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6B6" w:rsidRDefault="007F76B6" w:rsidP="004C4C8D">
      <w:pPr>
        <w:suppressAutoHyphens w:val="0"/>
        <w:spacing w:after="0" w:line="240" w:lineRule="auto"/>
        <w:jc w:val="right"/>
        <w:rPr>
          <w:rFonts w:ascii="Times New Roman" w:hAnsi="Times New Roman" w:cstheme="minorHAnsi"/>
          <w:b/>
          <w:noProof/>
          <w:sz w:val="24"/>
        </w:rPr>
      </w:pPr>
    </w:p>
    <w:p w:rsidR="0057111C" w:rsidRPr="004C4C8D" w:rsidRDefault="0057111C" w:rsidP="004C4C8D">
      <w:pPr>
        <w:suppressAutoHyphens w:val="0"/>
        <w:spacing w:after="0" w:line="240" w:lineRule="auto"/>
        <w:jc w:val="right"/>
        <w:rPr>
          <w:rFonts w:ascii="Times New Roman" w:hAnsi="Times New Roman" w:cstheme="minorHAnsi"/>
          <w:b/>
          <w:bCs/>
          <w:noProof/>
          <w:sz w:val="24"/>
        </w:rPr>
      </w:pPr>
      <w:r w:rsidRPr="004C4C8D">
        <w:rPr>
          <w:rFonts w:ascii="Times New Roman" w:hAnsi="Times New Roman" w:cstheme="minorHAnsi"/>
          <w:b/>
          <w:noProof/>
          <w:sz w:val="24"/>
        </w:rPr>
        <w:t>EIROPAS DARBA KĀRTĪBA</w:t>
      </w:r>
    </w:p>
    <w:p w:rsidR="004C4C8D" w:rsidRDefault="004C4C8D" w:rsidP="004C4C8D">
      <w:pPr>
        <w:suppressAutoHyphens w:val="0"/>
        <w:spacing w:after="0" w:line="240" w:lineRule="auto"/>
        <w:jc w:val="right"/>
        <w:rPr>
          <w:rFonts w:ascii="Times New Roman" w:hAnsi="Times New Roman" w:cstheme="minorHAnsi"/>
          <w:b/>
          <w:noProof/>
          <w:sz w:val="24"/>
        </w:rPr>
      </w:pPr>
    </w:p>
    <w:p w:rsidR="0057111C" w:rsidRDefault="0057111C" w:rsidP="004C4C8D">
      <w:pPr>
        <w:suppressAutoHyphens w:val="0"/>
        <w:spacing w:after="0" w:line="240" w:lineRule="auto"/>
        <w:jc w:val="right"/>
        <w:rPr>
          <w:rFonts w:ascii="Times New Roman" w:hAnsi="Times New Roman" w:cstheme="minorHAnsi"/>
          <w:b/>
          <w:noProof/>
          <w:sz w:val="24"/>
        </w:rPr>
      </w:pPr>
      <w:r w:rsidRPr="004C4C8D">
        <w:rPr>
          <w:rFonts w:ascii="Times New Roman" w:hAnsi="Times New Roman" w:cstheme="minorHAnsi"/>
          <w:b/>
          <w:noProof/>
          <w:sz w:val="24"/>
        </w:rPr>
        <w:t>KULTŪRAS JOMĀ</w:t>
      </w:r>
    </w:p>
    <w:p w:rsidR="004C4C8D" w:rsidRDefault="004C4C8D" w:rsidP="004C4C8D">
      <w:pPr>
        <w:suppressAutoHyphens w:val="0"/>
        <w:spacing w:after="0" w:line="240" w:lineRule="auto"/>
        <w:jc w:val="right"/>
        <w:rPr>
          <w:rFonts w:ascii="Times New Roman" w:hAnsi="Times New Roman" w:cstheme="minorHAnsi"/>
          <w:noProof/>
          <w:sz w:val="24"/>
        </w:rPr>
      </w:pPr>
    </w:p>
    <w:p w:rsidR="0057111C" w:rsidRPr="004C4C8D" w:rsidRDefault="0057111C" w:rsidP="004C4C8D">
      <w:pPr>
        <w:suppressAutoHyphens w:val="0"/>
        <w:spacing w:after="0" w:line="240" w:lineRule="auto"/>
        <w:jc w:val="right"/>
        <w:rPr>
          <w:rFonts w:ascii="Times New Roman" w:hAnsi="Times New Roman" w:cstheme="minorHAnsi"/>
          <w:noProof/>
          <w:sz w:val="24"/>
        </w:rPr>
      </w:pPr>
      <w:r w:rsidRPr="004C4C8D">
        <w:rPr>
          <w:rFonts w:ascii="Times New Roman" w:hAnsi="Times New Roman" w:cstheme="minorHAnsi"/>
          <w:noProof/>
          <w:sz w:val="24"/>
        </w:rPr>
        <w:t>DARBA PLĀNI KULTŪRAS JOMĀ</w:t>
      </w:r>
    </w:p>
    <w:p w:rsidR="004C4C8D" w:rsidRDefault="004C4C8D" w:rsidP="004C4C8D">
      <w:pPr>
        <w:suppressAutoHyphens w:val="0"/>
        <w:spacing w:after="0" w:line="240" w:lineRule="auto"/>
        <w:jc w:val="right"/>
        <w:rPr>
          <w:rFonts w:ascii="Times New Roman" w:hAnsi="Times New Roman" w:cstheme="minorHAnsi"/>
          <w:noProof/>
          <w:sz w:val="24"/>
        </w:rPr>
      </w:pPr>
    </w:p>
    <w:p w:rsidR="0057111C" w:rsidRPr="004C4C8D" w:rsidRDefault="0057111C" w:rsidP="004C4C8D">
      <w:pPr>
        <w:suppressAutoHyphens w:val="0"/>
        <w:spacing w:after="0" w:line="240" w:lineRule="auto"/>
        <w:jc w:val="right"/>
        <w:rPr>
          <w:rFonts w:ascii="Times New Roman" w:hAnsi="Times New Roman" w:cstheme="minorHAnsi"/>
          <w:noProof/>
          <w:sz w:val="24"/>
        </w:rPr>
      </w:pPr>
      <w:r w:rsidRPr="004C4C8D">
        <w:rPr>
          <w:rFonts w:ascii="Times New Roman" w:hAnsi="Times New Roman" w:cstheme="minorHAnsi"/>
          <w:noProof/>
          <w:sz w:val="24"/>
        </w:rPr>
        <w:t>2011.–2014. gadam/2015.–2018. gadam</w:t>
      </w:r>
    </w:p>
    <w:p w:rsidR="004C4C8D" w:rsidRDefault="004C4C8D" w:rsidP="004C4C8D">
      <w:pPr>
        <w:suppressAutoHyphens w:val="0"/>
        <w:spacing w:after="0" w:line="240" w:lineRule="auto"/>
        <w:jc w:val="right"/>
        <w:rPr>
          <w:rFonts w:ascii="Times New Roman" w:hAnsi="Times New Roman" w:cstheme="minorHAnsi"/>
          <w:noProof/>
          <w:sz w:val="24"/>
        </w:rPr>
      </w:pPr>
    </w:p>
    <w:p w:rsidR="0057111C" w:rsidRPr="004C4C8D" w:rsidRDefault="0057111C" w:rsidP="004C4C8D">
      <w:pPr>
        <w:suppressAutoHyphens w:val="0"/>
        <w:spacing w:after="0" w:line="240" w:lineRule="auto"/>
        <w:jc w:val="right"/>
        <w:rPr>
          <w:rFonts w:ascii="Times New Roman" w:hAnsi="Times New Roman" w:cstheme="minorHAnsi"/>
          <w:noProof/>
          <w:sz w:val="24"/>
        </w:rPr>
      </w:pPr>
      <w:r w:rsidRPr="004C4C8D">
        <w:rPr>
          <w:rFonts w:ascii="Times New Roman" w:hAnsi="Times New Roman" w:cstheme="minorHAnsi"/>
          <w:noProof/>
          <w:sz w:val="24"/>
        </w:rPr>
        <w:t>2015. GADA NOVEMBRĪ</w:t>
      </w:r>
    </w:p>
    <w:p w:rsidR="0057111C" w:rsidRDefault="0057111C" w:rsidP="004C4C8D">
      <w:pPr>
        <w:suppressAutoHyphens w:val="0"/>
        <w:spacing w:after="0" w:line="240" w:lineRule="auto"/>
        <w:jc w:val="both"/>
        <w:rPr>
          <w:rFonts w:ascii="Times New Roman" w:eastAsia="Calibri" w:hAnsi="Times New Roman" w:cstheme="minorHAnsi"/>
          <w:noProof/>
          <w:sz w:val="24"/>
        </w:rPr>
      </w:pPr>
    </w:p>
    <w:p w:rsidR="004C4C8D" w:rsidRDefault="004C4C8D" w:rsidP="004C4C8D">
      <w:pPr>
        <w:suppressAutoHyphens w:val="0"/>
        <w:spacing w:after="0" w:line="240" w:lineRule="auto"/>
        <w:jc w:val="both"/>
        <w:rPr>
          <w:rFonts w:ascii="Times New Roman" w:eastAsia="Calibri" w:hAnsi="Times New Roman" w:cstheme="minorHAnsi"/>
          <w:noProof/>
          <w:sz w:val="24"/>
        </w:rPr>
      </w:pPr>
    </w:p>
    <w:p w:rsidR="004C4C8D" w:rsidRDefault="004C4C8D" w:rsidP="004C4C8D">
      <w:pPr>
        <w:suppressAutoHyphens w:val="0"/>
        <w:spacing w:after="0" w:line="240" w:lineRule="auto"/>
        <w:jc w:val="both"/>
        <w:rPr>
          <w:rFonts w:ascii="Times New Roman" w:eastAsia="Calibri" w:hAnsi="Times New Roman" w:cstheme="minorHAnsi"/>
          <w:noProof/>
          <w:sz w:val="24"/>
        </w:rPr>
      </w:pPr>
    </w:p>
    <w:p w:rsidR="004C4C8D" w:rsidRPr="004C4C8D" w:rsidRDefault="004C4C8D" w:rsidP="004C4C8D">
      <w:pPr>
        <w:suppressAutoHyphens w:val="0"/>
        <w:spacing w:after="0" w:line="240" w:lineRule="auto"/>
        <w:jc w:val="both"/>
        <w:rPr>
          <w:rFonts w:ascii="Times New Roman" w:eastAsia="Calibri" w:hAnsi="Times New Roman" w:cstheme="minorHAnsi"/>
          <w:noProof/>
          <w:sz w:val="24"/>
        </w:rPr>
      </w:pPr>
    </w:p>
    <w:p w:rsidR="0057111C"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DARBA NOSAUKUMS</w:t>
      </w:r>
    </w:p>
    <w:p w:rsidR="00F51D11" w:rsidRPr="004C4C8D" w:rsidRDefault="00F51D11" w:rsidP="004C4C8D">
      <w:pPr>
        <w:suppressAutoHyphens w:val="0"/>
        <w:spacing w:after="0" w:line="240" w:lineRule="auto"/>
        <w:jc w:val="both"/>
        <w:rPr>
          <w:rFonts w:ascii="Times New Roman" w:hAnsi="Times New Roman" w:cstheme="minorHAnsi"/>
          <w:noProof/>
          <w:sz w:val="24"/>
        </w:rPr>
      </w:pPr>
    </w:p>
    <w:p w:rsidR="0057111C" w:rsidRPr="007F76B6" w:rsidRDefault="0057111C" w:rsidP="00F51D11">
      <w:pPr>
        <w:suppressAutoHyphens w:val="0"/>
        <w:spacing w:after="0" w:line="240" w:lineRule="auto"/>
        <w:rPr>
          <w:rFonts w:ascii="Times New Roman" w:hAnsi="Times New Roman" w:cstheme="minorHAnsi"/>
          <w:noProof/>
          <w:sz w:val="44"/>
          <w:szCs w:val="44"/>
        </w:rPr>
      </w:pPr>
      <w:r w:rsidRPr="007F76B6">
        <w:rPr>
          <w:rFonts w:ascii="Times New Roman" w:hAnsi="Times New Roman" w:cstheme="minorHAnsi"/>
          <w:noProof/>
          <w:sz w:val="44"/>
          <w:szCs w:val="44"/>
        </w:rPr>
        <w:t>Kultūras izpratnes un izpausmes rokasgrāmata</w:t>
      </w:r>
    </w:p>
    <w:p w:rsidR="0057111C" w:rsidRPr="004C4C8D" w:rsidRDefault="0057111C" w:rsidP="004C4C8D">
      <w:pPr>
        <w:suppressAutoHyphens w:val="0"/>
        <w:spacing w:after="0" w:line="240" w:lineRule="auto"/>
        <w:jc w:val="both"/>
        <w:rPr>
          <w:rFonts w:ascii="Times New Roman" w:eastAsia="Calibri" w:hAnsi="Times New Roman" w:cstheme="minorHAnsi"/>
          <w:noProof/>
          <w:sz w:val="24"/>
        </w:rPr>
      </w:pPr>
    </w:p>
    <w:p w:rsidR="00F51D11" w:rsidRDefault="00F51D11" w:rsidP="004C4C8D">
      <w:pPr>
        <w:suppressAutoHyphens w:val="0"/>
        <w:spacing w:after="0" w:line="240" w:lineRule="auto"/>
        <w:jc w:val="both"/>
        <w:rPr>
          <w:rFonts w:ascii="Times New Roman" w:hAnsi="Times New Roman" w:cstheme="minorHAnsi"/>
          <w:noProof/>
          <w:sz w:val="24"/>
        </w:rPr>
      </w:pPr>
    </w:p>
    <w:p w:rsidR="00F51D11" w:rsidRDefault="00F51D11" w:rsidP="004C4C8D">
      <w:pPr>
        <w:suppressAutoHyphens w:val="0"/>
        <w:spacing w:after="0" w:line="240" w:lineRule="auto"/>
        <w:jc w:val="both"/>
        <w:rPr>
          <w:rFonts w:ascii="Times New Roman" w:hAnsi="Times New Roman" w:cstheme="minorHAnsi"/>
          <w:noProof/>
          <w:sz w:val="24"/>
        </w:rPr>
      </w:pPr>
    </w:p>
    <w:p w:rsidR="00440C31"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Atklātās koordinācijas metodes (AKM) ES dalībvalstu ekspertu darba grupa par kultūras izpratnes un izpausmes pamatprasmes attīstīšanu</w:t>
      </w: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sz w:val="24"/>
        </w:rPr>
        <w:br w:type="page"/>
      </w:r>
    </w:p>
    <w:p w:rsidR="0057111C" w:rsidRPr="004C4C8D" w:rsidRDefault="0057111C" w:rsidP="004C4C8D">
      <w:pPr>
        <w:pStyle w:val="Titreprincipal"/>
        <w:suppressAutoHyphens w:val="0"/>
        <w:jc w:val="both"/>
        <w:rPr>
          <w:rFonts w:ascii="Times New Roman" w:hAnsi="Times New Roman" w:cstheme="minorHAnsi"/>
          <w:noProof/>
          <w:spacing w:val="0"/>
          <w:sz w:val="24"/>
          <w:szCs w:val="22"/>
        </w:rPr>
      </w:pPr>
      <w:r w:rsidRPr="004C4C8D">
        <w:rPr>
          <w:rFonts w:ascii="Times New Roman" w:hAnsi="Times New Roman" w:cstheme="minorHAnsi"/>
          <w:noProof/>
          <w:spacing w:val="0"/>
          <w:sz w:val="24"/>
        </w:rPr>
        <w:lastRenderedPageBreak/>
        <w:t>Saturs</w:t>
      </w:r>
    </w:p>
    <w:p w:rsidR="0057111C" w:rsidRPr="004C4C8D" w:rsidRDefault="0057111C" w:rsidP="004C4C8D">
      <w:pPr>
        <w:pStyle w:val="Titre1"/>
        <w:keepNext w:val="0"/>
        <w:keepLines w:val="0"/>
        <w:suppressAutoHyphens w:val="0"/>
        <w:spacing w:before="0" w:line="240" w:lineRule="auto"/>
        <w:jc w:val="both"/>
        <w:outlineLvl w:val="9"/>
        <w:rPr>
          <w:rFonts w:ascii="Times New Roman" w:hAnsi="Times New Roman" w:cstheme="minorHAnsi"/>
          <w:b w:val="0"/>
          <w:noProof/>
          <w:color w:val="00000A"/>
          <w:sz w:val="24"/>
          <w:szCs w:val="22"/>
        </w:rPr>
      </w:pPr>
    </w:p>
    <w:p w:rsidR="0057111C" w:rsidRPr="00467FC6" w:rsidRDefault="0057111C" w:rsidP="00467FC6">
      <w:pPr>
        <w:pStyle w:val="Titre1"/>
        <w:keepNext w:val="0"/>
        <w:keepLines w:val="0"/>
        <w:numPr>
          <w:ilvl w:val="0"/>
          <w:numId w:val="40"/>
        </w:numPr>
        <w:suppressAutoHyphens w:val="0"/>
        <w:spacing w:before="0" w:line="240" w:lineRule="auto"/>
        <w:ind w:left="0" w:firstLine="0"/>
        <w:jc w:val="both"/>
        <w:outlineLvl w:val="9"/>
        <w:rPr>
          <w:rFonts w:ascii="Times New Roman" w:hAnsi="Times New Roman" w:cstheme="minorHAnsi"/>
          <w:b w:val="0"/>
          <w:noProof/>
          <w:color w:val="auto"/>
          <w:sz w:val="24"/>
          <w:szCs w:val="22"/>
        </w:rPr>
      </w:pPr>
      <w:r w:rsidRPr="00467FC6">
        <w:rPr>
          <w:rFonts w:ascii="Times New Roman" w:hAnsi="Times New Roman" w:cstheme="minorHAnsi"/>
          <w:b w:val="0"/>
          <w:noProof/>
          <w:color w:val="auto"/>
          <w:sz w:val="24"/>
        </w:rPr>
        <w:t>Ievads</w:t>
      </w:r>
    </w:p>
    <w:p w:rsidR="00440C31" w:rsidRPr="00467FC6" w:rsidRDefault="0057111C" w:rsidP="00467FC6">
      <w:pPr>
        <w:pStyle w:val="Titre1"/>
        <w:keepNext w:val="0"/>
        <w:keepLines w:val="0"/>
        <w:numPr>
          <w:ilvl w:val="0"/>
          <w:numId w:val="40"/>
        </w:numPr>
        <w:suppressAutoHyphens w:val="0"/>
        <w:spacing w:before="0" w:line="240" w:lineRule="auto"/>
        <w:ind w:left="0" w:firstLine="0"/>
        <w:jc w:val="both"/>
        <w:outlineLvl w:val="9"/>
        <w:rPr>
          <w:rFonts w:ascii="Times New Roman" w:hAnsi="Times New Roman"/>
          <w:b w:val="0"/>
          <w:noProof/>
          <w:color w:val="auto"/>
          <w:sz w:val="24"/>
        </w:rPr>
      </w:pPr>
      <w:r w:rsidRPr="00467FC6">
        <w:rPr>
          <w:rFonts w:ascii="Times New Roman" w:hAnsi="Times New Roman"/>
          <w:b w:val="0"/>
          <w:noProof/>
          <w:color w:val="auto"/>
          <w:sz w:val="24"/>
        </w:rPr>
        <w:t>Termini un jēdzieni</w:t>
      </w:r>
    </w:p>
    <w:p w:rsidR="0057111C" w:rsidRPr="00467FC6" w:rsidRDefault="00467FC6" w:rsidP="00467FC6">
      <w:pPr>
        <w:pStyle w:val="Titre2"/>
        <w:keepNext w:val="0"/>
        <w:keepLines w:val="0"/>
        <w:tabs>
          <w:tab w:val="left" w:pos="993"/>
        </w:tabs>
        <w:suppressAutoHyphens w:val="0"/>
        <w:spacing w:before="0" w:line="240" w:lineRule="auto"/>
        <w:ind w:left="1134" w:hanging="425"/>
        <w:jc w:val="both"/>
        <w:outlineLvl w:val="9"/>
        <w:rPr>
          <w:rFonts w:ascii="Times New Roman" w:hAnsi="Times New Roman" w:cstheme="minorHAnsi"/>
          <w:b w:val="0"/>
          <w:noProof/>
          <w:color w:val="auto"/>
          <w:sz w:val="24"/>
          <w:szCs w:val="22"/>
        </w:rPr>
      </w:pPr>
      <w:r>
        <w:rPr>
          <w:rFonts w:ascii="Times New Roman" w:hAnsi="Times New Roman" w:cstheme="minorHAnsi"/>
          <w:b w:val="0"/>
          <w:noProof/>
          <w:color w:val="auto"/>
          <w:sz w:val="24"/>
        </w:rPr>
        <w:t>2.</w:t>
      </w:r>
      <w:r w:rsidR="009D54EB" w:rsidRPr="00467FC6">
        <w:rPr>
          <w:rFonts w:ascii="Times New Roman" w:hAnsi="Times New Roman" w:cstheme="minorHAnsi"/>
          <w:b w:val="0"/>
          <w:noProof/>
          <w:color w:val="auto"/>
          <w:sz w:val="24"/>
        </w:rPr>
        <w:t>1.</w:t>
      </w:r>
      <w:r w:rsidR="0057111C" w:rsidRPr="00467FC6">
        <w:rPr>
          <w:rFonts w:ascii="Times New Roman" w:hAnsi="Times New Roman"/>
          <w:b w:val="0"/>
          <w:color w:val="auto"/>
          <w:sz w:val="24"/>
        </w:rPr>
        <w:tab/>
      </w:r>
      <w:r w:rsidR="0057111C" w:rsidRPr="00467FC6">
        <w:rPr>
          <w:rFonts w:ascii="Times New Roman" w:hAnsi="Times New Roman" w:cstheme="minorHAnsi"/>
          <w:b w:val="0"/>
          <w:noProof/>
          <w:color w:val="auto"/>
          <w:sz w:val="24"/>
        </w:rPr>
        <w:t>Eiropas Parlamenta un Padomes ieteikums</w:t>
      </w:r>
    </w:p>
    <w:p w:rsidR="0057111C" w:rsidRPr="00467FC6" w:rsidRDefault="009D54EB" w:rsidP="00467FC6">
      <w:pPr>
        <w:tabs>
          <w:tab w:val="left" w:pos="993"/>
        </w:tabs>
        <w:suppressAutoHyphens w:val="0"/>
        <w:spacing w:after="0" w:line="240" w:lineRule="auto"/>
        <w:ind w:left="1134" w:hanging="425"/>
        <w:jc w:val="both"/>
        <w:rPr>
          <w:rFonts w:ascii="Times New Roman" w:hAnsi="Times New Roman" w:cstheme="minorHAnsi"/>
          <w:noProof/>
          <w:sz w:val="24"/>
        </w:rPr>
      </w:pPr>
      <w:r w:rsidRPr="00467FC6">
        <w:rPr>
          <w:rFonts w:ascii="Times New Roman" w:hAnsi="Times New Roman" w:cstheme="minorHAnsi"/>
          <w:noProof/>
          <w:sz w:val="24"/>
        </w:rPr>
        <w:t>2.2.</w:t>
      </w:r>
      <w:r w:rsidR="0057111C" w:rsidRPr="00467FC6">
        <w:rPr>
          <w:rFonts w:ascii="Times New Roman" w:hAnsi="Times New Roman"/>
          <w:sz w:val="24"/>
        </w:rPr>
        <w:tab/>
      </w:r>
      <w:r w:rsidR="0057111C" w:rsidRPr="00467FC6">
        <w:rPr>
          <w:rFonts w:ascii="Times New Roman" w:hAnsi="Times New Roman" w:cstheme="minorHAnsi"/>
          <w:noProof/>
          <w:sz w:val="24"/>
        </w:rPr>
        <w:t>Ieteikuma par pamatprasmēm mūžizglītībā interpretācija</w:t>
      </w:r>
    </w:p>
    <w:p w:rsidR="0057111C" w:rsidRPr="00467FC6" w:rsidRDefault="009D54EB" w:rsidP="00467FC6">
      <w:pPr>
        <w:tabs>
          <w:tab w:val="left" w:pos="709"/>
          <w:tab w:val="left" w:pos="993"/>
        </w:tabs>
        <w:suppressAutoHyphens w:val="0"/>
        <w:spacing w:after="0" w:line="240" w:lineRule="auto"/>
        <w:ind w:left="1134" w:hanging="425"/>
        <w:jc w:val="both"/>
        <w:rPr>
          <w:rFonts w:ascii="Times New Roman" w:hAnsi="Times New Roman" w:cstheme="minorHAnsi"/>
          <w:noProof/>
          <w:sz w:val="24"/>
        </w:rPr>
      </w:pPr>
      <w:r w:rsidRPr="00467FC6">
        <w:rPr>
          <w:rFonts w:ascii="Times New Roman" w:hAnsi="Times New Roman" w:cstheme="minorHAnsi"/>
          <w:noProof/>
          <w:sz w:val="24"/>
        </w:rPr>
        <w:t>2.3</w:t>
      </w:r>
      <w:r w:rsidR="0057111C" w:rsidRPr="00467FC6">
        <w:rPr>
          <w:rFonts w:ascii="Times New Roman" w:hAnsi="Times New Roman"/>
          <w:sz w:val="24"/>
        </w:rPr>
        <w:tab/>
      </w:r>
      <w:r w:rsidR="0057111C" w:rsidRPr="00467FC6">
        <w:rPr>
          <w:rFonts w:ascii="Times New Roman" w:hAnsi="Times New Roman" w:cstheme="minorHAnsi"/>
          <w:noProof/>
          <w:sz w:val="24"/>
        </w:rPr>
        <w:t>Svarīgāko terminu (prasme, mākslas izglītība, kultūras izglītība) skaidrojums</w:t>
      </w:r>
    </w:p>
    <w:p w:rsidR="00440C31" w:rsidRPr="00467FC6" w:rsidRDefault="0057111C" w:rsidP="00467FC6">
      <w:pPr>
        <w:pStyle w:val="ListParagraph"/>
        <w:tabs>
          <w:tab w:val="left" w:pos="709"/>
          <w:tab w:val="left" w:pos="993"/>
        </w:tabs>
        <w:suppressAutoHyphens w:val="0"/>
        <w:spacing w:after="0" w:line="240" w:lineRule="auto"/>
        <w:ind w:left="1134" w:hanging="425"/>
        <w:jc w:val="both"/>
        <w:rPr>
          <w:rFonts w:ascii="Times New Roman" w:hAnsi="Times New Roman" w:cstheme="minorHAnsi"/>
          <w:noProof/>
          <w:sz w:val="24"/>
        </w:rPr>
      </w:pPr>
      <w:r w:rsidRPr="00467FC6">
        <w:rPr>
          <w:rFonts w:ascii="Times New Roman" w:hAnsi="Times New Roman" w:cstheme="minorHAnsi"/>
          <w:noProof/>
          <w:sz w:val="24"/>
        </w:rPr>
        <w:t>2.4.</w:t>
      </w:r>
      <w:r w:rsidRPr="00467FC6">
        <w:rPr>
          <w:rFonts w:ascii="Times New Roman" w:hAnsi="Times New Roman"/>
          <w:sz w:val="24"/>
        </w:rPr>
        <w:tab/>
      </w:r>
      <w:r w:rsidRPr="00467FC6">
        <w:rPr>
          <w:rFonts w:ascii="Times New Roman" w:hAnsi="Times New Roman" w:cstheme="minorHAnsi"/>
          <w:noProof/>
          <w:sz w:val="24"/>
        </w:rPr>
        <w:t>Saistītie jēdzieni: vispārējas debates par mākslas un kultūras izglītības mērķiem un paredzēto rezultātu</w:t>
      </w:r>
    </w:p>
    <w:p w:rsidR="0057111C" w:rsidRPr="00467FC6" w:rsidRDefault="0057111C" w:rsidP="00467FC6">
      <w:pPr>
        <w:pStyle w:val="Titre2"/>
        <w:keepNext w:val="0"/>
        <w:keepLines w:val="0"/>
        <w:suppressAutoHyphens w:val="0"/>
        <w:spacing w:before="0" w:line="240" w:lineRule="auto"/>
        <w:ind w:left="1701" w:hanging="567"/>
        <w:jc w:val="both"/>
        <w:outlineLvl w:val="9"/>
        <w:rPr>
          <w:rFonts w:ascii="Times New Roman" w:hAnsi="Times New Roman" w:cstheme="minorHAnsi"/>
          <w:b w:val="0"/>
          <w:noProof/>
          <w:color w:val="auto"/>
          <w:sz w:val="24"/>
          <w:szCs w:val="22"/>
        </w:rPr>
      </w:pPr>
      <w:r w:rsidRPr="00467FC6">
        <w:rPr>
          <w:rFonts w:ascii="Times New Roman" w:hAnsi="Times New Roman" w:cstheme="minorHAnsi"/>
          <w:b w:val="0"/>
          <w:noProof/>
          <w:color w:val="auto"/>
          <w:sz w:val="24"/>
        </w:rPr>
        <w:t>2.4.1.</w:t>
      </w:r>
      <w:r w:rsidRPr="00467FC6">
        <w:rPr>
          <w:rFonts w:ascii="Times New Roman" w:hAnsi="Times New Roman"/>
          <w:b w:val="0"/>
          <w:color w:val="auto"/>
          <w:sz w:val="24"/>
        </w:rPr>
        <w:tab/>
      </w:r>
      <w:r w:rsidRPr="00467FC6">
        <w:rPr>
          <w:rFonts w:ascii="Times New Roman" w:hAnsi="Times New Roman" w:cstheme="minorHAnsi"/>
          <w:b w:val="0"/>
          <w:noProof/>
          <w:color w:val="auto"/>
          <w:sz w:val="24"/>
        </w:rPr>
        <w:t>Starpkultūru izpratne un izpausme/dialogs/kohēzija</w:t>
      </w:r>
    </w:p>
    <w:p w:rsidR="0057111C" w:rsidRPr="00467FC6" w:rsidRDefault="00467FC6" w:rsidP="00467FC6">
      <w:pPr>
        <w:pStyle w:val="Titre2"/>
        <w:keepNext w:val="0"/>
        <w:keepLines w:val="0"/>
        <w:suppressAutoHyphens w:val="0"/>
        <w:spacing w:before="0" w:line="240" w:lineRule="auto"/>
        <w:ind w:left="1701" w:hanging="567"/>
        <w:jc w:val="both"/>
        <w:outlineLvl w:val="9"/>
        <w:rPr>
          <w:rFonts w:ascii="Times New Roman" w:hAnsi="Times New Roman"/>
          <w:b w:val="0"/>
          <w:noProof/>
          <w:color w:val="auto"/>
          <w:sz w:val="24"/>
        </w:rPr>
      </w:pPr>
      <w:r w:rsidRPr="00467FC6">
        <w:rPr>
          <w:rFonts w:ascii="Times New Roman" w:hAnsi="Times New Roman"/>
          <w:b w:val="0"/>
          <w:noProof/>
          <w:color w:val="auto"/>
          <w:sz w:val="24"/>
        </w:rPr>
        <w:t>2.4.2.</w:t>
      </w:r>
      <w:r w:rsidR="0057111C" w:rsidRPr="00467FC6">
        <w:rPr>
          <w:rFonts w:ascii="Times New Roman" w:hAnsi="Times New Roman"/>
          <w:b w:val="0"/>
          <w:color w:val="auto"/>
          <w:sz w:val="24"/>
        </w:rPr>
        <w:tab/>
      </w:r>
      <w:r w:rsidR="0057111C" w:rsidRPr="00467FC6">
        <w:rPr>
          <w:rFonts w:ascii="Times New Roman" w:hAnsi="Times New Roman"/>
          <w:b w:val="0"/>
          <w:noProof/>
          <w:color w:val="auto"/>
          <w:sz w:val="24"/>
        </w:rPr>
        <w:t>Kultūras identitāte</w:t>
      </w:r>
    </w:p>
    <w:p w:rsidR="0057111C" w:rsidRPr="00467FC6" w:rsidRDefault="00467FC6" w:rsidP="00467FC6">
      <w:pPr>
        <w:suppressAutoHyphens w:val="0"/>
        <w:spacing w:after="0" w:line="240" w:lineRule="auto"/>
        <w:ind w:left="1701" w:hanging="567"/>
        <w:jc w:val="both"/>
        <w:rPr>
          <w:rFonts w:ascii="Times New Roman" w:hAnsi="Times New Roman" w:cstheme="minorHAnsi"/>
          <w:noProof/>
          <w:sz w:val="24"/>
        </w:rPr>
      </w:pPr>
      <w:r w:rsidRPr="00467FC6">
        <w:rPr>
          <w:rFonts w:ascii="Times New Roman" w:hAnsi="Times New Roman" w:cstheme="minorHAnsi"/>
          <w:noProof/>
          <w:sz w:val="24"/>
        </w:rPr>
        <w:t>2.4.3.</w:t>
      </w:r>
      <w:r w:rsidR="0057111C" w:rsidRPr="00467FC6">
        <w:rPr>
          <w:rFonts w:ascii="Times New Roman" w:hAnsi="Times New Roman"/>
          <w:sz w:val="24"/>
        </w:rPr>
        <w:tab/>
      </w:r>
      <w:r w:rsidR="0057111C" w:rsidRPr="00467FC6">
        <w:rPr>
          <w:rFonts w:ascii="Times New Roman" w:hAnsi="Times New Roman" w:cstheme="minorHAnsi"/>
          <w:noProof/>
          <w:sz w:val="24"/>
        </w:rPr>
        <w:t>Kultūras mantojums</w:t>
      </w:r>
    </w:p>
    <w:p w:rsidR="0057111C" w:rsidRPr="00467FC6" w:rsidRDefault="0057111C" w:rsidP="00467FC6">
      <w:pPr>
        <w:pStyle w:val="Titre2"/>
        <w:keepNext w:val="0"/>
        <w:keepLines w:val="0"/>
        <w:suppressAutoHyphens w:val="0"/>
        <w:spacing w:before="0" w:line="240" w:lineRule="auto"/>
        <w:ind w:left="1701" w:hanging="567"/>
        <w:jc w:val="both"/>
        <w:outlineLvl w:val="9"/>
        <w:rPr>
          <w:rFonts w:ascii="Times New Roman" w:hAnsi="Times New Roman" w:cstheme="minorHAnsi"/>
          <w:b w:val="0"/>
          <w:noProof/>
          <w:color w:val="auto"/>
          <w:sz w:val="24"/>
          <w:szCs w:val="22"/>
        </w:rPr>
      </w:pPr>
      <w:r w:rsidRPr="00467FC6">
        <w:rPr>
          <w:rFonts w:ascii="Times New Roman" w:hAnsi="Times New Roman" w:cstheme="minorHAnsi"/>
          <w:b w:val="0"/>
          <w:noProof/>
          <w:color w:val="auto"/>
          <w:sz w:val="24"/>
        </w:rPr>
        <w:t>2.4.4.</w:t>
      </w:r>
      <w:r w:rsidRPr="00467FC6">
        <w:rPr>
          <w:rFonts w:ascii="Times New Roman" w:hAnsi="Times New Roman"/>
          <w:b w:val="0"/>
          <w:color w:val="auto"/>
          <w:sz w:val="24"/>
        </w:rPr>
        <w:tab/>
      </w:r>
      <w:r w:rsidRPr="00467FC6">
        <w:rPr>
          <w:rFonts w:ascii="Times New Roman" w:hAnsi="Times New Roman" w:cstheme="minorHAnsi"/>
          <w:b w:val="0"/>
          <w:noProof/>
          <w:color w:val="auto"/>
          <w:sz w:val="24"/>
        </w:rPr>
        <w:t>Izglītība ilgtspējīgai attīstībai</w:t>
      </w:r>
    </w:p>
    <w:p w:rsidR="0057111C" w:rsidRPr="00467FC6" w:rsidRDefault="0057111C" w:rsidP="00467FC6">
      <w:pPr>
        <w:pStyle w:val="Titre2"/>
        <w:keepNext w:val="0"/>
        <w:keepLines w:val="0"/>
        <w:numPr>
          <w:ilvl w:val="2"/>
          <w:numId w:val="29"/>
        </w:numPr>
        <w:suppressAutoHyphens w:val="0"/>
        <w:spacing w:before="0" w:line="240" w:lineRule="auto"/>
        <w:ind w:left="1701" w:hanging="567"/>
        <w:jc w:val="both"/>
        <w:outlineLvl w:val="9"/>
        <w:rPr>
          <w:rFonts w:ascii="Times New Roman" w:hAnsi="Times New Roman" w:cstheme="minorHAnsi"/>
          <w:b w:val="0"/>
          <w:noProof/>
          <w:color w:val="auto"/>
          <w:sz w:val="24"/>
          <w:szCs w:val="22"/>
        </w:rPr>
      </w:pPr>
      <w:r w:rsidRPr="00467FC6">
        <w:rPr>
          <w:rFonts w:ascii="Times New Roman" w:hAnsi="Times New Roman" w:cstheme="minorHAnsi"/>
          <w:b w:val="0"/>
          <w:noProof/>
          <w:color w:val="auto"/>
          <w:sz w:val="24"/>
        </w:rPr>
        <w:t>Radošums kā individuālās un kopējās ekonomiskās attīstības līdzeklis</w:t>
      </w:r>
    </w:p>
    <w:p w:rsidR="00440C31" w:rsidRPr="00467FC6" w:rsidRDefault="0057111C" w:rsidP="00467FC6">
      <w:pPr>
        <w:pStyle w:val="Titre1"/>
        <w:keepNext w:val="0"/>
        <w:keepLines w:val="0"/>
        <w:numPr>
          <w:ilvl w:val="0"/>
          <w:numId w:val="40"/>
        </w:numPr>
        <w:suppressAutoHyphens w:val="0"/>
        <w:spacing w:before="0" w:line="240" w:lineRule="auto"/>
        <w:ind w:left="0" w:firstLine="0"/>
        <w:jc w:val="both"/>
        <w:outlineLvl w:val="9"/>
        <w:rPr>
          <w:rFonts w:ascii="Times New Roman" w:hAnsi="Times New Roman" w:cstheme="minorHAnsi"/>
          <w:b w:val="0"/>
          <w:noProof/>
          <w:color w:val="auto"/>
          <w:sz w:val="24"/>
          <w:szCs w:val="22"/>
        </w:rPr>
      </w:pPr>
      <w:r w:rsidRPr="00467FC6">
        <w:rPr>
          <w:rFonts w:ascii="Times New Roman" w:hAnsi="Times New Roman" w:cstheme="minorHAnsi"/>
          <w:b w:val="0"/>
          <w:noProof/>
          <w:color w:val="auto"/>
          <w:sz w:val="24"/>
        </w:rPr>
        <w:t>Kultūras izpratnes un izpausmes veicināšana: mācīšanās no Eiropas pašreizējās prakses, gūtās mācības</w:t>
      </w:r>
    </w:p>
    <w:p w:rsidR="0057111C" w:rsidRPr="00467FC6" w:rsidRDefault="00467FC6" w:rsidP="00467FC6">
      <w:pPr>
        <w:pStyle w:val="Titre2"/>
        <w:keepNext w:val="0"/>
        <w:keepLines w:val="0"/>
        <w:suppressAutoHyphens w:val="0"/>
        <w:spacing w:before="0" w:line="240" w:lineRule="auto"/>
        <w:ind w:left="1134" w:hanging="425"/>
        <w:jc w:val="both"/>
        <w:outlineLvl w:val="9"/>
        <w:rPr>
          <w:rFonts w:ascii="Times New Roman" w:hAnsi="Times New Roman" w:cstheme="minorHAnsi"/>
          <w:b w:val="0"/>
          <w:noProof/>
          <w:color w:val="auto"/>
          <w:sz w:val="24"/>
          <w:szCs w:val="22"/>
        </w:rPr>
      </w:pPr>
      <w:r>
        <w:rPr>
          <w:rFonts w:ascii="Times New Roman" w:hAnsi="Times New Roman" w:cstheme="minorHAnsi"/>
          <w:b w:val="0"/>
          <w:noProof/>
          <w:color w:val="auto"/>
          <w:sz w:val="24"/>
        </w:rPr>
        <w:t>3.1.</w:t>
      </w:r>
      <w:r>
        <w:rPr>
          <w:rFonts w:ascii="Times New Roman" w:hAnsi="Times New Roman" w:cstheme="minorHAnsi"/>
          <w:b w:val="0"/>
          <w:noProof/>
          <w:color w:val="auto"/>
          <w:sz w:val="24"/>
        </w:rPr>
        <w:tab/>
      </w:r>
      <w:r w:rsidR="0057111C" w:rsidRPr="00467FC6">
        <w:rPr>
          <w:rFonts w:ascii="Times New Roman" w:hAnsi="Times New Roman" w:cstheme="minorHAnsi"/>
          <w:b w:val="0"/>
          <w:noProof/>
          <w:color w:val="auto"/>
          <w:sz w:val="24"/>
        </w:rPr>
        <w:t>Ievads: nākotnes perspektīvas, pārskatot tagadni</w:t>
      </w:r>
    </w:p>
    <w:p w:rsidR="0057111C" w:rsidRPr="00467FC6" w:rsidRDefault="00467FC6" w:rsidP="00467FC6">
      <w:pPr>
        <w:pStyle w:val="Titre2"/>
        <w:keepNext w:val="0"/>
        <w:keepLines w:val="0"/>
        <w:suppressAutoHyphens w:val="0"/>
        <w:spacing w:before="0" w:line="240" w:lineRule="auto"/>
        <w:ind w:left="1134" w:hanging="425"/>
        <w:jc w:val="both"/>
        <w:outlineLvl w:val="9"/>
        <w:rPr>
          <w:rFonts w:ascii="Times New Roman" w:hAnsi="Times New Roman" w:cstheme="minorHAnsi"/>
          <w:b w:val="0"/>
          <w:noProof/>
          <w:color w:val="auto"/>
          <w:sz w:val="24"/>
          <w:szCs w:val="22"/>
        </w:rPr>
      </w:pPr>
      <w:r>
        <w:rPr>
          <w:rFonts w:ascii="Times New Roman" w:hAnsi="Times New Roman" w:cstheme="minorHAnsi"/>
          <w:b w:val="0"/>
          <w:noProof/>
          <w:color w:val="auto"/>
          <w:sz w:val="24"/>
        </w:rPr>
        <w:t>3.2.</w:t>
      </w:r>
      <w:r>
        <w:rPr>
          <w:rFonts w:ascii="Times New Roman" w:hAnsi="Times New Roman" w:cstheme="minorHAnsi"/>
          <w:b w:val="0"/>
          <w:noProof/>
          <w:color w:val="auto"/>
          <w:sz w:val="24"/>
        </w:rPr>
        <w:tab/>
      </w:r>
      <w:r w:rsidR="0057111C" w:rsidRPr="00467FC6">
        <w:rPr>
          <w:rFonts w:ascii="Times New Roman" w:hAnsi="Times New Roman" w:cstheme="minorHAnsi"/>
          <w:b w:val="0"/>
          <w:noProof/>
          <w:color w:val="auto"/>
          <w:sz w:val="24"/>
        </w:rPr>
        <w:t>Pirmā mācība: priekšnoteikumi sekmīgai kultūras izpratnes un izpausmes apguvei</w:t>
      </w:r>
    </w:p>
    <w:p w:rsidR="0057111C" w:rsidRPr="00467FC6" w:rsidRDefault="00467FC6" w:rsidP="00467FC6">
      <w:pPr>
        <w:suppressAutoHyphens w:val="0"/>
        <w:spacing w:after="0" w:line="240" w:lineRule="auto"/>
        <w:ind w:left="1134" w:hanging="425"/>
        <w:jc w:val="both"/>
        <w:rPr>
          <w:rFonts w:ascii="Times New Roman" w:hAnsi="Times New Roman" w:cstheme="minorHAnsi"/>
          <w:noProof/>
          <w:sz w:val="24"/>
        </w:rPr>
      </w:pPr>
      <w:r>
        <w:rPr>
          <w:rFonts w:ascii="Times New Roman" w:hAnsi="Times New Roman" w:cstheme="minorHAnsi"/>
          <w:noProof/>
          <w:sz w:val="24"/>
        </w:rPr>
        <w:t>3.3.</w:t>
      </w:r>
      <w:r>
        <w:rPr>
          <w:rFonts w:ascii="Times New Roman" w:hAnsi="Times New Roman" w:cstheme="minorHAnsi"/>
          <w:noProof/>
          <w:sz w:val="24"/>
        </w:rPr>
        <w:tab/>
      </w:r>
      <w:r w:rsidR="0057111C" w:rsidRPr="00467FC6">
        <w:rPr>
          <w:rFonts w:ascii="Times New Roman" w:hAnsi="Times New Roman" w:cstheme="minorHAnsi"/>
          <w:noProof/>
          <w:sz w:val="24"/>
        </w:rPr>
        <w:t>Otrā mācība: skolotāju un izglītības programmu būtiskuma pārskatīšana</w:t>
      </w:r>
    </w:p>
    <w:p w:rsidR="0057111C" w:rsidRPr="00467FC6" w:rsidRDefault="00467FC6" w:rsidP="00467FC6">
      <w:pPr>
        <w:suppressAutoHyphens w:val="0"/>
        <w:spacing w:after="0" w:line="240" w:lineRule="auto"/>
        <w:ind w:left="1134" w:hanging="425"/>
        <w:jc w:val="both"/>
        <w:rPr>
          <w:rFonts w:ascii="Times New Roman" w:hAnsi="Times New Roman" w:cstheme="minorHAnsi"/>
          <w:noProof/>
          <w:sz w:val="24"/>
        </w:rPr>
      </w:pPr>
      <w:r>
        <w:rPr>
          <w:rFonts w:ascii="Times New Roman" w:hAnsi="Times New Roman" w:cstheme="minorHAnsi"/>
          <w:noProof/>
          <w:sz w:val="24"/>
        </w:rPr>
        <w:t>3.4.</w:t>
      </w:r>
      <w:r>
        <w:rPr>
          <w:rFonts w:ascii="Times New Roman" w:hAnsi="Times New Roman" w:cstheme="minorHAnsi"/>
          <w:noProof/>
          <w:sz w:val="24"/>
        </w:rPr>
        <w:tab/>
      </w:r>
      <w:r w:rsidR="0057111C" w:rsidRPr="00467FC6">
        <w:rPr>
          <w:rFonts w:ascii="Times New Roman" w:hAnsi="Times New Roman" w:cstheme="minorHAnsi"/>
          <w:noProof/>
          <w:sz w:val="24"/>
        </w:rPr>
        <w:t>Trešā mācība: kultūras izpratne un izpausme ir pamatprasme visam mūžam</w:t>
      </w:r>
    </w:p>
    <w:p w:rsidR="00440C31" w:rsidRPr="00467FC6" w:rsidRDefault="00467FC6" w:rsidP="00467FC6">
      <w:pPr>
        <w:pStyle w:val="Titre2"/>
        <w:keepNext w:val="0"/>
        <w:keepLines w:val="0"/>
        <w:suppressAutoHyphens w:val="0"/>
        <w:spacing w:before="0" w:line="240" w:lineRule="auto"/>
        <w:ind w:left="1134" w:hanging="425"/>
        <w:jc w:val="both"/>
        <w:outlineLvl w:val="9"/>
        <w:rPr>
          <w:rFonts w:ascii="Times New Roman" w:hAnsi="Times New Roman" w:cstheme="minorHAnsi"/>
          <w:b w:val="0"/>
          <w:noProof/>
          <w:color w:val="auto"/>
          <w:sz w:val="24"/>
          <w:szCs w:val="22"/>
        </w:rPr>
      </w:pPr>
      <w:r>
        <w:rPr>
          <w:rFonts w:ascii="Times New Roman" w:hAnsi="Times New Roman" w:cstheme="minorHAnsi"/>
          <w:b w:val="0"/>
          <w:noProof/>
          <w:color w:val="auto"/>
          <w:sz w:val="24"/>
        </w:rPr>
        <w:t>3.5.</w:t>
      </w:r>
      <w:r>
        <w:rPr>
          <w:rFonts w:ascii="Times New Roman" w:hAnsi="Times New Roman" w:cstheme="minorHAnsi"/>
          <w:b w:val="0"/>
          <w:noProof/>
          <w:color w:val="auto"/>
          <w:sz w:val="24"/>
        </w:rPr>
        <w:tab/>
      </w:r>
      <w:r w:rsidR="0057111C" w:rsidRPr="00467FC6">
        <w:rPr>
          <w:rFonts w:ascii="Times New Roman" w:hAnsi="Times New Roman" w:cstheme="minorHAnsi"/>
          <w:b w:val="0"/>
          <w:noProof/>
          <w:color w:val="auto"/>
          <w:sz w:val="24"/>
        </w:rPr>
        <w:t>Piektā mācība: kultūras izpratnes dažādo slāņu ievērošana</w:t>
      </w:r>
    </w:p>
    <w:p w:rsidR="00440C31" w:rsidRPr="00467FC6" w:rsidRDefault="00467FC6" w:rsidP="00467FC6">
      <w:pPr>
        <w:pStyle w:val="Titre2"/>
        <w:keepNext w:val="0"/>
        <w:keepLines w:val="0"/>
        <w:suppressAutoHyphens w:val="0"/>
        <w:spacing w:before="0" w:line="240" w:lineRule="auto"/>
        <w:ind w:left="1134" w:hanging="425"/>
        <w:jc w:val="both"/>
        <w:outlineLvl w:val="9"/>
        <w:rPr>
          <w:rFonts w:ascii="Times New Roman" w:hAnsi="Times New Roman" w:cstheme="minorHAnsi"/>
          <w:b w:val="0"/>
          <w:noProof/>
          <w:color w:val="auto"/>
          <w:sz w:val="24"/>
          <w:szCs w:val="22"/>
        </w:rPr>
      </w:pPr>
      <w:r>
        <w:rPr>
          <w:rFonts w:ascii="Times New Roman" w:hAnsi="Times New Roman" w:cstheme="minorHAnsi"/>
          <w:b w:val="0"/>
          <w:noProof/>
          <w:color w:val="auto"/>
          <w:sz w:val="24"/>
        </w:rPr>
        <w:t>3.6.</w:t>
      </w:r>
      <w:r>
        <w:rPr>
          <w:rFonts w:ascii="Times New Roman" w:hAnsi="Times New Roman" w:cstheme="minorHAnsi"/>
          <w:b w:val="0"/>
          <w:noProof/>
          <w:color w:val="auto"/>
          <w:sz w:val="24"/>
        </w:rPr>
        <w:tab/>
      </w:r>
      <w:r w:rsidR="0057111C" w:rsidRPr="00467FC6">
        <w:rPr>
          <w:rFonts w:ascii="Times New Roman" w:hAnsi="Times New Roman" w:cstheme="minorHAnsi"/>
          <w:b w:val="0"/>
          <w:noProof/>
          <w:color w:val="auto"/>
          <w:sz w:val="24"/>
        </w:rPr>
        <w:t>Sestā mācība: kultūra ir daudzšķautņaina, un kultūras izpratni un izpausmi var mācīt dažādi</w:t>
      </w:r>
    </w:p>
    <w:p w:rsidR="0057111C" w:rsidRPr="00467FC6" w:rsidRDefault="00467FC6" w:rsidP="00467FC6">
      <w:pPr>
        <w:pStyle w:val="Titre2"/>
        <w:keepNext w:val="0"/>
        <w:keepLines w:val="0"/>
        <w:suppressAutoHyphens w:val="0"/>
        <w:spacing w:before="0" w:line="240" w:lineRule="auto"/>
        <w:ind w:left="1134" w:hanging="425"/>
        <w:jc w:val="both"/>
        <w:outlineLvl w:val="9"/>
        <w:rPr>
          <w:rFonts w:ascii="Times New Roman" w:hAnsi="Times New Roman" w:cstheme="minorHAnsi"/>
          <w:b w:val="0"/>
          <w:noProof/>
          <w:color w:val="auto"/>
          <w:sz w:val="24"/>
          <w:szCs w:val="22"/>
        </w:rPr>
      </w:pPr>
      <w:r>
        <w:rPr>
          <w:rFonts w:ascii="Times New Roman" w:hAnsi="Times New Roman" w:cstheme="minorHAnsi"/>
          <w:b w:val="0"/>
          <w:noProof/>
          <w:color w:val="auto"/>
          <w:sz w:val="24"/>
        </w:rPr>
        <w:t>3.7.</w:t>
      </w:r>
      <w:r>
        <w:rPr>
          <w:rFonts w:ascii="Times New Roman" w:hAnsi="Times New Roman" w:cstheme="minorHAnsi"/>
          <w:b w:val="0"/>
          <w:noProof/>
          <w:color w:val="auto"/>
          <w:sz w:val="24"/>
        </w:rPr>
        <w:tab/>
      </w:r>
      <w:r w:rsidR="0057111C" w:rsidRPr="00467FC6">
        <w:rPr>
          <w:rFonts w:ascii="Times New Roman" w:hAnsi="Times New Roman" w:cstheme="minorHAnsi"/>
          <w:b w:val="0"/>
          <w:noProof/>
          <w:color w:val="auto"/>
          <w:sz w:val="24"/>
        </w:rPr>
        <w:t>Septītā mācība: kultūras izpratne un izpausme ir dalīta atbildība (apguvē iesaistīti dažādi nozīmīgi dalībnieki)</w:t>
      </w:r>
    </w:p>
    <w:p w:rsidR="0057111C" w:rsidRPr="00467FC6" w:rsidRDefault="00467FC6" w:rsidP="00467FC6">
      <w:pPr>
        <w:pStyle w:val="Titre2"/>
        <w:keepNext w:val="0"/>
        <w:keepLines w:val="0"/>
        <w:suppressAutoHyphens w:val="0"/>
        <w:spacing w:before="0" w:line="240" w:lineRule="auto"/>
        <w:ind w:left="1134" w:hanging="425"/>
        <w:jc w:val="both"/>
        <w:outlineLvl w:val="9"/>
        <w:rPr>
          <w:rFonts w:ascii="Times New Roman" w:hAnsi="Times New Roman" w:cstheme="minorHAnsi"/>
          <w:b w:val="0"/>
          <w:noProof/>
          <w:color w:val="auto"/>
          <w:sz w:val="24"/>
          <w:szCs w:val="22"/>
        </w:rPr>
      </w:pPr>
      <w:r>
        <w:rPr>
          <w:rFonts w:ascii="Times New Roman" w:hAnsi="Times New Roman" w:cstheme="minorHAnsi"/>
          <w:b w:val="0"/>
          <w:noProof/>
          <w:color w:val="auto"/>
          <w:sz w:val="24"/>
        </w:rPr>
        <w:t>3.8.</w:t>
      </w:r>
      <w:r>
        <w:rPr>
          <w:rFonts w:ascii="Times New Roman" w:hAnsi="Times New Roman" w:cstheme="minorHAnsi"/>
          <w:b w:val="0"/>
          <w:noProof/>
          <w:color w:val="auto"/>
          <w:sz w:val="24"/>
        </w:rPr>
        <w:tab/>
      </w:r>
      <w:r w:rsidR="0057111C" w:rsidRPr="00467FC6">
        <w:rPr>
          <w:rFonts w:ascii="Times New Roman" w:hAnsi="Times New Roman" w:cstheme="minorHAnsi"/>
          <w:b w:val="0"/>
          <w:noProof/>
          <w:color w:val="auto"/>
          <w:sz w:val="24"/>
        </w:rPr>
        <w:t>Astotā mācība: laiks stratēģiski domāt par KULTŪRAS IZPRATNI UN IZPAUSMI</w:t>
      </w:r>
    </w:p>
    <w:p w:rsidR="0057111C" w:rsidRPr="00467FC6" w:rsidRDefault="0057111C" w:rsidP="00467FC6">
      <w:pPr>
        <w:pStyle w:val="Titre1"/>
        <w:keepNext w:val="0"/>
        <w:keepLines w:val="0"/>
        <w:numPr>
          <w:ilvl w:val="0"/>
          <w:numId w:val="40"/>
        </w:numPr>
        <w:suppressAutoHyphens w:val="0"/>
        <w:spacing w:before="0" w:line="240" w:lineRule="auto"/>
        <w:ind w:left="0" w:firstLine="0"/>
        <w:jc w:val="both"/>
        <w:outlineLvl w:val="9"/>
        <w:rPr>
          <w:rFonts w:ascii="Times New Roman" w:hAnsi="Times New Roman" w:cstheme="minorHAnsi"/>
          <w:b w:val="0"/>
          <w:noProof/>
          <w:color w:val="auto"/>
          <w:sz w:val="24"/>
          <w:szCs w:val="22"/>
        </w:rPr>
      </w:pPr>
      <w:r w:rsidRPr="00467FC6">
        <w:rPr>
          <w:rFonts w:ascii="Times New Roman" w:hAnsi="Times New Roman" w:cstheme="minorHAnsi"/>
          <w:b w:val="0"/>
          <w:noProof/>
          <w:color w:val="auto"/>
          <w:sz w:val="24"/>
        </w:rPr>
        <w:t>Secinājumi un ieteikumi</w:t>
      </w:r>
    </w:p>
    <w:p w:rsidR="0057111C" w:rsidRPr="00467FC6" w:rsidRDefault="0057111C" w:rsidP="00467FC6">
      <w:pPr>
        <w:pStyle w:val="Titre1"/>
        <w:keepNext w:val="0"/>
        <w:keepLines w:val="0"/>
        <w:numPr>
          <w:ilvl w:val="0"/>
          <w:numId w:val="40"/>
        </w:numPr>
        <w:suppressAutoHyphens w:val="0"/>
        <w:spacing w:before="0" w:line="240" w:lineRule="auto"/>
        <w:ind w:left="0" w:firstLine="0"/>
        <w:jc w:val="both"/>
        <w:outlineLvl w:val="9"/>
        <w:rPr>
          <w:rFonts w:ascii="Times New Roman" w:hAnsi="Times New Roman" w:cstheme="minorHAnsi"/>
          <w:b w:val="0"/>
          <w:noProof/>
          <w:color w:val="auto"/>
          <w:sz w:val="24"/>
          <w:szCs w:val="22"/>
        </w:rPr>
      </w:pPr>
      <w:r w:rsidRPr="00467FC6">
        <w:rPr>
          <w:rFonts w:ascii="Times New Roman" w:hAnsi="Times New Roman" w:cstheme="minorHAnsi"/>
          <w:b w:val="0"/>
          <w:noProof/>
          <w:color w:val="auto"/>
          <w:sz w:val="24"/>
        </w:rPr>
        <w:t>Pielikums: labas prakses piemēru saraksts</w:t>
      </w:r>
    </w:p>
    <w:p w:rsidR="0057111C" w:rsidRPr="00467FC6" w:rsidRDefault="0057111C" w:rsidP="004C4C8D">
      <w:pPr>
        <w:suppressAutoHyphens w:val="0"/>
        <w:spacing w:after="0" w:line="240" w:lineRule="auto"/>
        <w:jc w:val="both"/>
        <w:rPr>
          <w:rFonts w:ascii="Times New Roman" w:hAnsi="Times New Roman" w:cstheme="minorHAnsi"/>
          <w:noProof/>
          <w:sz w:val="24"/>
        </w:rPr>
      </w:pPr>
      <w:r w:rsidRPr="00467FC6">
        <w:rPr>
          <w:rFonts w:ascii="Times New Roman" w:hAnsi="Times New Roman" w:cstheme="minorHAnsi"/>
          <w:noProof/>
          <w:sz w:val="24"/>
        </w:rPr>
        <w:t>Bibliogrāfija/atsauces</w:t>
      </w:r>
    </w:p>
    <w:p w:rsidR="0057111C" w:rsidRPr="00467FC6" w:rsidRDefault="0057111C" w:rsidP="004C4C8D">
      <w:pPr>
        <w:suppressAutoHyphens w:val="0"/>
        <w:spacing w:after="0" w:line="240" w:lineRule="auto"/>
        <w:jc w:val="both"/>
        <w:rPr>
          <w:rFonts w:ascii="Times New Roman" w:hAnsi="Times New Roman" w:cstheme="minorHAnsi"/>
          <w:noProof/>
          <w:sz w:val="24"/>
        </w:rPr>
      </w:pPr>
      <w:r w:rsidRPr="00467FC6">
        <w:rPr>
          <w:rFonts w:ascii="Times New Roman" w:hAnsi="Times New Roman" w:cstheme="minorHAnsi"/>
          <w:noProof/>
          <w:sz w:val="24"/>
        </w:rPr>
        <w:t>Atbalstītāji</w:t>
      </w:r>
    </w:p>
    <w:p w:rsidR="003246CF" w:rsidRPr="004C4C8D" w:rsidRDefault="003246CF" w:rsidP="004C4C8D">
      <w:pPr>
        <w:suppressAutoHyphens w:val="0"/>
        <w:spacing w:after="0" w:line="240" w:lineRule="auto"/>
        <w:jc w:val="both"/>
        <w:rPr>
          <w:rFonts w:ascii="Times New Roman" w:eastAsia="Calibri" w:hAnsi="Times New Roman" w:cstheme="minorHAnsi"/>
          <w:noProof/>
          <w:sz w:val="24"/>
        </w:rPr>
      </w:pPr>
      <w:r w:rsidRPr="004C4C8D">
        <w:rPr>
          <w:rFonts w:ascii="Times New Roman" w:hAnsi="Times New Roman"/>
          <w:sz w:val="24"/>
        </w:rPr>
        <w:br w:type="page"/>
      </w:r>
    </w:p>
    <w:p w:rsidR="0057111C" w:rsidRDefault="0057111C" w:rsidP="00426788">
      <w:pPr>
        <w:pStyle w:val="Heading1"/>
        <w:rPr>
          <w:noProof/>
          <w:sz w:val="32"/>
        </w:rPr>
      </w:pPr>
      <w:r w:rsidRPr="00927B4D">
        <w:rPr>
          <w:noProof/>
          <w:sz w:val="32"/>
        </w:rPr>
        <w:lastRenderedPageBreak/>
        <w:t>1. nodaļa. Ievads</w:t>
      </w:r>
    </w:p>
    <w:p w:rsidR="00927B4D" w:rsidRPr="00927B4D" w:rsidRDefault="00927B4D" w:rsidP="00927B4D"/>
    <w:p w:rsidR="0057111C" w:rsidRPr="004C4C8D" w:rsidRDefault="0057111C" w:rsidP="00426788">
      <w:pPr>
        <w:suppressAutoHyphens w:val="0"/>
        <w:spacing w:after="0" w:line="240" w:lineRule="auto"/>
        <w:jc w:val="center"/>
        <w:rPr>
          <w:rFonts w:ascii="Times New Roman" w:hAnsi="Times New Roman" w:cstheme="minorHAnsi"/>
          <w:b/>
          <w:noProof/>
          <w:sz w:val="24"/>
          <w:szCs w:val="28"/>
        </w:rPr>
      </w:pPr>
      <w:r w:rsidRPr="004C4C8D">
        <w:rPr>
          <w:rFonts w:ascii="Times New Roman" w:hAnsi="Times New Roman" w:cstheme="minorHAnsi"/>
          <w:b/>
          <w:noProof/>
          <w:sz w:val="24"/>
          <w:szCs w:val="28"/>
          <w:lang w:bidi="ar-SA"/>
        </w:rPr>
        <w:drawing>
          <wp:inline distT="0" distB="0" distL="0" distR="0" wp14:anchorId="5124A844" wp14:editId="06581E9B">
            <wp:extent cx="3051384" cy="4063751"/>
            <wp:effectExtent l="0" t="0" r="0" b="0"/>
            <wp:docPr id="1" name="Picture" descr="JanFabre.ManWhoMeasuredTheClouds.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JanFabre.ManWhoMeasuredTheClouds.2000.jpg"/>
                    <pic:cNvPicPr>
                      <a:picLocks noChangeAspect="1" noChangeArrowheads="1"/>
                    </pic:cNvPicPr>
                  </pic:nvPicPr>
                  <pic:blipFill>
                    <a:blip r:embed="rId8" cstate="print"/>
                    <a:stretch>
                      <a:fillRect/>
                    </a:stretch>
                  </pic:blipFill>
                  <pic:spPr bwMode="auto">
                    <a:xfrm>
                      <a:off x="0" y="0"/>
                      <a:ext cx="3056508" cy="4070576"/>
                    </a:xfrm>
                    <a:prstGeom prst="rect">
                      <a:avLst/>
                    </a:prstGeom>
                    <a:noFill/>
                    <a:ln w="9525">
                      <a:noFill/>
                      <a:miter lim="800000"/>
                      <a:headEnd/>
                      <a:tailEnd/>
                    </a:ln>
                  </pic:spPr>
                </pic:pic>
              </a:graphicData>
            </a:graphic>
          </wp:inline>
        </w:drawing>
      </w:r>
    </w:p>
    <w:p w:rsidR="00426788" w:rsidRDefault="00426788" w:rsidP="004C4C8D">
      <w:pPr>
        <w:suppressAutoHyphens w:val="0"/>
        <w:spacing w:after="0" w:line="240" w:lineRule="auto"/>
        <w:jc w:val="both"/>
        <w:rPr>
          <w:rFonts w:ascii="Times New Roman" w:hAnsi="Times New Roman" w:cstheme="minorHAnsi"/>
          <w:noProof/>
          <w:sz w:val="24"/>
        </w:rPr>
      </w:pPr>
    </w:p>
    <w:p w:rsidR="00440C31"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Paveries augšup! Lūk, kur vīrs, kas mēra mākoņus! Tur jau viņš stāv uz kāpnītēm, augstu uz “DeSingel” koncertzāles jumta Antverpenē. Viņš tur ir vienmēr, jebkuros laikapstākļos. Lai arī niecīgs, viņš sev ir izvirzījis šķietami neiespējamu uzdevumu – izmērīt visuma robežas.</w:t>
      </w:r>
    </w:p>
    <w:p w:rsidR="002660DA" w:rsidRPr="004C4C8D" w:rsidRDefault="002660DA" w:rsidP="004C4C8D">
      <w:pPr>
        <w:suppressAutoHyphens w:val="0"/>
        <w:spacing w:after="0" w:line="240" w:lineRule="auto"/>
        <w:jc w:val="both"/>
        <w:rPr>
          <w:rFonts w:ascii="Times New Roman" w:hAnsi="Times New Roman" w:cstheme="minorHAnsi"/>
          <w:noProof/>
          <w:sz w:val="24"/>
        </w:rPr>
      </w:pPr>
    </w:p>
    <w:p w:rsidR="00440C31"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Iztēles spēks, skaistuma burvība, patiesības meklējumi vai cilvēces alkas: Jana Fabres [</w:t>
      </w:r>
      <w:r w:rsidRPr="004C4C8D">
        <w:rPr>
          <w:rFonts w:ascii="Times New Roman" w:hAnsi="Times New Roman" w:cstheme="minorHAnsi"/>
          <w:i/>
          <w:noProof/>
          <w:sz w:val="24"/>
        </w:rPr>
        <w:t>Jan Fabre</w:t>
      </w:r>
      <w:r w:rsidRPr="004C4C8D">
        <w:rPr>
          <w:rFonts w:ascii="Times New Roman" w:hAnsi="Times New Roman" w:cstheme="minorHAnsi"/>
          <w:noProof/>
          <w:sz w:val="24"/>
        </w:rPr>
        <w:t>] bronzas statuja iemieso kultūras nozīmes bezgalīgos slāņus.</w:t>
      </w:r>
    </w:p>
    <w:p w:rsidR="002660DA" w:rsidRPr="004C4C8D" w:rsidRDefault="002660DA" w:rsidP="004C4C8D">
      <w:pPr>
        <w:suppressAutoHyphens w:val="0"/>
        <w:spacing w:after="0" w:line="240" w:lineRule="auto"/>
        <w:jc w:val="both"/>
        <w:rPr>
          <w:rFonts w:ascii="Times New Roman" w:hAnsi="Times New Roman" w:cstheme="minorHAnsi"/>
          <w:noProof/>
          <w:sz w:val="24"/>
        </w:rPr>
      </w:pP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Cilvēki pastāvīgi piešķir nozīmi visam, ko jūt, redz, dzird vai piedzīvo. Šo simboliskās jēgas procesu spēcīgi virza mūsu kultūras izpratne un spēja izpausties. Šajā ziņojumā atbilstoši atklātajai koordinācijas metodei (AKM) mūsu Eiropas darba grupa iepazīstina lasītāju ar novērojumiem un secinājumiem par kultūras izpratnes un izpausmes pamatprasmes īstenošanu ES dalībvalstīs.</w:t>
      </w:r>
    </w:p>
    <w:p w:rsidR="003246CF" w:rsidRPr="004C4C8D" w:rsidRDefault="003246CF" w:rsidP="004C4C8D">
      <w:pPr>
        <w:suppressAutoHyphens w:val="0"/>
        <w:spacing w:after="0" w:line="240" w:lineRule="auto"/>
        <w:jc w:val="both"/>
        <w:rPr>
          <w:rFonts w:ascii="Times New Roman" w:hAnsi="Times New Roman" w:cstheme="minorHAnsi"/>
          <w:noProof/>
          <w:sz w:val="24"/>
        </w:rPr>
      </w:pPr>
    </w:p>
    <w:p w:rsidR="0057111C" w:rsidRPr="004C4C8D" w:rsidRDefault="0057111C" w:rsidP="004C4C8D">
      <w:pPr>
        <w:suppressAutoHyphens w:val="0"/>
        <w:spacing w:after="0" w:line="240" w:lineRule="auto"/>
        <w:jc w:val="both"/>
        <w:rPr>
          <w:rFonts w:ascii="Times New Roman" w:hAnsi="Times New Roman" w:cstheme="minorHAnsi"/>
          <w:b/>
          <w:noProof/>
          <w:sz w:val="24"/>
        </w:rPr>
      </w:pPr>
      <w:r w:rsidRPr="004C4C8D">
        <w:rPr>
          <w:rFonts w:ascii="Times New Roman" w:hAnsi="Times New Roman" w:cstheme="minorHAnsi"/>
          <w:b/>
          <w:noProof/>
          <w:sz w:val="24"/>
        </w:rPr>
        <w:t>Kultūras izpratne un izpausme</w:t>
      </w:r>
    </w:p>
    <w:p w:rsidR="003246CF" w:rsidRPr="004C4C8D" w:rsidRDefault="003246CF" w:rsidP="004C4C8D">
      <w:pPr>
        <w:suppressAutoHyphens w:val="0"/>
        <w:spacing w:after="0" w:line="240" w:lineRule="auto"/>
        <w:jc w:val="both"/>
        <w:rPr>
          <w:rFonts w:ascii="Times New Roman" w:hAnsi="Times New Roman" w:cstheme="minorHAnsi"/>
          <w:b/>
          <w:noProof/>
          <w:sz w:val="24"/>
        </w:rPr>
      </w:pPr>
    </w:p>
    <w:p w:rsidR="0057111C" w:rsidRPr="004C4C8D" w:rsidRDefault="0057111C" w:rsidP="004C4C8D">
      <w:pPr>
        <w:suppressAutoHyphens w:val="0"/>
        <w:spacing w:after="0" w:line="240" w:lineRule="auto"/>
        <w:jc w:val="both"/>
        <w:rPr>
          <w:rFonts w:ascii="Times New Roman" w:eastAsia="Times New Roman" w:hAnsi="Times New Roman"/>
          <w:noProof/>
          <w:sz w:val="24"/>
        </w:rPr>
      </w:pPr>
      <w:r w:rsidRPr="004C4C8D">
        <w:rPr>
          <w:rFonts w:ascii="Times New Roman" w:hAnsi="Times New Roman" w:cstheme="minorHAnsi"/>
          <w:noProof/>
          <w:sz w:val="24"/>
        </w:rPr>
        <w:t xml:space="preserve">“Kultūras izpratne un izpausme” ir viena no astoņām pamatprasmēm, kas veido Eiropas valstu atsauces dokumentu un tiks integrētas stratēģijās un infrastruktūrā mūžizglītības kontekstā. Pārējās pamatprasmes ir šādas: </w:t>
      </w:r>
      <w:r w:rsidRPr="004C4C8D">
        <w:rPr>
          <w:rStyle w:val="LienInternet"/>
          <w:rFonts w:ascii="Times New Roman" w:eastAsiaTheme="majorEastAsia" w:hAnsi="Times New Roman"/>
          <w:noProof/>
          <w:color w:val="00000A"/>
          <w:sz w:val="24"/>
        </w:rPr>
        <w:t>1) saziņa dzimtajā valodā</w:t>
      </w:r>
      <w:r w:rsidRPr="004C4C8D">
        <w:rPr>
          <w:rFonts w:ascii="Times New Roman" w:hAnsi="Times New Roman" w:cstheme="minorHAnsi"/>
          <w:noProof/>
          <w:sz w:val="24"/>
        </w:rPr>
        <w:t xml:space="preserve">, </w:t>
      </w:r>
      <w:r w:rsidRPr="004C4C8D">
        <w:rPr>
          <w:rStyle w:val="LienInternet"/>
          <w:rFonts w:ascii="Times New Roman" w:eastAsiaTheme="majorEastAsia" w:hAnsi="Times New Roman"/>
          <w:noProof/>
          <w:color w:val="00000A"/>
          <w:sz w:val="24"/>
        </w:rPr>
        <w:t>2) saziņa svešvalodās</w:t>
      </w:r>
      <w:r w:rsidRPr="004C4C8D">
        <w:rPr>
          <w:rFonts w:ascii="Times New Roman" w:hAnsi="Times New Roman" w:cstheme="minorHAnsi"/>
          <w:noProof/>
          <w:sz w:val="24"/>
        </w:rPr>
        <w:t>, 3</w:t>
      </w:r>
      <w:r w:rsidRPr="004C4C8D">
        <w:rPr>
          <w:rStyle w:val="LienInternet"/>
          <w:rFonts w:ascii="Times New Roman" w:eastAsiaTheme="majorEastAsia" w:hAnsi="Times New Roman"/>
          <w:noProof/>
          <w:color w:val="00000A"/>
          <w:sz w:val="24"/>
        </w:rPr>
        <w:t>) matemātiskās prasmes un pamatprasmes dabaszinībās un tehnoloģijās</w:t>
      </w:r>
      <w:r w:rsidRPr="004C4C8D">
        <w:rPr>
          <w:rFonts w:ascii="Times New Roman" w:hAnsi="Times New Roman" w:cstheme="minorHAnsi"/>
          <w:noProof/>
          <w:sz w:val="24"/>
        </w:rPr>
        <w:t xml:space="preserve">, </w:t>
      </w:r>
      <w:r w:rsidRPr="004C4C8D">
        <w:rPr>
          <w:rStyle w:val="LienInternet"/>
          <w:rFonts w:ascii="Times New Roman" w:eastAsiaTheme="majorEastAsia" w:hAnsi="Times New Roman"/>
          <w:noProof/>
          <w:color w:val="00000A"/>
          <w:sz w:val="24"/>
        </w:rPr>
        <w:t>4) digitālā</w:t>
      </w:r>
      <w:r w:rsidRPr="004C4C8D">
        <w:rPr>
          <w:rFonts w:ascii="Times New Roman" w:hAnsi="Times New Roman"/>
          <w:sz w:val="24"/>
        </w:rPr>
        <w:t xml:space="preserve"> prasme, </w:t>
      </w:r>
      <w:r w:rsidRPr="004C4C8D">
        <w:rPr>
          <w:rStyle w:val="LienInternet"/>
          <w:rFonts w:ascii="Times New Roman" w:eastAsiaTheme="majorEastAsia" w:hAnsi="Times New Roman"/>
          <w:noProof/>
          <w:color w:val="00000A"/>
          <w:sz w:val="24"/>
        </w:rPr>
        <w:t>5) mācīšanās mācīties</w:t>
      </w:r>
      <w:r w:rsidRPr="004C4C8D">
        <w:rPr>
          <w:rFonts w:ascii="Times New Roman" w:hAnsi="Times New Roman"/>
          <w:sz w:val="24"/>
        </w:rPr>
        <w:t xml:space="preserve">, </w:t>
      </w:r>
      <w:r w:rsidRPr="004C4C8D">
        <w:rPr>
          <w:rStyle w:val="LienInternet"/>
          <w:rFonts w:ascii="Times New Roman" w:eastAsiaTheme="majorEastAsia" w:hAnsi="Times New Roman"/>
          <w:noProof/>
          <w:color w:val="00000A"/>
          <w:sz w:val="24"/>
        </w:rPr>
        <w:t>6) sociālās un pilsoniskās prasmes</w:t>
      </w:r>
      <w:r w:rsidRPr="004C4C8D">
        <w:rPr>
          <w:rFonts w:ascii="Times New Roman" w:hAnsi="Times New Roman"/>
          <w:sz w:val="24"/>
        </w:rPr>
        <w:t xml:space="preserve"> 7) pašiniciatīva un uzņēmējdarbība.</w:t>
      </w:r>
      <w:r w:rsidRPr="004C4C8D">
        <w:rPr>
          <w:rFonts w:ascii="Times New Roman" w:hAnsi="Times New Roman"/>
          <w:b/>
          <w:noProof/>
          <w:sz w:val="24"/>
        </w:rPr>
        <w:t xml:space="preserve"> </w:t>
      </w:r>
      <w:r w:rsidRPr="004C4C8D">
        <w:rPr>
          <w:rFonts w:ascii="Times New Roman" w:hAnsi="Times New Roman"/>
          <w:sz w:val="24"/>
        </w:rPr>
        <w:t>Pamatprasmju apguvei zināšanu, iemaņu un attieksmes veidā ir būtiska nozīme katra indivīda dzīvē 21. gadsimta sabiedrībā. Mēs vēlētos uzsvērt visu astoņu pamatprasmju savstarpējo saistību un sakarību. Kultūras izpratne būtiski ietekmē ne vien prasmi apgūt sociālās, pilsoniskās un starpkultūru prasmes, bet arī pašiniciatīvu un uzņēmējdarbību. Šo prasmju attīstība patiešām lielā mērā ir savstarpēji saistīta un atkarīga.</w:t>
      </w:r>
    </w:p>
    <w:p w:rsidR="002660DA" w:rsidRPr="004C4C8D" w:rsidRDefault="002660DA" w:rsidP="004C4C8D">
      <w:pPr>
        <w:suppressAutoHyphens w:val="0"/>
        <w:spacing w:after="0" w:line="240" w:lineRule="auto"/>
        <w:jc w:val="both"/>
        <w:rPr>
          <w:rFonts w:ascii="Times New Roman" w:hAnsi="Times New Roman" w:cstheme="minorHAnsi"/>
          <w:noProof/>
          <w:sz w:val="24"/>
        </w:rPr>
      </w:pPr>
    </w:p>
    <w:p w:rsidR="00440C31" w:rsidRPr="004C4C8D" w:rsidRDefault="0057111C" w:rsidP="004C4C8D">
      <w:pPr>
        <w:suppressAutoHyphens w:val="0"/>
        <w:spacing w:after="0" w:line="240" w:lineRule="auto"/>
        <w:jc w:val="both"/>
        <w:rPr>
          <w:rFonts w:ascii="Times New Roman" w:hAnsi="Times New Roman" w:cstheme="minorHAnsi"/>
          <w:noProof/>
          <w:sz w:val="24"/>
          <w:shd w:val="clear" w:color="auto" w:fill="FFFFFF"/>
        </w:rPr>
      </w:pPr>
      <w:r w:rsidRPr="004C4C8D">
        <w:rPr>
          <w:rFonts w:ascii="Times New Roman" w:hAnsi="Times New Roman" w:cstheme="minorHAnsi"/>
          <w:noProof/>
          <w:sz w:val="24"/>
        </w:rPr>
        <w:t>ES</w:t>
      </w:r>
      <w:r w:rsidRPr="004C4C8D">
        <w:rPr>
          <w:rStyle w:val="Ancredenotedebasdepage"/>
          <w:rFonts w:ascii="Times New Roman" w:hAnsi="Times New Roman" w:cstheme="minorHAnsi"/>
          <w:noProof/>
          <w:sz w:val="24"/>
        </w:rPr>
        <w:footnoteReference w:id="1"/>
      </w:r>
      <w:r w:rsidRPr="004C4C8D">
        <w:rPr>
          <w:rFonts w:ascii="Times New Roman" w:hAnsi="Times New Roman" w:cstheme="minorHAnsi"/>
          <w:noProof/>
          <w:sz w:val="24"/>
        </w:rPr>
        <w:t xml:space="preserve"> piedāvātā definīcija 8. pamatprasmei, proti, kultūras izpratnei un izpausmei, skar daudzus elementus, piemēram, ideju, pieredzes un emociju nozīmi dažādos plašsaziņas līdzekļos, tostarp mūzikā, izpildītājmākslā, literatūrā, vizuālajā mākslā, un visas starpdisciplinārās un saliktās formas, kas parādījušās, pateicoties jaunajiem plašsaziņas līdzekļiem. Tajā uzsvērta kultūras zināšanu nozīme un prasmes novērtēt un baudīt mākslas darbu pašizpausmi dažādos plašsaziņas līdzekļos, izmantojot savu iedzimto spēju. Turklāt šīs pamatprasmes definīcijā pieņemts, ka pilnīga savas kultūras izpratne un identitātes izjūta var būt pamats atklātai attieksmei pret citiem un cieņai pret kultūras izpausmes daudzveidību.</w:t>
      </w:r>
    </w:p>
    <w:p w:rsidR="002660DA" w:rsidRPr="004C4C8D" w:rsidRDefault="002660DA" w:rsidP="004C4C8D">
      <w:pPr>
        <w:suppressAutoHyphens w:val="0"/>
        <w:spacing w:after="0" w:line="240" w:lineRule="auto"/>
        <w:jc w:val="both"/>
        <w:rPr>
          <w:rFonts w:ascii="Times New Roman" w:hAnsi="Times New Roman" w:cstheme="minorHAnsi"/>
          <w:noProof/>
          <w:sz w:val="24"/>
          <w:shd w:val="clear" w:color="auto" w:fill="FFFFFF"/>
        </w:rPr>
      </w:pP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Groningenas Universitātes kultūras un izziņas profesors Barends van Hešdens [</w:t>
      </w:r>
      <w:r w:rsidRPr="004C4C8D">
        <w:rPr>
          <w:rFonts w:ascii="Times New Roman" w:hAnsi="Times New Roman" w:cstheme="minorHAnsi"/>
          <w:i/>
          <w:noProof/>
          <w:sz w:val="24"/>
        </w:rPr>
        <w:t>Barend van Heusden</w:t>
      </w:r>
      <w:r w:rsidRPr="004C4C8D">
        <w:rPr>
          <w:rFonts w:ascii="Times New Roman" w:hAnsi="Times New Roman" w:cstheme="minorHAnsi"/>
          <w:noProof/>
          <w:sz w:val="24"/>
        </w:rPr>
        <w:t>] norāda, ka kultūra nosaka to, kā raugāmies uz sevi un citiem. Liela nozīme ir plašai un saskaņotai pašuztveres/uztveres, pašiztēles/iztēles, paškonceptualizācijas/konceptualizācijas un pašanalīzes/analīzes prasmju attīstībai un apguvei: “Kultūra izziņas nozīmē ir pamats apzinātai cilvēka darbībai”</w:t>
      </w:r>
      <w:r w:rsidRPr="004C4C8D">
        <w:rPr>
          <w:rStyle w:val="Ancredenotedebasdepage"/>
          <w:rFonts w:ascii="Times New Roman" w:hAnsi="Times New Roman" w:cstheme="minorHAnsi"/>
          <w:noProof/>
          <w:sz w:val="24"/>
        </w:rPr>
        <w:footnoteReference w:id="2"/>
      </w:r>
      <w:r w:rsidRPr="004C4C8D">
        <w:rPr>
          <w:rFonts w:ascii="Times New Roman" w:hAnsi="Times New Roman" w:cstheme="minorHAnsi"/>
          <w:noProof/>
          <w:sz w:val="24"/>
        </w:rPr>
        <w:t>.</w:t>
      </w:r>
    </w:p>
    <w:p w:rsidR="003246CF" w:rsidRPr="004C4C8D" w:rsidRDefault="003246CF" w:rsidP="004C4C8D">
      <w:pPr>
        <w:suppressAutoHyphens w:val="0"/>
        <w:spacing w:after="0" w:line="240" w:lineRule="auto"/>
        <w:jc w:val="both"/>
        <w:rPr>
          <w:rFonts w:ascii="Times New Roman" w:hAnsi="Times New Roman" w:cstheme="minorHAnsi"/>
          <w:noProof/>
          <w:sz w:val="24"/>
        </w:rPr>
      </w:pPr>
    </w:p>
    <w:p w:rsidR="0057111C" w:rsidRPr="004C4C8D" w:rsidRDefault="0057111C" w:rsidP="004C4C8D">
      <w:pPr>
        <w:suppressAutoHyphens w:val="0"/>
        <w:spacing w:after="0" w:line="240" w:lineRule="auto"/>
        <w:jc w:val="both"/>
        <w:rPr>
          <w:rFonts w:ascii="Times New Roman" w:hAnsi="Times New Roman" w:cstheme="minorHAnsi"/>
          <w:b/>
          <w:noProof/>
          <w:sz w:val="24"/>
        </w:rPr>
      </w:pPr>
      <w:r w:rsidRPr="004C4C8D">
        <w:rPr>
          <w:rFonts w:ascii="Times New Roman" w:hAnsi="Times New Roman" w:cstheme="minorHAnsi"/>
          <w:b/>
          <w:noProof/>
          <w:sz w:val="24"/>
        </w:rPr>
        <w:t>Konteksts</w:t>
      </w:r>
    </w:p>
    <w:p w:rsidR="003246CF" w:rsidRPr="004C4C8D" w:rsidRDefault="003246CF" w:rsidP="004C4C8D">
      <w:pPr>
        <w:suppressAutoHyphens w:val="0"/>
        <w:spacing w:after="0" w:line="240" w:lineRule="auto"/>
        <w:jc w:val="both"/>
        <w:rPr>
          <w:rFonts w:ascii="Times New Roman" w:hAnsi="Times New Roman" w:cstheme="minorHAnsi"/>
          <w:b/>
          <w:noProof/>
          <w:sz w:val="24"/>
        </w:rPr>
      </w:pPr>
    </w:p>
    <w:p w:rsidR="00440C31"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 xml:space="preserve">Mūsdienu pasaulē, kur sastopama attēlu pārpilnība, pastāvīgas un straujas izmaiņas un liela pašnoteikšanās un identitātes nepieciešamība, “kultūras izpratne un izpausme” pamatoti ir nosaukta par </w:t>
      </w:r>
      <w:r w:rsidRPr="004C4C8D">
        <w:rPr>
          <w:rFonts w:ascii="Times New Roman" w:hAnsi="Times New Roman" w:cstheme="minorHAnsi"/>
          <w:i/>
          <w:noProof/>
          <w:sz w:val="24"/>
        </w:rPr>
        <w:t>pamat</w:t>
      </w:r>
      <w:r w:rsidRPr="004C4C8D">
        <w:rPr>
          <w:rFonts w:ascii="Times New Roman" w:hAnsi="Times New Roman" w:cstheme="minorHAnsi"/>
          <w:noProof/>
          <w:sz w:val="24"/>
        </w:rPr>
        <w:t>prasmi. Patiesībā šobrīd šīs prasmes nozīmi ir grūti pārvērtēt, jo dzīvojam desmitgadē, kad atklātums, optimisms un iecietība Eiropā piedzīvo grūtus laikus. Pēdējos gados atvērtā Eiropas sabiedrība ir piedzīvojusi nopietnus uzbrukumus. Cilvēki ir zaudējuši dzīvību, izmantojot tādas demokrātiskās pamattiesības kā vārda brīvība vai apmeklējot kultūras pasākumus un vienkārši baudot ikdienas dzīvi. 2015. gadā ir pārsniegts jauns līmenis. Uzbrukumi dažādās pasaules vietās (Palmīrā</w:t>
      </w:r>
      <w:r w:rsidRPr="00467FC6">
        <w:rPr>
          <w:rFonts w:ascii="Times New Roman" w:hAnsi="Times New Roman" w:cstheme="minorHAnsi"/>
          <w:noProof/>
          <w:sz w:val="24"/>
        </w:rPr>
        <w:t>, Ankarā, Beirūtā, Bamako</w:t>
      </w:r>
      <w:r w:rsidRPr="004C4C8D">
        <w:rPr>
          <w:rFonts w:ascii="Times New Roman" w:hAnsi="Times New Roman" w:cstheme="minorHAnsi"/>
          <w:noProof/>
          <w:color w:val="1F497D"/>
          <w:sz w:val="24"/>
        </w:rPr>
        <w:t xml:space="preserve"> </w:t>
      </w:r>
      <w:r w:rsidRPr="004C4C8D">
        <w:rPr>
          <w:rFonts w:ascii="Times New Roman" w:hAnsi="Times New Roman" w:cstheme="minorHAnsi"/>
          <w:noProof/>
          <w:sz w:val="24"/>
        </w:rPr>
        <w:t xml:space="preserve">un Parīzē) ir vienas starptautiskas organizētas ekstrēmistu kustības darbības rezultāts. Eiropas valstis ir sapratušas, kādas ir visu veidu radikalizācijas sekas, šai radikalizācijai novedot pie dehumanizācijas un nāvējošas vardarbības. </w:t>
      </w:r>
      <w:bookmarkStart w:id="0" w:name="__DdeLink__3339_2031732303"/>
      <w:r w:rsidRPr="004C4C8D">
        <w:rPr>
          <w:rFonts w:ascii="Times New Roman" w:hAnsi="Times New Roman" w:cstheme="minorHAnsi"/>
          <w:noProof/>
          <w:sz w:val="24"/>
        </w:rPr>
        <w:t>Būtisks mērķis Eiropā ir kultūras dzīve un izpausme.</w:t>
      </w:r>
      <w:bookmarkEnd w:id="0"/>
      <w:r w:rsidRPr="004C4C8D">
        <w:rPr>
          <w:rFonts w:ascii="Times New Roman" w:hAnsi="Times New Roman" w:cstheme="minorHAnsi"/>
          <w:noProof/>
          <w:sz w:val="24"/>
        </w:rPr>
        <w:t xml:space="preserve"> Šis ir brīdis, kad iestāties par tādām kopīgām Eiropas vērtībām kā vārda un izteiksmes brīvība, kā arī cieņa pret kultūras daudzveidību.</w:t>
      </w:r>
    </w:p>
    <w:p w:rsidR="002660DA" w:rsidRPr="004C4C8D" w:rsidRDefault="002660DA" w:rsidP="004C4C8D">
      <w:pPr>
        <w:suppressAutoHyphens w:val="0"/>
        <w:spacing w:after="0" w:line="240" w:lineRule="auto"/>
        <w:jc w:val="both"/>
        <w:rPr>
          <w:rFonts w:ascii="Times New Roman" w:hAnsi="Times New Roman" w:cstheme="minorHAnsi"/>
          <w:noProof/>
          <w:sz w:val="24"/>
        </w:rPr>
      </w:pPr>
    </w:p>
    <w:p w:rsidR="0057111C"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Bēgļu traģēdija 2015. gadā vēlreiz pārbauda Eiropas spēju stiprināt solidaritātes un brīvības ideālus. Daudzi cilvēki dziļi izjūt vajadzību palīdzēt līdzcilvēkiem, kuri bēg no vardarbības un kara. Tomēr ir arī saprotams, ka cilvēkus uztrauc tas, kā migrācija ietekmēs ikdienas dzīvi viņu valstī vai kopienā. Pieaug ekstrēmisma draudi no abām politiskā spektra pusēm. Ja neuzticēšanās izjūtai un sociālās atstumšanas un atstumtības procesiem netiek pievērsta uzmanība, sabiedrībā rodas bailes un dusmas. Kultūras izpratnes un izpausmes apguve var palīdzēt pārvarēt bailes un neuzticību, kā arī sekmēt cilvēku spēju saprast sevi un citus.</w:t>
      </w:r>
    </w:p>
    <w:p w:rsidR="002C1875" w:rsidRPr="004C4C8D" w:rsidRDefault="002C1875" w:rsidP="004C4C8D">
      <w:pPr>
        <w:suppressAutoHyphens w:val="0"/>
        <w:spacing w:after="0" w:line="240" w:lineRule="auto"/>
        <w:jc w:val="both"/>
        <w:rPr>
          <w:rFonts w:ascii="Times New Roman" w:hAnsi="Times New Roman" w:cstheme="minorHAnsi"/>
          <w:noProof/>
          <w:sz w:val="24"/>
        </w:rPr>
      </w:pPr>
    </w:p>
    <w:p w:rsidR="002C1875"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Daudzas Eiropas Savienības valstis ir piedzīvojušas ilgstošu miera un stabilitātes posmu. Atskatoties uz iepriekšējām desmitgadēm, redzams, ka šie iepriekš nepieredzētās labklājības laiki izrādījās auglīgs pamats kultūras un mākslas attīstībai un izaugsmei. Pietiek tikai apmeklēt kādu Eiropas pilsētu vai reģionu, lai apmulstu no kultūras, mantojuma un mākslas daudzveidības un bagātības, kas atklāj dažādas vērtīgas perspektīvas par pasauli un cilvēku dzīvi.</w:t>
      </w:r>
    </w:p>
    <w:p w:rsidR="002660DA" w:rsidRPr="004C4C8D" w:rsidRDefault="002660DA" w:rsidP="004C4C8D">
      <w:pPr>
        <w:suppressAutoHyphens w:val="0"/>
        <w:spacing w:after="0" w:line="240" w:lineRule="auto"/>
        <w:jc w:val="both"/>
        <w:rPr>
          <w:rFonts w:ascii="Times New Roman" w:hAnsi="Times New Roman" w:cstheme="minorHAnsi"/>
          <w:noProof/>
          <w:sz w:val="24"/>
        </w:rPr>
      </w:pP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Taču konflikti un karš nav pagātnes rēgi. Patiesībā tie no Eiropas nekad nav bijuši īpaši tālu un tagad atkal pienākuši pie mūsu kontinenta robežām un ietekmē Eiropas publisko telpu. Vienlaikus smaga finanšu krīze spiež pārdomāt un pārveidot esošos ekonomikas modeļus un radīt jaunus veidus, kā garantēt labklājību tagad un nākotnē. Mēs dzīvojam digitālā pasaulē, kas pilnībā kļuvusi savstarpēji saistīta un atkarīga. Visas dalībvalstis atbildes saskata ilgtspējīgas pārticības, labklājības un sociālās kohēzijas meklējumos un cīņā pret nabadzību vai atstumtību.</w:t>
      </w:r>
    </w:p>
    <w:p w:rsidR="002660DA" w:rsidRPr="004C4C8D" w:rsidRDefault="002660DA" w:rsidP="004C4C8D">
      <w:pPr>
        <w:suppressAutoHyphens w:val="0"/>
        <w:spacing w:after="0" w:line="240" w:lineRule="auto"/>
        <w:jc w:val="both"/>
        <w:rPr>
          <w:rFonts w:ascii="Times New Roman" w:hAnsi="Times New Roman" w:cstheme="minorHAnsi"/>
          <w:noProof/>
          <w:sz w:val="24"/>
        </w:rPr>
      </w:pPr>
    </w:p>
    <w:p w:rsidR="00440C31"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Kopā ar kultūras globalizāciju, klimata pārmaiņām un nepārtrauktām demogrāfiskā sastāva izmaiņām šīs ģeopolitiskās tendences rada identitātes krīzi, apšaubot ne vien sabiedrības modeļus, bet arī paštēlu. Šo attīstību dokumentē daudzi plašsaziņas līdzekļi. Ikdienas dzīves, politikas, konfliktu, traģēdiju, kultūras, izklaides un mākslas tēli pastāvīgi ienāk mūsu mājās, skolās un publiskajā telpā. Ļoti svarīgs, bet ne vienkāršs jautājums ir, kā ar to visu tikt galā. Lai tiktu galā ar nākotnes problēmām, šajā saistībā ārkārtīgi būtiska ir kultūras izpratnes un izpausmes pamatprasmes attīstība un apguve.</w:t>
      </w:r>
    </w:p>
    <w:p w:rsidR="00F71171" w:rsidRPr="004C4C8D" w:rsidRDefault="00F71171" w:rsidP="004C4C8D">
      <w:pPr>
        <w:suppressAutoHyphens w:val="0"/>
        <w:spacing w:after="0" w:line="240" w:lineRule="auto"/>
        <w:jc w:val="both"/>
        <w:rPr>
          <w:rFonts w:ascii="Times New Roman" w:hAnsi="Times New Roman" w:cstheme="minorHAnsi"/>
          <w:noProof/>
          <w:sz w:val="24"/>
        </w:rPr>
      </w:pPr>
    </w:p>
    <w:p w:rsidR="0057111C" w:rsidRPr="004C4C8D" w:rsidRDefault="0057111C" w:rsidP="004C4C8D">
      <w:pPr>
        <w:suppressAutoHyphens w:val="0"/>
        <w:spacing w:after="0" w:line="240" w:lineRule="auto"/>
        <w:jc w:val="both"/>
        <w:rPr>
          <w:rFonts w:ascii="Times New Roman" w:hAnsi="Times New Roman" w:cstheme="minorHAnsi"/>
          <w:b/>
          <w:noProof/>
          <w:sz w:val="24"/>
        </w:rPr>
      </w:pPr>
      <w:r w:rsidRPr="004C4C8D">
        <w:rPr>
          <w:rFonts w:ascii="Times New Roman" w:hAnsi="Times New Roman" w:cstheme="minorHAnsi"/>
          <w:b/>
          <w:noProof/>
          <w:sz w:val="24"/>
        </w:rPr>
        <w:t>Definīcijas</w:t>
      </w:r>
    </w:p>
    <w:p w:rsidR="003246CF" w:rsidRPr="004C4C8D" w:rsidRDefault="003246CF" w:rsidP="004C4C8D">
      <w:pPr>
        <w:suppressAutoHyphens w:val="0"/>
        <w:spacing w:after="0" w:line="240" w:lineRule="auto"/>
        <w:jc w:val="both"/>
        <w:rPr>
          <w:rFonts w:ascii="Times New Roman" w:hAnsi="Times New Roman" w:cstheme="minorHAnsi"/>
          <w:b/>
          <w:noProof/>
          <w:sz w:val="24"/>
        </w:rPr>
      </w:pPr>
    </w:p>
    <w:p w:rsidR="00440C31"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Kultūra nav vienkāršs termins. Šaurā nozīmē šo vārdu var lietot attiecībā uz mākslas pasauli. Taču, raugoties ne tik šauri, vārds norāda uz mantojuma, humanitāro zinātņu un filozofijas pasauli. Savukārt plašākā nozīmē kultūra attiecas uz visiem cilvēka uzvedības aspektiem.</w:t>
      </w:r>
    </w:p>
    <w:p w:rsidR="002660DA" w:rsidRPr="004C4C8D" w:rsidRDefault="002660DA" w:rsidP="004C4C8D">
      <w:pPr>
        <w:suppressAutoHyphens w:val="0"/>
        <w:spacing w:after="0" w:line="240" w:lineRule="auto"/>
        <w:jc w:val="both"/>
        <w:rPr>
          <w:rFonts w:ascii="Times New Roman" w:hAnsi="Times New Roman" w:cstheme="minorHAnsi"/>
          <w:noProof/>
          <w:sz w:val="24"/>
        </w:rPr>
      </w:pPr>
    </w:p>
    <w:p w:rsidR="00440C31"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 xml:space="preserve">Sabiedriskās diskusijās par mākslas un kultūras izglītības nozīmi tiek izmantota dažāda argumentācija. Ir tādi, kas ievēro estētikas bagātās tradīcijas, kurās mākslas izglītība tiek uzskatīta par ievadu “augstās” mākslas pasaulē, liekot spēcīgu uzsvaru uz mākslas vēsturi un mākslinieciskajām iemaņām. Pēdējās desmitgadēs novērojama arī cita argumentācija, kurā dominē ekonomiskais pamatojums, akcentējot radošuma un inovāciju nozīmi. Kā atbilde uz mūsdienu ekonomiskajām un tehnoloģiskajām problēmām priekšplānā izvirzās salikto mākslas formu pieaugums. Tāpat bija, ir un vienmēr būs argumentācija, kas skar sociālo aspektu un kurā mākslas un kultūras izglītība tiek uzskatīta par ieguldījumu sociālajā kohēzijā un identitātē. ES piedāvātā kultūras izpratnes un izpausmes definīcija skar visas šīs dimensijas. Visas šīs perspektīvas ieņem normatīvu nostāju, kas nav slikti, kamēr vien... mēs to </w:t>
      </w:r>
      <w:r w:rsidRPr="004C4C8D">
        <w:rPr>
          <w:rFonts w:ascii="Times New Roman" w:hAnsi="Times New Roman" w:cstheme="minorHAnsi"/>
          <w:i/>
          <w:noProof/>
          <w:sz w:val="24"/>
        </w:rPr>
        <w:t>saprotam.</w:t>
      </w:r>
      <w:r w:rsidRPr="004C4C8D">
        <w:rPr>
          <w:rFonts w:ascii="Times New Roman" w:hAnsi="Times New Roman" w:cstheme="minorHAnsi"/>
          <w:noProof/>
          <w:sz w:val="24"/>
        </w:rPr>
        <w:t xml:space="preserve"> Mūsu nostāja, kas sakņojas domāšanas humānistiskajās, demokrātiskajās tradīcijās, ir tāda, ka kultūra jāuzskata par patiesi būtisku cilvēku dzīvē.</w:t>
      </w:r>
    </w:p>
    <w:p w:rsidR="002660DA" w:rsidRPr="004C4C8D" w:rsidRDefault="002660DA" w:rsidP="004C4C8D">
      <w:pPr>
        <w:suppressAutoHyphens w:val="0"/>
        <w:spacing w:after="0" w:line="240" w:lineRule="auto"/>
        <w:jc w:val="both"/>
        <w:rPr>
          <w:rFonts w:ascii="Times New Roman" w:hAnsi="Times New Roman" w:cstheme="minorHAnsi"/>
          <w:noProof/>
          <w:sz w:val="24"/>
        </w:rPr>
      </w:pPr>
    </w:p>
    <w:p w:rsidR="0057111C"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Mihēla Vimmera [</w:t>
      </w:r>
      <w:r w:rsidRPr="004C4C8D">
        <w:rPr>
          <w:rFonts w:ascii="Times New Roman" w:hAnsi="Times New Roman" w:cstheme="minorHAnsi"/>
          <w:i/>
          <w:noProof/>
          <w:sz w:val="24"/>
        </w:rPr>
        <w:t>Michael Wimmer</w:t>
      </w:r>
      <w:r w:rsidRPr="004C4C8D">
        <w:rPr>
          <w:rFonts w:ascii="Times New Roman" w:hAnsi="Times New Roman" w:cstheme="minorHAnsi"/>
          <w:noProof/>
          <w:sz w:val="24"/>
        </w:rPr>
        <w:t>] un Annas Bemfordas [</w:t>
      </w:r>
      <w:r w:rsidRPr="004C4C8D">
        <w:rPr>
          <w:rFonts w:ascii="Times New Roman" w:hAnsi="Times New Roman" w:cstheme="minorHAnsi"/>
          <w:i/>
          <w:noProof/>
          <w:sz w:val="24"/>
        </w:rPr>
        <w:t>Ann Bamford</w:t>
      </w:r>
      <w:r w:rsidRPr="004C4C8D">
        <w:rPr>
          <w:rFonts w:ascii="Times New Roman" w:hAnsi="Times New Roman" w:cstheme="minorHAnsi"/>
          <w:noProof/>
          <w:sz w:val="24"/>
        </w:rPr>
        <w:t>]</w:t>
      </w:r>
      <w:r w:rsidRPr="004C4C8D">
        <w:rPr>
          <w:rFonts w:ascii="Times New Roman" w:hAnsi="Times New Roman" w:cstheme="minorHAnsi"/>
          <w:noProof/>
          <w:sz w:val="24"/>
          <w:vertAlign w:val="superscript"/>
        </w:rPr>
        <w:footnoteReference w:id="3"/>
      </w:r>
      <w:r w:rsidRPr="004C4C8D">
        <w:rPr>
          <w:rFonts w:ascii="Times New Roman" w:hAnsi="Times New Roman" w:cstheme="minorHAnsi"/>
          <w:noProof/>
          <w:sz w:val="24"/>
        </w:rPr>
        <w:t xml:space="preserve"> pētījumā mūsu darba sākumā norādīts, ka dalībvalstis kultūras izglītību definē ļoti dažādi. Mēs šo dažādību izlēmām pieņemt tādu, kāda tā ir. Tā vēlreiz pierāda izglītības un kultūras bagāto tradīciju daudzveidību mūsu kontinentā. Arī valsts un vietējā līmenī vai pat skolās vai kultūras iestādēs var sastapt ļoti atšķirīgus viedokļus par to, kas ir kultūras vai mākslas izglītība, vai par to, kādai tai būtu jābūt. Mēs neesam centušies atrast vienu “pareizo” modeli. Toties esam izvēlējušies izpētīt daudzveidību, apkopojot piemērus, kurus mūsu grupas pārstāvji uzskatīja par labu praksi savai valstij.</w:t>
      </w:r>
    </w:p>
    <w:p w:rsidR="002C1875" w:rsidRPr="004C4C8D" w:rsidRDefault="002C1875" w:rsidP="004C4C8D">
      <w:pPr>
        <w:suppressAutoHyphens w:val="0"/>
        <w:spacing w:after="0" w:line="240" w:lineRule="auto"/>
        <w:jc w:val="both"/>
        <w:rPr>
          <w:rFonts w:ascii="Times New Roman" w:hAnsi="Times New Roman" w:cstheme="minorHAnsi"/>
          <w:noProof/>
          <w:sz w:val="24"/>
        </w:rPr>
      </w:pPr>
    </w:p>
    <w:p w:rsidR="00440C31"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Taču, neraugoties uz cieņu pret daudzveidību, mums tomēr ir arī kopīgi uzskati un ideāli. Pirmkārt, mēs apzināmies, ka visi cilvēki ir piedzimuši ar iedzimtu un neierobežotu spēju mācīties. Spēcīga kultūras izpratne un plaša spēja izpausties var rosināt cilvēkus mērīt mākoņus, skaitīt zvaigznes un izdzīvot cilvēka dzīves bagātību jebkādos apstākļos.</w:t>
      </w:r>
    </w:p>
    <w:p w:rsidR="002660DA" w:rsidRPr="004C4C8D" w:rsidRDefault="002660DA" w:rsidP="004C4C8D">
      <w:pPr>
        <w:suppressAutoHyphens w:val="0"/>
        <w:spacing w:after="0" w:line="240" w:lineRule="auto"/>
        <w:jc w:val="both"/>
        <w:rPr>
          <w:rFonts w:ascii="Times New Roman" w:hAnsi="Times New Roman" w:cstheme="minorHAnsi"/>
          <w:noProof/>
          <w:sz w:val="24"/>
        </w:rPr>
      </w:pP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Otrkārt, mēs stingri ticam neapstrīdamajiem demokrātijas un vārda brīvības principiem, jo tie nodrošina auglīgu augsni, kurā cilvēku spējas var pilnībā plaukt un attīstīties tieši tā, kā tas paredzēts ANO konvencijā par bērnu tiesībām</w:t>
      </w:r>
      <w:r w:rsidRPr="004C4C8D">
        <w:rPr>
          <w:rStyle w:val="Ancredenotedebasdepage"/>
          <w:rFonts w:ascii="Times New Roman" w:hAnsi="Times New Roman" w:cstheme="minorHAnsi"/>
          <w:noProof/>
          <w:sz w:val="24"/>
        </w:rPr>
        <w:footnoteReference w:id="4"/>
      </w:r>
      <w:r w:rsidRPr="004C4C8D">
        <w:rPr>
          <w:rFonts w:ascii="Times New Roman" w:hAnsi="Times New Roman" w:cstheme="minorHAnsi"/>
          <w:noProof/>
          <w:sz w:val="24"/>
        </w:rPr>
        <w:t>.</w:t>
      </w:r>
    </w:p>
    <w:p w:rsidR="003246CF" w:rsidRPr="004C4C8D" w:rsidRDefault="003246CF" w:rsidP="004C4C8D">
      <w:pPr>
        <w:suppressAutoHyphens w:val="0"/>
        <w:spacing w:after="0" w:line="240" w:lineRule="auto"/>
        <w:jc w:val="both"/>
        <w:rPr>
          <w:rFonts w:ascii="Times New Roman" w:hAnsi="Times New Roman" w:cstheme="minorHAnsi"/>
          <w:noProof/>
          <w:sz w:val="24"/>
        </w:rPr>
      </w:pPr>
    </w:p>
    <w:p w:rsidR="0057111C" w:rsidRPr="004C4C8D" w:rsidRDefault="0057111C" w:rsidP="004C4C8D">
      <w:pPr>
        <w:suppressAutoHyphens w:val="0"/>
        <w:spacing w:after="0" w:line="240" w:lineRule="auto"/>
        <w:jc w:val="both"/>
        <w:rPr>
          <w:rFonts w:ascii="Times New Roman" w:hAnsi="Times New Roman" w:cstheme="minorHAnsi"/>
          <w:b/>
          <w:noProof/>
          <w:sz w:val="24"/>
        </w:rPr>
      </w:pPr>
      <w:r w:rsidRPr="004C4C8D">
        <w:rPr>
          <w:rFonts w:ascii="Times New Roman" w:hAnsi="Times New Roman" w:cstheme="minorHAnsi"/>
          <w:b/>
          <w:noProof/>
          <w:sz w:val="24"/>
        </w:rPr>
        <w:t>Darba metode</w:t>
      </w:r>
    </w:p>
    <w:p w:rsidR="003246CF" w:rsidRPr="004C4C8D" w:rsidRDefault="003246CF" w:rsidP="004C4C8D">
      <w:pPr>
        <w:suppressAutoHyphens w:val="0"/>
        <w:spacing w:after="0" w:line="240" w:lineRule="auto"/>
        <w:jc w:val="both"/>
        <w:rPr>
          <w:rFonts w:ascii="Times New Roman" w:hAnsi="Times New Roman" w:cstheme="minorHAnsi"/>
          <w:b/>
          <w:noProof/>
          <w:sz w:val="24"/>
        </w:rPr>
      </w:pPr>
    </w:p>
    <w:p w:rsidR="00440C31"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Mūsu grupa ir strādājusi pēc atklātās koordinācijas metodes (AKM) principiem, brīvprātīgi sadarbojoties dalībvalstīm, kuras dalās savā praksē un pieredzē, lai uzlabotu savu darbu. AKM procesa mērķis ir veicināt labākās prakses apmaiņu starp dalībvalstīm, lai uzlabotu politikas veidošanu un strukturētu sadarbību galveno prioritāšu jomā.</w:t>
      </w:r>
    </w:p>
    <w:p w:rsidR="002660DA" w:rsidRPr="004C4C8D" w:rsidRDefault="002660DA" w:rsidP="004C4C8D">
      <w:pPr>
        <w:suppressAutoHyphens w:val="0"/>
        <w:spacing w:after="0" w:line="240" w:lineRule="auto"/>
        <w:jc w:val="both"/>
        <w:rPr>
          <w:rFonts w:ascii="Times New Roman" w:hAnsi="Times New Roman"/>
          <w:noProof/>
          <w:sz w:val="24"/>
        </w:rPr>
      </w:pPr>
    </w:p>
    <w:p w:rsidR="00440C31"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2008. gadā pirmā AKM valsts ekspertu grupa pievērsās sinerģijai starp kultūru un izglītību, jo īpaši mākslas izglītību (</w:t>
      </w:r>
      <w:r w:rsidRPr="004C4C8D">
        <w:rPr>
          <w:rStyle w:val="LienInternet"/>
          <w:rFonts w:ascii="Times New Roman" w:hAnsi="Times New Roman" w:cstheme="minorHAnsi"/>
          <w:noProof/>
          <w:sz w:val="24"/>
        </w:rPr>
        <w:t>ziņojums</w:t>
      </w:r>
      <w:r w:rsidRPr="004C4C8D">
        <w:rPr>
          <w:rFonts w:ascii="Times New Roman" w:hAnsi="Times New Roman" w:cstheme="minorHAnsi"/>
          <w:noProof/>
          <w:sz w:val="24"/>
        </w:rPr>
        <w:t xml:space="preserve"> izdots 2010. gadā). 2012. gadā kultūras AKM grupa, kas strādāja pēc starpnozaru pieejas, arī veltīja uzmanību izglītībai un skolām (citu sektoru starpā): AKM par radošo partnerību (</w:t>
      </w:r>
      <w:r w:rsidRPr="004C4C8D">
        <w:rPr>
          <w:rStyle w:val="LienInternet"/>
          <w:rFonts w:ascii="Times New Roman" w:hAnsi="Times New Roman" w:cstheme="minorHAnsi"/>
          <w:noProof/>
          <w:sz w:val="24"/>
        </w:rPr>
        <w:t>rokasgrāmata</w:t>
      </w:r>
      <w:r w:rsidRPr="004C4C8D">
        <w:rPr>
          <w:rFonts w:ascii="Times New Roman" w:hAnsi="Times New Roman" w:cstheme="minorHAnsi"/>
          <w:noProof/>
          <w:sz w:val="24"/>
        </w:rPr>
        <w:t xml:space="preserve"> izdota 2014. gadā).</w:t>
      </w:r>
    </w:p>
    <w:p w:rsidR="002660DA" w:rsidRPr="004C4C8D" w:rsidRDefault="002660DA" w:rsidP="004C4C8D">
      <w:pPr>
        <w:suppressAutoHyphens w:val="0"/>
        <w:spacing w:after="0" w:line="240" w:lineRule="auto"/>
        <w:jc w:val="both"/>
        <w:rPr>
          <w:rFonts w:ascii="Times New Roman" w:hAnsi="Times New Roman" w:cstheme="minorHAnsi"/>
          <w:noProof/>
          <w:sz w:val="24"/>
        </w:rPr>
      </w:pPr>
    </w:p>
    <w:p w:rsidR="00440C31"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Mūsu AKM grupa, kas darbojas ar kultūras izpratnes un izpausmes pamatprasmju attīstīšanu, tika izveidota 2014. gadā. Dalībvalstis Padomes daudzgadu darba plānā kultūras jomā 2011.–2014. gadam noteica šādas pilnvaras, kas tika apstiprinātas darba plānā 2015.–2019. gadam, kurā izklāstītas atklātās koordinācijas metodes prioritātes:</w:t>
      </w:r>
    </w:p>
    <w:p w:rsidR="002660DA" w:rsidRPr="004C4C8D" w:rsidRDefault="002660DA" w:rsidP="004C4C8D">
      <w:pPr>
        <w:suppressAutoHyphens w:val="0"/>
        <w:spacing w:after="0" w:line="240" w:lineRule="auto"/>
        <w:jc w:val="both"/>
        <w:rPr>
          <w:rFonts w:ascii="Times New Roman" w:hAnsi="Times New Roman" w:cstheme="minorHAnsi"/>
          <w:noProof/>
          <w:sz w:val="24"/>
        </w:rPr>
      </w:pPr>
    </w:p>
    <w:p w:rsidR="0057111C" w:rsidRPr="004C4C8D" w:rsidRDefault="0057111C" w:rsidP="002C1875">
      <w:pPr>
        <w:suppressAutoHyphens w:val="0"/>
        <w:spacing w:after="0" w:line="240" w:lineRule="auto"/>
        <w:ind w:left="709"/>
        <w:jc w:val="both"/>
        <w:rPr>
          <w:rFonts w:ascii="Times New Roman" w:hAnsi="Times New Roman" w:cstheme="minorHAnsi"/>
          <w:i/>
          <w:noProof/>
          <w:sz w:val="24"/>
        </w:rPr>
      </w:pPr>
      <w:r w:rsidRPr="004C4C8D">
        <w:rPr>
          <w:rFonts w:ascii="Times New Roman" w:hAnsi="Times New Roman" w:cstheme="minorHAnsi"/>
          <w:i/>
          <w:noProof/>
          <w:sz w:val="24"/>
        </w:rPr>
        <w:t xml:space="preserve">Speciālisti apzinās paraugpraksi, kas jāīsteno, lai attīstītu minēto pamatprasmi un to iekļautu izglītības politikā, balstoties uz zināšanām un attieksmi, kas izklāstītas Eiropas Parlamenta un Padomes </w:t>
      </w:r>
      <w:r w:rsidRPr="004C4C8D">
        <w:rPr>
          <w:rStyle w:val="LienInternet"/>
          <w:rFonts w:ascii="Times New Roman" w:hAnsi="Times New Roman" w:cstheme="minorHAnsi"/>
          <w:i/>
          <w:noProof/>
          <w:sz w:val="24"/>
        </w:rPr>
        <w:t>ieteikumā</w:t>
      </w:r>
      <w:r w:rsidRPr="004C4C8D">
        <w:rPr>
          <w:rFonts w:ascii="Times New Roman" w:hAnsi="Times New Roman" w:cstheme="minorHAnsi"/>
          <w:i/>
          <w:noProof/>
          <w:sz w:val="24"/>
        </w:rPr>
        <w:t xml:space="preserve"> (2006. gada 18. decembris) par pamatprasmēm mūžizglītībā.</w:t>
      </w:r>
    </w:p>
    <w:p w:rsidR="002660DA" w:rsidRPr="004C4C8D" w:rsidRDefault="002660DA" w:rsidP="004C4C8D">
      <w:pPr>
        <w:suppressAutoHyphens w:val="0"/>
        <w:spacing w:after="0" w:line="240" w:lineRule="auto"/>
        <w:jc w:val="both"/>
        <w:rPr>
          <w:rFonts w:ascii="Times New Roman" w:hAnsi="Times New Roman" w:cstheme="minorHAnsi"/>
          <w:i/>
          <w:noProof/>
          <w:sz w:val="24"/>
        </w:rPr>
      </w:pP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Grupai izvirzītais mērķis ir labas prakses rokasgrāmata kultūras un izglītības iestādēm valsts un Eiropas līmenī. Mēs esam izvēlējušies plašu pilnvaru interpretāciju, kuras rezultāts ir ziņojums, kas ne vien atspoguļo situāciju dalībvalstīs, bet arī satur pārdomas un ieteikumus.</w:t>
      </w:r>
    </w:p>
    <w:p w:rsidR="002660DA" w:rsidRPr="004C4C8D" w:rsidRDefault="002660DA" w:rsidP="004C4C8D">
      <w:pPr>
        <w:suppressAutoHyphens w:val="0"/>
        <w:spacing w:after="0" w:line="240" w:lineRule="auto"/>
        <w:jc w:val="both"/>
        <w:rPr>
          <w:rFonts w:ascii="Times New Roman" w:hAnsi="Times New Roman" w:cstheme="minorHAnsi"/>
          <w:noProof/>
          <w:sz w:val="24"/>
        </w:rPr>
      </w:pP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Mūsu grupas sastāvā bija 25 dalībvalstu</w:t>
      </w:r>
      <w:r w:rsidRPr="004C4C8D">
        <w:rPr>
          <w:rStyle w:val="Ancredenotedebasdepage"/>
          <w:rFonts w:ascii="Times New Roman" w:hAnsi="Times New Roman" w:cstheme="minorHAnsi"/>
          <w:noProof/>
          <w:sz w:val="24"/>
        </w:rPr>
        <w:footnoteReference w:id="5"/>
      </w:r>
      <w:r w:rsidRPr="004C4C8D">
        <w:rPr>
          <w:rFonts w:ascii="Times New Roman" w:hAnsi="Times New Roman" w:cstheme="minorHAnsi"/>
          <w:noProof/>
          <w:sz w:val="24"/>
        </w:rPr>
        <w:t xml:space="preserve"> pārstāvji no izglītības un kultūras departamentiem, kā arī kultūras izglītības vai valsts kompetences centriem vai konsultatīvajām padomēm. Pirmajā sanāksmē, kas notika 2014. gada 10. un 11. martā Briselē, Brehts Demēlenārs [</w:t>
      </w:r>
      <w:r w:rsidRPr="004C4C8D">
        <w:rPr>
          <w:rFonts w:ascii="Times New Roman" w:hAnsi="Times New Roman" w:cstheme="minorHAnsi"/>
          <w:i/>
          <w:noProof/>
          <w:sz w:val="24"/>
        </w:rPr>
        <w:t>Brecht Demeulenaere</w:t>
      </w:r>
      <w:r w:rsidRPr="004C4C8D">
        <w:rPr>
          <w:rFonts w:ascii="Times New Roman" w:hAnsi="Times New Roman" w:cstheme="minorHAnsi"/>
          <w:noProof/>
          <w:sz w:val="24"/>
        </w:rPr>
        <w:t>] (no Beļģijas Flāmu Izglītības ministrijas) un Jans Jāps Knūls [</w:t>
      </w:r>
      <w:r w:rsidRPr="004C4C8D">
        <w:rPr>
          <w:rFonts w:ascii="Times New Roman" w:hAnsi="Times New Roman" w:cstheme="minorHAnsi"/>
          <w:i/>
          <w:noProof/>
          <w:sz w:val="24"/>
        </w:rPr>
        <w:t>Jan Jaap Knoel</w:t>
      </w:r>
      <w:r w:rsidRPr="004C4C8D">
        <w:rPr>
          <w:rFonts w:ascii="Times New Roman" w:hAnsi="Times New Roman" w:cstheme="minorHAnsi"/>
          <w:noProof/>
          <w:sz w:val="24"/>
        </w:rPr>
        <w:t>] (Nīderlandes Kultūras līdzdalības fonda direktors) tika ievēlēti par līdzpriekšsēdētājiem. Kopumā grupai bija sešas sanāksmes Briselē un viena Rīgā Latvijas prezidentūras ES laikā 2015. gadā.</w:t>
      </w:r>
    </w:p>
    <w:p w:rsidR="002660DA" w:rsidRPr="004C4C8D" w:rsidRDefault="002660DA" w:rsidP="004C4C8D">
      <w:pPr>
        <w:suppressAutoHyphens w:val="0"/>
        <w:spacing w:after="0" w:line="240" w:lineRule="auto"/>
        <w:jc w:val="both"/>
        <w:rPr>
          <w:rFonts w:ascii="Times New Roman" w:hAnsi="Times New Roman" w:cstheme="minorHAnsi"/>
          <w:noProof/>
          <w:sz w:val="24"/>
        </w:rPr>
      </w:pPr>
    </w:p>
    <w:p w:rsidR="00440C31"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Sanāksmju laikā notika intensīvas diskusijas gan plenārsēdē, gan apakšgrupās. Tāpat tika uzaicināta virkne ārējo runātāju. Ikviena dalībvalsts piedalījās diskusijās un piedāvāja divus labas prakses piemērus rokasgrāmatai. Šie piemēri vēlreiz apliecina iepriekšminēto – Eiropas daudzveidību izglītības un kultūras jomā.</w:t>
      </w:r>
    </w:p>
    <w:p w:rsidR="002660DA" w:rsidRPr="004C4C8D" w:rsidRDefault="002660DA" w:rsidP="004C4C8D">
      <w:pPr>
        <w:suppressAutoHyphens w:val="0"/>
        <w:spacing w:after="0" w:line="240" w:lineRule="auto"/>
        <w:jc w:val="both"/>
        <w:rPr>
          <w:rFonts w:ascii="Times New Roman" w:hAnsi="Times New Roman" w:cstheme="minorHAnsi"/>
          <w:noProof/>
          <w:sz w:val="24"/>
        </w:rPr>
      </w:pPr>
    </w:p>
    <w:p w:rsidR="0057111C" w:rsidRPr="004C4C8D" w:rsidRDefault="0057111C" w:rsidP="004C4C8D">
      <w:pPr>
        <w:suppressAutoHyphens w:val="0"/>
        <w:spacing w:after="0" w:line="240" w:lineRule="auto"/>
        <w:jc w:val="both"/>
        <w:rPr>
          <w:rFonts w:ascii="Times New Roman" w:hAnsi="Times New Roman" w:cstheme="minorHAnsi"/>
          <w:b/>
          <w:noProof/>
          <w:sz w:val="24"/>
        </w:rPr>
      </w:pPr>
      <w:r w:rsidRPr="004C4C8D">
        <w:rPr>
          <w:rFonts w:ascii="Times New Roman" w:hAnsi="Times New Roman" w:cstheme="minorHAnsi"/>
          <w:b/>
          <w:noProof/>
          <w:sz w:val="24"/>
        </w:rPr>
        <w:t>Struktūra</w:t>
      </w:r>
    </w:p>
    <w:p w:rsidR="002660DA" w:rsidRPr="004C4C8D" w:rsidRDefault="002660DA" w:rsidP="004C4C8D">
      <w:pPr>
        <w:suppressAutoHyphens w:val="0"/>
        <w:spacing w:after="0" w:line="240" w:lineRule="auto"/>
        <w:jc w:val="both"/>
        <w:rPr>
          <w:rFonts w:ascii="Times New Roman" w:hAnsi="Times New Roman" w:cstheme="minorHAnsi"/>
          <w:b/>
          <w:noProof/>
          <w:sz w:val="24"/>
        </w:rPr>
      </w:pPr>
    </w:p>
    <w:p w:rsidR="0057111C" w:rsidRPr="004C4C8D" w:rsidRDefault="0057111C" w:rsidP="004C4C8D">
      <w:pPr>
        <w:pStyle w:val="NormalWeb"/>
        <w:suppressAutoHyphens w:val="0"/>
        <w:spacing w:before="0" w:after="0"/>
        <w:jc w:val="both"/>
        <w:rPr>
          <w:rFonts w:eastAsiaTheme="minorEastAsia" w:cstheme="minorBidi"/>
          <w:noProof/>
        </w:rPr>
      </w:pPr>
      <w:r w:rsidRPr="004C4C8D">
        <w:t xml:space="preserve">Šā ziņojuma struktūra ir šāda. Pēc </w:t>
      </w:r>
      <w:r w:rsidRPr="004C4C8D">
        <w:rPr>
          <w:i/>
        </w:rPr>
        <w:t xml:space="preserve">ievada </w:t>
      </w:r>
      <w:r w:rsidRPr="004C4C8D">
        <w:t xml:space="preserve">ir </w:t>
      </w:r>
      <w:r w:rsidRPr="004C4C8D">
        <w:rPr>
          <w:i/>
        </w:rPr>
        <w:t>2. nodaļa</w:t>
      </w:r>
      <w:r w:rsidRPr="004C4C8D">
        <w:t>, kuru uzrakstījis Ernsts Vāgners [</w:t>
      </w:r>
      <w:r w:rsidRPr="004C4C8D">
        <w:rPr>
          <w:i/>
        </w:rPr>
        <w:t>Ernst Wagner</w:t>
      </w:r>
      <w:r w:rsidRPr="004C4C8D">
        <w:t xml:space="preserve">] (Erlangenas Universitātes pasniedzējs un UNESCO Mākslas un kultūras izglītības katedras atbildīgais koordinators). Šī daļa pilnībā veltīta terminiem, jēdzieniem un debatēm par kultūras izpratni un izpausmi. Lai iegūtu labāku izpratni par pamatjēdzieniem, šajā nodaļā analizēts un komentēts sākotnējais teksts ieteikumam par kultūras izpratni un izpausmi. Nodaļā ir arī punkti par tādiem būtiskiem terminiem kā pati “prasme”, mākslas izglītība un kultūras izglītība. Nodaļas beigās minēti vairāki tādi saistītie jēdzieni kā starpkultūru izpratne, kultūras identitāte un radošums, kurus uzskatām par ārkārtīgi būtiskiem saistībā ar kultūras izpratnes un izpausmes pamatprasmi. </w:t>
      </w:r>
      <w:r w:rsidRPr="004C4C8D">
        <w:rPr>
          <w:i/>
        </w:rPr>
        <w:t>3. nodaļā</w:t>
      </w:r>
      <w:r w:rsidRPr="004C4C8D">
        <w:t>, kuru uzrakstījis Lode Fermēršs [</w:t>
      </w:r>
      <w:r w:rsidRPr="004C4C8D">
        <w:rPr>
          <w:i/>
        </w:rPr>
        <w:t>Lode Vermeersch</w:t>
      </w:r>
      <w:r w:rsidRPr="004C4C8D">
        <w:t>]</w:t>
      </w:r>
      <w:r w:rsidRPr="004C4C8D">
        <w:rPr>
          <w:i/>
        </w:rPr>
        <w:t xml:space="preserve"> </w:t>
      </w:r>
      <w:r w:rsidRPr="004C4C8D">
        <w:t xml:space="preserve">(Lēvenas Universitātes </w:t>
      </w:r>
      <w:r w:rsidRPr="004C4C8D">
        <w:rPr>
          <w:i/>
        </w:rPr>
        <w:t>HIVA Darba un sabiedrības pētniecības institūta</w:t>
      </w:r>
      <w:r w:rsidRPr="004C4C8D">
        <w:t xml:space="preserve"> un Briseles Brīvās universitātes</w:t>
      </w:r>
      <w:r w:rsidRPr="004C4C8D">
        <w:rPr>
          <w:i/>
        </w:rPr>
        <w:t xml:space="preserve"> Izglītības zinātņu departamenta</w:t>
      </w:r>
      <w:r w:rsidRPr="004C4C8D">
        <w:t xml:space="preserve"> vecākais pētnieks), ir mūsu pārdomas par labas prakses piemēriem kultūras izpratnes un izpausmes jomā, kurus darba grupas locekļi atraduši savas valsts politikā un praksē. </w:t>
      </w:r>
      <w:r w:rsidRPr="004C4C8D">
        <w:rPr>
          <w:i/>
        </w:rPr>
        <w:t xml:space="preserve">4. nodaļā </w:t>
      </w:r>
      <w:r w:rsidRPr="004C4C8D">
        <w:t>mēs iekļāvām ieteikumus politikas veidotājiem valsts un Eiropas līmenī.</w:t>
      </w:r>
    </w:p>
    <w:p w:rsidR="002660DA" w:rsidRPr="004C4C8D" w:rsidRDefault="002660DA" w:rsidP="004C4C8D">
      <w:pPr>
        <w:pStyle w:val="NormalWeb"/>
        <w:suppressAutoHyphens w:val="0"/>
        <w:spacing w:before="0" w:after="0"/>
        <w:jc w:val="both"/>
        <w:rPr>
          <w:rFonts w:eastAsiaTheme="minorHAnsi" w:cs="Tahoma"/>
          <w:noProof/>
          <w:color w:val="000000"/>
          <w:szCs w:val="20"/>
        </w:rPr>
      </w:pPr>
    </w:p>
    <w:p w:rsidR="00440C31" w:rsidRPr="004C4C8D" w:rsidRDefault="0057111C" w:rsidP="004C4C8D">
      <w:pPr>
        <w:suppressAutoHyphens w:val="0"/>
        <w:spacing w:after="0" w:line="240" w:lineRule="auto"/>
        <w:jc w:val="both"/>
        <w:rPr>
          <w:rFonts w:ascii="Times New Roman" w:eastAsiaTheme="minorEastAsia" w:hAnsi="Times New Roman" w:cstheme="minorBidi"/>
          <w:noProof/>
          <w:sz w:val="24"/>
        </w:rPr>
      </w:pPr>
      <w:r w:rsidRPr="004C4C8D">
        <w:rPr>
          <w:rFonts w:ascii="Times New Roman" w:eastAsiaTheme="minorEastAsia" w:hAnsi="Times New Roman" w:cstheme="minorBidi"/>
          <w:noProof/>
          <w:sz w:val="24"/>
        </w:rPr>
        <w:t>Ar to visu mēs nepiedāvājam lietotājam rokasgrāmatu, kā īstenot kultūras izpratnes un izpausmes pamatprasmi. Šāda rokasgrāmata neatspoguļotu Eiropas situāciju. Tomēr mēs vēlamies piedāvāt norādījumus, kas attiecas uz plašāko terminu un definīciju klāstu. Bet vēl vairāk mēs ceram ar savu praksi un ieteikumiem iedvesmot lasītāju.</w:t>
      </w:r>
    </w:p>
    <w:p w:rsidR="002660DA" w:rsidRPr="004C4C8D" w:rsidRDefault="002660DA" w:rsidP="004C4C8D">
      <w:pPr>
        <w:suppressAutoHyphens w:val="0"/>
        <w:spacing w:after="0" w:line="240" w:lineRule="auto"/>
        <w:jc w:val="both"/>
        <w:rPr>
          <w:rFonts w:ascii="Times New Roman" w:eastAsiaTheme="minorEastAsia" w:hAnsi="Times New Roman" w:cstheme="minorBidi"/>
          <w:noProof/>
          <w:sz w:val="24"/>
        </w:rPr>
      </w:pP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Kultūras izpratne ir attieksme. Brīvas un demokrātiskas sabiedrības piedāvā pamatu pilnīgai šīs izpratnes un kultūras izpausmes pašrealizācijai. Lolosim šo brīvību un prasmi ik dienu! Mēs to esam parādā saviem priekštečiem un bērniem. Mēs to esam parādā nākotnei.</w:t>
      </w:r>
    </w:p>
    <w:p w:rsidR="0057111C" w:rsidRPr="004C4C8D" w:rsidRDefault="0057111C" w:rsidP="004C4C8D">
      <w:pPr>
        <w:suppressAutoHyphens w:val="0"/>
        <w:spacing w:after="0" w:line="240" w:lineRule="auto"/>
        <w:jc w:val="both"/>
        <w:rPr>
          <w:rFonts w:ascii="Times New Roman" w:eastAsia="Calibri" w:hAnsi="Times New Roman"/>
          <w:noProof/>
          <w:sz w:val="24"/>
        </w:rPr>
      </w:pP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sz w:val="24"/>
        </w:rPr>
        <w:br w:type="page"/>
      </w:r>
    </w:p>
    <w:p w:rsidR="0057111C" w:rsidRPr="00927B4D" w:rsidRDefault="0057111C" w:rsidP="002C1875">
      <w:pPr>
        <w:pStyle w:val="Heading1"/>
        <w:rPr>
          <w:noProof/>
          <w:sz w:val="32"/>
        </w:rPr>
      </w:pPr>
      <w:r w:rsidRPr="00927B4D">
        <w:rPr>
          <w:noProof/>
          <w:sz w:val="32"/>
        </w:rPr>
        <w:t>2. nodaļa. Termini un jēdzieni</w:t>
      </w:r>
    </w:p>
    <w:p w:rsidR="0057111C" w:rsidRPr="004C4C8D" w:rsidRDefault="0057111C" w:rsidP="004C4C8D">
      <w:pPr>
        <w:pStyle w:val="Default"/>
        <w:suppressAutoHyphens w:val="0"/>
        <w:jc w:val="both"/>
        <w:rPr>
          <w:rFonts w:ascii="Times New Roman" w:hAnsi="Times New Roman" w:cstheme="minorHAnsi"/>
          <w:b/>
          <w:noProof/>
          <w:color w:val="00000A"/>
          <w:szCs w:val="32"/>
        </w:rPr>
      </w:pPr>
    </w:p>
    <w:p w:rsidR="00440C31" w:rsidRPr="004C4C8D" w:rsidRDefault="0057111C" w:rsidP="004C4C8D">
      <w:pPr>
        <w:pStyle w:val="Default"/>
        <w:suppressAutoHyphens w:val="0"/>
        <w:jc w:val="both"/>
        <w:rPr>
          <w:rFonts w:ascii="Times New Roman" w:hAnsi="Times New Roman" w:cstheme="minorHAnsi"/>
          <w:b/>
          <w:noProof/>
          <w:color w:val="00000A"/>
        </w:rPr>
      </w:pPr>
      <w:r w:rsidRPr="004C4C8D">
        <w:rPr>
          <w:rFonts w:ascii="Times New Roman" w:hAnsi="Times New Roman" w:cstheme="minorHAnsi"/>
          <w:b/>
          <w:noProof/>
          <w:color w:val="00000A"/>
        </w:rPr>
        <w:t>2.1. Ieteikums</w:t>
      </w:r>
    </w:p>
    <w:p w:rsidR="002660DA" w:rsidRPr="004C4C8D" w:rsidRDefault="002660DA" w:rsidP="004C4C8D">
      <w:pPr>
        <w:pStyle w:val="Default"/>
        <w:suppressAutoHyphens w:val="0"/>
        <w:jc w:val="both"/>
        <w:rPr>
          <w:rFonts w:ascii="Times New Roman" w:hAnsi="Times New Roman" w:cstheme="minorHAnsi"/>
          <w:b/>
          <w:noProof/>
          <w:color w:val="00000A"/>
        </w:rPr>
      </w:pPr>
    </w:p>
    <w:p w:rsidR="00440C31" w:rsidRPr="004C4C8D" w:rsidRDefault="0057111C" w:rsidP="004C4C8D">
      <w:pPr>
        <w:pStyle w:val="Default"/>
        <w:suppressAutoHyphens w:val="0"/>
        <w:jc w:val="both"/>
        <w:rPr>
          <w:rFonts w:ascii="Times New Roman" w:hAnsi="Times New Roman" w:cstheme="minorHAnsi"/>
          <w:b/>
          <w:noProof/>
          <w:color w:val="00000A"/>
          <w:szCs w:val="32"/>
        </w:rPr>
      </w:pPr>
      <w:r w:rsidRPr="004C4C8D">
        <w:rPr>
          <w:rFonts w:ascii="Times New Roman" w:hAnsi="Times New Roman" w:cstheme="minorHAnsi"/>
          <w:noProof/>
          <w:color w:val="00000A"/>
        </w:rPr>
        <w:t xml:space="preserve">Eiropas Parlamenta un Padomes 2006. gada 18. decembra Ieteikumā 2006/962/EK par pamatprasmēm mūžizglītībā L 394/18 attiecībā uz </w:t>
      </w:r>
      <w:r w:rsidRPr="004C4C8D">
        <w:rPr>
          <w:rFonts w:ascii="Times New Roman" w:hAnsi="Times New Roman" w:cstheme="minorHAnsi"/>
          <w:b/>
          <w:noProof/>
          <w:color w:val="00000A"/>
        </w:rPr>
        <w:t>kultūras izpratni un izpausmi</w:t>
      </w:r>
      <w:r w:rsidRPr="004C4C8D">
        <w:rPr>
          <w:rFonts w:ascii="Times New Roman" w:hAnsi="Times New Roman" w:cstheme="minorHAnsi"/>
          <w:noProof/>
          <w:color w:val="00000A"/>
        </w:rPr>
        <w:t xml:space="preserve"> norādīts šādi:</w:t>
      </w:r>
    </w:p>
    <w:p w:rsidR="002660DA" w:rsidRPr="004C4C8D" w:rsidRDefault="002660DA" w:rsidP="004C4C8D">
      <w:pPr>
        <w:pStyle w:val="NormalWeb"/>
        <w:shd w:val="clear" w:color="auto" w:fill="FFFFFF"/>
        <w:suppressAutoHyphens w:val="0"/>
        <w:spacing w:before="0" w:after="0"/>
        <w:jc w:val="both"/>
        <w:rPr>
          <w:rFonts w:cstheme="minorHAnsi"/>
          <w:b/>
          <w:bCs/>
          <w:noProof/>
          <w:szCs w:val="16"/>
        </w:rPr>
      </w:pPr>
    </w:p>
    <w:p w:rsidR="00440C31" w:rsidRPr="004C4C8D" w:rsidRDefault="0057111C" w:rsidP="004C4C8D">
      <w:pPr>
        <w:pStyle w:val="NormalWeb"/>
        <w:shd w:val="clear" w:color="auto" w:fill="FFFFFF"/>
        <w:suppressAutoHyphens w:val="0"/>
        <w:spacing w:before="0" w:after="0"/>
        <w:jc w:val="both"/>
        <w:rPr>
          <w:rFonts w:cstheme="minorHAnsi"/>
          <w:b/>
          <w:bCs/>
          <w:noProof/>
          <w:szCs w:val="16"/>
        </w:rPr>
      </w:pPr>
      <w:r w:rsidRPr="004C4C8D">
        <w:rPr>
          <w:rFonts w:cstheme="minorHAnsi"/>
          <w:b/>
          <w:noProof/>
        </w:rPr>
        <w:t>Definīcija</w:t>
      </w:r>
    </w:p>
    <w:p w:rsidR="002660DA" w:rsidRPr="004C4C8D" w:rsidRDefault="002660DA" w:rsidP="004C4C8D">
      <w:pPr>
        <w:pStyle w:val="NormalWeb"/>
        <w:shd w:val="clear" w:color="auto" w:fill="FFFFFF"/>
        <w:suppressAutoHyphens w:val="0"/>
        <w:spacing w:before="0" w:after="0"/>
        <w:jc w:val="both"/>
        <w:rPr>
          <w:rFonts w:cstheme="minorHAnsi"/>
          <w:noProof/>
          <w:szCs w:val="16"/>
        </w:rPr>
      </w:pPr>
    </w:p>
    <w:p w:rsidR="00440C31" w:rsidRPr="004C4C8D" w:rsidRDefault="0057111C" w:rsidP="004C4C8D">
      <w:pPr>
        <w:pStyle w:val="NormalWeb"/>
        <w:shd w:val="clear" w:color="auto" w:fill="FFFFFF"/>
        <w:suppressAutoHyphens w:val="0"/>
        <w:spacing w:before="0" w:after="0"/>
        <w:jc w:val="both"/>
        <w:rPr>
          <w:rFonts w:cstheme="minorHAnsi"/>
          <w:noProof/>
          <w:szCs w:val="16"/>
        </w:rPr>
      </w:pPr>
      <w:r w:rsidRPr="004C4C8D">
        <w:t>Ideju, pieredzes un emociju nozīmes novērtējums vairākos plašsaziņas līdzekļos,</w:t>
      </w:r>
    </w:p>
    <w:p w:rsidR="0057111C" w:rsidRPr="004C4C8D" w:rsidRDefault="0057111C" w:rsidP="004C4C8D">
      <w:pPr>
        <w:pStyle w:val="NormalWeb"/>
        <w:shd w:val="clear" w:color="auto" w:fill="FFFFFF"/>
        <w:suppressAutoHyphens w:val="0"/>
        <w:spacing w:before="0" w:after="0"/>
        <w:jc w:val="both"/>
        <w:rPr>
          <w:rFonts w:cstheme="minorHAnsi"/>
          <w:noProof/>
          <w:szCs w:val="16"/>
        </w:rPr>
      </w:pPr>
      <w:r w:rsidRPr="004C4C8D">
        <w:t>tostarp mūzikā, izpildītājmākslā, literatūrā un vizuālajā mākslā.</w:t>
      </w:r>
    </w:p>
    <w:p w:rsidR="002660DA" w:rsidRPr="004C4C8D" w:rsidRDefault="002660DA" w:rsidP="004C4C8D">
      <w:pPr>
        <w:pStyle w:val="NormalWeb"/>
        <w:shd w:val="clear" w:color="auto" w:fill="FFFFFF"/>
        <w:suppressAutoHyphens w:val="0"/>
        <w:spacing w:before="0" w:after="0"/>
        <w:jc w:val="both"/>
        <w:rPr>
          <w:rFonts w:cstheme="minorHAnsi"/>
          <w:noProof/>
          <w:szCs w:val="16"/>
        </w:rPr>
      </w:pPr>
    </w:p>
    <w:p w:rsidR="0057111C" w:rsidRPr="004C4C8D" w:rsidRDefault="0057111C" w:rsidP="004C4C8D">
      <w:pPr>
        <w:pStyle w:val="NormalWeb"/>
        <w:shd w:val="clear" w:color="auto" w:fill="FFFFFF"/>
        <w:suppressAutoHyphens w:val="0"/>
        <w:spacing w:before="0" w:after="0"/>
        <w:jc w:val="both"/>
        <w:rPr>
          <w:rFonts w:cstheme="minorHAnsi"/>
          <w:b/>
          <w:bCs/>
          <w:noProof/>
          <w:szCs w:val="16"/>
        </w:rPr>
      </w:pPr>
      <w:r w:rsidRPr="004C4C8D">
        <w:rPr>
          <w:rFonts w:cstheme="minorHAnsi"/>
          <w:b/>
          <w:noProof/>
        </w:rPr>
        <w:t>Svarīgās zināšanas, prasmes [iemaņas] un attieksmes saistībā ar šo prasmi</w:t>
      </w:r>
    </w:p>
    <w:p w:rsidR="002660DA" w:rsidRPr="004C4C8D" w:rsidRDefault="002660DA" w:rsidP="004C4C8D">
      <w:pPr>
        <w:pStyle w:val="NormalWeb"/>
        <w:shd w:val="clear" w:color="auto" w:fill="FFFFFF"/>
        <w:suppressAutoHyphens w:val="0"/>
        <w:spacing w:before="0" w:after="0"/>
        <w:jc w:val="both"/>
        <w:rPr>
          <w:rFonts w:cstheme="minorHAnsi"/>
          <w:b/>
          <w:bCs/>
          <w:noProof/>
          <w:szCs w:val="16"/>
        </w:rPr>
      </w:pPr>
    </w:p>
    <w:p w:rsidR="0057111C" w:rsidRPr="004C4C8D" w:rsidRDefault="0057111C" w:rsidP="004C4C8D">
      <w:pPr>
        <w:pStyle w:val="NormalWeb"/>
        <w:shd w:val="clear" w:color="auto" w:fill="FFFFFF"/>
        <w:suppressAutoHyphens w:val="0"/>
        <w:spacing w:before="0" w:after="0"/>
        <w:jc w:val="both"/>
        <w:rPr>
          <w:rFonts w:cstheme="minorHAnsi"/>
          <w:noProof/>
          <w:szCs w:val="16"/>
        </w:rPr>
      </w:pPr>
      <w:r w:rsidRPr="004C4C8D">
        <w:t>Kultūras zināšanas ietver izpratni par vietējo, valsts un Eiropas kultūras mantojumu un tā vietu pasaulē. Tās ietver pamatzināšanas par lielākajiem kultūras darbiem, tostarp populāro mūsdienu kultūru. Ir būtiski izprast Eiropas un citu pasaules reģionu kultūras un valodu daudzveidību, vajadzību saglabāt to un estētisko faktoru nozīmi ikdienas dzīvē.</w:t>
      </w:r>
    </w:p>
    <w:p w:rsidR="00397D2A" w:rsidRPr="004C4C8D" w:rsidRDefault="00397D2A" w:rsidP="004C4C8D">
      <w:pPr>
        <w:pStyle w:val="NormalWeb"/>
        <w:shd w:val="clear" w:color="auto" w:fill="FFFFFF"/>
        <w:suppressAutoHyphens w:val="0"/>
        <w:spacing w:before="0" w:after="0"/>
        <w:jc w:val="both"/>
        <w:rPr>
          <w:rFonts w:cstheme="minorHAnsi"/>
          <w:noProof/>
          <w:szCs w:val="16"/>
        </w:rPr>
      </w:pPr>
    </w:p>
    <w:p w:rsidR="00440C31" w:rsidRPr="004C4C8D" w:rsidRDefault="0057111C" w:rsidP="004C4C8D">
      <w:pPr>
        <w:pStyle w:val="NormalWeb"/>
        <w:shd w:val="clear" w:color="auto" w:fill="FFFFFF"/>
        <w:suppressAutoHyphens w:val="0"/>
        <w:spacing w:before="0" w:after="0"/>
        <w:jc w:val="both"/>
        <w:rPr>
          <w:rFonts w:cstheme="minorHAnsi"/>
          <w:noProof/>
          <w:szCs w:val="16"/>
        </w:rPr>
      </w:pPr>
      <w:r w:rsidRPr="004C4C8D">
        <w:t>Prasmes [iemaņas] saistītas gan ar novērtējumu, gan izpausmi: indivīda iedzimto spēju pašizpausmi dažādos plašsaziņas līdzekļos un mākslas darbu un izpildītājmākslas novērtējumu un baudījumu. Prasmes [iemaņas] ietver arī spēju saistīt savus radošos un izpausmes uzskatus ar citu atzinumiem un noteikt un realizēt sociālās un ekonomiskās iespējas kultūras pasākumos. Kultūras izpausme ir būtiska, lai attīstītu radošās iemaņas,</w:t>
      </w:r>
    </w:p>
    <w:p w:rsidR="0057111C" w:rsidRPr="004C4C8D" w:rsidRDefault="0057111C" w:rsidP="004C4C8D">
      <w:pPr>
        <w:pStyle w:val="NormalWeb"/>
        <w:shd w:val="clear" w:color="auto" w:fill="FFFFFF"/>
        <w:suppressAutoHyphens w:val="0"/>
        <w:spacing w:before="0" w:after="0"/>
        <w:jc w:val="both"/>
        <w:rPr>
          <w:rFonts w:cstheme="minorHAnsi"/>
          <w:noProof/>
          <w:szCs w:val="16"/>
        </w:rPr>
      </w:pPr>
      <w:r w:rsidRPr="004C4C8D">
        <w:t>kuras var daudzveidīgi izmantot profesionālajā saskarsmē.</w:t>
      </w:r>
    </w:p>
    <w:p w:rsidR="00397D2A" w:rsidRPr="004C4C8D" w:rsidRDefault="00397D2A" w:rsidP="004C4C8D">
      <w:pPr>
        <w:pStyle w:val="NormalWeb"/>
        <w:shd w:val="clear" w:color="auto" w:fill="FFFFFF"/>
        <w:suppressAutoHyphens w:val="0"/>
        <w:spacing w:before="0" w:after="0"/>
        <w:jc w:val="both"/>
        <w:rPr>
          <w:rFonts w:cstheme="minorHAnsi"/>
          <w:noProof/>
          <w:szCs w:val="16"/>
        </w:rPr>
      </w:pPr>
    </w:p>
    <w:p w:rsidR="0057111C" w:rsidRPr="004C4C8D" w:rsidRDefault="0057111C" w:rsidP="004C4C8D">
      <w:pPr>
        <w:pStyle w:val="NormalWeb"/>
        <w:shd w:val="clear" w:color="auto" w:fill="FFFFFF"/>
        <w:suppressAutoHyphens w:val="0"/>
        <w:spacing w:before="0" w:after="0"/>
        <w:jc w:val="both"/>
        <w:rPr>
          <w:rFonts w:cstheme="minorHAnsi"/>
          <w:noProof/>
          <w:szCs w:val="16"/>
        </w:rPr>
      </w:pPr>
      <w:r w:rsidRPr="004C4C8D">
        <w:t>Pilnīga savas kultūras izpratne un identitātes izjūta var būt pamats atklātai attieksmei un cieņai pret kultūras daudzveidības izpausmēm. Pozitīva attieksme ietver arī jaunradi un vēlmi attīstīt estētiskās spējas ar māksliniecisku pašizpausmi un līdzdarbību kultūras dzīvē.</w:t>
      </w:r>
    </w:p>
    <w:p w:rsidR="0057111C" w:rsidRPr="004C4C8D" w:rsidRDefault="0057111C" w:rsidP="004C4C8D">
      <w:pPr>
        <w:pStyle w:val="Default"/>
        <w:suppressAutoHyphens w:val="0"/>
        <w:jc w:val="both"/>
        <w:rPr>
          <w:rFonts w:ascii="Times New Roman" w:hAnsi="Times New Roman" w:cstheme="minorHAnsi"/>
          <w:noProof/>
          <w:color w:val="00000A"/>
        </w:rPr>
      </w:pPr>
    </w:p>
    <w:p w:rsidR="0057111C" w:rsidRPr="004C4C8D" w:rsidRDefault="0057111C" w:rsidP="004C4C8D">
      <w:pPr>
        <w:pStyle w:val="Default"/>
        <w:suppressAutoHyphens w:val="0"/>
        <w:jc w:val="both"/>
        <w:rPr>
          <w:rFonts w:ascii="Times New Roman" w:hAnsi="Times New Roman" w:cstheme="minorHAnsi"/>
          <w:b/>
          <w:noProof/>
          <w:color w:val="00000A"/>
        </w:rPr>
      </w:pPr>
      <w:r w:rsidRPr="004C4C8D">
        <w:rPr>
          <w:rFonts w:ascii="Times New Roman" w:hAnsi="Times New Roman" w:cstheme="minorHAnsi"/>
          <w:b/>
          <w:noProof/>
          <w:color w:val="00000A"/>
        </w:rPr>
        <w:t>2.2. Ieteikuma par pamatprasmēm mūžizglītībā interpretācija</w:t>
      </w:r>
    </w:p>
    <w:p w:rsidR="00EA08F1" w:rsidRDefault="00EA08F1" w:rsidP="004C4C8D">
      <w:pPr>
        <w:pStyle w:val="Default"/>
        <w:suppressAutoHyphens w:val="0"/>
        <w:jc w:val="both"/>
        <w:rPr>
          <w:rFonts w:ascii="Times New Roman" w:hAnsi="Times New Roman" w:cstheme="minorHAnsi"/>
          <w:noProof/>
          <w:color w:val="00000A"/>
        </w:rPr>
      </w:pPr>
    </w:p>
    <w:p w:rsidR="0057111C" w:rsidRPr="004C4C8D" w:rsidRDefault="0057111C" w:rsidP="004C4C8D">
      <w:pPr>
        <w:pStyle w:val="Default"/>
        <w:suppressAutoHyphens w:val="0"/>
        <w:jc w:val="both"/>
        <w:rPr>
          <w:rFonts w:ascii="Times New Roman" w:hAnsi="Times New Roman" w:cstheme="minorHAnsi"/>
          <w:noProof/>
          <w:color w:val="00000A"/>
          <w:szCs w:val="22"/>
        </w:rPr>
      </w:pPr>
      <w:r w:rsidRPr="004C4C8D">
        <w:rPr>
          <w:rFonts w:ascii="Times New Roman" w:hAnsi="Times New Roman" w:cstheme="minorHAnsi"/>
          <w:noProof/>
          <w:color w:val="00000A"/>
        </w:rPr>
        <w:t>Nākamajā nodaļā šā politikas dokumenta teksts tiks interpretēts un komentēts soli pa solim.</w:t>
      </w:r>
    </w:p>
    <w:p w:rsidR="00397D2A" w:rsidRPr="004C4C8D" w:rsidRDefault="00397D2A" w:rsidP="004C4C8D">
      <w:pPr>
        <w:pStyle w:val="Default"/>
        <w:suppressAutoHyphens w:val="0"/>
        <w:jc w:val="both"/>
        <w:rPr>
          <w:rFonts w:ascii="Times New Roman" w:hAnsi="Times New Roman" w:cstheme="minorHAnsi"/>
          <w:noProof/>
          <w:color w:val="00000A"/>
          <w:szCs w:val="22"/>
        </w:rPr>
      </w:pPr>
    </w:p>
    <w:tbl>
      <w:tblPr>
        <w:tblW w:w="5000" w:type="pct"/>
        <w:tblCellMar>
          <w:top w:w="28" w:type="dxa"/>
          <w:left w:w="28" w:type="dxa"/>
          <w:bottom w:w="28" w:type="dxa"/>
          <w:right w:w="28" w:type="dxa"/>
        </w:tblCellMar>
        <w:tblLook w:val="04A0" w:firstRow="1" w:lastRow="0" w:firstColumn="1" w:lastColumn="0" w:noHBand="0" w:noVBand="1"/>
      </w:tblPr>
      <w:tblGrid>
        <w:gridCol w:w="3459"/>
        <w:gridCol w:w="5668"/>
      </w:tblGrid>
      <w:tr w:rsidR="0057111C" w:rsidRPr="004C4C8D" w:rsidTr="00077CBA">
        <w:tc>
          <w:tcPr>
            <w:tcW w:w="1895" w:type="pct"/>
            <w:shd w:val="clear" w:color="auto" w:fill="auto"/>
          </w:tcPr>
          <w:p w:rsidR="0057111C" w:rsidRPr="004C4C8D" w:rsidRDefault="0057111C" w:rsidP="004C4C8D">
            <w:pPr>
              <w:pStyle w:val="Default"/>
              <w:suppressAutoHyphens w:val="0"/>
              <w:jc w:val="both"/>
              <w:rPr>
                <w:rFonts w:ascii="Times New Roman" w:hAnsi="Times New Roman" w:cstheme="minorHAnsi"/>
                <w:noProof/>
                <w:color w:val="00000A"/>
                <w:szCs w:val="22"/>
              </w:rPr>
            </w:pPr>
            <w:r w:rsidRPr="004C4C8D">
              <w:rPr>
                <w:rFonts w:ascii="Times New Roman" w:hAnsi="Times New Roman" w:cstheme="minorHAnsi"/>
                <w:noProof/>
                <w:color w:val="00000A"/>
              </w:rPr>
              <w:t>ES dokumenta teksts</w:t>
            </w:r>
          </w:p>
        </w:tc>
        <w:tc>
          <w:tcPr>
            <w:tcW w:w="3105" w:type="pct"/>
            <w:shd w:val="clear" w:color="auto" w:fill="auto"/>
          </w:tcPr>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Komentārs/norāde</w:t>
            </w:r>
          </w:p>
        </w:tc>
      </w:tr>
      <w:tr w:rsidR="0057111C" w:rsidRPr="004C4C8D" w:rsidTr="00077CBA">
        <w:tc>
          <w:tcPr>
            <w:tcW w:w="1895" w:type="pct"/>
            <w:shd w:val="clear" w:color="auto" w:fill="auto"/>
          </w:tcPr>
          <w:p w:rsidR="0057111C" w:rsidRPr="004C4C8D" w:rsidRDefault="0057111C" w:rsidP="00E758A5">
            <w:pPr>
              <w:pStyle w:val="ListParagraph"/>
              <w:numPr>
                <w:ilvl w:val="0"/>
                <w:numId w:val="7"/>
              </w:numPr>
              <w:suppressAutoHyphens w:val="0"/>
              <w:spacing w:after="0" w:line="240" w:lineRule="auto"/>
              <w:ind w:left="0" w:right="284" w:firstLine="0"/>
              <w:jc w:val="both"/>
              <w:rPr>
                <w:rFonts w:ascii="Times New Roman" w:hAnsi="Times New Roman" w:cstheme="minorHAnsi"/>
                <w:b/>
                <w:noProof/>
                <w:sz w:val="24"/>
              </w:rPr>
            </w:pPr>
            <w:r w:rsidRPr="004C4C8D">
              <w:rPr>
                <w:rFonts w:ascii="Times New Roman" w:hAnsi="Times New Roman" w:cstheme="minorHAnsi"/>
                <w:b/>
                <w:noProof/>
                <w:sz w:val="24"/>
              </w:rPr>
              <w:t>Kultūras izpratne un izpausme</w:t>
            </w:r>
          </w:p>
          <w:p w:rsidR="0057111C" w:rsidRPr="004C4C8D" w:rsidRDefault="0057111C" w:rsidP="00E758A5">
            <w:pPr>
              <w:pStyle w:val="ListParagraph"/>
              <w:suppressAutoHyphens w:val="0"/>
              <w:spacing w:after="0" w:line="240" w:lineRule="auto"/>
              <w:ind w:left="0" w:right="284"/>
              <w:jc w:val="both"/>
              <w:rPr>
                <w:rFonts w:ascii="Times New Roman" w:eastAsia="Calibri" w:hAnsi="Times New Roman" w:cstheme="minorHAnsi"/>
                <w:b/>
                <w:noProof/>
                <w:sz w:val="24"/>
              </w:rPr>
            </w:pPr>
          </w:p>
        </w:tc>
        <w:tc>
          <w:tcPr>
            <w:tcW w:w="3105" w:type="pct"/>
            <w:shd w:val="clear" w:color="auto" w:fill="auto"/>
          </w:tcPr>
          <w:p w:rsidR="00440C31"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Termins “</w:t>
            </w:r>
            <w:r w:rsidRPr="004C4C8D">
              <w:rPr>
                <w:rFonts w:ascii="Times New Roman" w:hAnsi="Times New Roman" w:cstheme="minorHAnsi"/>
                <w:i/>
                <w:noProof/>
                <w:sz w:val="24"/>
                <w:shd w:val="clear" w:color="auto" w:fill="C0C0C0"/>
              </w:rPr>
              <w:t>kultūras izpratne</w:t>
            </w:r>
            <w:r w:rsidRPr="004C4C8D">
              <w:rPr>
                <w:rFonts w:ascii="Times New Roman" w:hAnsi="Times New Roman" w:cstheme="minorHAnsi"/>
                <w:noProof/>
                <w:sz w:val="24"/>
              </w:rPr>
              <w:t>” nozīmē zināt, kāda ir kultūras un mākslas nozīme, un attīstīt spēju tās baudīt vai būt tajās ieinteresētam. Tas ir saistīts ar uztveri (piemēram, mūzikas klausīšanos, teātra uzveduma skatīšanos, mākslas darbu aplūkošanu muzejā). Turpretī termins “</w:t>
            </w:r>
            <w:r w:rsidRPr="004C4C8D">
              <w:rPr>
                <w:rFonts w:ascii="Times New Roman" w:hAnsi="Times New Roman" w:cstheme="minorHAnsi"/>
                <w:i/>
                <w:noProof/>
                <w:sz w:val="24"/>
                <w:shd w:val="clear" w:color="auto" w:fill="C0C0C0"/>
              </w:rPr>
              <w:t>kultūras izpausme</w:t>
            </w:r>
            <w:r w:rsidRPr="004C4C8D">
              <w:rPr>
                <w:rFonts w:ascii="Times New Roman" w:hAnsi="Times New Roman" w:cstheme="minorHAnsi"/>
                <w:noProof/>
                <w:sz w:val="24"/>
              </w:rPr>
              <w:t>” koncentrējas uz izjūtu vai ideju nodošanu ar mākslinieciskiem līdzekļiem un sevi pašu. Tas attiecas uz lietām, ko cilvēki saka, raksta, dzied, glezno, dejo, tēlo vai dara, lai parādītu savas izjūtas, uzskatus un idejas, un galvenokārt ir saistīts ar radīšanu/jaunradi.</w:t>
            </w:r>
          </w:p>
          <w:p w:rsidR="00E758A5" w:rsidRPr="004C4C8D" w:rsidRDefault="00E758A5" w:rsidP="004C4C8D">
            <w:pPr>
              <w:suppressAutoHyphens w:val="0"/>
              <w:spacing w:after="0" w:line="240" w:lineRule="auto"/>
              <w:jc w:val="both"/>
              <w:rPr>
                <w:rFonts w:ascii="Times New Roman" w:hAnsi="Times New Roman" w:cstheme="minorHAnsi"/>
                <w:noProof/>
                <w:sz w:val="24"/>
              </w:rPr>
            </w:pP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Mākslas izglītība, tāpat kā kultūras izglītība, kas ir formāla, neformāla un ikdienēja, notiek divās jomās: uztveršanā un radīšanā. Abu terminu “</w:t>
            </w:r>
            <w:r w:rsidRPr="004C4C8D">
              <w:rPr>
                <w:rFonts w:ascii="Times New Roman" w:hAnsi="Times New Roman" w:cstheme="minorHAnsi"/>
                <w:i/>
                <w:noProof/>
                <w:sz w:val="24"/>
                <w:shd w:val="clear" w:color="auto" w:fill="C0C0C0"/>
              </w:rPr>
              <w:t>izpratne un izpausme</w:t>
            </w:r>
            <w:r w:rsidRPr="004C4C8D">
              <w:rPr>
                <w:rFonts w:ascii="Times New Roman" w:hAnsi="Times New Roman" w:cstheme="minorHAnsi"/>
                <w:i/>
                <w:noProof/>
                <w:sz w:val="24"/>
              </w:rPr>
              <w:t xml:space="preserve">” </w:t>
            </w:r>
            <w:r w:rsidRPr="004C4C8D">
              <w:rPr>
                <w:rFonts w:ascii="Times New Roman" w:hAnsi="Times New Roman" w:cstheme="minorHAnsi"/>
                <w:noProof/>
                <w:sz w:val="24"/>
              </w:rPr>
              <w:t xml:space="preserve">apvienošana vienā frāzē parāda vadošo didaktisko pieeju Eiropas mākslas izglītībā. Radošums ir atkarīgs no pasaules izpratnes. Un mākslas darba izpratne dziļākā līmenī bieži vien ir atkarīga no praktiskās pieredzes. Ja vēlamies dziedāt korī, ir jāklausās mūzika. Un klausīšanās kļūst interesantāka, ja zinām, kā radīt mūziku. Tieši tāpēc daudzās Eiropas skolu programmās iekļauj abus aspektus (īpaši uzsverot praksi vai uztveršanu atkarībā no kultūras tradīcijām dažādās mākslas nozarēs). </w:t>
            </w:r>
          </w:p>
        </w:tc>
      </w:tr>
      <w:tr w:rsidR="0057111C" w:rsidRPr="004C4C8D" w:rsidTr="00077CBA">
        <w:tc>
          <w:tcPr>
            <w:tcW w:w="1895" w:type="pct"/>
            <w:shd w:val="clear" w:color="auto" w:fill="auto"/>
          </w:tcPr>
          <w:p w:rsidR="0057111C" w:rsidRPr="004C4C8D" w:rsidRDefault="0057111C" w:rsidP="00E758A5">
            <w:pPr>
              <w:pStyle w:val="ListParagraph"/>
              <w:numPr>
                <w:ilvl w:val="0"/>
                <w:numId w:val="7"/>
              </w:numPr>
              <w:suppressAutoHyphens w:val="0"/>
              <w:spacing w:after="0" w:line="240" w:lineRule="auto"/>
              <w:ind w:left="0" w:right="284" w:firstLine="0"/>
              <w:jc w:val="both"/>
              <w:rPr>
                <w:rFonts w:ascii="Times New Roman" w:hAnsi="Times New Roman" w:cstheme="minorHAnsi"/>
                <w:noProof/>
                <w:sz w:val="24"/>
              </w:rPr>
            </w:pPr>
            <w:r w:rsidRPr="004C4C8D">
              <w:rPr>
                <w:rFonts w:ascii="Times New Roman" w:hAnsi="Times New Roman" w:cstheme="minorHAnsi"/>
                <w:noProof/>
                <w:sz w:val="24"/>
              </w:rPr>
              <w:t>Ideju, pieredzes un emociju nozīmes novērtējums vairākos plašsaziņas līdzekļos, tostarp mūzikā, izpildītājmākslā, literatūrā un vizuālajā mākslā.</w:t>
            </w:r>
          </w:p>
        </w:tc>
        <w:tc>
          <w:tcPr>
            <w:tcW w:w="3105" w:type="pct"/>
            <w:shd w:val="clear" w:color="auto" w:fill="auto"/>
          </w:tcPr>
          <w:p w:rsidR="0057111C"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Frāze “</w:t>
            </w:r>
            <w:r w:rsidRPr="004C4C8D">
              <w:rPr>
                <w:rFonts w:ascii="Times New Roman" w:hAnsi="Times New Roman" w:cstheme="minorHAnsi"/>
                <w:i/>
                <w:noProof/>
                <w:sz w:val="24"/>
                <w:shd w:val="clear" w:color="auto" w:fill="C0C0C0"/>
              </w:rPr>
              <w:t>idejas, pieredze un emocijas”</w:t>
            </w:r>
            <w:r w:rsidRPr="004C4C8D">
              <w:rPr>
                <w:rFonts w:ascii="Times New Roman" w:hAnsi="Times New Roman" w:cstheme="minorHAnsi"/>
                <w:noProof/>
                <w:sz w:val="24"/>
              </w:rPr>
              <w:t xml:space="preserve"> parāda daudzās funkcijas, kuras pilda māksla un kultūra: jēdzieni (idejas) pret empīrisko/sensuālo sastapšanos (pieredzi), izziņa (idejas) pret iespaidiem (emocijām). Šāda pieeja mākslai un kultūrai seko Eiropas filozofijas tradīcijām.</w:t>
            </w:r>
          </w:p>
          <w:p w:rsidR="00E758A5" w:rsidRPr="004C4C8D" w:rsidRDefault="00E758A5" w:rsidP="004C4C8D">
            <w:pPr>
              <w:suppressAutoHyphens w:val="0"/>
              <w:spacing w:after="0" w:line="240" w:lineRule="auto"/>
              <w:jc w:val="both"/>
              <w:rPr>
                <w:rFonts w:ascii="Times New Roman" w:hAnsi="Times New Roman" w:cstheme="minorHAnsi"/>
                <w:noProof/>
                <w:sz w:val="24"/>
              </w:rPr>
            </w:pP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Frāze “</w:t>
            </w:r>
            <w:r w:rsidRPr="004C4C8D">
              <w:rPr>
                <w:rFonts w:ascii="Times New Roman" w:hAnsi="Times New Roman" w:cstheme="minorHAnsi"/>
                <w:i/>
                <w:noProof/>
                <w:sz w:val="24"/>
                <w:shd w:val="clear" w:color="auto" w:fill="C0C0C0"/>
              </w:rPr>
              <w:t>vairāki plašsaziņas līdzekļi, tostarp mūzika, izpildītājmāksla, literatūra un vizuālā māksla</w:t>
            </w:r>
            <w:r w:rsidRPr="004C4C8D">
              <w:rPr>
                <w:rFonts w:ascii="Times New Roman" w:hAnsi="Times New Roman" w:cstheme="minorHAnsi"/>
                <w:noProof/>
                <w:sz w:val="24"/>
              </w:rPr>
              <w:t>” koncentrējas uz tradicionālo rietumu (Eiropas) mākslas formu kanonu (“izpildītājmākslā” apvienojot deju un teātri), bet tas nav izslēdzoši (sk. C punktu “populārā [..] kultūra”).</w:t>
            </w:r>
          </w:p>
        </w:tc>
      </w:tr>
      <w:tr w:rsidR="0057111C" w:rsidRPr="004C4C8D" w:rsidTr="00077CBA">
        <w:tc>
          <w:tcPr>
            <w:tcW w:w="1895" w:type="pct"/>
            <w:shd w:val="clear" w:color="auto" w:fill="auto"/>
          </w:tcPr>
          <w:p w:rsidR="0057111C" w:rsidRPr="004C4C8D" w:rsidRDefault="0057111C" w:rsidP="00E758A5">
            <w:pPr>
              <w:pStyle w:val="ListParagraph"/>
              <w:numPr>
                <w:ilvl w:val="0"/>
                <w:numId w:val="7"/>
              </w:numPr>
              <w:suppressAutoHyphens w:val="0"/>
              <w:spacing w:after="0" w:line="240" w:lineRule="auto"/>
              <w:ind w:left="0" w:right="284" w:firstLine="0"/>
              <w:jc w:val="both"/>
              <w:rPr>
                <w:rFonts w:ascii="Times New Roman" w:hAnsi="Times New Roman" w:cstheme="minorHAnsi"/>
                <w:noProof/>
                <w:sz w:val="24"/>
              </w:rPr>
            </w:pPr>
            <w:r w:rsidRPr="004C4C8D">
              <w:rPr>
                <w:rFonts w:ascii="Times New Roman" w:hAnsi="Times New Roman" w:cstheme="minorHAnsi"/>
                <w:noProof/>
                <w:sz w:val="24"/>
              </w:rPr>
              <w:t>Svarīgās zināšanas, prasmes [iemaņas] un attieksmes saistībā ar šo prasmi: kultūras zināšanas ietver izpratni par vietējo, valsts un Eiropas kultūras mantojumu un tā vietu pasaulē. Tās ietver pamatzināšanas par lielākajiem kultūras darbiem, tostarp populāro mūsdienu kultūru. Ir būtiski izprast Eiropas un citu pasaules reģionu kultūras un valodu daudzveidību, vajadzību saglabāt to un estētisko faktoru nozīmi ikdienas dzīvē.</w:t>
            </w:r>
          </w:p>
        </w:tc>
        <w:tc>
          <w:tcPr>
            <w:tcW w:w="3105" w:type="pct"/>
            <w:shd w:val="clear" w:color="auto" w:fill="auto"/>
          </w:tcPr>
          <w:p w:rsidR="0057111C"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Frāze “</w:t>
            </w:r>
            <w:r w:rsidRPr="004C4C8D">
              <w:rPr>
                <w:rFonts w:ascii="Times New Roman" w:hAnsi="Times New Roman" w:cstheme="minorHAnsi"/>
                <w:i/>
                <w:noProof/>
                <w:sz w:val="24"/>
                <w:shd w:val="clear" w:color="auto" w:fill="C0C0C0"/>
              </w:rPr>
              <w:t>zināšanas, prasmes [iemaņas] un attieksmes</w:t>
            </w:r>
            <w:r w:rsidRPr="004C4C8D">
              <w:rPr>
                <w:rFonts w:ascii="Times New Roman" w:hAnsi="Times New Roman" w:cstheme="minorHAnsi"/>
                <w:noProof/>
                <w:sz w:val="24"/>
              </w:rPr>
              <w:t>” atbilst pašreizējai prasmes izpratnei. Šī izpratne izšķir šīs trīs dimensijas, un prasme nozīmē to, ka tās visas jāapgūst attiecībā uz konkrēto jomu, kas šajā gadījumā ir kultūra un māksla. Sarežģītākos jēdzienos papildus attieksmei, iemaņām un zināšanām kā ceturtā dimensija ietilpst arī metapārdomas/pārdomas.</w:t>
            </w:r>
          </w:p>
          <w:p w:rsidR="00E758A5" w:rsidRPr="004C4C8D" w:rsidRDefault="00E758A5" w:rsidP="004C4C8D">
            <w:pPr>
              <w:suppressAutoHyphens w:val="0"/>
              <w:spacing w:after="0" w:line="240" w:lineRule="auto"/>
              <w:jc w:val="both"/>
              <w:rPr>
                <w:rFonts w:ascii="Times New Roman" w:hAnsi="Times New Roman" w:cstheme="minorHAnsi"/>
                <w:noProof/>
                <w:sz w:val="24"/>
              </w:rPr>
            </w:pP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Frāze “</w:t>
            </w:r>
            <w:r w:rsidRPr="004C4C8D">
              <w:rPr>
                <w:rFonts w:ascii="Times New Roman" w:hAnsi="Times New Roman"/>
                <w:i/>
                <w:sz w:val="24"/>
              </w:rPr>
              <w:t>vietējais, valsts un Eiropas kultūras mantojums un tā vieta pasaulē” uzsver to, cik svarīgi mācīties no pagātnes, kā arī parāda Eiropas tradīciju starpkultūru (relatīvistisko, postkoloniālo) perspektīvu. Termins “daudzveidība”, kas šobrīd ļoti bieži tiek lietots arī humanitārajās zinātnēs, apstiprina šo interpretāciju.</w:t>
            </w:r>
          </w:p>
        </w:tc>
      </w:tr>
      <w:tr w:rsidR="0057111C" w:rsidRPr="004C4C8D" w:rsidTr="00077CBA">
        <w:tc>
          <w:tcPr>
            <w:tcW w:w="1895" w:type="pct"/>
            <w:shd w:val="clear" w:color="auto" w:fill="auto"/>
          </w:tcPr>
          <w:p w:rsidR="0057111C" w:rsidRPr="004C4C8D" w:rsidRDefault="0057111C" w:rsidP="00E758A5">
            <w:pPr>
              <w:pStyle w:val="ListParagraph"/>
              <w:numPr>
                <w:ilvl w:val="0"/>
                <w:numId w:val="7"/>
              </w:numPr>
              <w:suppressAutoHyphens w:val="0"/>
              <w:spacing w:after="0" w:line="240" w:lineRule="auto"/>
              <w:ind w:left="0" w:right="284" w:firstLine="0"/>
              <w:jc w:val="both"/>
              <w:rPr>
                <w:rFonts w:ascii="Times New Roman" w:hAnsi="Times New Roman" w:cstheme="minorHAnsi"/>
                <w:noProof/>
                <w:sz w:val="24"/>
              </w:rPr>
            </w:pPr>
            <w:r w:rsidRPr="004C4C8D">
              <w:rPr>
                <w:rFonts w:ascii="Times New Roman" w:hAnsi="Times New Roman" w:cstheme="minorHAnsi"/>
                <w:noProof/>
                <w:sz w:val="24"/>
              </w:rPr>
              <w:t>Prasmes [iemaņas] saistītas gan ar novērtējumu, gan izpausmi: indivīda iedzimto spēju pašizpausmi dažādos plašsaziņas līdzekļos un mākslas darbu un izpildītājmākslas novērtējumu un baudījumu. Prasmes [iemaņas] ietver arī spēju saistīt savus radošos un izpausmes uzskatus ar citu atzinumiem un noteikt un realizēt sociālās un ekonomiskās iespējas kultūras pasākumos. Kultūras izpausme ir būtiska, lai attīstītu radošās iemaņas, kuras var daudzveidīgi izmantot profesionālajā saskarsmē.</w:t>
            </w:r>
          </w:p>
        </w:tc>
        <w:tc>
          <w:tcPr>
            <w:tcW w:w="3105" w:type="pct"/>
            <w:shd w:val="clear" w:color="auto" w:fill="auto"/>
          </w:tcPr>
          <w:p w:rsidR="00440C31"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Frāze “</w:t>
            </w:r>
            <w:r w:rsidRPr="004C4C8D">
              <w:rPr>
                <w:rFonts w:ascii="Times New Roman" w:hAnsi="Times New Roman" w:cstheme="minorHAnsi"/>
                <w:i/>
                <w:noProof/>
                <w:sz w:val="24"/>
                <w:shd w:val="clear" w:color="auto" w:fill="C0C0C0"/>
              </w:rPr>
              <w:t>iedzimto spēju pašizpausme</w:t>
            </w:r>
            <w:r w:rsidRPr="004C4C8D">
              <w:rPr>
                <w:rFonts w:ascii="Times New Roman" w:hAnsi="Times New Roman" w:cstheme="minorHAnsi"/>
                <w:noProof/>
                <w:sz w:val="24"/>
              </w:rPr>
              <w:t>” un frāze “</w:t>
            </w:r>
            <w:r w:rsidRPr="004C4C8D">
              <w:rPr>
                <w:rFonts w:ascii="Times New Roman" w:hAnsi="Times New Roman" w:cstheme="minorHAnsi"/>
                <w:i/>
                <w:noProof/>
                <w:sz w:val="24"/>
                <w:shd w:val="clear" w:color="auto" w:fill="C0C0C0"/>
              </w:rPr>
              <w:t>realizēt sociālās un ekonomiskās iespējas</w:t>
            </w:r>
            <w:r w:rsidRPr="004C4C8D">
              <w:rPr>
                <w:rFonts w:ascii="Times New Roman" w:hAnsi="Times New Roman" w:cstheme="minorHAnsi"/>
                <w:noProof/>
                <w:sz w:val="24"/>
              </w:rPr>
              <w:t>” sasaista 8. pamatprasmes galveno akcentu ar četrām vadošajām tradīcijām (vai leģitimācijas pavedieniem), kas nosaka mākslas un mākslas izglītības funkciju mūsdienu rietumu sabiedrībā.</w:t>
            </w:r>
          </w:p>
          <w:p w:rsidR="00E758A5" w:rsidRPr="004C4C8D" w:rsidRDefault="00E758A5" w:rsidP="004C4C8D">
            <w:pPr>
              <w:suppressAutoHyphens w:val="0"/>
              <w:spacing w:after="0" w:line="240" w:lineRule="auto"/>
              <w:jc w:val="both"/>
              <w:rPr>
                <w:rFonts w:ascii="Times New Roman" w:hAnsi="Times New Roman" w:cstheme="minorHAnsi"/>
                <w:noProof/>
                <w:sz w:val="24"/>
              </w:rPr>
            </w:pPr>
          </w:p>
          <w:p w:rsidR="0057111C" w:rsidRPr="004C4C8D" w:rsidRDefault="0057111C" w:rsidP="00E758A5">
            <w:pPr>
              <w:pStyle w:val="ListParagraph"/>
              <w:numPr>
                <w:ilvl w:val="0"/>
                <w:numId w:val="8"/>
              </w:numPr>
              <w:suppressAutoHyphens w:val="0"/>
              <w:spacing w:after="0" w:line="240" w:lineRule="auto"/>
              <w:ind w:left="794" w:hanging="567"/>
              <w:jc w:val="both"/>
              <w:rPr>
                <w:rFonts w:ascii="Times New Roman" w:hAnsi="Times New Roman" w:cstheme="minorHAnsi"/>
                <w:noProof/>
                <w:sz w:val="24"/>
              </w:rPr>
            </w:pPr>
            <w:r w:rsidRPr="004C4C8D">
              <w:rPr>
                <w:rFonts w:ascii="Times New Roman" w:hAnsi="Times New Roman" w:cstheme="minorHAnsi"/>
                <w:noProof/>
                <w:sz w:val="24"/>
              </w:rPr>
              <w:t xml:space="preserve">Pirmā tradīcija ir pašveidošanās mākslā. Vācu izglītības tradīcijas </w:t>
            </w:r>
            <w:r w:rsidRPr="004C4C8D">
              <w:rPr>
                <w:rFonts w:ascii="Times New Roman" w:hAnsi="Times New Roman" w:cstheme="minorHAnsi"/>
                <w:i/>
                <w:noProof/>
                <w:sz w:val="24"/>
              </w:rPr>
              <w:t>Bildung</w:t>
            </w:r>
            <w:r w:rsidRPr="004C4C8D">
              <w:rPr>
                <w:rFonts w:ascii="Times New Roman" w:hAnsi="Times New Roman" w:cstheme="minorHAnsi"/>
                <w:noProof/>
                <w:sz w:val="24"/>
              </w:rPr>
              <w:t xml:space="preserve"> koncepcijā “</w:t>
            </w:r>
            <w:r w:rsidRPr="004C4C8D">
              <w:rPr>
                <w:rFonts w:ascii="Times New Roman" w:hAnsi="Times New Roman" w:cstheme="minorHAnsi"/>
                <w:i/>
                <w:noProof/>
                <w:sz w:val="24"/>
                <w:shd w:val="clear" w:color="auto" w:fill="C0C0C0"/>
              </w:rPr>
              <w:t>pašizpausme</w:t>
            </w:r>
            <w:r w:rsidRPr="004C4C8D">
              <w:rPr>
                <w:rFonts w:ascii="Times New Roman" w:hAnsi="Times New Roman" w:cstheme="minorHAnsi"/>
                <w:noProof/>
                <w:sz w:val="24"/>
              </w:rPr>
              <w:t>”</w:t>
            </w:r>
            <w:r w:rsidRPr="004C4C8D">
              <w:rPr>
                <w:rFonts w:ascii="Times New Roman" w:hAnsi="Times New Roman" w:cstheme="minorHAnsi"/>
                <w:i/>
                <w:noProof/>
                <w:sz w:val="24"/>
              </w:rPr>
              <w:t xml:space="preserve"> </w:t>
            </w:r>
            <w:r w:rsidRPr="004C4C8D">
              <w:rPr>
                <w:rFonts w:ascii="Times New Roman" w:hAnsi="Times New Roman" w:cstheme="minorHAnsi"/>
                <w:noProof/>
                <w:sz w:val="24"/>
              </w:rPr>
              <w:t>un “</w:t>
            </w:r>
            <w:r w:rsidRPr="004C4C8D">
              <w:rPr>
                <w:rFonts w:ascii="Times New Roman" w:hAnsi="Times New Roman" w:cstheme="minorHAnsi"/>
                <w:i/>
                <w:noProof/>
                <w:sz w:val="24"/>
              </w:rPr>
              <w:t>mākslas darbu [..] novērtējums un baudījums</w:t>
            </w:r>
            <w:r w:rsidRPr="004C4C8D">
              <w:rPr>
                <w:rFonts w:ascii="Times New Roman" w:hAnsi="Times New Roman" w:cstheme="minorHAnsi"/>
                <w:noProof/>
                <w:sz w:val="24"/>
              </w:rPr>
              <w:t>” pats par sevi tiek uzskatīts par vērtību</w:t>
            </w:r>
            <w:r w:rsidRPr="004C4C8D">
              <w:rPr>
                <w:rFonts w:ascii="Times New Roman" w:hAnsi="Times New Roman" w:cstheme="minorHAnsi"/>
                <w:i/>
                <w:noProof/>
                <w:sz w:val="24"/>
              </w:rPr>
              <w:t>.</w:t>
            </w:r>
          </w:p>
          <w:p w:rsidR="0057111C" w:rsidRPr="004C4C8D" w:rsidRDefault="0057111C" w:rsidP="00E758A5">
            <w:pPr>
              <w:pStyle w:val="ListParagraph"/>
              <w:numPr>
                <w:ilvl w:val="0"/>
                <w:numId w:val="8"/>
              </w:numPr>
              <w:suppressAutoHyphens w:val="0"/>
              <w:spacing w:after="0" w:line="240" w:lineRule="auto"/>
              <w:ind w:left="794" w:hanging="567"/>
              <w:jc w:val="both"/>
              <w:rPr>
                <w:rFonts w:ascii="Times New Roman" w:hAnsi="Times New Roman" w:cstheme="minorHAnsi"/>
                <w:noProof/>
                <w:sz w:val="24"/>
              </w:rPr>
            </w:pPr>
            <w:r w:rsidRPr="004C4C8D">
              <w:rPr>
                <w:rFonts w:ascii="Times New Roman" w:hAnsi="Times New Roman" w:cstheme="minorHAnsi"/>
                <w:noProof/>
                <w:sz w:val="24"/>
              </w:rPr>
              <w:t>Otrā tradīcija koncentrējas uz iemaņu nodošanu no mākslas uz vispārējo izglītību.</w:t>
            </w:r>
          </w:p>
          <w:p w:rsidR="0057111C" w:rsidRPr="004C4C8D" w:rsidRDefault="0057111C" w:rsidP="00E758A5">
            <w:pPr>
              <w:pStyle w:val="ListParagraph"/>
              <w:numPr>
                <w:ilvl w:val="0"/>
                <w:numId w:val="8"/>
              </w:numPr>
              <w:suppressAutoHyphens w:val="0"/>
              <w:spacing w:after="0" w:line="240" w:lineRule="auto"/>
              <w:ind w:left="794" w:hanging="567"/>
              <w:jc w:val="both"/>
              <w:rPr>
                <w:rFonts w:ascii="Times New Roman" w:hAnsi="Times New Roman" w:cstheme="minorHAnsi"/>
                <w:noProof/>
                <w:sz w:val="24"/>
              </w:rPr>
            </w:pPr>
            <w:r w:rsidRPr="004C4C8D">
              <w:rPr>
                <w:rFonts w:ascii="Times New Roman" w:hAnsi="Times New Roman" w:cstheme="minorHAnsi"/>
                <w:noProof/>
                <w:sz w:val="24"/>
              </w:rPr>
              <w:t>Trešā tradīcija attiecas uz mākslas vēlamo sociālo ietekmi (divi pazīstamākie šīs pieejas piemēri ir Auguštu Buau [</w:t>
            </w:r>
            <w:r w:rsidRPr="004C4C8D">
              <w:rPr>
                <w:rFonts w:ascii="Times New Roman" w:hAnsi="Times New Roman" w:cstheme="minorHAnsi"/>
                <w:i/>
                <w:noProof/>
                <w:sz w:val="24"/>
              </w:rPr>
              <w:t>Augusto Boa</w:t>
            </w:r>
            <w:r w:rsidRPr="004C4C8D">
              <w:rPr>
                <w:rFonts w:ascii="Times New Roman" w:hAnsi="Times New Roman" w:cstheme="minorHAnsi"/>
                <w:noProof/>
                <w:sz w:val="24"/>
              </w:rPr>
              <w:t>] “Apspiesto teātris” (</w:t>
            </w:r>
            <w:r w:rsidRPr="004C4C8D">
              <w:rPr>
                <w:rFonts w:ascii="Times New Roman" w:hAnsi="Times New Roman" w:cstheme="minorHAnsi"/>
                <w:i/>
                <w:noProof/>
                <w:sz w:val="24"/>
              </w:rPr>
              <w:t>Theatre of the Oppressed</w:t>
            </w:r>
            <w:r w:rsidRPr="004C4C8D">
              <w:rPr>
                <w:rFonts w:ascii="Times New Roman" w:hAnsi="Times New Roman" w:cstheme="minorHAnsi"/>
                <w:noProof/>
                <w:sz w:val="24"/>
              </w:rPr>
              <w:t>) un Daniela Barenboima [</w:t>
            </w:r>
            <w:r w:rsidRPr="004C4C8D">
              <w:rPr>
                <w:rFonts w:ascii="Times New Roman" w:hAnsi="Times New Roman" w:cstheme="minorHAnsi"/>
                <w:i/>
                <w:noProof/>
                <w:sz w:val="24"/>
              </w:rPr>
              <w:t>Daniel Barenboim</w:t>
            </w:r>
            <w:r w:rsidRPr="004C4C8D">
              <w:rPr>
                <w:rFonts w:ascii="Times New Roman" w:hAnsi="Times New Roman" w:cstheme="minorHAnsi"/>
                <w:noProof/>
                <w:sz w:val="24"/>
              </w:rPr>
              <w:t>] “Rietumu–austrumu dīvāna orķestris” (</w:t>
            </w:r>
            <w:r w:rsidRPr="004C4C8D">
              <w:rPr>
                <w:rFonts w:ascii="Times New Roman" w:hAnsi="Times New Roman" w:cstheme="minorHAnsi"/>
                <w:i/>
                <w:noProof/>
                <w:sz w:val="24"/>
              </w:rPr>
              <w:t>West-Eastern Divan Orchestra</w:t>
            </w:r>
            <w:r w:rsidRPr="004C4C8D">
              <w:rPr>
                <w:rFonts w:ascii="Times New Roman" w:hAnsi="Times New Roman" w:cstheme="minorHAnsi"/>
                <w:noProof/>
                <w:sz w:val="24"/>
              </w:rPr>
              <w:t>)) – ES teksts šajā saistībā nesniedz sīkāku informāciju vai komentārus.</w:t>
            </w:r>
          </w:p>
          <w:p w:rsidR="00440C31" w:rsidRPr="004C4C8D" w:rsidRDefault="0057111C" w:rsidP="00E758A5">
            <w:pPr>
              <w:pStyle w:val="ListParagraph"/>
              <w:numPr>
                <w:ilvl w:val="0"/>
                <w:numId w:val="8"/>
              </w:numPr>
              <w:suppressAutoHyphens w:val="0"/>
              <w:spacing w:after="0" w:line="240" w:lineRule="auto"/>
              <w:ind w:left="794" w:hanging="567"/>
              <w:jc w:val="both"/>
              <w:rPr>
                <w:rFonts w:ascii="Times New Roman" w:hAnsi="Times New Roman" w:cstheme="minorHAnsi"/>
                <w:noProof/>
                <w:sz w:val="24"/>
              </w:rPr>
            </w:pPr>
            <w:r w:rsidRPr="004C4C8D">
              <w:rPr>
                <w:rFonts w:ascii="Times New Roman" w:hAnsi="Times New Roman" w:cstheme="minorHAnsi"/>
                <w:noProof/>
                <w:sz w:val="24"/>
              </w:rPr>
              <w:t>Ceturtā tradīcija ir ekonomiskā ietekme (izmantojot mākslu [vai mākslas izglītību], piemēram, radošuma un inovāciju veicināšanai, lai nodrošinātu izaugsmi).</w:t>
            </w:r>
          </w:p>
          <w:p w:rsidR="00E758A5" w:rsidRDefault="00E758A5" w:rsidP="004C4C8D">
            <w:pPr>
              <w:suppressAutoHyphens w:val="0"/>
              <w:spacing w:after="0" w:line="240" w:lineRule="auto"/>
              <w:jc w:val="both"/>
              <w:rPr>
                <w:rFonts w:ascii="Times New Roman" w:hAnsi="Times New Roman" w:cstheme="minorHAnsi"/>
                <w:noProof/>
                <w:sz w:val="24"/>
              </w:rPr>
            </w:pP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 xml:space="preserve">Eiropas tradīcijās izteiktākais parasti ir vācu izglītības tradīcijas </w:t>
            </w:r>
            <w:r w:rsidRPr="004C4C8D">
              <w:rPr>
                <w:rFonts w:ascii="Times New Roman" w:hAnsi="Times New Roman" w:cstheme="minorHAnsi"/>
                <w:i/>
                <w:noProof/>
                <w:sz w:val="24"/>
              </w:rPr>
              <w:t>Bildung</w:t>
            </w:r>
            <w:r w:rsidRPr="004C4C8D">
              <w:rPr>
                <w:rFonts w:ascii="Times New Roman" w:hAnsi="Times New Roman" w:cstheme="minorHAnsi"/>
                <w:noProof/>
                <w:sz w:val="24"/>
              </w:rPr>
              <w:t xml:space="preserve"> aspekts, un ir daudz skepses pret mākslas funkcionalizēšanu un izmantošanu citiem mērķiem (sk. ESAO, Māksla mākslas dēļ, 2013 – pētījumu metaanalīze par mākslas pieredzes nodošanu citās jomās). </w:t>
            </w:r>
          </w:p>
        </w:tc>
      </w:tr>
      <w:tr w:rsidR="0057111C" w:rsidRPr="004C4C8D" w:rsidTr="00077CBA">
        <w:tc>
          <w:tcPr>
            <w:tcW w:w="1895" w:type="pct"/>
            <w:shd w:val="clear" w:color="auto" w:fill="auto"/>
          </w:tcPr>
          <w:p w:rsidR="0057111C" w:rsidRPr="004C4C8D" w:rsidRDefault="0057111C" w:rsidP="00E758A5">
            <w:pPr>
              <w:pStyle w:val="ListParagraph"/>
              <w:numPr>
                <w:ilvl w:val="0"/>
                <w:numId w:val="7"/>
              </w:numPr>
              <w:suppressAutoHyphens w:val="0"/>
              <w:spacing w:after="0" w:line="240" w:lineRule="auto"/>
              <w:ind w:left="0" w:right="284" w:firstLine="0"/>
              <w:jc w:val="both"/>
              <w:rPr>
                <w:rFonts w:ascii="Times New Roman" w:hAnsi="Times New Roman" w:cstheme="minorHAnsi"/>
                <w:noProof/>
                <w:sz w:val="24"/>
              </w:rPr>
            </w:pPr>
            <w:r w:rsidRPr="004C4C8D">
              <w:rPr>
                <w:rFonts w:ascii="Times New Roman" w:hAnsi="Times New Roman" w:cstheme="minorHAnsi"/>
                <w:noProof/>
                <w:sz w:val="24"/>
              </w:rPr>
              <w:t>Pilnīga savas kultūras izpratne un identitātes izjūta var būt pamats atklātai attieksmei un cieņai pret kultūras daudzveidības izpausmēm. Pozitīva attieksme ietver arī jaunradi un vēlmi attīstīt estētiskās spējas ar māksliniecisku pašizpausmi un līdzdarbību kultūras dzīvē.</w:t>
            </w:r>
          </w:p>
        </w:tc>
        <w:tc>
          <w:tcPr>
            <w:tcW w:w="3105" w:type="pct"/>
            <w:shd w:val="clear" w:color="auto" w:fill="auto"/>
          </w:tcPr>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Kultūra, māksla, mākslas izglītība un kultūras izglītība ir ar neitrālu vērtību. Demokrātiskā sabiedrībā mēs tās varam izmantot, lai bagātinātu dzīvi, bet, piemēram, totalitārā, agresīvā sistēmā tās var izmantot arī propagandai. Tāpēc kultūrai nepieciešams normatīvs regulējums un nemitīgas debates par kritērijiem, kas palīdz novērtēt kultūras izmantošanu. ES teksts sniedz divus šādus kritērijus: “</w:t>
            </w:r>
            <w:r w:rsidRPr="004C4C8D">
              <w:rPr>
                <w:rFonts w:ascii="Times New Roman" w:hAnsi="Times New Roman" w:cstheme="minorHAnsi"/>
                <w:i/>
                <w:noProof/>
                <w:sz w:val="24"/>
                <w:shd w:val="clear" w:color="auto" w:fill="C0C0C0"/>
              </w:rPr>
              <w:t>atklātu attieksmi un cieņu pret kultūras daudzveidību</w:t>
            </w:r>
            <w:r w:rsidRPr="004C4C8D">
              <w:rPr>
                <w:rFonts w:ascii="Times New Roman" w:hAnsi="Times New Roman" w:cstheme="minorHAnsi"/>
                <w:noProof/>
                <w:sz w:val="24"/>
              </w:rPr>
              <w:t>” un “</w:t>
            </w:r>
            <w:r w:rsidRPr="004C4C8D">
              <w:rPr>
                <w:rFonts w:ascii="Times New Roman" w:hAnsi="Times New Roman" w:cstheme="minorHAnsi"/>
                <w:i/>
                <w:noProof/>
                <w:sz w:val="24"/>
                <w:shd w:val="clear" w:color="auto" w:fill="C0C0C0"/>
              </w:rPr>
              <w:t>līdzdarbību</w:t>
            </w:r>
            <w:r w:rsidRPr="004C4C8D">
              <w:rPr>
                <w:rFonts w:ascii="Times New Roman" w:hAnsi="Times New Roman" w:cstheme="minorHAnsi"/>
                <w:noProof/>
                <w:sz w:val="24"/>
              </w:rPr>
              <w:t>”. Pirmais attiecas uz starpkultūru apmaiņu starp kultūrām, kas tiek uzskatītas par vienlīdzīgām (sabiedrībā, kā arī starp sabiedrībām un valstīm); otrais skar demokrātijas aspektu, kurā ietilpst prasība par atklātību visiem.</w:t>
            </w:r>
          </w:p>
        </w:tc>
      </w:tr>
    </w:tbl>
    <w:p w:rsidR="00827755" w:rsidRDefault="00827755" w:rsidP="004C4C8D">
      <w:pPr>
        <w:pStyle w:val="Default"/>
        <w:suppressAutoHyphens w:val="0"/>
        <w:jc w:val="both"/>
        <w:rPr>
          <w:rFonts w:ascii="Times New Roman" w:hAnsi="Times New Roman" w:cstheme="minorHAnsi"/>
          <w:noProof/>
          <w:color w:val="00000A"/>
          <w:szCs w:val="22"/>
        </w:rPr>
      </w:pPr>
    </w:p>
    <w:p w:rsidR="00827755" w:rsidRDefault="00827755">
      <w:pPr>
        <w:suppressAutoHyphens w:val="0"/>
        <w:spacing w:after="0" w:line="256" w:lineRule="auto"/>
        <w:rPr>
          <w:rFonts w:ascii="Times New Roman" w:eastAsia="Calibri" w:hAnsi="Times New Roman" w:cstheme="minorHAnsi"/>
          <w:noProof/>
          <w:color w:val="00000A"/>
          <w:sz w:val="24"/>
        </w:rPr>
      </w:pPr>
      <w:r>
        <w:rPr>
          <w:rFonts w:ascii="Times New Roman" w:hAnsi="Times New Roman" w:cstheme="minorHAnsi"/>
          <w:noProof/>
          <w:color w:val="00000A"/>
        </w:rPr>
        <w:br w:type="page"/>
      </w:r>
    </w:p>
    <w:p w:rsidR="0057111C" w:rsidRPr="004C4C8D" w:rsidRDefault="0057111C" w:rsidP="004C4C8D">
      <w:pPr>
        <w:pStyle w:val="Default"/>
        <w:suppressAutoHyphens w:val="0"/>
        <w:jc w:val="both"/>
        <w:rPr>
          <w:rFonts w:ascii="Times New Roman" w:hAnsi="Times New Roman" w:cstheme="minorHAnsi"/>
          <w:noProof/>
          <w:color w:val="00000A"/>
          <w:szCs w:val="22"/>
        </w:rPr>
      </w:pPr>
    </w:p>
    <w:p w:rsidR="0057111C" w:rsidRPr="004C4C8D" w:rsidRDefault="00827755" w:rsidP="00827755">
      <w:pPr>
        <w:suppressAutoHyphens w:val="0"/>
        <w:spacing w:after="0" w:line="240" w:lineRule="auto"/>
        <w:jc w:val="center"/>
        <w:rPr>
          <w:rFonts w:ascii="Times New Roman" w:hAnsi="Times New Roman" w:cstheme="minorHAnsi"/>
          <w:noProof/>
          <w:sz w:val="24"/>
        </w:rPr>
      </w:pPr>
      <w:r>
        <w:rPr>
          <w:rFonts w:ascii="Times New Roman" w:hAnsi="Times New Roman" w:cstheme="minorHAnsi"/>
          <w:noProof/>
          <w:sz w:val="24"/>
          <w:lang w:bidi="ar-SA"/>
        </w:rPr>
        <w:drawing>
          <wp:inline distT="0" distB="0" distL="0" distR="0">
            <wp:extent cx="3496163" cy="256258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att.png"/>
                    <pic:cNvPicPr/>
                  </pic:nvPicPr>
                  <pic:blipFill>
                    <a:blip r:embed="rId9">
                      <a:extLst>
                        <a:ext uri="{28A0092B-C50C-407E-A947-70E740481C1C}">
                          <a14:useLocalDpi xmlns:a14="http://schemas.microsoft.com/office/drawing/2010/main" val="0"/>
                        </a:ext>
                      </a:extLst>
                    </a:blip>
                    <a:stretch>
                      <a:fillRect/>
                    </a:stretch>
                  </pic:blipFill>
                  <pic:spPr>
                    <a:xfrm>
                      <a:off x="0" y="0"/>
                      <a:ext cx="3496163" cy="2562583"/>
                    </a:xfrm>
                    <a:prstGeom prst="rect">
                      <a:avLst/>
                    </a:prstGeom>
                  </pic:spPr>
                </pic:pic>
              </a:graphicData>
            </a:graphic>
          </wp:inline>
        </w:drawing>
      </w:r>
    </w:p>
    <w:p w:rsidR="00397D2A" w:rsidRPr="004C4C8D" w:rsidRDefault="00397D2A" w:rsidP="004C4C8D">
      <w:pPr>
        <w:suppressAutoHyphens w:val="0"/>
        <w:spacing w:after="0" w:line="240" w:lineRule="auto"/>
        <w:jc w:val="both"/>
        <w:rPr>
          <w:rFonts w:ascii="Times New Roman" w:hAnsi="Times New Roman" w:cstheme="minorHAnsi"/>
          <w:noProof/>
          <w:sz w:val="24"/>
        </w:rPr>
      </w:pPr>
    </w:p>
    <w:p w:rsidR="00440C31" w:rsidRDefault="0057111C" w:rsidP="004C4C8D">
      <w:pPr>
        <w:pStyle w:val="Default"/>
        <w:suppressAutoHyphens w:val="0"/>
        <w:jc w:val="both"/>
        <w:rPr>
          <w:rFonts w:ascii="Times New Roman" w:hAnsi="Times New Roman" w:cstheme="minorHAnsi"/>
          <w:noProof/>
          <w:color w:val="00000A"/>
        </w:rPr>
      </w:pPr>
      <w:r w:rsidRPr="004C4C8D">
        <w:rPr>
          <w:rFonts w:ascii="Times New Roman" w:hAnsi="Times New Roman" w:cstheme="minorHAnsi"/>
          <w:noProof/>
          <w:color w:val="00000A"/>
        </w:rPr>
        <w:t>Apkopojot iepriekšminēto, ieteikumu teorētiskais modelis izriet no pašreizējās prasmes izpratnes. Trīs līmeņi pārklājas:</w:t>
      </w:r>
    </w:p>
    <w:p w:rsidR="00827755" w:rsidRPr="004C4C8D" w:rsidRDefault="00827755" w:rsidP="004C4C8D">
      <w:pPr>
        <w:pStyle w:val="Default"/>
        <w:suppressAutoHyphens w:val="0"/>
        <w:jc w:val="both"/>
        <w:rPr>
          <w:rFonts w:ascii="Times New Roman" w:hAnsi="Times New Roman" w:cstheme="minorHAnsi"/>
          <w:noProof/>
          <w:color w:val="00000A"/>
          <w:szCs w:val="22"/>
        </w:rPr>
      </w:pPr>
    </w:p>
    <w:p w:rsidR="00440C31" w:rsidRPr="004C4C8D" w:rsidRDefault="0057111C" w:rsidP="00827755">
      <w:pPr>
        <w:pStyle w:val="Default"/>
        <w:numPr>
          <w:ilvl w:val="0"/>
          <w:numId w:val="24"/>
        </w:numPr>
        <w:suppressAutoHyphens w:val="0"/>
        <w:ind w:left="1134" w:hanging="425"/>
        <w:jc w:val="both"/>
        <w:rPr>
          <w:rFonts w:ascii="Times New Roman" w:hAnsi="Times New Roman" w:cstheme="minorHAnsi"/>
          <w:noProof/>
          <w:color w:val="00000A"/>
          <w:szCs w:val="22"/>
        </w:rPr>
      </w:pPr>
      <w:r w:rsidRPr="004C4C8D">
        <w:rPr>
          <w:rFonts w:ascii="Times New Roman" w:hAnsi="Times New Roman" w:cstheme="minorHAnsi"/>
          <w:noProof/>
          <w:color w:val="00000A"/>
        </w:rPr>
        <w:t>šeit prasme tiek definēta kā “kultūras izpratne un izpausme” (ar tādām dimensijām kā zināšanas, iemaņas un attieksme) attiecībā uz kultūras novērtēšanu, māksliniecisko izpausmi un daļēju prasmju diferencēšanu;</w:t>
      </w:r>
    </w:p>
    <w:p w:rsidR="00440C31" w:rsidRPr="004C4C8D" w:rsidRDefault="0057111C" w:rsidP="00827755">
      <w:pPr>
        <w:pStyle w:val="Default"/>
        <w:numPr>
          <w:ilvl w:val="0"/>
          <w:numId w:val="24"/>
        </w:numPr>
        <w:suppressAutoHyphens w:val="0"/>
        <w:ind w:left="1134" w:hanging="425"/>
        <w:jc w:val="both"/>
        <w:rPr>
          <w:rFonts w:ascii="Times New Roman" w:hAnsi="Times New Roman" w:cstheme="minorHAnsi"/>
          <w:noProof/>
          <w:color w:val="00000A"/>
          <w:szCs w:val="22"/>
        </w:rPr>
      </w:pPr>
      <w:r w:rsidRPr="004C4C8D">
        <w:rPr>
          <w:rFonts w:ascii="Times New Roman" w:hAnsi="Times New Roman" w:cstheme="minorHAnsi"/>
          <w:noProof/>
          <w:color w:val="00000A"/>
        </w:rPr>
        <w:t>normatīvie mērķi, kurus šī prasme veicina; un</w:t>
      </w:r>
    </w:p>
    <w:p w:rsidR="00440C31" w:rsidRPr="004C4C8D" w:rsidRDefault="0057111C" w:rsidP="00827755">
      <w:pPr>
        <w:pStyle w:val="Default"/>
        <w:numPr>
          <w:ilvl w:val="0"/>
          <w:numId w:val="24"/>
        </w:numPr>
        <w:suppressAutoHyphens w:val="0"/>
        <w:ind w:left="1134" w:hanging="425"/>
        <w:jc w:val="both"/>
        <w:rPr>
          <w:rFonts w:ascii="Times New Roman" w:hAnsi="Times New Roman" w:cstheme="minorHAnsi"/>
          <w:noProof/>
          <w:color w:val="00000A"/>
          <w:szCs w:val="22"/>
        </w:rPr>
      </w:pPr>
      <w:r w:rsidRPr="004C4C8D">
        <w:rPr>
          <w:rFonts w:ascii="Times New Roman" w:hAnsi="Times New Roman" w:cstheme="minorHAnsi"/>
          <w:noProof/>
          <w:color w:val="00000A"/>
        </w:rPr>
        <w:t>saturs, attiecībā uz kuru šī prasme tiek attīstīta: visas kultūras formas.</w:t>
      </w:r>
    </w:p>
    <w:p w:rsidR="00827755" w:rsidRDefault="00827755" w:rsidP="004C4C8D">
      <w:pPr>
        <w:pStyle w:val="Default"/>
        <w:suppressAutoHyphens w:val="0"/>
        <w:jc w:val="both"/>
        <w:rPr>
          <w:rFonts w:ascii="Times New Roman" w:hAnsi="Times New Roman" w:cstheme="minorHAnsi"/>
          <w:noProof/>
          <w:color w:val="00000A"/>
        </w:rPr>
      </w:pPr>
    </w:p>
    <w:p w:rsidR="0057111C" w:rsidRPr="004C4C8D" w:rsidRDefault="0057111C" w:rsidP="004C4C8D">
      <w:pPr>
        <w:pStyle w:val="Default"/>
        <w:suppressAutoHyphens w:val="0"/>
        <w:jc w:val="both"/>
        <w:rPr>
          <w:rFonts w:ascii="Times New Roman" w:hAnsi="Times New Roman" w:cstheme="minorHAnsi"/>
          <w:noProof/>
          <w:color w:val="00000A"/>
          <w:szCs w:val="22"/>
        </w:rPr>
      </w:pPr>
      <w:r w:rsidRPr="004C4C8D">
        <w:rPr>
          <w:rFonts w:ascii="Times New Roman" w:hAnsi="Times New Roman" w:cstheme="minorHAnsi"/>
          <w:noProof/>
          <w:color w:val="00000A"/>
        </w:rPr>
        <w:t>Attiecībā uz Ieteikumiem tas nozīmē šo:</w:t>
      </w:r>
    </w:p>
    <w:p w:rsidR="0057111C" w:rsidRDefault="0057111C" w:rsidP="004C4C8D">
      <w:pPr>
        <w:suppressAutoHyphens w:val="0"/>
        <w:spacing w:after="0" w:line="240" w:lineRule="auto"/>
        <w:jc w:val="both"/>
        <w:rPr>
          <w:rFonts w:ascii="Times New Roman" w:hAnsi="Times New Roman" w:cstheme="minorHAnsi"/>
          <w:noProof/>
          <w:sz w:val="24"/>
          <w:lang w:bidi="ar-SA"/>
        </w:rPr>
      </w:pPr>
    </w:p>
    <w:p w:rsidR="00301024" w:rsidRPr="004C4C8D" w:rsidRDefault="00301024" w:rsidP="00301024">
      <w:pPr>
        <w:suppressAutoHyphens w:val="0"/>
        <w:spacing w:after="0" w:line="240" w:lineRule="auto"/>
        <w:jc w:val="center"/>
        <w:rPr>
          <w:rFonts w:ascii="Times New Roman" w:hAnsi="Times New Roman" w:cstheme="minorHAnsi"/>
          <w:noProof/>
          <w:sz w:val="24"/>
        </w:rPr>
      </w:pPr>
      <w:r>
        <w:rPr>
          <w:rFonts w:ascii="Times New Roman" w:hAnsi="Times New Roman" w:cstheme="minorHAnsi"/>
          <w:noProof/>
          <w:sz w:val="24"/>
          <w:lang w:bidi="ar-SA"/>
        </w:rPr>
        <w:drawing>
          <wp:inline distT="0" distB="0" distL="0" distR="0">
            <wp:extent cx="5760085" cy="31851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att.png"/>
                    <pic:cNvPicPr/>
                  </pic:nvPicPr>
                  <pic:blipFill>
                    <a:blip r:embed="rId10">
                      <a:extLst>
                        <a:ext uri="{28A0092B-C50C-407E-A947-70E740481C1C}">
                          <a14:useLocalDpi xmlns:a14="http://schemas.microsoft.com/office/drawing/2010/main" val="0"/>
                        </a:ext>
                      </a:extLst>
                    </a:blip>
                    <a:stretch>
                      <a:fillRect/>
                    </a:stretch>
                  </pic:blipFill>
                  <pic:spPr>
                    <a:xfrm>
                      <a:off x="0" y="0"/>
                      <a:ext cx="5760085" cy="3185160"/>
                    </a:xfrm>
                    <a:prstGeom prst="rect">
                      <a:avLst/>
                    </a:prstGeom>
                  </pic:spPr>
                </pic:pic>
              </a:graphicData>
            </a:graphic>
          </wp:inline>
        </w:drawing>
      </w: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sz w:val="24"/>
        </w:rPr>
        <w:br w:type="page"/>
      </w:r>
    </w:p>
    <w:p w:rsidR="00440C31" w:rsidRPr="004C4C8D" w:rsidRDefault="0057111C" w:rsidP="004C4C8D">
      <w:pPr>
        <w:pStyle w:val="Default"/>
        <w:suppressAutoHyphens w:val="0"/>
        <w:jc w:val="both"/>
        <w:rPr>
          <w:rFonts w:ascii="Times New Roman" w:hAnsi="Times New Roman" w:cstheme="minorHAnsi"/>
          <w:b/>
          <w:noProof/>
          <w:color w:val="00000A"/>
        </w:rPr>
      </w:pPr>
      <w:r w:rsidRPr="004C4C8D">
        <w:rPr>
          <w:rFonts w:ascii="Times New Roman" w:hAnsi="Times New Roman" w:cstheme="minorHAnsi"/>
          <w:b/>
          <w:noProof/>
          <w:color w:val="00000A"/>
        </w:rPr>
        <w:t>2.3. Svarīgāko terminu skaidrojums</w:t>
      </w:r>
    </w:p>
    <w:p w:rsidR="0057111C" w:rsidRPr="004C4C8D" w:rsidRDefault="0057111C" w:rsidP="004C4C8D">
      <w:pPr>
        <w:pStyle w:val="Default"/>
        <w:suppressAutoHyphens w:val="0"/>
        <w:jc w:val="both"/>
        <w:rPr>
          <w:rFonts w:ascii="Times New Roman" w:hAnsi="Times New Roman" w:cstheme="minorHAnsi"/>
          <w:b/>
          <w:noProof/>
          <w:color w:val="00000A"/>
          <w:szCs w:val="16"/>
        </w:rPr>
      </w:pPr>
    </w:p>
    <w:p w:rsidR="0057111C" w:rsidRPr="004C4C8D" w:rsidRDefault="0057111C" w:rsidP="004C4C8D">
      <w:pPr>
        <w:pStyle w:val="Default"/>
        <w:suppressAutoHyphens w:val="0"/>
        <w:jc w:val="both"/>
        <w:rPr>
          <w:rFonts w:ascii="Times New Roman" w:hAnsi="Times New Roman" w:cstheme="minorHAnsi"/>
          <w:b/>
          <w:i/>
          <w:noProof/>
          <w:color w:val="00000A"/>
          <w:szCs w:val="22"/>
        </w:rPr>
      </w:pPr>
      <w:r w:rsidRPr="004C4C8D">
        <w:rPr>
          <w:rFonts w:ascii="Times New Roman" w:hAnsi="Times New Roman" w:cstheme="minorHAnsi"/>
          <w:b/>
          <w:i/>
          <w:noProof/>
          <w:color w:val="00000A"/>
        </w:rPr>
        <w:t>Prasmes un pamatprasmes</w:t>
      </w:r>
    </w:p>
    <w:p w:rsidR="00397D2A" w:rsidRPr="004C4C8D" w:rsidRDefault="00397D2A" w:rsidP="004C4C8D">
      <w:pPr>
        <w:pStyle w:val="Default"/>
        <w:suppressAutoHyphens w:val="0"/>
        <w:jc w:val="both"/>
        <w:rPr>
          <w:rFonts w:ascii="Times New Roman" w:hAnsi="Times New Roman" w:cstheme="minorHAnsi"/>
          <w:b/>
          <w:i/>
          <w:noProof/>
          <w:color w:val="00000A"/>
          <w:szCs w:val="22"/>
        </w:rPr>
      </w:pPr>
    </w:p>
    <w:p w:rsidR="00440C31"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 xml:space="preserve">ES dokumentā Eiropas Parlamenta un Padomes 2006. gada 18. decembra Ieteikums 2006/962/EK par pamatprasmēm mūžizglītībā ( L 394/18) lietoti divi svarīgi vispārīgi termini: prasme un pamatprasme. Termina (un līdz ar to modeļa) </w:t>
      </w:r>
      <w:r w:rsidRPr="004C4C8D">
        <w:rPr>
          <w:rFonts w:ascii="Times New Roman" w:hAnsi="Times New Roman" w:cstheme="minorHAnsi"/>
          <w:b/>
          <w:noProof/>
          <w:sz w:val="24"/>
        </w:rPr>
        <w:t>prasme</w:t>
      </w:r>
      <w:r w:rsidRPr="004C4C8D">
        <w:rPr>
          <w:rFonts w:ascii="Times New Roman" w:hAnsi="Times New Roman" w:cstheme="minorHAnsi"/>
          <w:noProof/>
          <w:sz w:val="24"/>
        </w:rPr>
        <w:t xml:space="preserve"> lietošana izriet no paradigmas maiņas pedagoģijā kopš 20. gadsimta otrās puses, kas Eiropā ir nepārtraukts process, jo īpaši kopš brīža, kad to sāka virzīt ESAO, galvenokārt veicot SSNP (pirmie rezultāti publicēti 2000. gadā).</w:t>
      </w:r>
    </w:p>
    <w:p w:rsidR="00397D2A" w:rsidRPr="004C4C8D" w:rsidRDefault="00397D2A" w:rsidP="004C4C8D">
      <w:pPr>
        <w:suppressAutoHyphens w:val="0"/>
        <w:spacing w:after="0" w:line="240" w:lineRule="auto"/>
        <w:jc w:val="both"/>
        <w:rPr>
          <w:rFonts w:ascii="Times New Roman" w:hAnsi="Times New Roman" w:cstheme="minorHAnsi"/>
          <w:b/>
          <w:i/>
          <w:noProof/>
          <w:sz w:val="24"/>
        </w:rPr>
      </w:pPr>
    </w:p>
    <w:p w:rsidR="00440C31" w:rsidRPr="004C4C8D" w:rsidRDefault="0057111C" w:rsidP="004C4C8D">
      <w:pPr>
        <w:suppressAutoHyphens w:val="0"/>
        <w:spacing w:after="0" w:line="240" w:lineRule="auto"/>
        <w:jc w:val="both"/>
        <w:rPr>
          <w:rFonts w:ascii="Times New Roman" w:hAnsi="Times New Roman" w:cstheme="minorHAnsi"/>
          <w:b/>
          <w:i/>
          <w:noProof/>
          <w:sz w:val="24"/>
        </w:rPr>
      </w:pPr>
      <w:r w:rsidRPr="004C4C8D">
        <w:rPr>
          <w:rFonts w:ascii="Times New Roman" w:hAnsi="Times New Roman" w:cstheme="minorHAnsi"/>
          <w:b/>
          <w:i/>
          <w:noProof/>
          <w:sz w:val="24"/>
        </w:rPr>
        <w:t>Prasmes</w:t>
      </w:r>
    </w:p>
    <w:p w:rsidR="00397D2A" w:rsidRPr="004C4C8D" w:rsidRDefault="00397D2A" w:rsidP="004C4C8D">
      <w:pPr>
        <w:suppressAutoHyphens w:val="0"/>
        <w:spacing w:after="0" w:line="240" w:lineRule="auto"/>
        <w:jc w:val="both"/>
        <w:rPr>
          <w:rFonts w:ascii="Times New Roman" w:hAnsi="Times New Roman" w:cstheme="minorHAnsi"/>
          <w:b/>
          <w:i/>
          <w:noProof/>
          <w:sz w:val="24"/>
        </w:rPr>
      </w:pPr>
    </w:p>
    <w:p w:rsidR="00440C31"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b/>
          <w:i/>
          <w:noProof/>
          <w:sz w:val="24"/>
        </w:rPr>
        <w:t xml:space="preserve">Prasmes </w:t>
      </w:r>
      <w:r w:rsidRPr="004C4C8D">
        <w:rPr>
          <w:rFonts w:ascii="Times New Roman" w:hAnsi="Times New Roman" w:cstheme="minorHAnsi"/>
          <w:noProof/>
          <w:sz w:val="24"/>
        </w:rPr>
        <w:t xml:space="preserve">paradigma ļauj skaidri saprast mācīšanās rezultātu. Tā pārsniedz labi zināmos ieguldījuma (piemēram, izglītības programmu, resursu) un procesa (piemēram, mācīšanas kvalitātes) aspektus, jo īpaši uzsverot mācīšanās rezultātu/iznākumu (=prasmes). Šī pieeja liecina par to, ka izglītībā svarīgākais ir faktiski panāktais rezultāts. Šo rezultātu dod ieguldījums un procesi. Skolotāji, pedagogi, vidutāji un mērķgrupas zina, kā var panākt konkrētu rezultātu (ar attiecīgo </w:t>
      </w:r>
      <w:r w:rsidRPr="004C4C8D">
        <w:rPr>
          <w:rFonts w:ascii="Times New Roman" w:hAnsi="Times New Roman" w:cstheme="minorHAnsi"/>
          <w:i/>
          <w:noProof/>
          <w:sz w:val="24"/>
        </w:rPr>
        <w:t>procesu</w:t>
      </w:r>
      <w:r w:rsidRPr="004C4C8D">
        <w:rPr>
          <w:rFonts w:ascii="Times New Roman" w:hAnsi="Times New Roman" w:cstheme="minorHAnsi"/>
          <w:noProof/>
          <w:sz w:val="24"/>
        </w:rPr>
        <w:t xml:space="preserve">), un politika ir atbildīga par </w:t>
      </w:r>
      <w:r w:rsidRPr="004C4C8D">
        <w:rPr>
          <w:rFonts w:ascii="Times New Roman" w:hAnsi="Times New Roman" w:cstheme="minorHAnsi"/>
          <w:i/>
          <w:noProof/>
          <w:sz w:val="24"/>
        </w:rPr>
        <w:t>ieguldījumu</w:t>
      </w:r>
      <w:r w:rsidRPr="004C4C8D">
        <w:rPr>
          <w:rFonts w:ascii="Times New Roman" w:hAnsi="Times New Roman" w:cstheme="minorHAnsi"/>
          <w:noProof/>
          <w:sz w:val="24"/>
        </w:rPr>
        <w:t>, kas padara šo rezultātu iespējamu (piemēram, tādi resursi kā skolotāju darbs, skolu arhitektūra, mācību grāmatas, izglītības programmas, skolotāju izglītība).</w:t>
      </w:r>
    </w:p>
    <w:p w:rsidR="00397D2A" w:rsidRPr="004C4C8D" w:rsidRDefault="00397D2A" w:rsidP="004C4C8D">
      <w:pPr>
        <w:suppressAutoHyphens w:val="0"/>
        <w:spacing w:after="0" w:line="240" w:lineRule="auto"/>
        <w:jc w:val="both"/>
        <w:rPr>
          <w:rFonts w:ascii="Times New Roman" w:hAnsi="Times New Roman" w:cstheme="minorHAnsi"/>
          <w:noProof/>
          <w:sz w:val="24"/>
        </w:rPr>
      </w:pP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Pedagoģijas un izglītības intereses koncentrējas uz iespējām iegūt prasmes attiecībā uz zināšanām, iemaņām un attieksmi. Šīs trīs atšķirīgās dimensijas kopā veido prasmi. Jāņem vērā, ka prasmi pašu par sevi nevar novērot, ir jāredz personas sniegums (piemēram, problēmu risināšanā), lai novērtētu, vai šai personai ir attiecīgā prasme.</w:t>
      </w:r>
    </w:p>
    <w:p w:rsidR="00397D2A" w:rsidRPr="004C4C8D" w:rsidRDefault="00397D2A" w:rsidP="004C4C8D">
      <w:pPr>
        <w:suppressAutoHyphens w:val="0"/>
        <w:spacing w:after="0" w:line="240" w:lineRule="auto"/>
        <w:jc w:val="both"/>
        <w:rPr>
          <w:rFonts w:ascii="Times New Roman" w:hAnsi="Times New Roman" w:cstheme="minorHAnsi"/>
          <w:noProof/>
          <w:sz w:val="24"/>
        </w:rPr>
      </w:pPr>
    </w:p>
    <w:p w:rsidR="00440C31" w:rsidRPr="004C4C8D" w:rsidRDefault="0057111C" w:rsidP="004C4C8D">
      <w:pPr>
        <w:suppressAutoHyphens w:val="0"/>
        <w:spacing w:after="0" w:line="240" w:lineRule="auto"/>
        <w:jc w:val="both"/>
        <w:rPr>
          <w:rFonts w:ascii="Times New Roman" w:hAnsi="Times New Roman" w:cstheme="minorHAnsi"/>
          <w:b/>
          <w:i/>
          <w:noProof/>
          <w:sz w:val="24"/>
        </w:rPr>
      </w:pPr>
      <w:r w:rsidRPr="004C4C8D">
        <w:rPr>
          <w:rFonts w:ascii="Times New Roman" w:hAnsi="Times New Roman" w:cstheme="minorHAnsi"/>
          <w:b/>
          <w:i/>
          <w:noProof/>
          <w:sz w:val="24"/>
        </w:rPr>
        <w:t>Pamatprasmes</w:t>
      </w:r>
    </w:p>
    <w:p w:rsidR="00397D2A" w:rsidRPr="004C4C8D" w:rsidRDefault="00397D2A" w:rsidP="004C4C8D">
      <w:pPr>
        <w:suppressAutoHyphens w:val="0"/>
        <w:spacing w:after="0" w:line="240" w:lineRule="auto"/>
        <w:jc w:val="both"/>
        <w:rPr>
          <w:rFonts w:ascii="Times New Roman" w:hAnsi="Times New Roman" w:cstheme="minorHAnsi"/>
          <w:b/>
          <w:i/>
          <w:noProof/>
          <w:sz w:val="24"/>
        </w:rPr>
      </w:pP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b/>
          <w:i/>
          <w:noProof/>
          <w:sz w:val="24"/>
        </w:rPr>
        <w:t xml:space="preserve">Pamatprasmju </w:t>
      </w:r>
      <w:r w:rsidRPr="004C4C8D">
        <w:rPr>
          <w:rFonts w:ascii="Times New Roman" w:hAnsi="Times New Roman" w:cstheme="minorHAnsi"/>
          <w:noProof/>
          <w:sz w:val="24"/>
        </w:rPr>
        <w:t>jēdziens atbilst uzskatam, ka nav īsti skaidrs, kas nākamajai paaudzei ir jāzina, kuras konkrētās iemaņas un attieksme būs svarīga, lai risinātu nākotnes problēmas. Tomēr izglītības sistēmām šīs nākamās paaudzes ir jāapmāca. Šo dilemmu ļauj risināt diskusija par šīm pamatprasmēm kā vispārīgām, abstraktām prasmēm (kas drīzāk parāda virzienu, nekā atklāj konkrētu saturu).</w:t>
      </w:r>
    </w:p>
    <w:p w:rsidR="0057111C" w:rsidRPr="004C4C8D" w:rsidRDefault="0057111C" w:rsidP="004C4C8D">
      <w:pPr>
        <w:pStyle w:val="Default"/>
        <w:suppressAutoHyphens w:val="0"/>
        <w:jc w:val="both"/>
        <w:rPr>
          <w:rFonts w:ascii="Times New Roman" w:hAnsi="Times New Roman" w:cstheme="minorHAnsi"/>
          <w:b/>
          <w:i/>
          <w:noProof/>
          <w:color w:val="00000A"/>
          <w:szCs w:val="22"/>
        </w:rPr>
      </w:pPr>
    </w:p>
    <w:p w:rsidR="00440C31" w:rsidRPr="004C4C8D" w:rsidRDefault="0057111C" w:rsidP="004C4C8D">
      <w:pPr>
        <w:pStyle w:val="Default"/>
        <w:suppressAutoHyphens w:val="0"/>
        <w:jc w:val="both"/>
        <w:rPr>
          <w:rFonts w:ascii="Times New Roman" w:hAnsi="Times New Roman" w:cstheme="minorHAnsi"/>
          <w:b/>
          <w:i/>
          <w:noProof/>
          <w:color w:val="00000A"/>
          <w:szCs w:val="22"/>
        </w:rPr>
      </w:pPr>
      <w:r w:rsidRPr="004C4C8D">
        <w:rPr>
          <w:rFonts w:ascii="Times New Roman" w:hAnsi="Times New Roman" w:cstheme="minorHAnsi"/>
          <w:b/>
          <w:i/>
          <w:noProof/>
          <w:color w:val="00000A"/>
        </w:rPr>
        <w:t>Mākslas izglītība un kultūras izglītība</w:t>
      </w:r>
    </w:p>
    <w:p w:rsidR="00397D2A" w:rsidRPr="004C4C8D" w:rsidRDefault="00397D2A" w:rsidP="004C4C8D">
      <w:pPr>
        <w:pStyle w:val="Default"/>
        <w:suppressAutoHyphens w:val="0"/>
        <w:jc w:val="both"/>
        <w:rPr>
          <w:rFonts w:ascii="Times New Roman" w:hAnsi="Times New Roman" w:cstheme="minorHAnsi"/>
          <w:b/>
          <w:i/>
          <w:noProof/>
          <w:color w:val="00000A"/>
          <w:szCs w:val="22"/>
        </w:rPr>
      </w:pPr>
    </w:p>
    <w:p w:rsidR="0057111C" w:rsidRPr="004C4C8D" w:rsidRDefault="0057111C" w:rsidP="004C4C8D">
      <w:pPr>
        <w:pStyle w:val="Default"/>
        <w:suppressAutoHyphens w:val="0"/>
        <w:jc w:val="both"/>
        <w:rPr>
          <w:rFonts w:ascii="Times New Roman" w:hAnsi="Times New Roman" w:cstheme="minorHAnsi"/>
          <w:noProof/>
          <w:color w:val="00000A"/>
          <w:szCs w:val="22"/>
        </w:rPr>
      </w:pPr>
      <w:r w:rsidRPr="004C4C8D">
        <w:rPr>
          <w:rFonts w:ascii="Times New Roman" w:hAnsi="Times New Roman" w:cstheme="minorHAnsi"/>
          <w:noProof/>
          <w:color w:val="00000A"/>
        </w:rPr>
        <w:t>ES dokuments par pamatprasmēm mūžizglītībā neaplūko konkrētas izglītības pieejas vai dalībniekus, kas var panākt kultūras izpratnes un izpausmes pamatprasmi. Visas ES dalībvalstis ir izstrādājušas dažādus līdzekļus, lai pedagoģiski veicinātu šo pamatprasmi; formālajā izglītībā (piemēram, skolās) tas notiek tieši, neformālajā sektorā (piemēram, kultūras iestādēs) – netiešākā veidā, bet ikdienējā izglītībā (piemēram, ģimenēs un starp vienaudžiem) gandrīz tikai netieši. Galvenie līdzekļi attiecībā uz kultūras izpratni un izpausmi ir mākslas izglītība vai kultūras izglītība. Mākslas vai kultūras izglītība var tikt uzskatīta par galvenajiem kultūras izpratni un izpausmi veicinošajiem faktoriem. Tie ir papildinoši jēdzieni, kas ir vienlīdz svarīgi, lai izprastu 8. pamatprasmes saturu un īstenotu šo prasmi praktiski.</w:t>
      </w:r>
    </w:p>
    <w:p w:rsidR="00397D2A" w:rsidRPr="004C4C8D" w:rsidRDefault="00397D2A" w:rsidP="004C4C8D">
      <w:pPr>
        <w:pStyle w:val="Default"/>
        <w:suppressAutoHyphens w:val="0"/>
        <w:jc w:val="both"/>
        <w:rPr>
          <w:rFonts w:ascii="Times New Roman" w:hAnsi="Times New Roman" w:cstheme="minorHAnsi"/>
          <w:noProof/>
          <w:color w:val="00000A"/>
          <w:szCs w:val="22"/>
        </w:rPr>
      </w:pPr>
    </w:p>
    <w:p w:rsidR="00440C31" w:rsidRPr="004C4C8D" w:rsidRDefault="0057111C" w:rsidP="004C4C8D">
      <w:pPr>
        <w:pStyle w:val="Default"/>
        <w:suppressAutoHyphens w:val="0"/>
        <w:jc w:val="both"/>
        <w:rPr>
          <w:rFonts w:ascii="Times New Roman" w:hAnsi="Times New Roman" w:cstheme="minorHAnsi"/>
          <w:noProof/>
          <w:color w:val="00000A"/>
          <w:szCs w:val="22"/>
        </w:rPr>
      </w:pPr>
      <w:r w:rsidRPr="004C4C8D">
        <w:rPr>
          <w:rFonts w:ascii="Times New Roman" w:hAnsi="Times New Roman" w:cstheme="minorHAnsi"/>
          <w:noProof/>
          <w:color w:val="00000A"/>
        </w:rPr>
        <w:t>Mākslas izglītībai un kultūras izglītībai ir liela nozīme mūžizglītībā un pilnīgā personības un pilsoniskuma attīstībā.</w:t>
      </w:r>
    </w:p>
    <w:p w:rsidR="00397D2A" w:rsidRPr="004C4C8D" w:rsidRDefault="00397D2A" w:rsidP="004C4C8D">
      <w:pPr>
        <w:pStyle w:val="Default"/>
        <w:suppressAutoHyphens w:val="0"/>
        <w:jc w:val="both"/>
        <w:rPr>
          <w:rFonts w:ascii="Times New Roman" w:hAnsi="Times New Roman" w:cstheme="minorHAnsi"/>
          <w:noProof/>
          <w:color w:val="00000A"/>
          <w:szCs w:val="22"/>
        </w:rPr>
      </w:pPr>
    </w:p>
    <w:p w:rsidR="00440C31" w:rsidRPr="004C4C8D" w:rsidRDefault="0057111C" w:rsidP="00EA08F1">
      <w:pPr>
        <w:pStyle w:val="Default"/>
        <w:numPr>
          <w:ilvl w:val="0"/>
          <w:numId w:val="9"/>
        </w:numPr>
        <w:suppressAutoHyphens w:val="0"/>
        <w:ind w:left="1134" w:hanging="425"/>
        <w:jc w:val="both"/>
        <w:rPr>
          <w:rFonts w:ascii="Times New Roman" w:hAnsi="Times New Roman" w:cstheme="minorHAnsi"/>
          <w:noProof/>
          <w:color w:val="00000A"/>
          <w:szCs w:val="22"/>
        </w:rPr>
      </w:pPr>
      <w:r w:rsidRPr="004C4C8D">
        <w:rPr>
          <w:rFonts w:ascii="Times New Roman" w:hAnsi="Times New Roman" w:cstheme="minorHAnsi"/>
          <w:noProof/>
          <w:color w:val="00000A"/>
        </w:rPr>
        <w:t>Tās ir daļa no visiem periodiem un visām dzīves jomām.</w:t>
      </w:r>
    </w:p>
    <w:p w:rsidR="00440C31" w:rsidRPr="004C4C8D" w:rsidRDefault="0057111C" w:rsidP="00EA08F1">
      <w:pPr>
        <w:pStyle w:val="Default"/>
        <w:numPr>
          <w:ilvl w:val="0"/>
          <w:numId w:val="9"/>
        </w:numPr>
        <w:suppressAutoHyphens w:val="0"/>
        <w:ind w:left="1134" w:hanging="425"/>
        <w:jc w:val="both"/>
        <w:rPr>
          <w:rFonts w:ascii="Times New Roman" w:hAnsi="Times New Roman" w:cstheme="minorHAnsi"/>
          <w:noProof/>
          <w:color w:val="00000A"/>
          <w:szCs w:val="22"/>
        </w:rPr>
      </w:pPr>
      <w:r w:rsidRPr="004C4C8D">
        <w:rPr>
          <w:rFonts w:ascii="Times New Roman" w:hAnsi="Times New Roman" w:cstheme="minorHAnsi"/>
          <w:noProof/>
          <w:color w:val="00000A"/>
        </w:rPr>
        <w:t>Tās veido mācību un attīstības procesus formālajā, neformālajā, un ikdienējā izglītībā.</w:t>
      </w:r>
    </w:p>
    <w:p w:rsidR="00440C31" w:rsidRPr="004C4C8D" w:rsidRDefault="0057111C" w:rsidP="00EA08F1">
      <w:pPr>
        <w:pStyle w:val="Default"/>
        <w:numPr>
          <w:ilvl w:val="0"/>
          <w:numId w:val="9"/>
        </w:numPr>
        <w:suppressAutoHyphens w:val="0"/>
        <w:ind w:left="1134" w:hanging="425"/>
        <w:jc w:val="both"/>
        <w:rPr>
          <w:rFonts w:ascii="Times New Roman" w:hAnsi="Times New Roman" w:cstheme="minorHAnsi"/>
          <w:noProof/>
          <w:color w:val="00000A"/>
          <w:szCs w:val="22"/>
        </w:rPr>
      </w:pPr>
      <w:r w:rsidRPr="004C4C8D">
        <w:rPr>
          <w:rFonts w:ascii="Times New Roman" w:hAnsi="Times New Roman" w:cstheme="minorHAnsi"/>
          <w:noProof/>
          <w:color w:val="00000A"/>
        </w:rPr>
        <w:t>Šīs izpratnes pamatā ir holistiska pieeja izglītībai un mācīšanās procesam, kas aptver visas emocionālās, fiziskās, kognitīvās, sociālās, estētiskās un morālās cilvēka prasmes.</w:t>
      </w:r>
    </w:p>
    <w:p w:rsidR="00440C31" w:rsidRPr="004C4C8D" w:rsidRDefault="0057111C" w:rsidP="00EA08F1">
      <w:pPr>
        <w:pStyle w:val="Default"/>
        <w:numPr>
          <w:ilvl w:val="0"/>
          <w:numId w:val="9"/>
        </w:numPr>
        <w:suppressAutoHyphens w:val="0"/>
        <w:ind w:left="1134" w:hanging="425"/>
        <w:jc w:val="both"/>
        <w:rPr>
          <w:rFonts w:ascii="Times New Roman" w:hAnsi="Times New Roman" w:cstheme="minorHAnsi"/>
          <w:noProof/>
          <w:color w:val="00000A"/>
          <w:szCs w:val="22"/>
        </w:rPr>
      </w:pPr>
      <w:r w:rsidRPr="004C4C8D">
        <w:rPr>
          <w:rFonts w:ascii="Times New Roman" w:hAnsi="Times New Roman" w:cstheme="minorHAnsi"/>
          <w:noProof/>
          <w:color w:val="00000A"/>
        </w:rPr>
        <w:t>Mākslas izglītību, kā arī kultūras izglītību veido izglītība mākslai (piemēram, jaunu talantu veicināšana nākamajai mākslinieku paaudzei), izglītība mākslā (piemēram, iedrošināt spēju visiem gūt māksliniecisko pieredzi) un izglītība ar mākslu (izmantojot mākslu citiem mērķiem, piemēram, lai izmantotu dažādus mācīšanās veidus vai kļūtu radošs ar mākslu nesaistītās jomās).</w:t>
      </w:r>
    </w:p>
    <w:p w:rsidR="00440C31" w:rsidRPr="004C4C8D" w:rsidRDefault="0057111C" w:rsidP="00EA08F1">
      <w:pPr>
        <w:pStyle w:val="Default"/>
        <w:numPr>
          <w:ilvl w:val="0"/>
          <w:numId w:val="9"/>
        </w:numPr>
        <w:suppressAutoHyphens w:val="0"/>
        <w:ind w:left="1134" w:hanging="425"/>
        <w:jc w:val="both"/>
        <w:rPr>
          <w:rFonts w:ascii="Times New Roman" w:hAnsi="Times New Roman" w:cstheme="minorHAnsi"/>
          <w:noProof/>
          <w:color w:val="00000A"/>
          <w:szCs w:val="22"/>
        </w:rPr>
      </w:pPr>
      <w:r w:rsidRPr="004C4C8D">
        <w:rPr>
          <w:rFonts w:ascii="Times New Roman" w:hAnsi="Times New Roman" w:cstheme="minorHAnsi"/>
          <w:noProof/>
          <w:color w:val="00000A"/>
        </w:rPr>
        <w:t>Mākslas izglītība un kultūras izglītība iedrošina cilvēkus mācīties par savu kultūras mantojumu un iesaistīties dažādās tradicionālās un mūsdienu mākslas formās (= mākslas izglītība šaurā nozīmē) un ikdienas kultūrā (= kultūras izglītība plašākajā nozīmē), uztverot to kā avotu un resursu dzīvei tagad un nākotnē.</w:t>
      </w:r>
    </w:p>
    <w:p w:rsidR="00397D2A" w:rsidRPr="004C4C8D" w:rsidRDefault="00397D2A" w:rsidP="00EA08F1">
      <w:pPr>
        <w:pStyle w:val="Default"/>
        <w:suppressAutoHyphens w:val="0"/>
        <w:jc w:val="both"/>
        <w:rPr>
          <w:rFonts w:ascii="Times New Roman" w:hAnsi="Times New Roman" w:cstheme="minorHAnsi"/>
          <w:noProof/>
          <w:color w:val="00000A"/>
          <w:szCs w:val="22"/>
        </w:rPr>
      </w:pPr>
    </w:p>
    <w:p w:rsidR="00440C31" w:rsidRPr="004C4C8D" w:rsidRDefault="0057111C" w:rsidP="004C4C8D">
      <w:pPr>
        <w:pStyle w:val="Default"/>
        <w:suppressAutoHyphens w:val="0"/>
        <w:jc w:val="both"/>
        <w:rPr>
          <w:rFonts w:ascii="Times New Roman" w:hAnsi="Times New Roman" w:cstheme="minorHAnsi"/>
          <w:noProof/>
          <w:color w:val="00000A"/>
          <w:szCs w:val="22"/>
        </w:rPr>
      </w:pPr>
      <w:r w:rsidRPr="004C4C8D">
        <w:rPr>
          <w:rFonts w:ascii="Times New Roman" w:hAnsi="Times New Roman" w:cstheme="minorHAnsi"/>
          <w:noProof/>
          <w:color w:val="00000A"/>
        </w:rPr>
        <w:t>Cilvēku uztvere un dzīvesveids atrod savu izpausmi mākslā un ikdienas dzīves kultūras formās. Tas savukārt ietekmē uztveri, darbības un attieksmi visās dzīves jomās. Tādējādi, no vienas puses, kultūras izglītības un mākslas izglītības nošķiršana ir saistīta ar plašu pieeju (kultūru), bet, no otras puses, ar konkrētāku pieeju (mākslu).</w:t>
      </w:r>
    </w:p>
    <w:p w:rsidR="00397D2A" w:rsidRPr="004C4C8D" w:rsidRDefault="00397D2A" w:rsidP="004C4C8D">
      <w:pPr>
        <w:pStyle w:val="Default"/>
        <w:suppressAutoHyphens w:val="0"/>
        <w:jc w:val="both"/>
        <w:rPr>
          <w:rFonts w:ascii="Times New Roman" w:hAnsi="Times New Roman" w:cstheme="minorHAnsi"/>
          <w:noProof/>
          <w:color w:val="00000A"/>
          <w:szCs w:val="22"/>
        </w:rPr>
      </w:pPr>
    </w:p>
    <w:p w:rsidR="00440C31" w:rsidRPr="004C4C8D" w:rsidRDefault="0057111C" w:rsidP="004C4C8D">
      <w:pPr>
        <w:pStyle w:val="Default"/>
        <w:suppressAutoHyphens w:val="0"/>
        <w:jc w:val="both"/>
        <w:rPr>
          <w:rFonts w:ascii="Times New Roman" w:hAnsi="Times New Roman" w:cstheme="minorHAnsi"/>
          <w:noProof/>
          <w:color w:val="00000A"/>
          <w:szCs w:val="22"/>
        </w:rPr>
      </w:pPr>
      <w:r w:rsidRPr="004C4C8D">
        <w:rPr>
          <w:rFonts w:ascii="Times New Roman" w:hAnsi="Times New Roman" w:cstheme="minorHAnsi"/>
          <w:b/>
          <w:noProof/>
          <w:color w:val="00000A"/>
        </w:rPr>
        <w:t xml:space="preserve">Kultūra </w:t>
      </w:r>
      <w:r w:rsidRPr="004C4C8D">
        <w:rPr>
          <w:rFonts w:ascii="Times New Roman" w:hAnsi="Times New Roman" w:cstheme="minorHAnsi"/>
          <w:noProof/>
          <w:color w:val="00000A"/>
        </w:rPr>
        <w:t>šajā saistībā var tikt saprasta kā atsaukšanās uz konkrētām, bet vienlaikus ļoti svarīgām dzīves jomām: tā ietver paražas un uzskatus, ieradumus un dzīvesveidu, tostarp mākslu. Tā tiek saukta par “veselu kompleksu ar atšķirīgām garīgām, materiālām, intelektuālām un emocionālām īpatnībām, kas raksturo sabiedrību vai sociālo grupu, [tostarp] ne vien mākslu un literatūru, bet arī dzīvesveidu, cilvēka pamattiesības, vērtību sistēmas, tradīcijas un uzskatus”.</w:t>
      </w:r>
      <w:r w:rsidRPr="004C4C8D">
        <w:rPr>
          <w:rStyle w:val="Ancredenotedebasdepage"/>
          <w:rFonts w:ascii="Times New Roman" w:hAnsi="Times New Roman" w:cstheme="minorHAnsi"/>
          <w:noProof/>
          <w:color w:val="00000A"/>
        </w:rPr>
        <w:footnoteReference w:id="6"/>
      </w:r>
      <w:r w:rsidRPr="004C4C8D">
        <w:rPr>
          <w:rFonts w:ascii="Times New Roman" w:hAnsi="Times New Roman" w:cstheme="minorHAnsi"/>
          <w:noProof/>
          <w:color w:val="00000A"/>
        </w:rPr>
        <w:t xml:space="preserve"> To var salīdzināt ar daudzveidīgu atjaunojamo resursu krājumu, kas (ar izglītību) tiek nodots no paaudzes paaudzei, no kura cilvēki gūst iedvesmu un ar kuru tie izsaka nozīmi, kuru piešķir savai esamībai.</w:t>
      </w:r>
      <w:r w:rsidRPr="004C4C8D">
        <w:rPr>
          <w:rStyle w:val="Ancredenotedebasdepage"/>
          <w:rFonts w:ascii="Times New Roman" w:hAnsi="Times New Roman" w:cstheme="minorHAnsi"/>
          <w:noProof/>
          <w:color w:val="00000A"/>
        </w:rPr>
        <w:footnoteReference w:id="7"/>
      </w:r>
    </w:p>
    <w:p w:rsidR="00397D2A" w:rsidRPr="004C4C8D" w:rsidRDefault="00397D2A" w:rsidP="004C4C8D">
      <w:pPr>
        <w:pStyle w:val="Default"/>
        <w:suppressAutoHyphens w:val="0"/>
        <w:jc w:val="both"/>
        <w:rPr>
          <w:rFonts w:ascii="Times New Roman" w:hAnsi="Times New Roman" w:cstheme="minorHAnsi"/>
          <w:noProof/>
          <w:color w:val="00000A"/>
          <w:szCs w:val="22"/>
        </w:rPr>
      </w:pPr>
    </w:p>
    <w:p w:rsidR="0057111C" w:rsidRPr="004C4C8D" w:rsidRDefault="0057111C" w:rsidP="004C4C8D">
      <w:pPr>
        <w:pStyle w:val="Default"/>
        <w:suppressAutoHyphens w:val="0"/>
        <w:jc w:val="both"/>
        <w:rPr>
          <w:rFonts w:ascii="Times New Roman" w:hAnsi="Times New Roman" w:cstheme="minorHAnsi"/>
          <w:noProof/>
          <w:color w:val="00000A"/>
          <w:szCs w:val="22"/>
        </w:rPr>
      </w:pPr>
      <w:r w:rsidRPr="004C4C8D">
        <w:rPr>
          <w:rFonts w:ascii="Times New Roman" w:hAnsi="Times New Roman" w:cstheme="minorHAnsi"/>
          <w:b/>
          <w:noProof/>
          <w:color w:val="00000A"/>
        </w:rPr>
        <w:t>Māksla</w:t>
      </w:r>
      <w:r w:rsidRPr="004C4C8D">
        <w:rPr>
          <w:rFonts w:ascii="Times New Roman" w:hAnsi="Times New Roman" w:cstheme="minorHAnsi"/>
          <w:noProof/>
          <w:color w:val="00000A"/>
        </w:rPr>
        <w:t xml:space="preserve"> – liberālā māksla veido (Eiropas) kanonu, kurš pamatā sastāv no vizuālās mākslas, mūzikas, teātra, dejas un literatūras.</w:t>
      </w:r>
      <w:r w:rsidRPr="004C4C8D">
        <w:rPr>
          <w:rFonts w:ascii="Times New Roman" w:hAnsi="Times New Roman" w:cstheme="minorHAnsi"/>
          <w:noProof/>
          <w:color w:val="00000A"/>
          <w:vertAlign w:val="superscript"/>
        </w:rPr>
        <w:footnoteReference w:id="8"/>
      </w:r>
      <w:r w:rsidRPr="004C4C8D">
        <w:rPr>
          <w:rFonts w:ascii="Times New Roman" w:hAnsi="Times New Roman" w:cstheme="minorHAnsi"/>
          <w:noProof/>
          <w:color w:val="00000A"/>
        </w:rPr>
        <w:t xml:space="preserve">Eiropas civilizācija mākslai ir radījusi dažādas iestādes – muzejus, koncertzāles, teātrus un bibliotēkas. Lai izglītotu māksliniekus, māksla kā priekšmets tiek mācīta universitātēs, akadēmijās. Tāpat tā tiek mācīta skolās vispārējās izglītības ietvaros, galvenokārt vācu izglītības tradīcijas </w:t>
      </w:r>
      <w:r w:rsidRPr="004C4C8D">
        <w:rPr>
          <w:rFonts w:ascii="Times New Roman" w:hAnsi="Times New Roman" w:cstheme="minorHAnsi"/>
          <w:i/>
          <w:noProof/>
          <w:color w:val="00000A"/>
        </w:rPr>
        <w:t xml:space="preserve">Bildung </w:t>
      </w:r>
      <w:r w:rsidRPr="004C4C8D">
        <w:rPr>
          <w:rFonts w:ascii="Times New Roman" w:hAnsi="Times New Roman" w:cstheme="minorHAnsi"/>
          <w:noProof/>
          <w:color w:val="00000A"/>
        </w:rPr>
        <w:t>(pašveidošanās/veidošanās) humānistiskajā izpratnē. Uztveršanas veids ir estētiskais baudījums.</w:t>
      </w:r>
      <w:r w:rsidRPr="004C4C8D">
        <w:rPr>
          <w:rStyle w:val="Ancredenotedebasdepage"/>
          <w:rFonts w:ascii="Times New Roman" w:hAnsi="Times New Roman" w:cstheme="minorHAnsi"/>
          <w:noProof/>
          <w:color w:val="00000A"/>
        </w:rPr>
        <w:footnoteReference w:id="9"/>
      </w:r>
      <w:r w:rsidRPr="004C4C8D">
        <w:rPr>
          <w:rFonts w:ascii="Times New Roman" w:hAnsi="Times New Roman" w:cstheme="minorHAnsi"/>
          <w:noProof/>
          <w:color w:val="00000A"/>
        </w:rPr>
        <w:t xml:space="preserve"> </w:t>
      </w:r>
      <w:r w:rsidRPr="004C4C8D">
        <w:rPr>
          <w:rFonts w:ascii="Times New Roman" w:hAnsi="Times New Roman" w:cstheme="minorHAnsi"/>
          <w:b/>
          <w:noProof/>
          <w:color w:val="00000A"/>
        </w:rPr>
        <w:t xml:space="preserve">Lietišķā māksla </w:t>
      </w:r>
      <w:r w:rsidRPr="004C4C8D">
        <w:rPr>
          <w:rFonts w:ascii="Times New Roman" w:hAnsi="Times New Roman" w:cstheme="minorHAnsi"/>
          <w:noProof/>
          <w:color w:val="00000A"/>
        </w:rPr>
        <w:t>ir, piemēram, amatniecība, arhitektūra, dizains, filma, mediji; tātad mākslas formas, kas rada produktus, kuri var tikt izmantoti un pilda konkrētu funkciju. Protams, ir daudz starpmediju mākslas veidu, kas ir gan tradicionāli, gan jauni, piemēram, cirks, interaktīvie mediji, spēles, ielu māksla u. c. Šajā saistībā mākslas izglītību un kultūras izglītību var atšķirt šādi.</w:t>
      </w:r>
    </w:p>
    <w:p w:rsidR="00397D2A" w:rsidRPr="004C4C8D" w:rsidRDefault="00397D2A" w:rsidP="004C4C8D">
      <w:pPr>
        <w:pStyle w:val="Default"/>
        <w:suppressAutoHyphens w:val="0"/>
        <w:jc w:val="both"/>
        <w:rPr>
          <w:rFonts w:ascii="Times New Roman" w:hAnsi="Times New Roman" w:cstheme="minorHAnsi"/>
          <w:noProof/>
          <w:color w:val="00000A"/>
          <w:szCs w:val="22"/>
        </w:rPr>
      </w:pPr>
    </w:p>
    <w:p w:rsidR="0057111C" w:rsidRDefault="0057111C" w:rsidP="004C4C8D">
      <w:pPr>
        <w:pStyle w:val="Default"/>
        <w:suppressAutoHyphens w:val="0"/>
        <w:jc w:val="both"/>
        <w:rPr>
          <w:rFonts w:ascii="Times New Roman" w:hAnsi="Times New Roman" w:cstheme="minorHAnsi"/>
          <w:noProof/>
          <w:color w:val="00000A"/>
        </w:rPr>
      </w:pPr>
      <w:r w:rsidRPr="004C4C8D">
        <w:rPr>
          <w:rFonts w:ascii="Times New Roman" w:hAnsi="Times New Roman" w:cstheme="minorHAnsi"/>
          <w:noProof/>
          <w:color w:val="00000A"/>
        </w:rPr>
        <w:t>Mākslas izglītība var norisināties:</w:t>
      </w:r>
    </w:p>
    <w:p w:rsidR="00703C3B" w:rsidRPr="004C4C8D" w:rsidRDefault="00703C3B" w:rsidP="004C4C8D">
      <w:pPr>
        <w:pStyle w:val="Default"/>
        <w:suppressAutoHyphens w:val="0"/>
        <w:jc w:val="both"/>
        <w:rPr>
          <w:rFonts w:ascii="Times New Roman" w:hAnsi="Times New Roman" w:cstheme="minorHAnsi"/>
          <w:noProof/>
          <w:color w:val="00000A"/>
          <w:szCs w:val="22"/>
        </w:rPr>
      </w:pPr>
    </w:p>
    <w:p w:rsidR="0057111C" w:rsidRPr="004C4C8D" w:rsidRDefault="0057111C" w:rsidP="00703C3B">
      <w:pPr>
        <w:numPr>
          <w:ilvl w:val="0"/>
          <w:numId w:val="10"/>
        </w:numPr>
        <w:suppressAutoHyphens w:val="0"/>
        <w:spacing w:after="0" w:line="240" w:lineRule="auto"/>
        <w:ind w:left="1134" w:hanging="425"/>
        <w:jc w:val="both"/>
        <w:rPr>
          <w:rFonts w:ascii="Times New Roman" w:hAnsi="Times New Roman" w:cstheme="minorHAnsi"/>
          <w:noProof/>
          <w:sz w:val="24"/>
        </w:rPr>
      </w:pPr>
      <w:r w:rsidRPr="004C4C8D">
        <w:rPr>
          <w:rFonts w:ascii="Times New Roman" w:hAnsi="Times New Roman" w:cstheme="minorHAnsi"/>
          <w:noProof/>
          <w:sz w:val="24"/>
        </w:rPr>
        <w:t xml:space="preserve">formāli (mācību priekšmetos, piemēram, vizuālajā mākslā, mūzikā, teātra mākslā, literatūrā, dejā, dizainā – mācīšanās </w:t>
      </w:r>
      <w:r w:rsidRPr="004C4C8D">
        <w:rPr>
          <w:rFonts w:ascii="Times New Roman" w:hAnsi="Times New Roman" w:cstheme="minorHAnsi"/>
          <w:i/>
          <w:noProof/>
          <w:sz w:val="24"/>
        </w:rPr>
        <w:t xml:space="preserve">par </w:t>
      </w:r>
      <w:r w:rsidRPr="004C4C8D">
        <w:rPr>
          <w:rFonts w:ascii="Times New Roman" w:hAnsi="Times New Roman" w:cstheme="minorHAnsi"/>
          <w:noProof/>
          <w:sz w:val="24"/>
        </w:rPr>
        <w:t xml:space="preserve">mākslu). Mākslas izglītību var izmantot arī transversāli, lai izstrādātu jaunas vai alternatīvas metodes, piemēram, tādos zinātniskos priekšmetos kā fizika, ķīmija, ģeogrāfija, IKT, matemātika (mācīšanās </w:t>
      </w:r>
      <w:r w:rsidRPr="004C4C8D">
        <w:rPr>
          <w:rFonts w:ascii="Times New Roman" w:hAnsi="Times New Roman" w:cstheme="minorHAnsi"/>
          <w:i/>
          <w:noProof/>
          <w:sz w:val="24"/>
        </w:rPr>
        <w:t xml:space="preserve">ar </w:t>
      </w:r>
      <w:r w:rsidRPr="004C4C8D">
        <w:rPr>
          <w:rFonts w:ascii="Times New Roman" w:hAnsi="Times New Roman" w:cstheme="minorHAnsi"/>
          <w:noProof/>
          <w:sz w:val="24"/>
        </w:rPr>
        <w:t>mākslu);</w:t>
      </w:r>
    </w:p>
    <w:p w:rsidR="0057111C" w:rsidRPr="004C4C8D" w:rsidRDefault="0057111C" w:rsidP="00703C3B">
      <w:pPr>
        <w:numPr>
          <w:ilvl w:val="0"/>
          <w:numId w:val="10"/>
        </w:numPr>
        <w:suppressAutoHyphens w:val="0"/>
        <w:spacing w:after="0" w:line="240" w:lineRule="auto"/>
        <w:ind w:left="1134" w:hanging="425"/>
        <w:jc w:val="both"/>
        <w:rPr>
          <w:rFonts w:ascii="Times New Roman" w:hAnsi="Times New Roman" w:cstheme="minorHAnsi"/>
          <w:noProof/>
          <w:sz w:val="24"/>
        </w:rPr>
      </w:pPr>
      <w:r w:rsidRPr="004C4C8D">
        <w:rPr>
          <w:rFonts w:ascii="Times New Roman" w:hAnsi="Times New Roman" w:cstheme="minorHAnsi"/>
          <w:noProof/>
          <w:sz w:val="24"/>
        </w:rPr>
        <w:t>neformāli, piemēram, mūzikas skolās, mākslas skolās, tiešsaistes kursos, filmu veidošanas uzņēmumos vai tādās mākslas iestādēs kā teātri, deju studijas, mākslas galerijas un muzeji, ja to programma ir saistīta ar tādām mākslas formām kā vizuālā māksla, mūzika, teātris, literatūra, filma, deja;</w:t>
      </w:r>
    </w:p>
    <w:p w:rsidR="0057111C" w:rsidRPr="004C4C8D" w:rsidRDefault="0057111C" w:rsidP="00703C3B">
      <w:pPr>
        <w:numPr>
          <w:ilvl w:val="0"/>
          <w:numId w:val="10"/>
        </w:numPr>
        <w:suppressAutoHyphens w:val="0"/>
        <w:spacing w:after="0" w:line="240" w:lineRule="auto"/>
        <w:ind w:left="1134" w:hanging="425"/>
        <w:jc w:val="both"/>
        <w:rPr>
          <w:rFonts w:ascii="Times New Roman" w:hAnsi="Times New Roman" w:cstheme="minorHAnsi"/>
          <w:noProof/>
          <w:sz w:val="24"/>
        </w:rPr>
      </w:pPr>
      <w:r w:rsidRPr="004C4C8D">
        <w:rPr>
          <w:rFonts w:ascii="Times New Roman" w:hAnsi="Times New Roman" w:cstheme="minorHAnsi"/>
          <w:noProof/>
          <w:sz w:val="24"/>
        </w:rPr>
        <w:t>ikdienēji, piemēram, dziedāšanā un zīmēšanā/gleznošanā ģimenēs kopā ar maziem bērniem; muzicēšanā vai dejošanā kopā ar vienaudžiem; fotogrāfiju uzņemšanā un kopīgošanā ar virtuālajiem draugiem sociālajos plašsaziņas līdzekļos.</w:t>
      </w:r>
    </w:p>
    <w:p w:rsidR="00397D2A" w:rsidRPr="004C4C8D" w:rsidRDefault="00397D2A" w:rsidP="004C4C8D">
      <w:pPr>
        <w:suppressAutoHyphens w:val="0"/>
        <w:spacing w:after="0" w:line="240" w:lineRule="auto"/>
        <w:jc w:val="both"/>
        <w:rPr>
          <w:rFonts w:ascii="Times New Roman" w:hAnsi="Times New Roman" w:cstheme="minorHAnsi"/>
          <w:noProof/>
          <w:sz w:val="24"/>
        </w:rPr>
      </w:pPr>
    </w:p>
    <w:p w:rsidR="0057111C" w:rsidRDefault="0057111C" w:rsidP="004C4C8D">
      <w:pPr>
        <w:pStyle w:val="Default"/>
        <w:suppressAutoHyphens w:val="0"/>
        <w:jc w:val="both"/>
        <w:rPr>
          <w:rFonts w:ascii="Times New Roman" w:hAnsi="Times New Roman" w:cstheme="minorHAnsi"/>
          <w:noProof/>
          <w:color w:val="00000A"/>
        </w:rPr>
      </w:pPr>
      <w:r w:rsidRPr="004C4C8D">
        <w:rPr>
          <w:rFonts w:ascii="Times New Roman" w:hAnsi="Times New Roman" w:cstheme="minorHAnsi"/>
          <w:noProof/>
          <w:color w:val="00000A"/>
        </w:rPr>
        <w:t>Kultūras izglītība norisinās:</w:t>
      </w:r>
    </w:p>
    <w:p w:rsidR="00703C3B" w:rsidRPr="004C4C8D" w:rsidRDefault="00703C3B" w:rsidP="004C4C8D">
      <w:pPr>
        <w:pStyle w:val="Default"/>
        <w:suppressAutoHyphens w:val="0"/>
        <w:jc w:val="both"/>
        <w:rPr>
          <w:rFonts w:ascii="Times New Roman" w:hAnsi="Times New Roman" w:cstheme="minorHAnsi"/>
          <w:noProof/>
          <w:color w:val="00000A"/>
          <w:szCs w:val="22"/>
        </w:rPr>
      </w:pPr>
    </w:p>
    <w:p w:rsidR="0057111C" w:rsidRPr="004C4C8D" w:rsidRDefault="0057111C" w:rsidP="00703C3B">
      <w:pPr>
        <w:pStyle w:val="ListParagraph"/>
        <w:numPr>
          <w:ilvl w:val="0"/>
          <w:numId w:val="25"/>
        </w:numPr>
        <w:suppressAutoHyphens w:val="0"/>
        <w:spacing w:after="0" w:line="240" w:lineRule="auto"/>
        <w:ind w:left="1134" w:hanging="425"/>
        <w:jc w:val="both"/>
        <w:rPr>
          <w:rFonts w:ascii="Times New Roman" w:hAnsi="Times New Roman" w:cstheme="minorHAnsi"/>
          <w:noProof/>
          <w:sz w:val="24"/>
        </w:rPr>
      </w:pPr>
      <w:r w:rsidRPr="004C4C8D">
        <w:rPr>
          <w:rFonts w:ascii="Times New Roman" w:hAnsi="Times New Roman" w:cstheme="minorHAnsi"/>
          <w:noProof/>
          <w:sz w:val="24"/>
        </w:rPr>
        <w:t xml:space="preserve">formāli - skolās, galvenokārt tādos mācību priekšmetos kā valodas, vēsture, mediju dizains, sports (mācīšanās </w:t>
      </w:r>
      <w:r w:rsidRPr="004C4C8D">
        <w:rPr>
          <w:rFonts w:ascii="Times New Roman" w:hAnsi="Times New Roman" w:cstheme="minorHAnsi"/>
          <w:i/>
          <w:noProof/>
          <w:sz w:val="24"/>
        </w:rPr>
        <w:t xml:space="preserve">par </w:t>
      </w:r>
      <w:r w:rsidRPr="004C4C8D">
        <w:rPr>
          <w:rFonts w:ascii="Times New Roman" w:hAnsi="Times New Roman" w:cstheme="minorHAnsi"/>
          <w:noProof/>
          <w:sz w:val="24"/>
        </w:rPr>
        <w:t xml:space="preserve">kultūras priekšmetiem), bet, tāpat kā mākslas izglītība, arī visos pārējos priekšmetos (mācīšanās </w:t>
      </w:r>
      <w:r w:rsidRPr="004C4C8D">
        <w:rPr>
          <w:rFonts w:ascii="Times New Roman" w:hAnsi="Times New Roman" w:cstheme="minorHAnsi"/>
          <w:i/>
          <w:noProof/>
          <w:sz w:val="24"/>
        </w:rPr>
        <w:t xml:space="preserve">ar </w:t>
      </w:r>
      <w:r w:rsidRPr="004C4C8D">
        <w:rPr>
          <w:rFonts w:ascii="Times New Roman" w:hAnsi="Times New Roman" w:cstheme="minorHAnsi"/>
          <w:noProof/>
          <w:sz w:val="24"/>
        </w:rPr>
        <w:t>kultūru);</w:t>
      </w:r>
    </w:p>
    <w:p w:rsidR="0057111C" w:rsidRPr="004C4C8D" w:rsidRDefault="0057111C" w:rsidP="00703C3B">
      <w:pPr>
        <w:pStyle w:val="ListParagraph"/>
        <w:numPr>
          <w:ilvl w:val="0"/>
          <w:numId w:val="25"/>
        </w:numPr>
        <w:suppressAutoHyphens w:val="0"/>
        <w:spacing w:after="0" w:line="240" w:lineRule="auto"/>
        <w:ind w:left="1134" w:hanging="425"/>
        <w:jc w:val="both"/>
        <w:rPr>
          <w:rFonts w:ascii="Times New Roman" w:hAnsi="Times New Roman" w:cstheme="minorHAnsi"/>
          <w:noProof/>
          <w:sz w:val="24"/>
        </w:rPr>
      </w:pPr>
      <w:r w:rsidRPr="004C4C8D">
        <w:rPr>
          <w:rFonts w:ascii="Times New Roman" w:hAnsi="Times New Roman" w:cstheme="minorHAnsi"/>
          <w:noProof/>
          <w:sz w:val="24"/>
        </w:rPr>
        <w:t>neformāli - galvenokārt sociālajos centros, jauniešu centros un sporta klubos, kas savu darbu saprot kā kultūras izglītību, ne vienmēr īpaši koncentrējoties uz kultūru;</w:t>
      </w:r>
    </w:p>
    <w:p w:rsidR="0057111C" w:rsidRPr="004C4C8D" w:rsidRDefault="0057111C" w:rsidP="00703C3B">
      <w:pPr>
        <w:pStyle w:val="ListParagraph"/>
        <w:numPr>
          <w:ilvl w:val="0"/>
          <w:numId w:val="25"/>
        </w:numPr>
        <w:suppressAutoHyphens w:val="0"/>
        <w:spacing w:after="0" w:line="240" w:lineRule="auto"/>
        <w:ind w:left="1134" w:hanging="425"/>
        <w:jc w:val="both"/>
        <w:rPr>
          <w:rFonts w:ascii="Times New Roman" w:hAnsi="Times New Roman" w:cstheme="minorHAnsi"/>
          <w:noProof/>
          <w:sz w:val="24"/>
        </w:rPr>
      </w:pPr>
      <w:r w:rsidRPr="004C4C8D">
        <w:rPr>
          <w:rFonts w:ascii="Times New Roman" w:hAnsi="Times New Roman" w:cstheme="minorHAnsi"/>
          <w:noProof/>
          <w:sz w:val="24"/>
        </w:rPr>
        <w:t>ikdienēji, piemēram, tūrismā, sociālajos plašsaziņas līdzekļos, datorspēlēs, kā arī TV, kino, radio, grāmatās u. c. Tā norisinās individuāli, ģimenēs vai starp vienaudžiem.</w:t>
      </w:r>
    </w:p>
    <w:p w:rsidR="00397D2A" w:rsidRPr="004C4C8D" w:rsidRDefault="00397D2A" w:rsidP="004C4C8D">
      <w:pPr>
        <w:pStyle w:val="ListParagraph"/>
        <w:suppressAutoHyphens w:val="0"/>
        <w:spacing w:after="0" w:line="240" w:lineRule="auto"/>
        <w:ind w:left="0"/>
        <w:jc w:val="both"/>
        <w:rPr>
          <w:rFonts w:ascii="Times New Roman" w:hAnsi="Times New Roman" w:cstheme="minorHAnsi"/>
          <w:noProof/>
          <w:sz w:val="24"/>
        </w:rPr>
      </w:pPr>
    </w:p>
    <w:p w:rsidR="00440C31"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 xml:space="preserve">Gan mākslas izglītība, gan kultūras izglītība var izmantot sadarbību starp šīm sešām atšķirīgajām jomām, un šis starpnozaru aspekts Eiropā šobrīd kļūst arvien svarīgāks, lai attīstītu kultūras izpratni un izpausmi. Tādējādi nākamajos apsvērumos </w:t>
      </w:r>
      <w:r w:rsidRPr="004C4C8D">
        <w:rPr>
          <w:rFonts w:ascii="Times New Roman" w:hAnsi="Times New Roman" w:cstheme="minorHAnsi"/>
          <w:i/>
          <w:noProof/>
          <w:sz w:val="24"/>
        </w:rPr>
        <w:t xml:space="preserve">mākslas izglītība </w:t>
      </w:r>
      <w:r w:rsidRPr="004C4C8D">
        <w:rPr>
          <w:rFonts w:ascii="Times New Roman" w:hAnsi="Times New Roman" w:cstheme="minorHAnsi"/>
          <w:noProof/>
          <w:sz w:val="24"/>
        </w:rPr>
        <w:t xml:space="preserve">netiek nošķirta no </w:t>
      </w:r>
      <w:r w:rsidRPr="004C4C8D">
        <w:rPr>
          <w:rFonts w:ascii="Times New Roman" w:hAnsi="Times New Roman" w:cstheme="minorHAnsi"/>
          <w:i/>
          <w:noProof/>
          <w:sz w:val="24"/>
        </w:rPr>
        <w:t>kultūras izglītības</w:t>
      </w:r>
      <w:r w:rsidRPr="004C4C8D">
        <w:rPr>
          <w:rFonts w:ascii="Times New Roman" w:hAnsi="Times New Roman" w:cstheme="minorHAnsi"/>
          <w:noProof/>
          <w:sz w:val="24"/>
        </w:rPr>
        <w:t xml:space="preserve">, un termins </w:t>
      </w:r>
      <w:r w:rsidRPr="004C4C8D">
        <w:rPr>
          <w:rFonts w:ascii="Times New Roman" w:hAnsi="Times New Roman" w:cstheme="minorHAnsi"/>
          <w:i/>
          <w:noProof/>
          <w:sz w:val="24"/>
        </w:rPr>
        <w:t xml:space="preserve">mākslas izglītība </w:t>
      </w:r>
      <w:r w:rsidRPr="004C4C8D">
        <w:rPr>
          <w:rFonts w:ascii="Times New Roman" w:hAnsi="Times New Roman" w:cstheme="minorHAnsi"/>
          <w:noProof/>
          <w:sz w:val="24"/>
        </w:rPr>
        <w:t xml:space="preserve">vienmēr tiek apvienots ar terminu </w:t>
      </w:r>
      <w:r w:rsidRPr="004C4C8D">
        <w:rPr>
          <w:rFonts w:ascii="Times New Roman" w:hAnsi="Times New Roman" w:cstheme="minorHAnsi"/>
          <w:i/>
          <w:noProof/>
          <w:sz w:val="24"/>
        </w:rPr>
        <w:t xml:space="preserve">kultūras izglītība </w:t>
      </w:r>
      <w:r w:rsidRPr="004C4C8D">
        <w:rPr>
          <w:rFonts w:ascii="Times New Roman" w:hAnsi="Times New Roman" w:cstheme="minorHAnsi"/>
          <w:noProof/>
          <w:sz w:val="24"/>
        </w:rPr>
        <w:t>atbilstoši tā dominējošajam globālajam lietojumam, piemēram, saistībā ar UNESCO, ESAO vai Starptautisko pētniecības tīklu mākslas izglītībā.</w:t>
      </w: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sz w:val="24"/>
        </w:rPr>
        <w:br w:type="page"/>
      </w:r>
    </w:p>
    <w:p w:rsidR="0057111C" w:rsidRPr="004C4C8D" w:rsidRDefault="0057111C" w:rsidP="004C4C8D">
      <w:pPr>
        <w:pStyle w:val="Default"/>
        <w:suppressAutoHyphens w:val="0"/>
        <w:jc w:val="both"/>
        <w:rPr>
          <w:rFonts w:ascii="Times New Roman" w:hAnsi="Times New Roman" w:cstheme="minorHAnsi"/>
          <w:b/>
          <w:noProof/>
          <w:color w:val="00000A"/>
        </w:rPr>
      </w:pPr>
      <w:r w:rsidRPr="004C4C8D">
        <w:rPr>
          <w:rFonts w:ascii="Times New Roman" w:hAnsi="Times New Roman" w:cstheme="minorHAnsi"/>
          <w:b/>
          <w:noProof/>
          <w:color w:val="00000A"/>
        </w:rPr>
        <w:t>2.4. Vispārējas debates par mākslas un  kultūras izglītības mērķiem un paredzēto rezultātu</w:t>
      </w:r>
    </w:p>
    <w:p w:rsidR="0057111C" w:rsidRPr="004C4C8D" w:rsidRDefault="0057111C" w:rsidP="004C4C8D">
      <w:pPr>
        <w:suppressAutoHyphens w:val="0"/>
        <w:spacing w:after="0" w:line="240" w:lineRule="auto"/>
        <w:contextualSpacing/>
        <w:jc w:val="both"/>
        <w:rPr>
          <w:rFonts w:ascii="Times New Roman" w:eastAsia="Calibri" w:hAnsi="Times New Roman" w:cstheme="minorHAnsi"/>
          <w:noProof/>
          <w:sz w:val="24"/>
        </w:rPr>
      </w:pPr>
    </w:p>
    <w:p w:rsidR="0057111C" w:rsidRPr="004C4C8D" w:rsidRDefault="0057111C" w:rsidP="004C4C8D">
      <w:pPr>
        <w:suppressAutoHyphens w:val="0"/>
        <w:spacing w:after="0" w:line="240" w:lineRule="auto"/>
        <w:contextualSpacing/>
        <w:jc w:val="both"/>
        <w:rPr>
          <w:rFonts w:ascii="Times New Roman" w:hAnsi="Times New Roman" w:cstheme="minorHAnsi"/>
          <w:noProof/>
          <w:sz w:val="24"/>
        </w:rPr>
      </w:pPr>
      <w:r w:rsidRPr="004C4C8D">
        <w:rPr>
          <w:rFonts w:ascii="Times New Roman" w:hAnsi="Times New Roman" w:cstheme="minorHAnsi"/>
          <w:noProof/>
          <w:sz w:val="24"/>
        </w:rPr>
        <w:t xml:space="preserve">Ieinteresēto personu starpā notiek aktīvas diskusijas par mākslas un kultūras izglītības paredzēto un pārbaudāmo rezultātu attiecībā uz prasmēm. Vai mums nepieciešama izglītība </w:t>
      </w:r>
      <w:r w:rsidRPr="004C4C8D">
        <w:rPr>
          <w:rFonts w:ascii="Times New Roman" w:hAnsi="Times New Roman" w:cstheme="minorHAnsi"/>
          <w:b/>
          <w:i/>
          <w:noProof/>
          <w:sz w:val="24"/>
        </w:rPr>
        <w:t xml:space="preserve">par </w:t>
      </w:r>
      <w:r w:rsidRPr="004C4C8D">
        <w:rPr>
          <w:rFonts w:ascii="Times New Roman" w:hAnsi="Times New Roman" w:cstheme="minorHAnsi"/>
          <w:noProof/>
          <w:sz w:val="24"/>
        </w:rPr>
        <w:t xml:space="preserve">mākslu vai izglītība </w:t>
      </w:r>
      <w:r w:rsidRPr="004C4C8D">
        <w:rPr>
          <w:rFonts w:ascii="Times New Roman" w:hAnsi="Times New Roman" w:cstheme="minorHAnsi"/>
          <w:b/>
          <w:i/>
          <w:noProof/>
          <w:sz w:val="24"/>
        </w:rPr>
        <w:t xml:space="preserve">ar </w:t>
      </w:r>
      <w:r w:rsidRPr="004C4C8D">
        <w:rPr>
          <w:rFonts w:ascii="Times New Roman" w:hAnsi="Times New Roman" w:cstheme="minorHAnsi"/>
          <w:noProof/>
          <w:sz w:val="24"/>
        </w:rPr>
        <w:t xml:space="preserve">mākslu? Vai vēlamies “ekspluatēt” mākslu citiem mērķiem? Vai arī vēlamies izveidot tiltus starp dažādām izglītības jomām? </w:t>
      </w:r>
      <w:r w:rsidRPr="004C4C8D">
        <w:rPr>
          <w:rFonts w:ascii="Times New Roman" w:hAnsi="Times New Roman" w:cstheme="minorHAnsi"/>
          <w:b/>
          <w:i/>
          <w:noProof/>
          <w:sz w:val="24"/>
        </w:rPr>
        <w:t xml:space="preserve">Izglītībā par mākslu </w:t>
      </w:r>
      <w:r w:rsidRPr="004C4C8D">
        <w:rPr>
          <w:rFonts w:ascii="Times New Roman" w:hAnsi="Times New Roman" w:cstheme="minorHAnsi"/>
          <w:noProof/>
          <w:sz w:val="24"/>
        </w:rPr>
        <w:t>viens no apspriežamajiem jautājumiem ir ideja, ka mākslas izglītība ir vērtība pati par sevi. Tā attīsta mākslinieciskās iemaņas (uztveršanas un radīšanas spēju turpmākai amatieru, kā arī potenciālai profesionāļu darbībai); tā iepazīstina izglītojamo ar kultūras tradīcijām un mantojumu, tādējādi veidojot kultūras identitāti. Sasaistot mākslas izglītību ar jomām ārpus kultūras sektora (</w:t>
      </w:r>
      <w:r w:rsidRPr="004C4C8D">
        <w:rPr>
          <w:rFonts w:ascii="Times New Roman" w:hAnsi="Times New Roman" w:cstheme="minorHAnsi"/>
          <w:b/>
          <w:i/>
          <w:noProof/>
          <w:sz w:val="24"/>
        </w:rPr>
        <w:t>izglītība ar mākslu</w:t>
      </w:r>
      <w:r w:rsidRPr="004C4C8D">
        <w:rPr>
          <w:rFonts w:ascii="Times New Roman" w:hAnsi="Times New Roman" w:cstheme="minorHAnsi"/>
          <w:noProof/>
          <w:sz w:val="24"/>
        </w:rPr>
        <w:t>), var izšķirt vēl šādus trīs pamatjēdzienus: pieeju, kas akcentē mākslas izglītības nozīmi kognitīvo prasmju attīstīšanā un izglītības atjaunošanā (nodošanā citām prasmju jomām, kā arī mijiedarbībā starp mākslu un citām sabiedrībai būtiskām jomām, piemēram, inovāciju ar izglītību), sociālo aspektu (piemēram, izglītību ilgtspējīgai attīstībai vai pilsoniskai izglītošanai) un ekonomisko dimensiju.</w:t>
      </w:r>
    </w:p>
    <w:p w:rsidR="0057111C" w:rsidRPr="004C4C8D" w:rsidRDefault="0057111C" w:rsidP="004C4C8D">
      <w:pPr>
        <w:suppressAutoHyphens w:val="0"/>
        <w:spacing w:after="0" w:line="240" w:lineRule="auto"/>
        <w:contextualSpacing/>
        <w:jc w:val="both"/>
        <w:rPr>
          <w:rFonts w:ascii="Times New Roman" w:hAnsi="Times New Roman" w:cstheme="minorHAnsi"/>
          <w:noProof/>
          <w:sz w:val="24"/>
        </w:rPr>
      </w:pPr>
      <w:r w:rsidRPr="004C4C8D">
        <w:rPr>
          <w:rFonts w:ascii="Times New Roman" w:hAnsi="Times New Roman" w:cstheme="minorHAnsi"/>
          <w:noProof/>
          <w:sz w:val="24"/>
        </w:rPr>
        <w:t>Ir četri pamatjēdzieni.</w:t>
      </w:r>
    </w:p>
    <w:p w:rsidR="0057111C" w:rsidRPr="004C4C8D" w:rsidRDefault="0057111C" w:rsidP="004C4C8D">
      <w:pPr>
        <w:suppressAutoHyphens w:val="0"/>
        <w:spacing w:after="0" w:line="240" w:lineRule="auto"/>
        <w:contextualSpacing/>
        <w:jc w:val="both"/>
        <w:rPr>
          <w:rFonts w:ascii="Times New Roman" w:eastAsia="Calibri" w:hAnsi="Times New Roman" w:cstheme="minorHAnsi"/>
          <w:b/>
          <w:noProof/>
          <w:sz w:val="24"/>
        </w:rPr>
      </w:pPr>
    </w:p>
    <w:p w:rsidR="0057111C" w:rsidRPr="004C4C8D" w:rsidRDefault="0057111C" w:rsidP="004C4C8D">
      <w:pPr>
        <w:suppressAutoHyphens w:val="0"/>
        <w:spacing w:after="0" w:line="240" w:lineRule="auto"/>
        <w:contextualSpacing/>
        <w:jc w:val="both"/>
        <w:rPr>
          <w:rFonts w:ascii="Times New Roman" w:hAnsi="Times New Roman" w:cstheme="minorHAnsi"/>
          <w:b/>
          <w:noProof/>
          <w:sz w:val="24"/>
        </w:rPr>
      </w:pPr>
      <w:r w:rsidRPr="004C4C8D">
        <w:rPr>
          <w:rFonts w:ascii="Times New Roman" w:hAnsi="Times New Roman" w:cstheme="minorHAnsi"/>
          <w:b/>
          <w:noProof/>
          <w:sz w:val="24"/>
        </w:rPr>
        <w:t xml:space="preserve">Izglītība </w:t>
      </w:r>
      <w:r w:rsidRPr="004C4C8D">
        <w:rPr>
          <w:rFonts w:ascii="Times New Roman" w:hAnsi="Times New Roman" w:cstheme="minorHAnsi"/>
          <w:b/>
          <w:i/>
          <w:noProof/>
          <w:sz w:val="24"/>
        </w:rPr>
        <w:t xml:space="preserve">par </w:t>
      </w:r>
      <w:r w:rsidRPr="004C4C8D">
        <w:rPr>
          <w:rFonts w:ascii="Times New Roman" w:hAnsi="Times New Roman" w:cstheme="minorHAnsi"/>
          <w:b/>
          <w:noProof/>
          <w:sz w:val="24"/>
        </w:rPr>
        <w:t>mākslu un kultūru</w:t>
      </w:r>
    </w:p>
    <w:p w:rsidR="0057111C" w:rsidRPr="004C4C8D" w:rsidRDefault="0057111C" w:rsidP="004C4C8D">
      <w:pPr>
        <w:suppressAutoHyphens w:val="0"/>
        <w:spacing w:after="0" w:line="240" w:lineRule="auto"/>
        <w:contextualSpacing/>
        <w:jc w:val="both"/>
        <w:rPr>
          <w:rFonts w:ascii="Times New Roman" w:eastAsia="Calibri" w:hAnsi="Times New Roman" w:cstheme="minorHAnsi"/>
          <w:noProof/>
          <w:sz w:val="24"/>
        </w:rPr>
      </w:pPr>
    </w:p>
    <w:p w:rsidR="0057111C" w:rsidRDefault="0057111C" w:rsidP="00703C3B">
      <w:pPr>
        <w:numPr>
          <w:ilvl w:val="0"/>
          <w:numId w:val="1"/>
        </w:numPr>
        <w:suppressAutoHyphens w:val="0"/>
        <w:spacing w:after="0" w:line="240" w:lineRule="auto"/>
        <w:ind w:left="1134" w:hanging="425"/>
        <w:contextualSpacing/>
        <w:jc w:val="both"/>
        <w:rPr>
          <w:rFonts w:ascii="Times New Roman" w:hAnsi="Times New Roman" w:cstheme="minorHAnsi"/>
          <w:noProof/>
          <w:sz w:val="24"/>
        </w:rPr>
      </w:pPr>
      <w:r w:rsidRPr="004C4C8D">
        <w:rPr>
          <w:rFonts w:ascii="Times New Roman" w:hAnsi="Times New Roman" w:cstheme="minorHAnsi"/>
          <w:noProof/>
          <w:sz w:val="24"/>
        </w:rPr>
        <w:t>Mākslas un kultūras izglītība pati par sevi, kas nozīmē kultūras un mākslas prasmju apguvi kā būtisku dimensiju pilnvērtīgas personas attīstībai (pašveidošanās mākslā/</w:t>
      </w:r>
      <w:r w:rsidRPr="004C4C8D">
        <w:rPr>
          <w:rFonts w:ascii="Times New Roman" w:hAnsi="Times New Roman" w:cstheme="minorHAnsi"/>
          <w:i/>
          <w:noProof/>
          <w:sz w:val="24"/>
        </w:rPr>
        <w:t>Bildung</w:t>
      </w:r>
      <w:r w:rsidRPr="004C4C8D">
        <w:rPr>
          <w:rFonts w:ascii="Times New Roman" w:hAnsi="Times New Roman" w:cstheme="minorHAnsi"/>
          <w:noProof/>
          <w:sz w:val="24"/>
        </w:rPr>
        <w:t>), tostarp</w:t>
      </w:r>
    </w:p>
    <w:p w:rsidR="0057111C" w:rsidRPr="004C4C8D" w:rsidRDefault="0057111C" w:rsidP="00703C3B">
      <w:pPr>
        <w:numPr>
          <w:ilvl w:val="0"/>
          <w:numId w:val="2"/>
        </w:numPr>
        <w:suppressAutoHyphens w:val="0"/>
        <w:spacing w:after="0" w:line="240" w:lineRule="auto"/>
        <w:ind w:left="2268" w:hanging="567"/>
        <w:contextualSpacing/>
        <w:jc w:val="both"/>
        <w:rPr>
          <w:rFonts w:ascii="Times New Roman" w:hAnsi="Times New Roman" w:cstheme="minorHAnsi"/>
          <w:noProof/>
          <w:sz w:val="24"/>
        </w:rPr>
      </w:pPr>
      <w:r w:rsidRPr="004C4C8D">
        <w:rPr>
          <w:rFonts w:ascii="Times New Roman" w:hAnsi="Times New Roman" w:cstheme="minorHAnsi"/>
          <w:noProof/>
          <w:sz w:val="24"/>
        </w:rPr>
        <w:t>mākslinieciskās iemaņas;</w:t>
      </w:r>
    </w:p>
    <w:p w:rsidR="00440C31" w:rsidRPr="004C4C8D" w:rsidRDefault="0057111C" w:rsidP="00703C3B">
      <w:pPr>
        <w:numPr>
          <w:ilvl w:val="0"/>
          <w:numId w:val="2"/>
        </w:numPr>
        <w:suppressAutoHyphens w:val="0"/>
        <w:spacing w:after="0" w:line="240" w:lineRule="auto"/>
        <w:ind w:left="2268" w:hanging="567"/>
        <w:contextualSpacing/>
        <w:jc w:val="both"/>
        <w:rPr>
          <w:rFonts w:ascii="Times New Roman" w:hAnsi="Times New Roman" w:cstheme="minorHAnsi"/>
          <w:noProof/>
          <w:sz w:val="24"/>
        </w:rPr>
      </w:pPr>
      <w:r w:rsidRPr="004C4C8D">
        <w:rPr>
          <w:rFonts w:ascii="Times New Roman" w:hAnsi="Times New Roman" w:cstheme="minorHAnsi"/>
          <w:noProof/>
          <w:sz w:val="24"/>
        </w:rPr>
        <w:t>kultūras identitāte;</w:t>
      </w:r>
    </w:p>
    <w:p w:rsidR="0057111C" w:rsidRPr="004C4C8D" w:rsidRDefault="0057111C" w:rsidP="00703C3B">
      <w:pPr>
        <w:numPr>
          <w:ilvl w:val="0"/>
          <w:numId w:val="2"/>
        </w:numPr>
        <w:suppressAutoHyphens w:val="0"/>
        <w:spacing w:after="0" w:line="240" w:lineRule="auto"/>
        <w:ind w:left="2268" w:hanging="567"/>
        <w:contextualSpacing/>
        <w:jc w:val="both"/>
        <w:rPr>
          <w:rFonts w:ascii="Times New Roman" w:hAnsi="Times New Roman" w:cstheme="minorHAnsi"/>
          <w:noProof/>
          <w:sz w:val="24"/>
        </w:rPr>
      </w:pPr>
      <w:r w:rsidRPr="004C4C8D">
        <w:rPr>
          <w:rFonts w:ascii="Times New Roman" w:hAnsi="Times New Roman" w:cstheme="minorHAnsi"/>
          <w:noProof/>
          <w:sz w:val="24"/>
        </w:rPr>
        <w:t>kultūras mantojums;</w:t>
      </w:r>
    </w:p>
    <w:p w:rsidR="0057111C" w:rsidRPr="004C4C8D" w:rsidRDefault="0057111C" w:rsidP="00703C3B">
      <w:pPr>
        <w:numPr>
          <w:ilvl w:val="0"/>
          <w:numId w:val="2"/>
        </w:numPr>
        <w:suppressAutoHyphens w:val="0"/>
        <w:spacing w:after="0" w:line="240" w:lineRule="auto"/>
        <w:ind w:left="2268" w:hanging="567"/>
        <w:contextualSpacing/>
        <w:jc w:val="both"/>
        <w:rPr>
          <w:rFonts w:ascii="Times New Roman" w:hAnsi="Times New Roman" w:cstheme="minorHAnsi"/>
          <w:noProof/>
          <w:sz w:val="24"/>
        </w:rPr>
      </w:pPr>
      <w:r w:rsidRPr="004C4C8D">
        <w:rPr>
          <w:rFonts w:ascii="Times New Roman" w:hAnsi="Times New Roman" w:cstheme="minorHAnsi"/>
          <w:noProof/>
          <w:sz w:val="24"/>
        </w:rPr>
        <w:t>auditorijas attīstība.</w:t>
      </w:r>
    </w:p>
    <w:p w:rsidR="0057111C" w:rsidRPr="004C4C8D" w:rsidRDefault="0057111C" w:rsidP="00703C3B">
      <w:pPr>
        <w:suppressAutoHyphens w:val="0"/>
        <w:spacing w:after="0" w:line="240" w:lineRule="auto"/>
        <w:ind w:left="1134"/>
        <w:contextualSpacing/>
        <w:jc w:val="both"/>
        <w:rPr>
          <w:rFonts w:ascii="Times New Roman" w:hAnsi="Times New Roman" w:cstheme="minorHAnsi"/>
          <w:noProof/>
          <w:sz w:val="24"/>
        </w:rPr>
      </w:pPr>
      <w:r w:rsidRPr="004C4C8D">
        <w:rPr>
          <w:rFonts w:ascii="Times New Roman" w:hAnsi="Times New Roman" w:cstheme="minorHAnsi"/>
          <w:noProof/>
          <w:sz w:val="24"/>
        </w:rPr>
        <w:t>Šī pieeja ir 8. pamatprasmes centrā (skat. 2.2. punkta B, C un D apakšpunktu 10.–11. lapā).</w:t>
      </w:r>
    </w:p>
    <w:p w:rsidR="0057111C" w:rsidRPr="004C4C8D" w:rsidRDefault="0057111C" w:rsidP="004C4C8D">
      <w:pPr>
        <w:suppressAutoHyphens w:val="0"/>
        <w:spacing w:after="0" w:line="240" w:lineRule="auto"/>
        <w:contextualSpacing/>
        <w:jc w:val="both"/>
        <w:rPr>
          <w:rFonts w:ascii="Times New Roman" w:eastAsia="Calibri" w:hAnsi="Times New Roman" w:cstheme="minorHAnsi"/>
          <w:noProof/>
          <w:sz w:val="24"/>
        </w:rPr>
      </w:pPr>
    </w:p>
    <w:p w:rsidR="0057111C" w:rsidRPr="004C4C8D" w:rsidRDefault="0057111C" w:rsidP="004C4C8D">
      <w:pPr>
        <w:suppressAutoHyphens w:val="0"/>
        <w:spacing w:after="0" w:line="240" w:lineRule="auto"/>
        <w:contextualSpacing/>
        <w:jc w:val="both"/>
        <w:rPr>
          <w:rFonts w:ascii="Times New Roman" w:hAnsi="Times New Roman" w:cstheme="minorHAnsi"/>
          <w:b/>
          <w:noProof/>
          <w:sz w:val="24"/>
        </w:rPr>
      </w:pPr>
      <w:r w:rsidRPr="004C4C8D">
        <w:rPr>
          <w:rFonts w:ascii="Times New Roman" w:hAnsi="Times New Roman" w:cstheme="minorHAnsi"/>
          <w:b/>
          <w:noProof/>
          <w:sz w:val="24"/>
        </w:rPr>
        <w:t xml:space="preserve">Izglītība </w:t>
      </w:r>
      <w:r w:rsidRPr="004C4C8D">
        <w:rPr>
          <w:rFonts w:ascii="Times New Roman" w:hAnsi="Times New Roman" w:cstheme="minorHAnsi"/>
          <w:b/>
          <w:i/>
          <w:noProof/>
          <w:sz w:val="24"/>
        </w:rPr>
        <w:t xml:space="preserve">ar </w:t>
      </w:r>
      <w:r w:rsidRPr="004C4C8D">
        <w:rPr>
          <w:rFonts w:ascii="Times New Roman" w:hAnsi="Times New Roman" w:cstheme="minorHAnsi"/>
          <w:b/>
          <w:noProof/>
          <w:sz w:val="24"/>
        </w:rPr>
        <w:t>mākslu un kultūru</w:t>
      </w:r>
    </w:p>
    <w:p w:rsidR="0057111C" w:rsidRPr="004C4C8D" w:rsidRDefault="0057111C" w:rsidP="004C4C8D">
      <w:pPr>
        <w:suppressAutoHyphens w:val="0"/>
        <w:spacing w:after="0" w:line="240" w:lineRule="auto"/>
        <w:contextualSpacing/>
        <w:jc w:val="both"/>
        <w:rPr>
          <w:rFonts w:ascii="Times New Roman" w:eastAsia="Calibri" w:hAnsi="Times New Roman" w:cstheme="minorHAnsi"/>
          <w:noProof/>
          <w:sz w:val="24"/>
        </w:rPr>
      </w:pPr>
    </w:p>
    <w:p w:rsidR="00440C31" w:rsidRPr="004C4C8D" w:rsidRDefault="0057111C" w:rsidP="00703C3B">
      <w:pPr>
        <w:numPr>
          <w:ilvl w:val="0"/>
          <w:numId w:val="1"/>
        </w:numPr>
        <w:suppressAutoHyphens w:val="0"/>
        <w:spacing w:after="0" w:line="240" w:lineRule="auto"/>
        <w:ind w:left="1134" w:hanging="425"/>
        <w:contextualSpacing/>
        <w:jc w:val="both"/>
        <w:rPr>
          <w:rFonts w:ascii="Times New Roman" w:hAnsi="Times New Roman" w:cstheme="minorHAnsi"/>
          <w:noProof/>
          <w:sz w:val="24"/>
        </w:rPr>
      </w:pPr>
      <w:r w:rsidRPr="004C4C8D">
        <w:rPr>
          <w:rFonts w:ascii="Times New Roman" w:hAnsi="Times New Roman" w:cstheme="minorHAnsi"/>
          <w:noProof/>
          <w:sz w:val="24"/>
        </w:rPr>
        <w:t>Mākslas un kultūras izglītības ietekme uz mācīšanu un mācīšanos, lai atjaunotu didaktiku vai izglītības sistēmas, tostarp</w:t>
      </w:r>
    </w:p>
    <w:p w:rsidR="0057111C" w:rsidRPr="004C4C8D" w:rsidRDefault="0057111C" w:rsidP="00703C3B">
      <w:pPr>
        <w:numPr>
          <w:ilvl w:val="0"/>
          <w:numId w:val="2"/>
        </w:numPr>
        <w:suppressAutoHyphens w:val="0"/>
        <w:spacing w:after="0" w:line="240" w:lineRule="auto"/>
        <w:ind w:left="2268" w:hanging="567"/>
        <w:contextualSpacing/>
        <w:jc w:val="both"/>
        <w:rPr>
          <w:rFonts w:ascii="Times New Roman" w:hAnsi="Times New Roman" w:cstheme="minorHAnsi"/>
          <w:noProof/>
          <w:sz w:val="24"/>
        </w:rPr>
      </w:pPr>
      <w:r w:rsidRPr="004C4C8D">
        <w:rPr>
          <w:rFonts w:ascii="Times New Roman" w:hAnsi="Times New Roman" w:cstheme="minorHAnsi"/>
          <w:noProof/>
          <w:sz w:val="24"/>
        </w:rPr>
        <w:t>radošā mācīšanās skolās, nodošana kognitīvajām prasmēm, starpdisciplinārās pieejas konkrētām tēmām;</w:t>
      </w:r>
    </w:p>
    <w:p w:rsidR="0057111C" w:rsidRPr="004C4C8D" w:rsidRDefault="0057111C" w:rsidP="00703C3B">
      <w:pPr>
        <w:numPr>
          <w:ilvl w:val="0"/>
          <w:numId w:val="2"/>
        </w:numPr>
        <w:suppressAutoHyphens w:val="0"/>
        <w:spacing w:after="0" w:line="240" w:lineRule="auto"/>
        <w:ind w:left="2268" w:hanging="567"/>
        <w:contextualSpacing/>
        <w:jc w:val="both"/>
        <w:rPr>
          <w:rFonts w:ascii="Times New Roman" w:hAnsi="Times New Roman" w:cstheme="minorHAnsi"/>
          <w:noProof/>
          <w:sz w:val="24"/>
        </w:rPr>
      </w:pPr>
      <w:r w:rsidRPr="004C4C8D">
        <w:rPr>
          <w:rFonts w:ascii="Times New Roman" w:hAnsi="Times New Roman" w:cstheme="minorHAnsi"/>
          <w:noProof/>
          <w:sz w:val="24"/>
        </w:rPr>
        <w:t>dažādas mācīšanās metodes, mācīšanās pieeju individualizācija;</w:t>
      </w:r>
    </w:p>
    <w:p w:rsidR="0057111C" w:rsidRPr="004C4C8D" w:rsidRDefault="0057111C" w:rsidP="00703C3B">
      <w:pPr>
        <w:numPr>
          <w:ilvl w:val="0"/>
          <w:numId w:val="2"/>
        </w:numPr>
        <w:suppressAutoHyphens w:val="0"/>
        <w:spacing w:after="0" w:line="240" w:lineRule="auto"/>
        <w:ind w:left="2268" w:hanging="567"/>
        <w:contextualSpacing/>
        <w:jc w:val="both"/>
        <w:rPr>
          <w:rFonts w:ascii="Times New Roman" w:hAnsi="Times New Roman" w:cstheme="minorHAnsi"/>
          <w:noProof/>
          <w:sz w:val="24"/>
        </w:rPr>
      </w:pPr>
      <w:r w:rsidRPr="004C4C8D">
        <w:rPr>
          <w:rFonts w:ascii="Times New Roman" w:hAnsi="Times New Roman" w:cstheme="minorHAnsi"/>
          <w:noProof/>
          <w:sz w:val="24"/>
        </w:rPr>
        <w:t>izglītības sistēmu un apakšsistēmu attīstība (visas iestādes pieeja), kas veicina starpdisciplīnu mācīšanos (</w:t>
      </w:r>
      <w:r w:rsidRPr="004C4C8D">
        <w:rPr>
          <w:rFonts w:ascii="Times New Roman" w:hAnsi="Times New Roman" w:cstheme="minorHAnsi"/>
          <w:i/>
          <w:noProof/>
          <w:sz w:val="24"/>
        </w:rPr>
        <w:t>STEAM</w:t>
      </w:r>
      <w:r w:rsidRPr="004C4C8D">
        <w:rPr>
          <w:rStyle w:val="Ancredenotedebasdepage"/>
          <w:rFonts w:ascii="Times New Roman" w:hAnsi="Times New Roman" w:cstheme="minorHAnsi"/>
          <w:noProof/>
          <w:sz w:val="24"/>
        </w:rPr>
        <w:footnoteReference w:id="10"/>
      </w:r>
      <w:r w:rsidRPr="004C4C8D">
        <w:rPr>
          <w:rFonts w:ascii="Times New Roman" w:hAnsi="Times New Roman" w:cstheme="minorHAnsi"/>
          <w:noProof/>
          <w:sz w:val="24"/>
        </w:rPr>
        <w:t>)</w:t>
      </w:r>
    </w:p>
    <w:p w:rsidR="0057111C" w:rsidRPr="004C4C8D" w:rsidRDefault="0057111C" w:rsidP="00703C3B">
      <w:pPr>
        <w:suppressAutoHyphens w:val="0"/>
        <w:spacing w:after="0" w:line="240" w:lineRule="auto"/>
        <w:ind w:left="1134"/>
        <w:contextualSpacing/>
        <w:jc w:val="both"/>
        <w:rPr>
          <w:rFonts w:ascii="Times New Roman" w:hAnsi="Times New Roman" w:cstheme="minorHAnsi"/>
          <w:noProof/>
          <w:sz w:val="24"/>
        </w:rPr>
      </w:pPr>
      <w:r w:rsidRPr="004C4C8D">
        <w:rPr>
          <w:rFonts w:ascii="Times New Roman" w:hAnsi="Times New Roman" w:cstheme="minorHAnsi"/>
          <w:noProof/>
          <w:sz w:val="24"/>
        </w:rPr>
        <w:t>Šim jēdzienam ir cieša saistība ne vien ar 5. pamatprasmi “mācīšanās mācīties”, bet arī ar visām pārējām pamatprasmēm.</w:t>
      </w:r>
    </w:p>
    <w:p w:rsidR="0057111C" w:rsidRPr="004C4C8D" w:rsidRDefault="0057111C" w:rsidP="004C4C8D">
      <w:pPr>
        <w:suppressAutoHyphens w:val="0"/>
        <w:spacing w:after="0" w:line="240" w:lineRule="auto"/>
        <w:contextualSpacing/>
        <w:jc w:val="both"/>
        <w:rPr>
          <w:rFonts w:ascii="Times New Roman" w:eastAsia="Calibri" w:hAnsi="Times New Roman" w:cstheme="minorHAnsi"/>
          <w:noProof/>
          <w:sz w:val="24"/>
        </w:rPr>
      </w:pPr>
    </w:p>
    <w:p w:rsidR="0057111C" w:rsidRPr="004C4C8D" w:rsidRDefault="0057111C" w:rsidP="00703C3B">
      <w:pPr>
        <w:numPr>
          <w:ilvl w:val="0"/>
          <w:numId w:val="1"/>
        </w:numPr>
        <w:suppressAutoHyphens w:val="0"/>
        <w:spacing w:after="0" w:line="240" w:lineRule="auto"/>
        <w:ind w:left="1134" w:hanging="425"/>
        <w:contextualSpacing/>
        <w:jc w:val="both"/>
        <w:rPr>
          <w:rFonts w:ascii="Times New Roman" w:hAnsi="Times New Roman" w:cstheme="minorHAnsi"/>
          <w:noProof/>
          <w:sz w:val="24"/>
        </w:rPr>
      </w:pPr>
      <w:r w:rsidRPr="004C4C8D">
        <w:rPr>
          <w:rFonts w:ascii="Times New Roman" w:hAnsi="Times New Roman" w:cstheme="minorHAnsi"/>
          <w:noProof/>
          <w:sz w:val="24"/>
        </w:rPr>
        <w:t>Mākslas un kultūras izglītības sociālā ietekme, kuras mērķis ir sociālā kohēzija, līdzdarbojoties mākslinieciskās nodarbēs, kultūrā un sabiedrībā, tostarp</w:t>
      </w:r>
    </w:p>
    <w:p w:rsidR="0057111C" w:rsidRPr="004C4C8D" w:rsidRDefault="0057111C" w:rsidP="00703C3B">
      <w:pPr>
        <w:numPr>
          <w:ilvl w:val="0"/>
          <w:numId w:val="2"/>
        </w:numPr>
        <w:suppressAutoHyphens w:val="0"/>
        <w:spacing w:after="0" w:line="240" w:lineRule="auto"/>
        <w:ind w:left="2268" w:hanging="567"/>
        <w:contextualSpacing/>
        <w:jc w:val="both"/>
        <w:rPr>
          <w:rFonts w:ascii="Times New Roman" w:hAnsi="Times New Roman" w:cstheme="minorHAnsi"/>
          <w:noProof/>
          <w:sz w:val="24"/>
        </w:rPr>
      </w:pPr>
      <w:r w:rsidRPr="004C4C8D">
        <w:rPr>
          <w:rFonts w:ascii="Times New Roman" w:hAnsi="Times New Roman" w:cstheme="minorHAnsi"/>
          <w:noProof/>
          <w:sz w:val="24"/>
        </w:rPr>
        <w:t>kultūras daudzveidība, starpkultūru izpratne un dialogs;</w:t>
      </w:r>
    </w:p>
    <w:p w:rsidR="0057111C" w:rsidRPr="004C4C8D" w:rsidRDefault="0057111C" w:rsidP="00703C3B">
      <w:pPr>
        <w:numPr>
          <w:ilvl w:val="0"/>
          <w:numId w:val="2"/>
        </w:numPr>
        <w:suppressAutoHyphens w:val="0"/>
        <w:spacing w:after="0" w:line="240" w:lineRule="auto"/>
        <w:ind w:left="2268" w:hanging="567"/>
        <w:contextualSpacing/>
        <w:jc w:val="both"/>
        <w:rPr>
          <w:rFonts w:ascii="Times New Roman" w:hAnsi="Times New Roman" w:cstheme="minorHAnsi"/>
          <w:noProof/>
          <w:sz w:val="24"/>
        </w:rPr>
      </w:pPr>
      <w:r w:rsidRPr="004C4C8D">
        <w:rPr>
          <w:rFonts w:ascii="Times New Roman" w:hAnsi="Times New Roman" w:cstheme="minorHAnsi"/>
          <w:noProof/>
          <w:sz w:val="24"/>
        </w:rPr>
        <w:t>ilgtspējīga attīstība.</w:t>
      </w:r>
    </w:p>
    <w:p w:rsidR="0057111C" w:rsidRPr="004C4C8D" w:rsidRDefault="0057111C" w:rsidP="00703C3B">
      <w:pPr>
        <w:suppressAutoHyphens w:val="0"/>
        <w:spacing w:after="0" w:line="240" w:lineRule="auto"/>
        <w:ind w:left="1134"/>
        <w:contextualSpacing/>
        <w:jc w:val="both"/>
        <w:rPr>
          <w:rFonts w:ascii="Times New Roman" w:hAnsi="Times New Roman" w:cstheme="minorHAnsi"/>
          <w:noProof/>
          <w:sz w:val="24"/>
        </w:rPr>
      </w:pPr>
      <w:r w:rsidRPr="004C4C8D">
        <w:rPr>
          <w:rFonts w:ascii="Times New Roman" w:hAnsi="Times New Roman" w:cstheme="minorHAnsi"/>
          <w:noProof/>
          <w:sz w:val="24"/>
        </w:rPr>
        <w:t>Šie mērķi parāda ciešu saistību ar 6. pamatprasmi “sociālās un pilsoniskās prasmes” un 8. pamatprasmi (sk. 2.2. punkta D un E apakšpunktu 10.–11. lapā).</w:t>
      </w:r>
    </w:p>
    <w:p w:rsidR="0057111C" w:rsidRPr="004C4C8D" w:rsidRDefault="0057111C" w:rsidP="004C4C8D">
      <w:pPr>
        <w:suppressAutoHyphens w:val="0"/>
        <w:spacing w:after="0" w:line="240" w:lineRule="auto"/>
        <w:contextualSpacing/>
        <w:jc w:val="both"/>
        <w:rPr>
          <w:rFonts w:ascii="Times New Roman" w:eastAsia="Calibri" w:hAnsi="Times New Roman" w:cstheme="minorHAnsi"/>
          <w:noProof/>
          <w:sz w:val="24"/>
        </w:rPr>
      </w:pPr>
    </w:p>
    <w:p w:rsidR="0057111C" w:rsidRPr="004C4C8D" w:rsidRDefault="0057111C" w:rsidP="00703C3B">
      <w:pPr>
        <w:numPr>
          <w:ilvl w:val="0"/>
          <w:numId w:val="1"/>
        </w:numPr>
        <w:suppressAutoHyphens w:val="0"/>
        <w:spacing w:after="0" w:line="240" w:lineRule="auto"/>
        <w:ind w:left="1134" w:hanging="425"/>
        <w:contextualSpacing/>
        <w:jc w:val="both"/>
        <w:rPr>
          <w:rFonts w:ascii="Times New Roman" w:hAnsi="Times New Roman" w:cstheme="minorHAnsi"/>
          <w:noProof/>
          <w:sz w:val="24"/>
        </w:rPr>
      </w:pPr>
      <w:r w:rsidRPr="004C4C8D">
        <w:rPr>
          <w:rFonts w:ascii="Times New Roman" w:hAnsi="Times New Roman" w:cstheme="minorHAnsi"/>
          <w:noProof/>
          <w:sz w:val="24"/>
        </w:rPr>
        <w:t>Mākslas un kultūras izglītības ietekme uz indivīdu un sabiedrību ekonomisko attīstību, kas koncentrēta uz</w:t>
      </w:r>
    </w:p>
    <w:p w:rsidR="0057111C" w:rsidRPr="004C4C8D" w:rsidRDefault="0057111C" w:rsidP="00703C3B">
      <w:pPr>
        <w:numPr>
          <w:ilvl w:val="0"/>
          <w:numId w:val="2"/>
        </w:numPr>
        <w:suppressAutoHyphens w:val="0"/>
        <w:spacing w:after="0" w:line="240" w:lineRule="auto"/>
        <w:ind w:left="2268" w:hanging="567"/>
        <w:contextualSpacing/>
        <w:jc w:val="both"/>
        <w:rPr>
          <w:rFonts w:ascii="Times New Roman" w:hAnsi="Times New Roman" w:cstheme="minorHAnsi"/>
          <w:noProof/>
          <w:sz w:val="24"/>
        </w:rPr>
      </w:pPr>
      <w:r w:rsidRPr="004C4C8D">
        <w:rPr>
          <w:rFonts w:ascii="Times New Roman" w:hAnsi="Times New Roman" w:cstheme="minorHAnsi"/>
          <w:noProof/>
          <w:sz w:val="24"/>
        </w:rPr>
        <w:t>mācīšanās konkrētajām iemaņām saistībā ar profesionālo apmācību radošajās nozarēs (piemēram, plašsaziņas līdzekļos, tautas mākslā, amatniecībā, dizainā);</w:t>
      </w:r>
    </w:p>
    <w:p w:rsidR="0057111C" w:rsidRPr="004C4C8D" w:rsidRDefault="0057111C" w:rsidP="00703C3B">
      <w:pPr>
        <w:numPr>
          <w:ilvl w:val="0"/>
          <w:numId w:val="2"/>
        </w:numPr>
        <w:suppressAutoHyphens w:val="0"/>
        <w:spacing w:after="0" w:line="240" w:lineRule="auto"/>
        <w:ind w:left="2268" w:hanging="567"/>
        <w:contextualSpacing/>
        <w:jc w:val="both"/>
        <w:rPr>
          <w:rFonts w:ascii="Times New Roman" w:hAnsi="Times New Roman" w:cstheme="minorHAnsi"/>
          <w:noProof/>
          <w:sz w:val="24"/>
        </w:rPr>
      </w:pPr>
      <w:r w:rsidRPr="004C4C8D">
        <w:rPr>
          <w:rFonts w:ascii="Times New Roman" w:hAnsi="Times New Roman" w:cstheme="minorHAnsi"/>
          <w:noProof/>
          <w:sz w:val="24"/>
        </w:rPr>
        <w:t>radošumu kā 21. gadsimta prasmi inovatīvā sabiedrībā.</w:t>
      </w:r>
    </w:p>
    <w:p w:rsidR="0057111C" w:rsidRPr="004C4C8D" w:rsidRDefault="0057111C" w:rsidP="00703C3B">
      <w:pPr>
        <w:suppressAutoHyphens w:val="0"/>
        <w:spacing w:after="0" w:line="240" w:lineRule="auto"/>
        <w:ind w:left="1134"/>
        <w:contextualSpacing/>
        <w:jc w:val="both"/>
        <w:rPr>
          <w:rFonts w:ascii="Times New Roman" w:hAnsi="Times New Roman" w:cstheme="minorHAnsi"/>
          <w:noProof/>
          <w:sz w:val="24"/>
        </w:rPr>
      </w:pPr>
      <w:r w:rsidRPr="004C4C8D">
        <w:rPr>
          <w:rFonts w:ascii="Times New Roman" w:hAnsi="Times New Roman" w:cstheme="minorHAnsi"/>
          <w:noProof/>
          <w:sz w:val="24"/>
        </w:rPr>
        <w:t>Šī pieeja ir saistīta ar 4. pamatprasmi “digitālā prasme”, 7. pamatprasmi “pašiniciatīva un uzņēmējdarbība” un 8. pamatprasmi (sk. 2.2. punkta D un E apakšpunktu 10.–11. lapā).</w:t>
      </w:r>
    </w:p>
    <w:p w:rsidR="0057111C" w:rsidRPr="004C4C8D" w:rsidRDefault="0057111C" w:rsidP="004C4C8D">
      <w:pPr>
        <w:suppressAutoHyphens w:val="0"/>
        <w:spacing w:after="0" w:line="240" w:lineRule="auto"/>
        <w:contextualSpacing/>
        <w:jc w:val="both"/>
        <w:rPr>
          <w:rFonts w:ascii="Times New Roman" w:eastAsia="Calibri" w:hAnsi="Times New Roman" w:cstheme="minorHAnsi"/>
          <w:noProof/>
          <w:sz w:val="24"/>
        </w:rPr>
      </w:pPr>
    </w:p>
    <w:p w:rsidR="0057111C"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 xml:space="preserve">Eiropas Parlamenta un Padomes 2006. gada 18. decembra Ieteikumā 2006/962/EK  par pamatprasmēm mūžizglītībā norādīts, ka “pamatprasmes uzskatāmas par vienlīdz svarīgām, jo katra no tām var nodrošināt veiksmīgu dzīvi zināšanu sabiedrībā” un ka “daudzas prasmes pārklājas un savienojas: vienai sfērai būtiskie aspekti attīsta prasmes citā”. Šie apgalvojumi tikpat labi attiecas uz četrām iepriekšminētajām dimensijām, kas piemīt izglītībai </w:t>
      </w:r>
      <w:r w:rsidRPr="004C4C8D">
        <w:rPr>
          <w:rFonts w:ascii="Times New Roman" w:hAnsi="Times New Roman" w:cstheme="minorHAnsi"/>
          <w:i/>
          <w:noProof/>
          <w:sz w:val="24"/>
        </w:rPr>
        <w:t xml:space="preserve">par </w:t>
      </w:r>
      <w:r w:rsidRPr="004C4C8D">
        <w:rPr>
          <w:rFonts w:ascii="Times New Roman" w:hAnsi="Times New Roman" w:cstheme="minorHAnsi"/>
          <w:noProof/>
          <w:sz w:val="24"/>
        </w:rPr>
        <w:t xml:space="preserve">mākslu un kultūru un izglītībai </w:t>
      </w:r>
      <w:r w:rsidRPr="004C4C8D">
        <w:rPr>
          <w:rFonts w:ascii="Times New Roman" w:hAnsi="Times New Roman" w:cstheme="minorHAnsi"/>
          <w:i/>
          <w:noProof/>
          <w:sz w:val="24"/>
        </w:rPr>
        <w:t xml:space="preserve">ar </w:t>
      </w:r>
      <w:r w:rsidRPr="004C4C8D">
        <w:rPr>
          <w:rFonts w:ascii="Times New Roman" w:hAnsi="Times New Roman" w:cstheme="minorHAnsi"/>
          <w:noProof/>
          <w:sz w:val="24"/>
        </w:rPr>
        <w:t>mākslu un kultūru. Svarīgi uzsvērt, ka teorijā un praksē šīs dimensijas jeb pieejas pārklājas. Tās izpaužas kā īpatnēji sajaukumi, kas redzams dalībvalstu iesniegtajos labas prakses piemēros (sk. 3. nodaļu un pielikumu). Katrs projekts, katrs pasākums, pat katra politikas joma ietver konkrētu dažādu mērķu, pieeju un īpatnību loku. Nozīme, kas tiek piešķirta katrai no četrām dimensijām, atspoguļo konkrēta projekta vai politikas specifisko profilu. To var vizualizēt</w:t>
      </w:r>
      <w:r w:rsidR="00703C3B">
        <w:rPr>
          <w:rFonts w:ascii="Times New Roman" w:hAnsi="Times New Roman" w:cstheme="minorHAnsi"/>
          <w:noProof/>
          <w:sz w:val="24"/>
        </w:rPr>
        <w:t>, piešķirot dimensijām punktus.</w:t>
      </w:r>
    </w:p>
    <w:p w:rsidR="00703C3B" w:rsidRPr="004C4C8D" w:rsidRDefault="00703C3B" w:rsidP="004C4C8D">
      <w:pPr>
        <w:suppressAutoHyphens w:val="0"/>
        <w:spacing w:after="0" w:line="240" w:lineRule="auto"/>
        <w:jc w:val="both"/>
        <w:rPr>
          <w:rFonts w:ascii="Times New Roman" w:hAnsi="Times New Roman" w:cstheme="minorHAnsi"/>
          <w:noProof/>
          <w:sz w:val="24"/>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4700"/>
        <w:gridCol w:w="4427"/>
      </w:tblGrid>
      <w:tr w:rsidR="002B1CDE" w:rsidRPr="004C4C8D" w:rsidTr="002B1CDE">
        <w:trPr>
          <w:jc w:val="center"/>
        </w:trPr>
        <w:tc>
          <w:tcPr>
            <w:tcW w:w="2575" w:type="pct"/>
            <w:shd w:val="clear" w:color="auto" w:fill="auto"/>
          </w:tcPr>
          <w:p w:rsidR="0057111C" w:rsidRPr="004C4C8D" w:rsidRDefault="00703C3B" w:rsidP="004C4C8D">
            <w:pPr>
              <w:suppressAutoHyphens w:val="0"/>
              <w:spacing w:after="0" w:line="240" w:lineRule="auto"/>
              <w:jc w:val="both"/>
              <w:rPr>
                <w:rFonts w:ascii="Times New Roman" w:hAnsi="Times New Roman" w:cstheme="minorHAnsi"/>
                <w:noProof/>
                <w:sz w:val="24"/>
              </w:rPr>
            </w:pPr>
            <w:r>
              <w:rPr>
                <w:rFonts w:ascii="Times New Roman" w:hAnsi="Times New Roman" w:cstheme="minorHAnsi"/>
                <w:noProof/>
                <w:sz w:val="24"/>
                <w:lang w:bidi="ar-SA"/>
              </w:rPr>
              <w:drawing>
                <wp:inline distT="0" distB="0" distL="0" distR="0" wp14:anchorId="66851903" wp14:editId="1B1D7E8E">
                  <wp:extent cx="2949227" cy="2105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att.png"/>
                          <pic:cNvPicPr/>
                        </pic:nvPicPr>
                        <pic:blipFill>
                          <a:blip r:embed="rId11">
                            <a:extLst>
                              <a:ext uri="{28A0092B-C50C-407E-A947-70E740481C1C}">
                                <a14:useLocalDpi xmlns:a14="http://schemas.microsoft.com/office/drawing/2010/main" val="0"/>
                              </a:ext>
                            </a:extLst>
                          </a:blip>
                          <a:stretch>
                            <a:fillRect/>
                          </a:stretch>
                        </pic:blipFill>
                        <pic:spPr>
                          <a:xfrm>
                            <a:off x="0" y="0"/>
                            <a:ext cx="2969617" cy="2119578"/>
                          </a:xfrm>
                          <a:prstGeom prst="rect">
                            <a:avLst/>
                          </a:prstGeom>
                        </pic:spPr>
                      </pic:pic>
                    </a:graphicData>
                  </a:graphic>
                </wp:inline>
              </w:drawing>
            </w:r>
          </w:p>
        </w:tc>
        <w:tc>
          <w:tcPr>
            <w:tcW w:w="2425" w:type="pct"/>
            <w:shd w:val="clear" w:color="auto" w:fill="auto"/>
          </w:tcPr>
          <w:p w:rsidR="00397D2A" w:rsidRPr="004C4C8D" w:rsidRDefault="002B1CDE" w:rsidP="002B1CDE">
            <w:pPr>
              <w:suppressAutoHyphens w:val="0"/>
              <w:spacing w:after="0" w:line="240" w:lineRule="auto"/>
              <w:jc w:val="both"/>
              <w:rPr>
                <w:rFonts w:ascii="Times New Roman" w:hAnsi="Times New Roman" w:cstheme="minorHAnsi"/>
                <w:noProof/>
                <w:sz w:val="24"/>
              </w:rPr>
            </w:pPr>
            <w:r>
              <w:rPr>
                <w:rFonts w:ascii="Times New Roman" w:hAnsi="Times New Roman" w:cstheme="minorHAnsi"/>
                <w:noProof/>
                <w:sz w:val="24"/>
                <w:lang w:bidi="ar-SA"/>
              </w:rPr>
              <w:drawing>
                <wp:inline distT="0" distB="0" distL="0" distR="0">
                  <wp:extent cx="2685713" cy="21317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4.att.png"/>
                          <pic:cNvPicPr/>
                        </pic:nvPicPr>
                        <pic:blipFill>
                          <a:blip r:embed="rId12">
                            <a:extLst>
                              <a:ext uri="{28A0092B-C50C-407E-A947-70E740481C1C}">
                                <a14:useLocalDpi xmlns:a14="http://schemas.microsoft.com/office/drawing/2010/main" val="0"/>
                              </a:ext>
                            </a:extLst>
                          </a:blip>
                          <a:stretch>
                            <a:fillRect/>
                          </a:stretch>
                        </pic:blipFill>
                        <pic:spPr>
                          <a:xfrm>
                            <a:off x="0" y="0"/>
                            <a:ext cx="2725324" cy="2163196"/>
                          </a:xfrm>
                          <a:prstGeom prst="rect">
                            <a:avLst/>
                          </a:prstGeom>
                        </pic:spPr>
                      </pic:pic>
                    </a:graphicData>
                  </a:graphic>
                </wp:inline>
              </w:drawing>
            </w:r>
          </w:p>
        </w:tc>
      </w:tr>
    </w:tbl>
    <w:p w:rsidR="0057111C" w:rsidRPr="004C4C8D" w:rsidRDefault="0057111C" w:rsidP="002B1CDE">
      <w:pPr>
        <w:suppressAutoHyphens w:val="0"/>
        <w:spacing w:after="0" w:line="240" w:lineRule="auto"/>
        <w:jc w:val="center"/>
        <w:rPr>
          <w:rFonts w:ascii="Times New Roman" w:hAnsi="Times New Roman" w:cstheme="minorHAnsi"/>
          <w:i/>
          <w:noProof/>
          <w:sz w:val="24"/>
        </w:rPr>
      </w:pPr>
      <w:r w:rsidRPr="004C4C8D">
        <w:rPr>
          <w:rFonts w:ascii="Times New Roman" w:hAnsi="Times New Roman" w:cstheme="minorHAnsi"/>
          <w:i/>
          <w:noProof/>
          <w:sz w:val="24"/>
        </w:rPr>
        <w:t>Divi fiktīvi projektu piemēri ar dažādiem profiliem attiecībā uz četrām dimensijām.</w:t>
      </w:r>
    </w:p>
    <w:p w:rsidR="002B1CDE" w:rsidRDefault="002B1CDE" w:rsidP="004C4C8D">
      <w:pPr>
        <w:suppressAutoHyphens w:val="0"/>
        <w:spacing w:after="0" w:line="240" w:lineRule="auto"/>
        <w:jc w:val="both"/>
        <w:rPr>
          <w:rFonts w:ascii="Times New Roman" w:hAnsi="Times New Roman" w:cstheme="minorHAnsi"/>
          <w:i/>
          <w:noProof/>
          <w:sz w:val="24"/>
        </w:rPr>
      </w:pPr>
    </w:p>
    <w:p w:rsidR="0057111C" w:rsidRPr="004C4C8D" w:rsidRDefault="0057111C" w:rsidP="004C4C8D">
      <w:pPr>
        <w:suppressAutoHyphens w:val="0"/>
        <w:spacing w:after="0" w:line="240" w:lineRule="auto"/>
        <w:jc w:val="both"/>
        <w:rPr>
          <w:rFonts w:ascii="Times New Roman" w:eastAsia="Futura Lt BT" w:hAnsi="Times New Roman" w:cstheme="minorHAnsi"/>
          <w:i/>
          <w:noProof/>
          <w:sz w:val="24"/>
        </w:rPr>
      </w:pPr>
      <w:r w:rsidRPr="004C4C8D">
        <w:rPr>
          <w:rFonts w:ascii="Times New Roman" w:hAnsi="Times New Roman" w:cstheme="minorHAnsi"/>
          <w:i/>
          <w:noProof/>
          <w:sz w:val="24"/>
        </w:rPr>
        <w:t>Punkti, kurus atsevišķie projekti iegūst katrā dimensijā, var tikt noteikti sarunā starp šo projektu izpildītājiem un neatkarīgiem ekspertiem. Profilus var izveidot arī pašnovērtējuma procesā. Diferenciācija pēc dažādām dimensijām nodrošina pirmo struktūru, lai raksturotu mērķus un ieguldījumu mākslas un kultūras izglītības praksē. Šeit ierosinātais modelis ir aprakstošs un vērsts uz pašreizējo daudzveidību ar individualizētiem profiliem. To var attiecināt uz dažādiem projektiem vai dažādiem posmiem viena projekta izstrādē.</w:t>
      </w:r>
    </w:p>
    <w:p w:rsidR="0057111C" w:rsidRPr="004C4C8D" w:rsidRDefault="0057111C" w:rsidP="004C4C8D">
      <w:pPr>
        <w:suppressAutoHyphens w:val="0"/>
        <w:spacing w:after="0" w:line="240" w:lineRule="auto"/>
        <w:jc w:val="both"/>
        <w:rPr>
          <w:rFonts w:ascii="Times New Roman" w:eastAsia="Calibri" w:hAnsi="Times New Roman" w:cstheme="minorHAnsi"/>
          <w:noProof/>
          <w:sz w:val="24"/>
        </w:rPr>
      </w:pP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 xml:space="preserve">Ir acīmredzams, ka mākslas un kultūras izglītības centrā ir izglītība </w:t>
      </w:r>
      <w:r w:rsidRPr="004C4C8D">
        <w:rPr>
          <w:rFonts w:ascii="Times New Roman" w:hAnsi="Times New Roman" w:cstheme="minorHAnsi"/>
          <w:b/>
          <w:i/>
          <w:noProof/>
          <w:sz w:val="24"/>
        </w:rPr>
        <w:t xml:space="preserve">par </w:t>
      </w:r>
      <w:r w:rsidRPr="004C4C8D">
        <w:rPr>
          <w:rFonts w:ascii="Times New Roman" w:hAnsi="Times New Roman" w:cstheme="minorHAnsi"/>
          <w:noProof/>
          <w:sz w:val="24"/>
        </w:rPr>
        <w:t xml:space="preserve">mākslu un kultūru. Izglītība </w:t>
      </w:r>
      <w:r w:rsidRPr="004C4C8D">
        <w:rPr>
          <w:rFonts w:ascii="Times New Roman" w:hAnsi="Times New Roman" w:cstheme="minorHAnsi"/>
          <w:b/>
          <w:i/>
          <w:noProof/>
          <w:sz w:val="24"/>
        </w:rPr>
        <w:t xml:space="preserve">par </w:t>
      </w:r>
      <w:r w:rsidRPr="004C4C8D">
        <w:rPr>
          <w:rFonts w:ascii="Times New Roman" w:hAnsi="Times New Roman" w:cstheme="minorHAnsi"/>
          <w:noProof/>
          <w:sz w:val="24"/>
        </w:rPr>
        <w:t>mākslu un kultūru ir pamats turpmākiem mērķiem vai nolūkiem, taču tā var būt mērķis arī pati par sevi.</w:t>
      </w:r>
    </w:p>
    <w:p w:rsidR="00440C31" w:rsidRPr="004C4C8D" w:rsidRDefault="00440C31" w:rsidP="004C4C8D">
      <w:pPr>
        <w:suppressAutoHyphens w:val="0"/>
        <w:spacing w:after="0" w:line="240" w:lineRule="auto"/>
        <w:jc w:val="both"/>
        <w:rPr>
          <w:rFonts w:ascii="Times New Roman" w:hAnsi="Times New Roman" w:cstheme="minorHAnsi"/>
          <w:noProof/>
          <w:sz w:val="24"/>
        </w:rPr>
      </w:pPr>
    </w:p>
    <w:p w:rsidR="00DA44DB" w:rsidRPr="004C4C8D" w:rsidRDefault="002B1CDE" w:rsidP="004C4C8D">
      <w:pPr>
        <w:suppressAutoHyphens w:val="0"/>
        <w:spacing w:after="0" w:line="240" w:lineRule="auto"/>
        <w:jc w:val="both"/>
        <w:rPr>
          <w:rFonts w:ascii="Times New Roman" w:hAnsi="Times New Roman" w:cstheme="minorHAnsi"/>
          <w:i/>
          <w:noProof/>
          <w:sz w:val="24"/>
        </w:rPr>
      </w:pPr>
      <w:r>
        <w:rPr>
          <w:rFonts w:ascii="Times New Roman" w:hAnsi="Times New Roman" w:cstheme="minorHAnsi"/>
          <w:i/>
          <w:noProof/>
          <w:sz w:val="24"/>
          <w:lang w:bidi="ar-SA"/>
        </w:rPr>
        <w:drawing>
          <wp:inline distT="0" distB="0" distL="0" distR="0">
            <wp:extent cx="5760085" cy="47339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5.att.png"/>
                    <pic:cNvPicPr/>
                  </pic:nvPicPr>
                  <pic:blipFill>
                    <a:blip r:embed="rId13">
                      <a:extLst>
                        <a:ext uri="{28A0092B-C50C-407E-A947-70E740481C1C}">
                          <a14:useLocalDpi xmlns:a14="http://schemas.microsoft.com/office/drawing/2010/main" val="0"/>
                        </a:ext>
                      </a:extLst>
                    </a:blip>
                    <a:stretch>
                      <a:fillRect/>
                    </a:stretch>
                  </pic:blipFill>
                  <pic:spPr>
                    <a:xfrm>
                      <a:off x="0" y="0"/>
                      <a:ext cx="5760085" cy="4733925"/>
                    </a:xfrm>
                    <a:prstGeom prst="rect">
                      <a:avLst/>
                    </a:prstGeom>
                  </pic:spPr>
                </pic:pic>
              </a:graphicData>
            </a:graphic>
          </wp:inline>
        </w:drawing>
      </w:r>
    </w:p>
    <w:p w:rsidR="00440C31" w:rsidRPr="004C4C8D" w:rsidRDefault="0057111C" w:rsidP="00DD6AE3">
      <w:pPr>
        <w:suppressAutoHyphens w:val="0"/>
        <w:spacing w:after="0" w:line="240" w:lineRule="auto"/>
        <w:jc w:val="center"/>
        <w:rPr>
          <w:rFonts w:ascii="Times New Roman" w:hAnsi="Times New Roman" w:cstheme="minorHAnsi"/>
          <w:i/>
          <w:noProof/>
          <w:sz w:val="24"/>
        </w:rPr>
      </w:pPr>
      <w:r w:rsidRPr="004C4C8D">
        <w:rPr>
          <w:rFonts w:ascii="Times New Roman" w:hAnsi="Times New Roman" w:cstheme="minorHAnsi"/>
          <w:i/>
          <w:noProof/>
          <w:sz w:val="24"/>
        </w:rPr>
        <w:t>Mākslas un kultūras izglītības dimensija</w:t>
      </w:r>
    </w:p>
    <w:p w:rsidR="00DD6AE3" w:rsidRDefault="00DD6AE3" w:rsidP="004C4C8D">
      <w:pPr>
        <w:suppressAutoHyphens w:val="0"/>
        <w:spacing w:after="0" w:line="240" w:lineRule="auto"/>
        <w:jc w:val="both"/>
        <w:rPr>
          <w:rFonts w:ascii="Times New Roman" w:hAnsi="Times New Roman" w:cstheme="minorHAnsi"/>
          <w:noProof/>
          <w:sz w:val="24"/>
        </w:rPr>
      </w:pP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Nākamajos punktos iekļautas piecas apakšdimensijas, kas atlasītas no šīs struktūras. Tās palīdz attīstīt dziļāku izpratni par mākslas un kultūras izglītības apjomu un ietekmi. AKM grupas dalībnieki šīs apakšdimensijas atlasīja atbilstoši tam, cik svarīgas tās ir pašreizējām valsts un Eiropas diskusijām par mākslas un kultūras izglītību, un spējai adekvāti pārstāvēt attiecīgās jomas.</w:t>
      </w: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sz w:val="24"/>
        </w:rPr>
        <w:br w:type="page"/>
      </w:r>
    </w:p>
    <w:p w:rsidR="00440C31" w:rsidRPr="004C4C8D" w:rsidRDefault="0057111C" w:rsidP="004C4C8D">
      <w:pPr>
        <w:pStyle w:val="Default"/>
        <w:suppressAutoHyphens w:val="0"/>
        <w:jc w:val="both"/>
        <w:rPr>
          <w:rFonts w:ascii="Times New Roman" w:hAnsi="Times New Roman" w:cstheme="minorHAnsi"/>
          <w:b/>
          <w:noProof/>
          <w:color w:val="00000A"/>
        </w:rPr>
      </w:pPr>
      <w:r w:rsidRPr="004C4C8D">
        <w:rPr>
          <w:rFonts w:ascii="Times New Roman" w:hAnsi="Times New Roman" w:cstheme="minorHAnsi"/>
          <w:b/>
          <w:noProof/>
          <w:color w:val="00000A"/>
        </w:rPr>
        <w:t>2.4.1. Starpkultūru izpratne un izpausme/dialogs</w:t>
      </w:r>
    </w:p>
    <w:p w:rsidR="0057111C" w:rsidRPr="004C4C8D" w:rsidRDefault="0057111C" w:rsidP="004C4C8D">
      <w:pPr>
        <w:suppressAutoHyphens w:val="0"/>
        <w:spacing w:after="0" w:line="240" w:lineRule="auto"/>
        <w:jc w:val="both"/>
        <w:rPr>
          <w:rFonts w:ascii="Times New Roman" w:eastAsia="Calibri" w:hAnsi="Times New Roman" w:cstheme="minorHAnsi"/>
          <w:b/>
          <w:noProof/>
          <w:sz w:val="24"/>
        </w:rPr>
      </w:pPr>
    </w:p>
    <w:p w:rsidR="0057111C" w:rsidRPr="004C4C8D" w:rsidRDefault="0057111C" w:rsidP="004C4C8D">
      <w:pPr>
        <w:suppressAutoHyphens w:val="0"/>
        <w:spacing w:after="0" w:line="240" w:lineRule="auto"/>
        <w:jc w:val="both"/>
        <w:rPr>
          <w:rFonts w:ascii="Times New Roman" w:hAnsi="Times New Roman" w:cstheme="minorHAnsi"/>
          <w:b/>
          <w:noProof/>
          <w:sz w:val="24"/>
        </w:rPr>
      </w:pPr>
      <w:r w:rsidRPr="004C4C8D">
        <w:rPr>
          <w:rFonts w:ascii="Times New Roman" w:hAnsi="Times New Roman" w:cstheme="minorHAnsi"/>
          <w:b/>
          <w:noProof/>
          <w:sz w:val="24"/>
        </w:rPr>
        <w:t>Atsauces dokumenti</w:t>
      </w:r>
    </w:p>
    <w:p w:rsidR="00DA44DB" w:rsidRPr="004C4C8D" w:rsidRDefault="00DA44DB" w:rsidP="004C4C8D">
      <w:pPr>
        <w:suppressAutoHyphens w:val="0"/>
        <w:spacing w:after="0" w:line="240" w:lineRule="auto"/>
        <w:jc w:val="both"/>
        <w:rPr>
          <w:rFonts w:ascii="Times New Roman" w:hAnsi="Times New Roman" w:cstheme="minorHAnsi"/>
          <w:b/>
          <w:noProof/>
          <w:sz w:val="24"/>
        </w:rPr>
      </w:pPr>
    </w:p>
    <w:p w:rsidR="0057111C" w:rsidRPr="004C4C8D" w:rsidRDefault="0057111C" w:rsidP="004C4C8D">
      <w:pPr>
        <w:suppressAutoHyphens w:val="0"/>
        <w:spacing w:after="0" w:line="240" w:lineRule="auto"/>
        <w:jc w:val="both"/>
        <w:rPr>
          <w:rFonts w:ascii="Times New Roman" w:hAnsi="Times New Roman" w:cstheme="minorHAnsi"/>
          <w:i/>
          <w:noProof/>
          <w:sz w:val="24"/>
        </w:rPr>
      </w:pPr>
      <w:r w:rsidRPr="004C4C8D">
        <w:rPr>
          <w:rFonts w:ascii="Times New Roman" w:hAnsi="Times New Roman" w:cstheme="minorHAnsi"/>
          <w:noProof/>
          <w:sz w:val="24"/>
        </w:rPr>
        <w:t xml:space="preserve">Kultūras daudzveidība ir daudzie un dažādie veidi, kādos izpaužas grupu un sabiedrību kultūra. Šīs izpausmes tiek nodotas tālāk grupu un sabiedrību ietvaros un starp tām. Kultūras daudzveidība atklājas ne tikai dažādajos veidos, kādos ar dažādu kultūras izpausmju starpniecību tiek izteikts, papildināts un nodots tālāk cilvēces kultūras mantojums, bet arī daudzveidīgos mākslinieciskās jaunrades, ražošanas, izplatīšanas un patērēšanas veidos neatkarīgi no izmantotajiem līdzekļiem un tehnoloģijām. </w:t>
      </w:r>
      <w:r w:rsidRPr="004C4C8D">
        <w:rPr>
          <w:rFonts w:ascii="Times New Roman" w:hAnsi="Times New Roman" w:cstheme="minorHAnsi"/>
          <w:i/>
          <w:noProof/>
          <w:sz w:val="24"/>
        </w:rPr>
        <w:t>(UNESCO Konvencija par kultūras izpausmju daudzveidības aizsardzību un veicināšanu, 2005., 4. panta 1. punkts)</w:t>
      </w:r>
    </w:p>
    <w:p w:rsidR="00DA44DB" w:rsidRPr="004C4C8D" w:rsidRDefault="00DA44DB" w:rsidP="004C4C8D">
      <w:pPr>
        <w:suppressAutoHyphens w:val="0"/>
        <w:spacing w:after="0" w:line="240" w:lineRule="auto"/>
        <w:jc w:val="both"/>
        <w:rPr>
          <w:rFonts w:ascii="Times New Roman" w:hAnsi="Times New Roman" w:cstheme="minorHAnsi"/>
          <w:i/>
          <w:noProof/>
          <w:sz w:val="24"/>
        </w:rPr>
      </w:pP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 xml:space="preserve">Kultūras daudzveidība ir galvenais cilvēces mantojums. Tas ir tūkstošiem gadu vēstures produkts un visu cilvēku kopīgā ieguldījuma auglis, ko cilvēki veidojuši ar savu valodu, idejām, paņēmieniem, ieradumiem un jaunradi. Daudzveidība nav tikai “citādais”, tai ir daudz dimensiju, un tā veido daļu no ikviena indivīda unikālās identitātes. Kultūras daudzveidība ļauj pastāvīgi pārskatīt </w:t>
      </w:r>
      <w:r w:rsidRPr="004C4C8D">
        <w:rPr>
          <w:rFonts w:ascii="Times New Roman" w:hAnsi="Times New Roman" w:cstheme="minorHAnsi"/>
          <w:b/>
          <w:noProof/>
          <w:sz w:val="24"/>
        </w:rPr>
        <w:t>identitātes un atšķirības</w:t>
      </w:r>
      <w:r w:rsidRPr="004C4C8D">
        <w:rPr>
          <w:rFonts w:ascii="Times New Roman" w:hAnsi="Times New Roman" w:cstheme="minorHAnsi"/>
          <w:noProof/>
          <w:sz w:val="24"/>
        </w:rPr>
        <w:t xml:space="preserve">. Tā ir būtiska sociālās harmonijas, pilsoniskuma un mierīgas sabiedrības izveides sastāvdaļa. </w:t>
      </w:r>
      <w:r w:rsidRPr="004C4C8D">
        <w:rPr>
          <w:rFonts w:ascii="Times New Roman" w:hAnsi="Times New Roman" w:cstheme="minorHAnsi"/>
          <w:i/>
          <w:noProof/>
          <w:sz w:val="24"/>
        </w:rPr>
        <w:t>(Kultūra 21: pasākumi. Saistības attiecībā uz kultūras lomu ilgtspējīgās pilsētās. 2015. gada 21. februāris</w:t>
      </w:r>
      <w:r w:rsidRPr="004C4C8D">
        <w:rPr>
          <w:rFonts w:ascii="Times New Roman" w:hAnsi="Times New Roman" w:cstheme="minorHAnsi"/>
          <w:noProof/>
          <w:sz w:val="24"/>
        </w:rPr>
        <w:t>.)</w:t>
      </w:r>
    </w:p>
    <w:p w:rsidR="00DA44DB" w:rsidRPr="004C4C8D" w:rsidRDefault="00DA44DB" w:rsidP="004C4C8D">
      <w:pPr>
        <w:suppressAutoHyphens w:val="0"/>
        <w:spacing w:after="0" w:line="240" w:lineRule="auto"/>
        <w:jc w:val="both"/>
        <w:rPr>
          <w:rFonts w:ascii="Times New Roman" w:hAnsi="Times New Roman" w:cstheme="minorHAnsi"/>
          <w:noProof/>
          <w:sz w:val="24"/>
        </w:rPr>
      </w:pPr>
    </w:p>
    <w:p w:rsidR="0057111C" w:rsidRPr="004C4C8D" w:rsidRDefault="0057111C" w:rsidP="004C4C8D">
      <w:pPr>
        <w:suppressAutoHyphens w:val="0"/>
        <w:spacing w:after="0" w:line="240" w:lineRule="auto"/>
        <w:jc w:val="both"/>
        <w:rPr>
          <w:rFonts w:ascii="Times New Roman" w:hAnsi="Times New Roman" w:cstheme="minorHAnsi"/>
          <w:i/>
          <w:noProof/>
          <w:sz w:val="24"/>
        </w:rPr>
      </w:pPr>
      <w:r w:rsidRPr="004C4C8D">
        <w:rPr>
          <w:rFonts w:ascii="Times New Roman" w:hAnsi="Times New Roman" w:cstheme="minorHAnsi"/>
          <w:noProof/>
          <w:sz w:val="24"/>
        </w:rPr>
        <w:t xml:space="preserve">Viena no galvenajām problēmām, ar kurām mūžizglītība saskaras daudzkultūru sabiedrībā, ir spēja iemācīties sadzīvot. [..] Mākslas un humanitāro zinātņu izglītība, multivides pasākumi, muzeji un ceļojumi palīdz attīstīt kritiskās spējas, kas ir nepieciešamas, lai cīnītos ar vienpusējiem uzskatiem, pielāgotos kulturāli atšķirīgai sociālajai videi un reaģētu uz starpkultūru dialoga problēmām. Padarīt cilvēkus jutīgākus pret kultūras daudzveidību vairāk ir pieeju, metožu un attieksmes nekā satura asimilācijas jautājums. Pirms iecietība var kļūt par prasmi, tā ir jātrenē. [..] Māksla ir spēcīgs un universāls līdzeklis savstarpējās sapratnes un miera veicināšanai, un nodarbošanās ar mākslu ir efektīvs veids, kā socializēties ar citiem. Mākslas mācīšana palīdz no jauna savienot zinātniskos un emocionālos procesus ar intuīciju – tā ir galvenā sastāvdaļa, kura attīsta attieksmi, kas veicina starpkultūru atvērtību. Mākslas izglītība var arī palīdzēt novērst etnocentrismu, kultūras aizspriedumus, stereotipus, noslieces, diskrimināciju un rasismu. </w:t>
      </w:r>
      <w:r w:rsidRPr="004C4C8D">
        <w:rPr>
          <w:rFonts w:ascii="Times New Roman" w:hAnsi="Times New Roman" w:cstheme="minorHAnsi"/>
          <w:i/>
          <w:noProof/>
          <w:sz w:val="24"/>
        </w:rPr>
        <w:t>(UNESCO Pasaules ziņojums. Kultūras daudzveidības un starpkultūru dialoga izpēte. 2009., 2. daļa, 4. nodaļa.)</w:t>
      </w:r>
    </w:p>
    <w:p w:rsidR="00DA44DB" w:rsidRPr="004C4C8D" w:rsidRDefault="00DA44DB" w:rsidP="004C4C8D">
      <w:pPr>
        <w:suppressAutoHyphens w:val="0"/>
        <w:spacing w:after="0" w:line="240" w:lineRule="auto"/>
        <w:jc w:val="both"/>
        <w:rPr>
          <w:rFonts w:ascii="Times New Roman" w:hAnsi="Times New Roman" w:cstheme="minorHAnsi"/>
          <w:i/>
          <w:noProof/>
          <w:sz w:val="24"/>
        </w:rPr>
      </w:pPr>
    </w:p>
    <w:p w:rsidR="0057111C" w:rsidRPr="004C4C8D" w:rsidRDefault="0057111C" w:rsidP="004C4C8D">
      <w:pPr>
        <w:suppressAutoHyphens w:val="0"/>
        <w:spacing w:after="0" w:line="240" w:lineRule="auto"/>
        <w:jc w:val="both"/>
        <w:rPr>
          <w:rFonts w:ascii="Times New Roman" w:hAnsi="Times New Roman" w:cstheme="minorHAnsi"/>
          <w:i/>
          <w:noProof/>
          <w:sz w:val="24"/>
        </w:rPr>
      </w:pPr>
      <w:r w:rsidRPr="004C4C8D">
        <w:rPr>
          <w:rFonts w:ascii="Times New Roman" w:hAnsi="Times New Roman" w:cstheme="minorHAnsi"/>
          <w:noProof/>
          <w:sz w:val="24"/>
        </w:rPr>
        <w:t xml:space="preserve">Kultūras zināšanas [..]  ir būtiskas, lai izprastu Eiropas un citu pasaules reģionu kultūras un valodu daudzveidību [..]. Prasmes ietver arī spēju saistīt savus radošos un izpausmes uzskatus ar citu atzinumiem [..]. Pilnīga savas kultūras izpratne un identitātes izjūta var būt pamats atklātai attieksmei un cieņai pret kultūras daudzveidības izpausmēm </w:t>
      </w:r>
      <w:r w:rsidRPr="004C4C8D">
        <w:rPr>
          <w:rFonts w:ascii="Times New Roman" w:hAnsi="Times New Roman" w:cstheme="minorHAnsi"/>
          <w:i/>
          <w:noProof/>
          <w:sz w:val="24"/>
        </w:rPr>
        <w:t>(8. pamatprasme).</w:t>
      </w:r>
    </w:p>
    <w:p w:rsidR="0057111C" w:rsidRPr="004C4C8D" w:rsidRDefault="0057111C" w:rsidP="004C4C8D">
      <w:pPr>
        <w:suppressAutoHyphens w:val="0"/>
        <w:spacing w:after="0" w:line="240" w:lineRule="auto"/>
        <w:jc w:val="both"/>
        <w:rPr>
          <w:rFonts w:ascii="Times New Roman" w:hAnsi="Times New Roman" w:cstheme="minorHAnsi"/>
          <w:i/>
          <w:noProof/>
          <w:sz w:val="24"/>
        </w:rPr>
      </w:pPr>
    </w:p>
    <w:p w:rsidR="0057111C" w:rsidRPr="004C4C8D" w:rsidRDefault="0057111C" w:rsidP="004C4C8D">
      <w:pPr>
        <w:suppressAutoHyphens w:val="0"/>
        <w:spacing w:after="0" w:line="240" w:lineRule="auto"/>
        <w:jc w:val="both"/>
        <w:rPr>
          <w:rFonts w:ascii="Times New Roman" w:hAnsi="Times New Roman" w:cstheme="minorHAnsi"/>
          <w:b/>
          <w:noProof/>
          <w:sz w:val="24"/>
        </w:rPr>
      </w:pPr>
      <w:r w:rsidRPr="004C4C8D">
        <w:rPr>
          <w:rFonts w:ascii="Times New Roman" w:hAnsi="Times New Roman" w:cstheme="minorHAnsi"/>
          <w:b/>
          <w:noProof/>
          <w:sz w:val="24"/>
        </w:rPr>
        <w:t>Mākslas un kultūras izglītība un starpkultūru izpratne un dialogs</w:t>
      </w:r>
    </w:p>
    <w:p w:rsidR="00DA44DB" w:rsidRPr="004C4C8D" w:rsidRDefault="00DA44DB" w:rsidP="004C4C8D">
      <w:pPr>
        <w:suppressAutoHyphens w:val="0"/>
        <w:spacing w:after="0" w:line="240" w:lineRule="auto"/>
        <w:jc w:val="both"/>
        <w:rPr>
          <w:rFonts w:ascii="Times New Roman" w:hAnsi="Times New Roman" w:cstheme="minorHAnsi"/>
          <w:b/>
          <w:noProof/>
          <w:sz w:val="24"/>
        </w:rPr>
      </w:pP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 xml:space="preserve">ES teksts par 8. pamatprasmi ietver skaidru (normatīvu) mērķi, spēju iegūt “atklātu attieksmi un cieņu pret kultūras daudzveidības izpausmēm”, un tādējādi tas pievienojas UNESCO </w:t>
      </w:r>
      <w:r w:rsidRPr="004C4C8D">
        <w:rPr>
          <w:rFonts w:ascii="Times New Roman" w:hAnsi="Times New Roman" w:cstheme="minorHAnsi"/>
          <w:i/>
          <w:noProof/>
          <w:sz w:val="24"/>
        </w:rPr>
        <w:t>Konvencijai par kultūras izpausmju daudzveidības aizsardzību un veicināšanu</w:t>
      </w:r>
      <w:r w:rsidRPr="004C4C8D">
        <w:rPr>
          <w:rFonts w:ascii="Times New Roman" w:hAnsi="Times New Roman" w:cstheme="minorHAnsi"/>
          <w:noProof/>
          <w:sz w:val="24"/>
        </w:rPr>
        <w:t>. Starpkultūru izpratne un dialogs, vienlīdzīga kultūru apmaiņa (sabiedrībā, kā arī starp sabiedrībām, valstīm) tiek uzskatīti par būtiskiem nosacījumiem, lai Eiropas pilsoņi būtu atvērti un kulturāli cieņpilni, tādējādi nodrošinot arī sociālo kohēziju un mierīgu Eiropu. Mākslas un kultūras izglītība piemērotā vidē un infrastruktūrā var palīdzēt sasniegt šo mērķi, visaptveroši veicinot attieksmi, iemaņas un zināšanas, jo īpaši sadarbībā ar saistītajām jomām. Tā var sekmēt šo mērķi un ietekmēt tā sasniegšanas veidu, jo īpaši šobrīd, kad Eiropa saskaras ar lielām migrācijas problēmām. Var izšķirt trīs atšķirīgas pieejas, kurām ir vienāda vērtība: daudzkultūru pieeja uzsver atšķirīgu un dažādu dzīvesveidu vai kultūras pamatu līdzāspastāvēšanu, starpkultūru pieeja akcentē dialogu, mijiedarbību un attiecības starp grupām un dzīvesveidiem attiecībā uz sevis un citu definēšanu, savukārt pārkultūru pieejas centrā ir saplūšanas procesi, parādoties jaunām un saliktām formām dažādās un atšķirīgās vidēs. To pieņemšana ir atkarīga no attiecīgā konteksta.</w:t>
      </w:r>
    </w:p>
    <w:p w:rsidR="00DA44DB" w:rsidRPr="004C4C8D" w:rsidRDefault="00DA44DB" w:rsidP="004C4C8D">
      <w:pPr>
        <w:suppressAutoHyphens w:val="0"/>
        <w:spacing w:after="0" w:line="240" w:lineRule="auto"/>
        <w:jc w:val="both"/>
        <w:rPr>
          <w:rFonts w:ascii="Times New Roman" w:hAnsi="Times New Roman" w:cstheme="minorHAnsi"/>
          <w:noProof/>
          <w:sz w:val="24"/>
        </w:rPr>
      </w:pPr>
    </w:p>
    <w:p w:rsidR="0057111C" w:rsidRPr="004C4C8D" w:rsidRDefault="0057111C" w:rsidP="004C4C8D">
      <w:pPr>
        <w:pStyle w:val="Listenabsatz1"/>
        <w:tabs>
          <w:tab w:val="left" w:pos="9072"/>
        </w:tabs>
        <w:suppressAutoHyphens w:val="0"/>
        <w:ind w:left="0"/>
        <w:jc w:val="both"/>
        <w:rPr>
          <w:rFonts w:cstheme="minorHAnsi"/>
          <w:noProof/>
          <w:szCs w:val="22"/>
        </w:rPr>
      </w:pPr>
      <w:r w:rsidRPr="004C4C8D">
        <w:t xml:space="preserve">Kultūras izglītība </w:t>
      </w:r>
      <w:r w:rsidRPr="004C4C8D">
        <w:rPr>
          <w:b/>
        </w:rPr>
        <w:t xml:space="preserve">daudzkultūru </w:t>
      </w:r>
      <w:r w:rsidRPr="004C4C8D">
        <w:t>sakarā piedāvā konkrētas iespējas, piemēram:</w:t>
      </w:r>
    </w:p>
    <w:p w:rsidR="00DA44DB" w:rsidRPr="004C4C8D" w:rsidRDefault="00DA44DB" w:rsidP="004C4C8D">
      <w:pPr>
        <w:pStyle w:val="Listenabsatz1"/>
        <w:tabs>
          <w:tab w:val="left" w:pos="9072"/>
        </w:tabs>
        <w:suppressAutoHyphens w:val="0"/>
        <w:ind w:left="0"/>
        <w:jc w:val="both"/>
        <w:rPr>
          <w:rFonts w:cstheme="minorHAnsi"/>
          <w:noProof/>
          <w:szCs w:val="22"/>
        </w:rPr>
      </w:pPr>
    </w:p>
    <w:p w:rsidR="0057111C" w:rsidRPr="004C4C8D" w:rsidRDefault="0057111C" w:rsidP="00EA1C43">
      <w:pPr>
        <w:pStyle w:val="Listenabsatz1"/>
        <w:numPr>
          <w:ilvl w:val="0"/>
          <w:numId w:val="5"/>
        </w:numPr>
        <w:tabs>
          <w:tab w:val="left" w:pos="284"/>
          <w:tab w:val="left" w:pos="9072"/>
        </w:tabs>
        <w:suppressAutoHyphens w:val="0"/>
        <w:ind w:left="1134" w:hanging="425"/>
        <w:jc w:val="both"/>
        <w:rPr>
          <w:rFonts w:eastAsia="Calibri" w:cstheme="minorHAnsi"/>
          <w:noProof/>
          <w:szCs w:val="22"/>
        </w:rPr>
      </w:pPr>
      <w:r w:rsidRPr="004C4C8D">
        <w:t>piedzīvot un novērtēt dažādas nepazīstamas kultūras izpausmes formas, un izvērtēt to nozīmi attiecībā uz sevi;</w:t>
      </w:r>
    </w:p>
    <w:p w:rsidR="0057111C" w:rsidRPr="004C4C8D" w:rsidRDefault="0057111C" w:rsidP="00EA1C43">
      <w:pPr>
        <w:pStyle w:val="Listenabsatz1"/>
        <w:numPr>
          <w:ilvl w:val="0"/>
          <w:numId w:val="5"/>
        </w:numPr>
        <w:tabs>
          <w:tab w:val="left" w:pos="284"/>
          <w:tab w:val="left" w:pos="9072"/>
        </w:tabs>
        <w:suppressAutoHyphens w:val="0"/>
        <w:ind w:left="1134" w:hanging="425"/>
        <w:jc w:val="both"/>
        <w:rPr>
          <w:rFonts w:eastAsia="Calibri" w:cstheme="minorHAnsi"/>
          <w:noProof/>
          <w:szCs w:val="22"/>
        </w:rPr>
      </w:pPr>
      <w:r w:rsidRPr="004C4C8D">
        <w:t>ievērot kultūras atšķirības un izmantot attiecīgi iegūtās zināšanas, lai bagātinātu savu dzīvi un uzlabotu saskarsmi ar citiem;</w:t>
      </w:r>
    </w:p>
    <w:p w:rsidR="0057111C" w:rsidRPr="004C4C8D" w:rsidRDefault="0057111C" w:rsidP="00EA1C43">
      <w:pPr>
        <w:pStyle w:val="Listenabsatz1"/>
        <w:numPr>
          <w:ilvl w:val="0"/>
          <w:numId w:val="5"/>
        </w:numPr>
        <w:tabs>
          <w:tab w:val="left" w:pos="284"/>
          <w:tab w:val="left" w:pos="9072"/>
        </w:tabs>
        <w:suppressAutoHyphens w:val="0"/>
        <w:ind w:left="1134" w:hanging="425"/>
        <w:jc w:val="both"/>
        <w:rPr>
          <w:rFonts w:eastAsia="Calibri" w:cstheme="minorHAnsi"/>
          <w:noProof/>
          <w:szCs w:val="22"/>
        </w:rPr>
      </w:pPr>
      <w:r w:rsidRPr="004C4C8D">
        <w:t>uztvert priekšmetus, ieradumus, formas kā radošus risinājumus dažādiem kultūras uzdevumiem konkrētās situācijās;</w:t>
      </w:r>
    </w:p>
    <w:p w:rsidR="0057111C" w:rsidRPr="004C4C8D" w:rsidRDefault="0057111C" w:rsidP="00EA1C43">
      <w:pPr>
        <w:pStyle w:val="Listenabsatz1"/>
        <w:numPr>
          <w:ilvl w:val="0"/>
          <w:numId w:val="5"/>
        </w:numPr>
        <w:tabs>
          <w:tab w:val="left" w:pos="284"/>
          <w:tab w:val="left" w:pos="9072"/>
        </w:tabs>
        <w:suppressAutoHyphens w:val="0"/>
        <w:ind w:left="1134" w:hanging="425"/>
        <w:jc w:val="both"/>
        <w:rPr>
          <w:rFonts w:eastAsia="Calibri" w:cstheme="minorHAnsi"/>
          <w:noProof/>
          <w:szCs w:val="22"/>
        </w:rPr>
      </w:pPr>
      <w:r w:rsidRPr="004C4C8D">
        <w:t>salīdzināt kultūras, novērtēt daudzveidību kā vērtību pašu par sevi, izpētīt un ietekmēt atsevišķas pieredzes telpas;</w:t>
      </w:r>
    </w:p>
    <w:p w:rsidR="00440C31" w:rsidRPr="004C4C8D" w:rsidRDefault="0057111C" w:rsidP="00EA1C43">
      <w:pPr>
        <w:pStyle w:val="Listenabsatz1"/>
        <w:numPr>
          <w:ilvl w:val="0"/>
          <w:numId w:val="5"/>
        </w:numPr>
        <w:tabs>
          <w:tab w:val="left" w:pos="284"/>
          <w:tab w:val="left" w:pos="9072"/>
        </w:tabs>
        <w:suppressAutoHyphens w:val="0"/>
        <w:ind w:left="1134" w:hanging="425"/>
        <w:jc w:val="both"/>
        <w:rPr>
          <w:rFonts w:eastAsia="Calibri" w:cstheme="minorHAnsi"/>
          <w:noProof/>
          <w:szCs w:val="22"/>
        </w:rPr>
      </w:pPr>
      <w:r w:rsidRPr="004C4C8D">
        <w:t>spēt novērtēt un atlasīt.</w:t>
      </w:r>
    </w:p>
    <w:p w:rsidR="00DA44DB" w:rsidRPr="004C4C8D" w:rsidRDefault="00DA44DB" w:rsidP="004C4C8D">
      <w:pPr>
        <w:pStyle w:val="Listenabsatz1"/>
        <w:tabs>
          <w:tab w:val="left" w:pos="284"/>
          <w:tab w:val="left" w:pos="9072"/>
        </w:tabs>
        <w:suppressAutoHyphens w:val="0"/>
        <w:ind w:left="0"/>
        <w:jc w:val="both"/>
        <w:rPr>
          <w:rFonts w:eastAsia="Calibri" w:cstheme="minorHAnsi"/>
          <w:noProof/>
          <w:szCs w:val="22"/>
        </w:rPr>
      </w:pPr>
    </w:p>
    <w:p w:rsidR="0057111C" w:rsidRPr="004C4C8D" w:rsidRDefault="0057111C" w:rsidP="004C4C8D">
      <w:pPr>
        <w:pStyle w:val="Listenabsatz1"/>
        <w:tabs>
          <w:tab w:val="left" w:pos="284"/>
          <w:tab w:val="left" w:pos="9072"/>
        </w:tabs>
        <w:suppressAutoHyphens w:val="0"/>
        <w:ind w:left="0"/>
        <w:jc w:val="both"/>
        <w:rPr>
          <w:rFonts w:cstheme="minorHAnsi"/>
          <w:noProof/>
          <w:szCs w:val="22"/>
        </w:rPr>
      </w:pPr>
      <w:r w:rsidRPr="004C4C8D">
        <w:rPr>
          <w:b/>
        </w:rPr>
        <w:t xml:space="preserve">Starpkultūru </w:t>
      </w:r>
      <w:r w:rsidRPr="004C4C8D">
        <w:t>kontekstā kultūras izglītība var veicināt šādas prasmes:</w:t>
      </w:r>
    </w:p>
    <w:p w:rsidR="00DA44DB" w:rsidRPr="004C4C8D" w:rsidRDefault="00DA44DB" w:rsidP="004C4C8D">
      <w:pPr>
        <w:pStyle w:val="Listenabsatz1"/>
        <w:tabs>
          <w:tab w:val="left" w:pos="284"/>
          <w:tab w:val="left" w:pos="9072"/>
        </w:tabs>
        <w:suppressAutoHyphens w:val="0"/>
        <w:ind w:left="0"/>
        <w:jc w:val="both"/>
        <w:rPr>
          <w:rFonts w:cstheme="minorHAnsi"/>
          <w:noProof/>
          <w:szCs w:val="22"/>
        </w:rPr>
      </w:pPr>
    </w:p>
    <w:p w:rsidR="0057111C" w:rsidRPr="004C4C8D" w:rsidRDefault="0057111C" w:rsidP="00EA1C43">
      <w:pPr>
        <w:pStyle w:val="Listenabsatz1"/>
        <w:numPr>
          <w:ilvl w:val="0"/>
          <w:numId w:val="5"/>
        </w:numPr>
        <w:tabs>
          <w:tab w:val="left" w:pos="284"/>
          <w:tab w:val="left" w:pos="9072"/>
        </w:tabs>
        <w:suppressAutoHyphens w:val="0"/>
        <w:ind w:left="1134" w:hanging="425"/>
        <w:jc w:val="both"/>
        <w:rPr>
          <w:rFonts w:cstheme="minorHAnsi"/>
          <w:noProof/>
          <w:szCs w:val="22"/>
        </w:rPr>
      </w:pPr>
      <w:r w:rsidRPr="004C4C8D">
        <w:t>izprast kultūru kā konstrukciju un sasaistīt kultūras jēdzienus;</w:t>
      </w:r>
    </w:p>
    <w:p w:rsidR="0057111C" w:rsidRPr="004C4C8D" w:rsidRDefault="0057111C" w:rsidP="00EA1C43">
      <w:pPr>
        <w:pStyle w:val="Listenabsatz1"/>
        <w:numPr>
          <w:ilvl w:val="0"/>
          <w:numId w:val="5"/>
        </w:numPr>
        <w:tabs>
          <w:tab w:val="left" w:pos="284"/>
          <w:tab w:val="left" w:pos="9072"/>
        </w:tabs>
        <w:suppressAutoHyphens w:val="0"/>
        <w:ind w:left="1134" w:hanging="425"/>
        <w:jc w:val="both"/>
        <w:rPr>
          <w:rFonts w:cstheme="minorHAnsi"/>
          <w:noProof/>
          <w:szCs w:val="22"/>
        </w:rPr>
      </w:pPr>
      <w:r w:rsidRPr="004C4C8D">
        <w:t>interpretēt un novērtēt kultūras fenomenus attiecībā uz atsevišķiem grupai raksturīgiem un universāliem kritērijiem;</w:t>
      </w:r>
    </w:p>
    <w:p w:rsidR="0057111C" w:rsidRPr="004C4C8D" w:rsidRDefault="0057111C" w:rsidP="00EA1C43">
      <w:pPr>
        <w:pStyle w:val="Listenabsatz1"/>
        <w:numPr>
          <w:ilvl w:val="0"/>
          <w:numId w:val="5"/>
        </w:numPr>
        <w:tabs>
          <w:tab w:val="left" w:pos="284"/>
          <w:tab w:val="left" w:pos="9072"/>
        </w:tabs>
        <w:suppressAutoHyphens w:val="0"/>
        <w:ind w:left="1134" w:hanging="425"/>
        <w:jc w:val="both"/>
        <w:rPr>
          <w:rFonts w:cstheme="minorHAnsi"/>
          <w:noProof/>
          <w:szCs w:val="22"/>
        </w:rPr>
      </w:pPr>
      <w:r w:rsidRPr="004C4C8D">
        <w:t>ierosināt un radīt dialogus un mijiedarbību;</w:t>
      </w:r>
    </w:p>
    <w:p w:rsidR="0057111C" w:rsidRPr="004C4C8D" w:rsidRDefault="0057111C" w:rsidP="00EA1C43">
      <w:pPr>
        <w:pStyle w:val="Listenabsatz1"/>
        <w:numPr>
          <w:ilvl w:val="0"/>
          <w:numId w:val="5"/>
        </w:numPr>
        <w:tabs>
          <w:tab w:val="left" w:pos="284"/>
          <w:tab w:val="left" w:pos="9072"/>
        </w:tabs>
        <w:suppressAutoHyphens w:val="0"/>
        <w:ind w:left="1134" w:hanging="425"/>
        <w:jc w:val="both"/>
        <w:rPr>
          <w:rFonts w:cstheme="minorHAnsi"/>
          <w:noProof/>
          <w:szCs w:val="22"/>
        </w:rPr>
      </w:pPr>
      <w:r w:rsidRPr="004C4C8D">
        <w:t>atklāt, saprast un novērtēt konflikta iespējamību;</w:t>
      </w:r>
    </w:p>
    <w:p w:rsidR="0057111C" w:rsidRPr="004C4C8D" w:rsidRDefault="0057111C" w:rsidP="00EA1C43">
      <w:pPr>
        <w:pStyle w:val="Listenabsatz1"/>
        <w:numPr>
          <w:ilvl w:val="0"/>
          <w:numId w:val="5"/>
        </w:numPr>
        <w:tabs>
          <w:tab w:val="left" w:pos="284"/>
          <w:tab w:val="left" w:pos="9072"/>
        </w:tabs>
        <w:suppressAutoHyphens w:val="0"/>
        <w:ind w:left="1134" w:hanging="425"/>
        <w:jc w:val="both"/>
        <w:rPr>
          <w:rFonts w:cstheme="minorHAnsi"/>
          <w:noProof/>
          <w:szCs w:val="22"/>
        </w:rPr>
      </w:pPr>
      <w:r w:rsidRPr="004C4C8D">
        <w:t>cilvēktiesību ietvaros attīstīt kultūras mijiedarbības formas.</w:t>
      </w:r>
    </w:p>
    <w:p w:rsidR="00DA44DB" w:rsidRPr="004C4C8D" w:rsidRDefault="00DA44DB" w:rsidP="004C4C8D">
      <w:pPr>
        <w:pStyle w:val="Listenabsatz1"/>
        <w:tabs>
          <w:tab w:val="left" w:pos="284"/>
        </w:tabs>
        <w:suppressAutoHyphens w:val="0"/>
        <w:ind w:left="0"/>
        <w:jc w:val="both"/>
        <w:rPr>
          <w:rFonts w:cstheme="minorHAnsi"/>
          <w:noProof/>
          <w:szCs w:val="22"/>
        </w:rPr>
      </w:pPr>
    </w:p>
    <w:p w:rsidR="0057111C" w:rsidRPr="004C4C8D" w:rsidRDefault="0057111C" w:rsidP="004C4C8D">
      <w:pPr>
        <w:pStyle w:val="Listenabsatz1"/>
        <w:tabs>
          <w:tab w:val="left" w:pos="284"/>
        </w:tabs>
        <w:suppressAutoHyphens w:val="0"/>
        <w:ind w:left="0"/>
        <w:jc w:val="both"/>
        <w:rPr>
          <w:rFonts w:cstheme="minorHAnsi"/>
          <w:noProof/>
          <w:szCs w:val="22"/>
        </w:rPr>
      </w:pPr>
      <w:r w:rsidRPr="004C4C8D">
        <w:rPr>
          <w:b/>
        </w:rPr>
        <w:t xml:space="preserve">Pārkultūru </w:t>
      </w:r>
      <w:r w:rsidRPr="004C4C8D">
        <w:t>pieeja uzsver šādus aspektus:</w:t>
      </w:r>
    </w:p>
    <w:p w:rsidR="00DA44DB" w:rsidRPr="004C4C8D" w:rsidRDefault="00DA44DB" w:rsidP="004C4C8D">
      <w:pPr>
        <w:pStyle w:val="Listenabsatz1"/>
        <w:tabs>
          <w:tab w:val="left" w:pos="284"/>
        </w:tabs>
        <w:suppressAutoHyphens w:val="0"/>
        <w:ind w:left="0"/>
        <w:jc w:val="both"/>
        <w:rPr>
          <w:rFonts w:cstheme="minorHAnsi"/>
          <w:noProof/>
          <w:szCs w:val="22"/>
        </w:rPr>
      </w:pPr>
    </w:p>
    <w:p w:rsidR="0057111C" w:rsidRPr="004C4C8D" w:rsidRDefault="0057111C" w:rsidP="00EA1C43">
      <w:pPr>
        <w:pStyle w:val="Listenabsatz1"/>
        <w:numPr>
          <w:ilvl w:val="0"/>
          <w:numId w:val="5"/>
        </w:numPr>
        <w:tabs>
          <w:tab w:val="left" w:pos="284"/>
          <w:tab w:val="left" w:pos="9072"/>
        </w:tabs>
        <w:suppressAutoHyphens w:val="0"/>
        <w:ind w:left="1134" w:hanging="425"/>
        <w:jc w:val="both"/>
        <w:rPr>
          <w:rFonts w:eastAsia="Calibri" w:cstheme="minorHAnsi"/>
          <w:noProof/>
          <w:szCs w:val="22"/>
        </w:rPr>
      </w:pPr>
      <w:r w:rsidRPr="004C4C8D">
        <w:t>atklāt vispārējus vai universālus procesus jaunattīstības kultūrā;</w:t>
      </w:r>
    </w:p>
    <w:p w:rsidR="0057111C" w:rsidRPr="004C4C8D" w:rsidRDefault="0057111C" w:rsidP="00EA1C43">
      <w:pPr>
        <w:pStyle w:val="Listenabsatz1"/>
        <w:numPr>
          <w:ilvl w:val="0"/>
          <w:numId w:val="5"/>
        </w:numPr>
        <w:tabs>
          <w:tab w:val="left" w:pos="284"/>
          <w:tab w:val="left" w:pos="9072"/>
        </w:tabs>
        <w:suppressAutoHyphens w:val="0"/>
        <w:ind w:left="1134" w:hanging="425"/>
        <w:jc w:val="both"/>
        <w:rPr>
          <w:rFonts w:eastAsia="Calibri" w:cstheme="minorHAnsi"/>
          <w:noProof/>
          <w:szCs w:val="22"/>
        </w:rPr>
      </w:pPr>
      <w:r w:rsidRPr="004C4C8D">
        <w:t>konkrētus kultūras fenomenus uztvert kā pārkultūru fenomenus;</w:t>
      </w:r>
    </w:p>
    <w:p w:rsidR="0057111C" w:rsidRPr="004C4C8D" w:rsidRDefault="0057111C" w:rsidP="00EA1C43">
      <w:pPr>
        <w:pStyle w:val="Listenabsatz1"/>
        <w:numPr>
          <w:ilvl w:val="0"/>
          <w:numId w:val="5"/>
        </w:numPr>
        <w:tabs>
          <w:tab w:val="left" w:pos="284"/>
          <w:tab w:val="left" w:pos="9072"/>
        </w:tabs>
        <w:suppressAutoHyphens w:val="0"/>
        <w:ind w:left="1134" w:hanging="425"/>
        <w:jc w:val="both"/>
        <w:rPr>
          <w:rFonts w:eastAsia="Calibri" w:cstheme="minorHAnsi"/>
          <w:noProof/>
          <w:szCs w:val="22"/>
        </w:rPr>
      </w:pPr>
      <w:r w:rsidRPr="004C4C8D">
        <w:t>novērtēt nolūkus un sekas;</w:t>
      </w:r>
    </w:p>
    <w:p w:rsidR="0057111C" w:rsidRPr="004C4C8D" w:rsidRDefault="0057111C" w:rsidP="00EA1C43">
      <w:pPr>
        <w:pStyle w:val="Listenabsatz1"/>
        <w:numPr>
          <w:ilvl w:val="0"/>
          <w:numId w:val="5"/>
        </w:numPr>
        <w:tabs>
          <w:tab w:val="left" w:pos="284"/>
          <w:tab w:val="left" w:pos="9072"/>
        </w:tabs>
        <w:suppressAutoHyphens w:val="0"/>
        <w:ind w:left="1134" w:hanging="425"/>
        <w:jc w:val="both"/>
        <w:rPr>
          <w:rFonts w:eastAsia="Calibri" w:cstheme="minorHAnsi"/>
          <w:noProof/>
          <w:szCs w:val="22"/>
        </w:rPr>
      </w:pPr>
      <w:r w:rsidRPr="004C4C8D">
        <w:t>piedzīvot un radīt hibriditāti;</w:t>
      </w:r>
    </w:p>
    <w:p w:rsidR="0057111C" w:rsidRPr="004C4C8D" w:rsidRDefault="0057111C" w:rsidP="00EA1C43">
      <w:pPr>
        <w:pStyle w:val="Listenabsatz1"/>
        <w:numPr>
          <w:ilvl w:val="0"/>
          <w:numId w:val="5"/>
        </w:numPr>
        <w:tabs>
          <w:tab w:val="left" w:pos="284"/>
          <w:tab w:val="left" w:pos="9072"/>
        </w:tabs>
        <w:suppressAutoHyphens w:val="0"/>
        <w:ind w:left="1134" w:hanging="425"/>
        <w:jc w:val="both"/>
        <w:rPr>
          <w:rFonts w:eastAsia="Calibri" w:cstheme="minorHAnsi"/>
          <w:noProof/>
          <w:szCs w:val="22"/>
        </w:rPr>
      </w:pPr>
      <w:r w:rsidRPr="004C4C8D">
        <w:t>rīkoties sabiedriskajā telpā.</w:t>
      </w:r>
    </w:p>
    <w:p w:rsidR="00EA1C43" w:rsidRDefault="00EA1C43">
      <w:pPr>
        <w:suppressAutoHyphens w:val="0"/>
        <w:spacing w:after="0" w:line="256" w:lineRule="auto"/>
        <w:rPr>
          <w:rFonts w:ascii="Times New Roman" w:eastAsia="Calibri" w:hAnsi="Times New Roman" w:cstheme="minorHAnsi"/>
          <w:b/>
          <w:noProof/>
          <w:sz w:val="24"/>
        </w:rPr>
      </w:pPr>
      <w:r>
        <w:rPr>
          <w:rFonts w:ascii="Times New Roman" w:eastAsia="Calibri" w:hAnsi="Times New Roman" w:cstheme="minorHAnsi"/>
          <w:b/>
          <w:noProof/>
          <w:sz w:val="24"/>
        </w:rPr>
        <w:br w:type="page"/>
      </w:r>
    </w:p>
    <w:p w:rsidR="00DA44DB" w:rsidRPr="004C4C8D" w:rsidRDefault="00DA44DB" w:rsidP="004C4C8D">
      <w:pPr>
        <w:suppressAutoHyphens w:val="0"/>
        <w:spacing w:after="0" w:line="240" w:lineRule="auto"/>
        <w:jc w:val="both"/>
        <w:rPr>
          <w:rFonts w:ascii="Times New Roman" w:eastAsia="Calibri" w:hAnsi="Times New Roman" w:cstheme="minorHAnsi"/>
          <w:b/>
          <w:noProof/>
          <w:sz w:val="24"/>
        </w:rPr>
      </w:pPr>
    </w:p>
    <w:p w:rsidR="0057111C" w:rsidRDefault="0057111C" w:rsidP="004C4C8D">
      <w:pPr>
        <w:suppressAutoHyphens w:val="0"/>
        <w:spacing w:after="0" w:line="240" w:lineRule="auto"/>
        <w:jc w:val="both"/>
        <w:rPr>
          <w:rFonts w:ascii="Times New Roman" w:hAnsi="Times New Roman" w:cstheme="minorHAnsi"/>
          <w:b/>
          <w:noProof/>
          <w:sz w:val="24"/>
        </w:rPr>
      </w:pPr>
      <w:r w:rsidRPr="004C4C8D">
        <w:rPr>
          <w:rFonts w:ascii="Times New Roman" w:hAnsi="Times New Roman" w:cstheme="minorHAnsi"/>
          <w:b/>
          <w:noProof/>
          <w:sz w:val="24"/>
        </w:rPr>
        <w:t>Saistītie jēdzieni</w:t>
      </w:r>
    </w:p>
    <w:p w:rsidR="00EA1C43" w:rsidRPr="004C4C8D" w:rsidRDefault="00EA1C43" w:rsidP="004C4C8D">
      <w:pPr>
        <w:suppressAutoHyphens w:val="0"/>
        <w:spacing w:after="0" w:line="240" w:lineRule="auto"/>
        <w:jc w:val="both"/>
        <w:rPr>
          <w:rFonts w:ascii="Times New Roman" w:hAnsi="Times New Roman" w:cstheme="minorHAnsi"/>
          <w:b/>
          <w:noProof/>
          <w:sz w:val="24"/>
        </w:rPr>
      </w:pPr>
    </w:p>
    <w:p w:rsidR="0057111C" w:rsidRPr="004C4C8D" w:rsidRDefault="00EA1C43" w:rsidP="004C4C8D">
      <w:pPr>
        <w:suppressAutoHyphens w:val="0"/>
        <w:spacing w:after="0" w:line="240" w:lineRule="auto"/>
        <w:jc w:val="both"/>
        <w:rPr>
          <w:rFonts w:ascii="Times New Roman" w:hAnsi="Times New Roman" w:cstheme="minorHAnsi"/>
          <w:noProof/>
          <w:sz w:val="24"/>
        </w:rPr>
      </w:pPr>
      <w:r>
        <w:rPr>
          <w:rFonts w:ascii="Times New Roman" w:hAnsi="Times New Roman" w:cstheme="minorHAnsi"/>
          <w:noProof/>
          <w:sz w:val="24"/>
          <w:lang w:bidi="ar-SA"/>
        </w:rPr>
        <w:drawing>
          <wp:inline distT="0" distB="0" distL="0" distR="0">
            <wp:extent cx="5760085" cy="3335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att.png"/>
                    <pic:cNvPicPr/>
                  </pic:nvPicPr>
                  <pic:blipFill>
                    <a:blip r:embed="rId14">
                      <a:extLst>
                        <a:ext uri="{28A0092B-C50C-407E-A947-70E740481C1C}">
                          <a14:useLocalDpi xmlns:a14="http://schemas.microsoft.com/office/drawing/2010/main" val="0"/>
                        </a:ext>
                      </a:extLst>
                    </a:blip>
                    <a:stretch>
                      <a:fillRect/>
                    </a:stretch>
                  </pic:blipFill>
                  <pic:spPr>
                    <a:xfrm>
                      <a:off x="0" y="0"/>
                      <a:ext cx="5760085" cy="3335020"/>
                    </a:xfrm>
                    <a:prstGeom prst="rect">
                      <a:avLst/>
                    </a:prstGeom>
                  </pic:spPr>
                </pic:pic>
              </a:graphicData>
            </a:graphic>
          </wp:inline>
        </w:drawing>
      </w:r>
    </w:p>
    <w:p w:rsidR="00DA44DB" w:rsidRPr="004C4C8D" w:rsidRDefault="00DA44DB" w:rsidP="004C4C8D">
      <w:pPr>
        <w:suppressAutoHyphens w:val="0"/>
        <w:spacing w:after="0" w:line="240" w:lineRule="auto"/>
        <w:jc w:val="both"/>
        <w:rPr>
          <w:rFonts w:ascii="Times New Roman" w:hAnsi="Times New Roman" w:cstheme="minorHAnsi"/>
          <w:b/>
          <w:noProof/>
          <w:sz w:val="24"/>
        </w:rPr>
      </w:pPr>
    </w:p>
    <w:p w:rsidR="0057111C" w:rsidRPr="004C4C8D" w:rsidRDefault="0057111C" w:rsidP="004C4C8D">
      <w:pPr>
        <w:suppressAutoHyphens w:val="0"/>
        <w:spacing w:after="0" w:line="240" w:lineRule="auto"/>
        <w:jc w:val="both"/>
        <w:rPr>
          <w:rFonts w:ascii="Times New Roman" w:hAnsi="Times New Roman" w:cstheme="minorHAnsi"/>
          <w:b/>
          <w:noProof/>
          <w:sz w:val="24"/>
        </w:rPr>
      </w:pPr>
      <w:r w:rsidRPr="004C4C8D">
        <w:rPr>
          <w:rFonts w:ascii="Times New Roman" w:hAnsi="Times New Roman" w:cstheme="minorHAnsi"/>
          <w:b/>
          <w:noProof/>
          <w:sz w:val="24"/>
        </w:rPr>
        <w:t>Saistītie labas prakses piemēri</w:t>
      </w:r>
    </w:p>
    <w:p w:rsidR="0057111C" w:rsidRPr="004C4C8D" w:rsidRDefault="0057111C" w:rsidP="004C4C8D">
      <w:pPr>
        <w:suppressAutoHyphens w:val="0"/>
        <w:spacing w:after="0" w:line="240" w:lineRule="auto"/>
        <w:jc w:val="both"/>
        <w:rPr>
          <w:rFonts w:ascii="Times New Roman" w:eastAsia="Calibri" w:hAnsi="Times New Roman"/>
          <w:noProof/>
          <w:sz w:val="24"/>
        </w:rPr>
      </w:pP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i/>
          <w:noProof/>
          <w:sz w:val="24"/>
        </w:rPr>
        <w:t>Read it loud!</w:t>
      </w:r>
      <w:r w:rsidRPr="004C4C8D">
        <w:rPr>
          <w:rFonts w:ascii="Times New Roman" w:hAnsi="Times New Roman"/>
          <w:noProof/>
          <w:sz w:val="24"/>
        </w:rPr>
        <w:t xml:space="preserve"> (Izlasi skaļi!) (organizācija </w:t>
      </w:r>
      <w:r w:rsidRPr="004C4C8D">
        <w:rPr>
          <w:rFonts w:ascii="Times New Roman" w:hAnsi="Times New Roman"/>
          <w:i/>
          <w:noProof/>
          <w:sz w:val="24"/>
        </w:rPr>
        <w:t>Urban Woorden</w:t>
      </w:r>
      <w:r w:rsidRPr="004C4C8D">
        <w:rPr>
          <w:rFonts w:ascii="Times New Roman" w:hAnsi="Times New Roman"/>
          <w:noProof/>
          <w:sz w:val="24"/>
        </w:rPr>
        <w:t>) (Beļģija – Flandrija)</w:t>
      </w: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i/>
          <w:noProof/>
          <w:sz w:val="24"/>
        </w:rPr>
        <w:t>Ways of seeing II</w:t>
      </w:r>
      <w:r w:rsidRPr="004C4C8D">
        <w:rPr>
          <w:rFonts w:ascii="Times New Roman" w:hAnsi="Times New Roman"/>
          <w:noProof/>
          <w:sz w:val="24"/>
        </w:rPr>
        <w:t xml:space="preserve"> (Skatījumi II) (Īrija)</w:t>
      </w: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sz w:val="24"/>
        </w:rPr>
        <w:br w:type="page"/>
      </w:r>
    </w:p>
    <w:p w:rsidR="00440C31" w:rsidRPr="004C4C8D" w:rsidRDefault="0057111C" w:rsidP="004C4C8D">
      <w:pPr>
        <w:pStyle w:val="Default"/>
        <w:suppressAutoHyphens w:val="0"/>
        <w:jc w:val="both"/>
        <w:rPr>
          <w:rFonts w:ascii="Times New Roman" w:hAnsi="Times New Roman" w:cstheme="minorHAnsi"/>
          <w:b/>
          <w:noProof/>
          <w:color w:val="00000A"/>
        </w:rPr>
      </w:pPr>
      <w:r w:rsidRPr="004C4C8D">
        <w:rPr>
          <w:rFonts w:ascii="Times New Roman" w:hAnsi="Times New Roman" w:cstheme="minorHAnsi"/>
          <w:b/>
          <w:noProof/>
          <w:color w:val="00000A"/>
        </w:rPr>
        <w:t>2.4.2. Kultūras identitāte</w:t>
      </w:r>
    </w:p>
    <w:p w:rsidR="0057111C" w:rsidRPr="004C4C8D" w:rsidRDefault="0057111C" w:rsidP="004C4C8D">
      <w:pPr>
        <w:suppressAutoHyphens w:val="0"/>
        <w:spacing w:after="0" w:line="240" w:lineRule="auto"/>
        <w:contextualSpacing/>
        <w:jc w:val="both"/>
        <w:rPr>
          <w:rFonts w:ascii="Times New Roman" w:eastAsia="Calibri" w:hAnsi="Times New Roman" w:cstheme="minorHAnsi"/>
          <w:noProof/>
          <w:sz w:val="24"/>
        </w:rPr>
      </w:pPr>
    </w:p>
    <w:p w:rsidR="0057111C" w:rsidRDefault="0057111C" w:rsidP="004C4C8D">
      <w:pPr>
        <w:suppressAutoHyphens w:val="0"/>
        <w:spacing w:after="0" w:line="240" w:lineRule="auto"/>
        <w:jc w:val="both"/>
        <w:rPr>
          <w:rFonts w:ascii="Times New Roman" w:hAnsi="Times New Roman" w:cstheme="minorHAnsi"/>
          <w:b/>
          <w:noProof/>
          <w:sz w:val="24"/>
        </w:rPr>
      </w:pPr>
      <w:r w:rsidRPr="004C4C8D">
        <w:rPr>
          <w:rFonts w:ascii="Times New Roman" w:hAnsi="Times New Roman" w:cstheme="minorHAnsi"/>
          <w:b/>
          <w:noProof/>
          <w:sz w:val="24"/>
        </w:rPr>
        <w:t>Atsauces dokumenti</w:t>
      </w:r>
    </w:p>
    <w:p w:rsidR="000D3A7B" w:rsidRPr="004C4C8D" w:rsidRDefault="000D3A7B" w:rsidP="004C4C8D">
      <w:pPr>
        <w:suppressAutoHyphens w:val="0"/>
        <w:spacing w:after="0" w:line="240" w:lineRule="auto"/>
        <w:jc w:val="both"/>
        <w:rPr>
          <w:rFonts w:ascii="Times New Roman" w:hAnsi="Times New Roman" w:cstheme="minorHAnsi"/>
          <w:b/>
          <w:noProof/>
          <w:sz w:val="24"/>
        </w:rPr>
      </w:pP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Cilvēki visās kultūrās vienmēr ir meklējuši un meklēs atbildes uz jautājumiem par savu esamību. Ikviena kultūra rada līdzekļus, ar kuriem tā nodod atklāsmes, kas iegūtas izpratnes meklējumos. Šīs nodošanas pamatelementi ir vārdi, kustības, pieskārieni, skaņas, ritms un attēli. Daudzās kultūrās izpausme, kas nodod atklāsmes un paver ceļu pārdomām cilvēku prātā, tiek saukta par &gt;mākslu&lt;. [..]</w:t>
      </w:r>
    </w:p>
    <w:p w:rsidR="00DA44DB" w:rsidRPr="004C4C8D" w:rsidRDefault="00DA44DB" w:rsidP="004C4C8D">
      <w:pPr>
        <w:suppressAutoHyphens w:val="0"/>
        <w:spacing w:after="0" w:line="240" w:lineRule="auto"/>
        <w:jc w:val="both"/>
        <w:rPr>
          <w:rFonts w:ascii="Times New Roman" w:hAnsi="Times New Roman" w:cstheme="minorHAnsi"/>
          <w:noProof/>
          <w:sz w:val="24"/>
        </w:rPr>
      </w:pP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Jebkurā mākslas izglītības pieejā vispirms jāņem vērā kultūra, pie kuras izglītojamais pieder. Radot uzticību, kas sakņojas dziļā savas kultūras novērtēšanā, tiek izveidots labākais iespējamais sākumpunkts tam, lai izpētītu un pēc tam cienītu un novērtētu citas kultūras. Šajā gadījumā svarīgi ir atzīt kultūras un tās vērtības pastāvīgo evolūciju gan vēsturiskā, gan mūsdienu kontekstā. (</w:t>
      </w:r>
      <w:r w:rsidRPr="004C4C8D">
        <w:rPr>
          <w:rFonts w:ascii="Times New Roman" w:hAnsi="Times New Roman" w:cstheme="minorHAnsi"/>
          <w:i/>
          <w:noProof/>
          <w:sz w:val="24"/>
        </w:rPr>
        <w:t xml:space="preserve">UNESCO. Ceļvedis mākslas izglītībā – radošo spēju veidošana 21. gadsimtā. 2006. </w:t>
      </w:r>
      <w:r w:rsidRPr="004C4C8D">
        <w:rPr>
          <w:rFonts w:ascii="Times New Roman" w:hAnsi="Times New Roman" w:cstheme="minorHAnsi"/>
          <w:noProof/>
          <w:sz w:val="24"/>
        </w:rPr>
        <w:t xml:space="preserve">Nodaļa: </w:t>
      </w:r>
      <w:r w:rsidRPr="004C4C8D">
        <w:rPr>
          <w:rFonts w:ascii="Times New Roman" w:hAnsi="Times New Roman" w:cstheme="minorHAnsi"/>
          <w:i/>
          <w:noProof/>
          <w:sz w:val="24"/>
        </w:rPr>
        <w:t>Ar mākslas izglītību saistītie jēdzieni</w:t>
      </w:r>
      <w:r w:rsidRPr="004C4C8D">
        <w:rPr>
          <w:rFonts w:ascii="Times New Roman" w:hAnsi="Times New Roman" w:cstheme="minorHAnsi"/>
          <w:noProof/>
          <w:sz w:val="24"/>
        </w:rPr>
        <w:t xml:space="preserve">, punkti: </w:t>
      </w:r>
      <w:r w:rsidRPr="004C4C8D">
        <w:rPr>
          <w:rFonts w:ascii="Times New Roman" w:hAnsi="Times New Roman" w:cstheme="minorHAnsi"/>
          <w:i/>
          <w:noProof/>
          <w:sz w:val="24"/>
        </w:rPr>
        <w:t>Mākslas jomas; Mākslas izglītības pieejas</w:t>
      </w:r>
      <w:r w:rsidRPr="004C4C8D">
        <w:rPr>
          <w:rFonts w:ascii="Times New Roman" w:hAnsi="Times New Roman" w:cstheme="minorHAnsi"/>
          <w:noProof/>
          <w:sz w:val="24"/>
        </w:rPr>
        <w:t>.)</w:t>
      </w:r>
    </w:p>
    <w:p w:rsidR="00DA44DB" w:rsidRPr="004C4C8D" w:rsidRDefault="00DA44DB" w:rsidP="004C4C8D">
      <w:pPr>
        <w:suppressAutoHyphens w:val="0"/>
        <w:spacing w:after="0" w:line="240" w:lineRule="auto"/>
        <w:jc w:val="both"/>
        <w:rPr>
          <w:rFonts w:ascii="Times New Roman" w:hAnsi="Times New Roman" w:cstheme="minorHAnsi"/>
          <w:noProof/>
          <w:sz w:val="24"/>
        </w:rPr>
      </w:pPr>
    </w:p>
    <w:p w:rsidR="0057111C" w:rsidRPr="004C4C8D" w:rsidRDefault="0057111C" w:rsidP="004C4C8D">
      <w:pPr>
        <w:suppressAutoHyphens w:val="0"/>
        <w:spacing w:after="0" w:line="240" w:lineRule="auto"/>
        <w:jc w:val="both"/>
        <w:rPr>
          <w:rFonts w:ascii="Times New Roman" w:hAnsi="Times New Roman" w:cstheme="minorHAnsi"/>
          <w:i/>
          <w:noProof/>
          <w:sz w:val="24"/>
        </w:rPr>
      </w:pPr>
      <w:r w:rsidRPr="004C4C8D">
        <w:rPr>
          <w:rFonts w:ascii="Times New Roman" w:hAnsi="Times New Roman" w:cstheme="minorHAnsi"/>
          <w:noProof/>
          <w:sz w:val="24"/>
        </w:rPr>
        <w:t xml:space="preserve">Prasmes [iemaņas] ir saistītas gan ar novērtējumu, gan izpausmi: indivīda iedzimto spēju pašizpausmi dažādos plašsaziņas līdzekļos un mākslas darbu un izpildītājmākslas novērtējumu un baudījumu. [..] Pilnīga savas kultūras izpratne un identitātes izjūta var būt pamats atklātai attieksmei un cieņai pret kultūras daudzveidības izpausmēm </w:t>
      </w:r>
      <w:r w:rsidRPr="004C4C8D">
        <w:rPr>
          <w:rFonts w:ascii="Times New Roman" w:hAnsi="Times New Roman" w:cstheme="minorHAnsi"/>
          <w:i/>
          <w:noProof/>
          <w:sz w:val="24"/>
        </w:rPr>
        <w:t>(8. pamatprasme).</w:t>
      </w:r>
    </w:p>
    <w:p w:rsidR="0057111C" w:rsidRPr="004C4C8D" w:rsidRDefault="0057111C" w:rsidP="004C4C8D">
      <w:pPr>
        <w:suppressAutoHyphens w:val="0"/>
        <w:spacing w:after="0" w:line="240" w:lineRule="auto"/>
        <w:contextualSpacing/>
        <w:jc w:val="both"/>
        <w:rPr>
          <w:rFonts w:ascii="Times New Roman" w:hAnsi="Times New Roman" w:cstheme="minorHAnsi"/>
          <w:i/>
          <w:noProof/>
          <w:sz w:val="24"/>
        </w:rPr>
      </w:pPr>
    </w:p>
    <w:p w:rsidR="0057111C" w:rsidRPr="004C4C8D" w:rsidRDefault="0057111C" w:rsidP="004C4C8D">
      <w:pPr>
        <w:suppressAutoHyphens w:val="0"/>
        <w:spacing w:after="0" w:line="240" w:lineRule="auto"/>
        <w:jc w:val="both"/>
        <w:rPr>
          <w:rFonts w:ascii="Times New Roman" w:hAnsi="Times New Roman" w:cstheme="minorHAnsi"/>
          <w:b/>
          <w:noProof/>
          <w:sz w:val="24"/>
        </w:rPr>
      </w:pPr>
      <w:r w:rsidRPr="004C4C8D">
        <w:rPr>
          <w:rFonts w:ascii="Times New Roman" w:hAnsi="Times New Roman" w:cstheme="minorHAnsi"/>
          <w:b/>
          <w:noProof/>
          <w:sz w:val="24"/>
        </w:rPr>
        <w:t>Mākslas un kultūras izglītība un kultūras identitāte</w:t>
      </w:r>
    </w:p>
    <w:p w:rsidR="00DA44DB" w:rsidRPr="004C4C8D" w:rsidRDefault="00DA44DB" w:rsidP="004C4C8D">
      <w:pPr>
        <w:suppressAutoHyphens w:val="0"/>
        <w:spacing w:after="0" w:line="240" w:lineRule="auto"/>
        <w:jc w:val="both"/>
        <w:rPr>
          <w:rFonts w:ascii="Times New Roman" w:hAnsi="Times New Roman" w:cstheme="minorHAnsi"/>
          <w:b/>
          <w:noProof/>
          <w:sz w:val="24"/>
        </w:rPr>
      </w:pPr>
    </w:p>
    <w:p w:rsidR="00440C31"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Ir dažādas pieejas, kā cilvēki var palūkoties uz mācīšanos un pasauli.</w:t>
      </w:r>
      <w:r w:rsidRPr="004C4C8D">
        <w:rPr>
          <w:rFonts w:ascii="Times New Roman" w:hAnsi="Times New Roman" w:cstheme="minorHAnsi"/>
          <w:noProof/>
          <w:sz w:val="24"/>
          <w:vertAlign w:val="superscript"/>
        </w:rPr>
        <w:footnoteReference w:id="11"/>
      </w:r>
      <w:r w:rsidRPr="004C4C8D">
        <w:rPr>
          <w:rFonts w:ascii="Times New Roman" w:hAnsi="Times New Roman" w:cstheme="minorHAnsi"/>
          <w:noProof/>
          <w:sz w:val="24"/>
          <w:vertAlign w:val="superscript"/>
        </w:rPr>
        <w:t xml:space="preserve"> </w:t>
      </w:r>
      <w:r w:rsidRPr="004C4C8D">
        <w:rPr>
          <w:rFonts w:ascii="Times New Roman" w:hAnsi="Times New Roman" w:cstheme="minorHAnsi"/>
          <w:noProof/>
          <w:sz w:val="24"/>
        </w:rPr>
        <w:t>Antropoloģiskajās pieejās ir identificētas četras dažādas stratēģijas, kā izprast pasauli, kā pasaulē atrast virzību un kā veidot pasauli. Šīs pieejas nav aizstājamas cita ar citu vai iedalāmas kategorijās pēc pakāpes. Iespējams izdalīt šādas četras pieejas: kognitīvi instrumentālo, ētiski novērtējošo, estētiski ekspresīvo un konstitutīvi reliģisko. Mūsdienu sabiedrībā šīs pieejas parādās, piemēram, mācību priekšmetu kanonā:</w:t>
      </w:r>
    </w:p>
    <w:p w:rsidR="000D3A7B" w:rsidRPr="004C4C8D" w:rsidRDefault="000D3A7B" w:rsidP="004C4C8D">
      <w:pPr>
        <w:suppressAutoHyphens w:val="0"/>
        <w:spacing w:after="0" w:line="240" w:lineRule="auto"/>
        <w:jc w:val="both"/>
        <w:rPr>
          <w:rFonts w:ascii="Times New Roman" w:hAnsi="Times New Roman" w:cstheme="minorHAnsi"/>
          <w:noProof/>
          <w:sz w:val="24"/>
        </w:rPr>
      </w:pPr>
    </w:p>
    <w:p w:rsidR="0057111C" w:rsidRPr="004C4C8D" w:rsidRDefault="0057111C" w:rsidP="000D3A7B">
      <w:pPr>
        <w:pStyle w:val="FarbigeListe-Akzent11"/>
        <w:numPr>
          <w:ilvl w:val="0"/>
          <w:numId w:val="6"/>
        </w:numPr>
        <w:suppressAutoHyphens w:val="0"/>
        <w:spacing w:after="0" w:line="240" w:lineRule="auto"/>
        <w:ind w:left="1134" w:hanging="425"/>
        <w:jc w:val="both"/>
        <w:rPr>
          <w:rFonts w:ascii="Times New Roman" w:hAnsi="Times New Roman" w:cstheme="minorHAnsi"/>
          <w:noProof/>
        </w:rPr>
      </w:pPr>
      <w:r w:rsidRPr="004C4C8D">
        <w:rPr>
          <w:rFonts w:ascii="Times New Roman" w:hAnsi="Times New Roman" w:cstheme="minorHAnsi"/>
          <w:noProof/>
        </w:rPr>
        <w:t>Kognitīvi instrumentālā pieeja parādās tādos mācību priekšmetos kā dabaszinātnes un matemātika.</w:t>
      </w:r>
    </w:p>
    <w:p w:rsidR="0057111C" w:rsidRPr="004C4C8D" w:rsidRDefault="0057111C" w:rsidP="000D3A7B">
      <w:pPr>
        <w:pStyle w:val="FarbigeListe-Akzent11"/>
        <w:numPr>
          <w:ilvl w:val="0"/>
          <w:numId w:val="6"/>
        </w:numPr>
        <w:suppressAutoHyphens w:val="0"/>
        <w:spacing w:after="0" w:line="240" w:lineRule="auto"/>
        <w:ind w:left="1134" w:hanging="425"/>
        <w:jc w:val="both"/>
        <w:rPr>
          <w:rFonts w:ascii="Times New Roman" w:hAnsi="Times New Roman" w:cstheme="minorHAnsi"/>
          <w:noProof/>
        </w:rPr>
      </w:pPr>
      <w:r w:rsidRPr="004C4C8D">
        <w:rPr>
          <w:rFonts w:ascii="Times New Roman" w:hAnsi="Times New Roman" w:cstheme="minorHAnsi"/>
          <w:noProof/>
        </w:rPr>
        <w:t>Ētiski novērtējošā dimensija atklājas tādos mācību priekšmetos kā vēsture, ekonomika, pilsoniskā audzināšana un tiesību zinātnes.</w:t>
      </w:r>
    </w:p>
    <w:p w:rsidR="0057111C" w:rsidRPr="004C4C8D" w:rsidRDefault="0057111C" w:rsidP="000D3A7B">
      <w:pPr>
        <w:pStyle w:val="FarbigeListe-Akzent11"/>
        <w:numPr>
          <w:ilvl w:val="0"/>
          <w:numId w:val="6"/>
        </w:numPr>
        <w:suppressAutoHyphens w:val="0"/>
        <w:spacing w:after="0" w:line="240" w:lineRule="auto"/>
        <w:ind w:left="1134" w:hanging="425"/>
        <w:jc w:val="both"/>
        <w:rPr>
          <w:rFonts w:ascii="Times New Roman" w:hAnsi="Times New Roman" w:cstheme="minorHAnsi"/>
          <w:noProof/>
        </w:rPr>
      </w:pPr>
      <w:r w:rsidRPr="004C4C8D">
        <w:rPr>
          <w:rFonts w:ascii="Times New Roman" w:hAnsi="Times New Roman" w:cstheme="minorHAnsi"/>
          <w:noProof/>
        </w:rPr>
        <w:t>Estētiski ekspresīvā pieeja izpaužas vizuālajā mākslā, mūzikā, teātra mākslā, literatūrā, dejā, sportā.</w:t>
      </w:r>
    </w:p>
    <w:p w:rsidR="0057111C" w:rsidRPr="004C4C8D" w:rsidRDefault="0057111C" w:rsidP="000D3A7B">
      <w:pPr>
        <w:pStyle w:val="FarbigeListe-Akzent11"/>
        <w:numPr>
          <w:ilvl w:val="0"/>
          <w:numId w:val="6"/>
        </w:numPr>
        <w:suppressAutoHyphens w:val="0"/>
        <w:spacing w:after="0" w:line="240" w:lineRule="auto"/>
        <w:ind w:left="1134" w:hanging="425"/>
        <w:jc w:val="both"/>
        <w:rPr>
          <w:rFonts w:ascii="Times New Roman" w:hAnsi="Times New Roman" w:cstheme="minorHAnsi"/>
          <w:noProof/>
        </w:rPr>
      </w:pPr>
      <w:r w:rsidRPr="004C4C8D">
        <w:rPr>
          <w:rFonts w:ascii="Times New Roman" w:hAnsi="Times New Roman" w:cstheme="minorHAnsi"/>
          <w:noProof/>
        </w:rPr>
        <w:t>Konstitutīvā pieeja, kas prasa “pēdējos iemeslus”, ir pamats tādiem priekšmetiem kā filozofija, ētika un/vai ticības mācība.</w:t>
      </w:r>
    </w:p>
    <w:p w:rsidR="000D3A7B" w:rsidRDefault="000D3A7B" w:rsidP="004C4C8D">
      <w:pPr>
        <w:suppressAutoHyphens w:val="0"/>
        <w:spacing w:after="0" w:line="240" w:lineRule="auto"/>
        <w:jc w:val="both"/>
        <w:rPr>
          <w:rFonts w:ascii="Times New Roman" w:hAnsi="Times New Roman" w:cstheme="minorHAnsi"/>
          <w:noProof/>
          <w:sz w:val="24"/>
        </w:rPr>
      </w:pP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Mēs šo pieeju klasifikāciju varam sasaistīt ar jautājumu par kultūras identitāti. Šajā saistībā ir svarīgi norādīt, ka tikai tāda izglītība, kas visas šīs četras pieejas iekļauj līdzsvarotā attiecībā, ir pelnījusi saukties par izglītību, kas tiek galā ar cilvēku antropoloģisko stāvokli. Kultūras identitāti var uzskatīt par izglītības iznākumu un rezultātu šajā plašākajā nozīmē. Tā vienmēr ir visu disciplīnu uzdevums, jo tiek veidota mūžizglītības procesā un ir salikta un mainīga.</w:t>
      </w: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 xml:space="preserve">Mākslas un kultūras izglītība ir atbildīga par vienu no četrām pieejām, proti, estētiski ekspresīvo pieeju. Tā, pirmkārt, ir izglītība </w:t>
      </w:r>
      <w:r w:rsidRPr="004C4C8D">
        <w:rPr>
          <w:rFonts w:ascii="Times New Roman" w:hAnsi="Times New Roman" w:cstheme="minorHAnsi"/>
          <w:b/>
          <w:i/>
          <w:noProof/>
          <w:sz w:val="24"/>
        </w:rPr>
        <w:t>par</w:t>
      </w:r>
      <w:r w:rsidRPr="004C4C8D">
        <w:rPr>
          <w:rFonts w:ascii="Times New Roman" w:hAnsi="Times New Roman" w:cstheme="minorHAnsi"/>
          <w:noProof/>
          <w:sz w:val="24"/>
        </w:rPr>
        <w:t xml:space="preserve"> mākslu un kultūru (sk. iepriekš). Kultūras identitāte ir mainīga, dinamiska un dzīvīga izpratne par savu domāšanu un uzvedību visās četrās dimensijās un izpratne par citu domāšanu un uzvedību (mākslas un kultūras izglītības metakognitīvais, refleksīvais līmenis). Kultūras identitāti attīsta indivīds, un tajā ietilpst iespējas kaut ko radīt, būt radošam un izdzīvot un izteikt kultūru. Tā ir cieši saistīta ar atbildīga, dinamiska un līdzsvarota indivīda jēdzienu, kura esamību nosaka empātija, sensibilitāte, atvērtība un ziņkārība, estētikas/skaistuma baudīšana un radošuma novērtēšana. Postmodernā sabiedrībā, kurā pasaule mainās ik dienu, tas kļūst aizvien svarīgāk. Ikvienam indivīdam nepieciešams stabils atskaites punkts.</w:t>
      </w:r>
    </w:p>
    <w:p w:rsidR="00DA44DB" w:rsidRPr="004C4C8D" w:rsidRDefault="00DA44DB" w:rsidP="004C4C8D">
      <w:pPr>
        <w:suppressAutoHyphens w:val="0"/>
        <w:spacing w:after="0" w:line="240" w:lineRule="auto"/>
        <w:jc w:val="both"/>
        <w:rPr>
          <w:rFonts w:ascii="Times New Roman" w:hAnsi="Times New Roman" w:cstheme="minorHAnsi"/>
          <w:noProof/>
          <w:sz w:val="24"/>
        </w:rPr>
      </w:pP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Lai attīstītu kultūras identitātes izjūtu, nepieciešams arī veidot pieeju mākslinieciskajām iemaņām. Piemēram, bērni mācās klausīties mūziku vai spēlēt mūzikas instrumentu, novērtēt vai radīt gleznas, vērot deju vai dejot, uztvert teātra uzvedumu vai atbilstoši tēlot savas holistiskās attīstības ietvaros. Formālajā un neformālajā vidē šo māksliniecisko spēju attīstīšanai tiek izmantoti kvalitātes standarti, kas attiecas uz mākslu un ir saistīti ar tradicionālo formu kanonu vai eksperimentālām, atvērtām formām. Iemaņas jāuzlabo pēc iespējas profesionālāk.</w:t>
      </w:r>
    </w:p>
    <w:p w:rsidR="00DA44DB" w:rsidRPr="004C4C8D" w:rsidRDefault="00DA44DB" w:rsidP="004C4C8D">
      <w:pPr>
        <w:suppressAutoHyphens w:val="0"/>
        <w:spacing w:after="0" w:line="240" w:lineRule="auto"/>
        <w:jc w:val="both"/>
        <w:rPr>
          <w:rFonts w:ascii="Times New Roman" w:hAnsi="Times New Roman" w:cstheme="minorHAnsi"/>
          <w:noProof/>
          <w:sz w:val="24"/>
        </w:rPr>
      </w:pPr>
    </w:p>
    <w:p w:rsidR="00440C31" w:rsidRPr="004C4C8D" w:rsidRDefault="0057111C" w:rsidP="004C4C8D">
      <w:pPr>
        <w:tabs>
          <w:tab w:val="left" w:pos="709"/>
        </w:tabs>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 xml:space="preserve">Šī kultūras identitātes pieeja koncentrējas uz izglītības procesiem, kas attiecas uz mākslas un kultūras patieso vērtību, bet skar ne tikai estētiski ekspresīvo dimensiju mūsu pasaules izpratnē. Arī pārējās trīs dimensijas ir jāņem vērā un jāuzskata par </w:t>
      </w:r>
      <w:r w:rsidRPr="004C4C8D">
        <w:rPr>
          <w:rFonts w:ascii="Times New Roman" w:hAnsi="Times New Roman" w:cstheme="minorHAnsi"/>
          <w:i/>
          <w:noProof/>
          <w:sz w:val="24"/>
        </w:rPr>
        <w:t>kultūru</w:t>
      </w:r>
      <w:r w:rsidRPr="004C4C8D">
        <w:rPr>
          <w:rFonts w:ascii="Times New Roman" w:hAnsi="Times New Roman" w:cstheme="minorHAnsi"/>
          <w:noProof/>
          <w:sz w:val="24"/>
        </w:rPr>
        <w:t xml:space="preserve">. To izpausmes ir kultūras preces. Attiecībā uz izglītību šajā izpratnē vismaz Eiropā bieži tiek lietots vācu termins </w:t>
      </w:r>
      <w:r w:rsidRPr="004C4C8D">
        <w:rPr>
          <w:rFonts w:ascii="Times New Roman" w:hAnsi="Times New Roman" w:cstheme="minorHAnsi"/>
          <w:i/>
          <w:noProof/>
          <w:sz w:val="24"/>
        </w:rPr>
        <w:t>Bildung.</w:t>
      </w:r>
      <w:r w:rsidRPr="004C4C8D">
        <w:rPr>
          <w:rFonts w:ascii="Times New Roman" w:hAnsi="Times New Roman" w:cstheme="minorHAnsi"/>
          <w:noProof/>
          <w:sz w:val="24"/>
        </w:rPr>
        <w:t xml:space="preserve"> Tas atspoguļo Eiropas pašveidošanās un pašattīstības humānistiskās tradīcijas un attiecas uz personas un kultūras nobriešanas procesu. </w:t>
      </w:r>
      <w:r w:rsidRPr="004C4C8D">
        <w:rPr>
          <w:rFonts w:ascii="Times New Roman" w:hAnsi="Times New Roman" w:cstheme="minorHAnsi"/>
          <w:i/>
          <w:noProof/>
          <w:sz w:val="24"/>
        </w:rPr>
        <w:t xml:space="preserve">Bildung </w:t>
      </w:r>
      <w:r w:rsidRPr="004C4C8D">
        <w:rPr>
          <w:rFonts w:ascii="Times New Roman" w:hAnsi="Times New Roman" w:cstheme="minorHAnsi"/>
          <w:noProof/>
          <w:sz w:val="24"/>
        </w:rPr>
        <w:t>mērķis ir pilnvērtīgas personības attīstība un biogrāfijas bagātināšana ar mākslas pieredzi produktīvos un uztverošos procesos.</w:t>
      </w:r>
    </w:p>
    <w:p w:rsidR="0057111C" w:rsidRPr="004C4C8D" w:rsidRDefault="0057111C" w:rsidP="004C4C8D">
      <w:pPr>
        <w:suppressAutoHyphens w:val="0"/>
        <w:spacing w:after="0" w:line="240" w:lineRule="auto"/>
        <w:contextualSpacing/>
        <w:jc w:val="both"/>
        <w:rPr>
          <w:rFonts w:ascii="Times New Roman" w:hAnsi="Times New Roman" w:cstheme="minorHAnsi"/>
          <w:noProof/>
          <w:sz w:val="24"/>
        </w:rPr>
      </w:pPr>
    </w:p>
    <w:p w:rsidR="0057111C" w:rsidRPr="004C4C8D" w:rsidRDefault="0057111C" w:rsidP="004C4C8D">
      <w:pPr>
        <w:suppressAutoHyphens w:val="0"/>
        <w:spacing w:after="0" w:line="240" w:lineRule="auto"/>
        <w:jc w:val="both"/>
        <w:rPr>
          <w:rFonts w:ascii="Times New Roman" w:hAnsi="Times New Roman" w:cstheme="minorHAnsi"/>
          <w:b/>
          <w:noProof/>
          <w:sz w:val="24"/>
        </w:rPr>
      </w:pPr>
      <w:r w:rsidRPr="004C4C8D">
        <w:rPr>
          <w:rFonts w:ascii="Times New Roman" w:hAnsi="Times New Roman" w:cstheme="minorHAnsi"/>
          <w:b/>
          <w:noProof/>
          <w:sz w:val="24"/>
        </w:rPr>
        <w:t>Saistītie jēdzieni</w:t>
      </w:r>
    </w:p>
    <w:p w:rsidR="0057111C" w:rsidRDefault="0057111C" w:rsidP="004C4C8D">
      <w:pPr>
        <w:suppressAutoHyphens w:val="0"/>
        <w:spacing w:after="0" w:line="240" w:lineRule="auto"/>
        <w:jc w:val="both"/>
        <w:rPr>
          <w:rFonts w:ascii="Times New Roman" w:hAnsi="Times New Roman" w:cstheme="minorHAnsi"/>
          <w:noProof/>
          <w:sz w:val="24"/>
          <w:lang w:bidi="ar-SA"/>
        </w:rPr>
      </w:pPr>
    </w:p>
    <w:p w:rsidR="000D3A7B" w:rsidRPr="004C4C8D" w:rsidRDefault="000D3A7B" w:rsidP="004C4C8D">
      <w:pPr>
        <w:suppressAutoHyphens w:val="0"/>
        <w:spacing w:after="0" w:line="240" w:lineRule="auto"/>
        <w:jc w:val="both"/>
        <w:rPr>
          <w:rFonts w:ascii="Times New Roman" w:hAnsi="Times New Roman" w:cstheme="minorHAnsi"/>
          <w:noProof/>
          <w:sz w:val="24"/>
        </w:rPr>
      </w:pPr>
      <w:r>
        <w:rPr>
          <w:rFonts w:ascii="Times New Roman" w:hAnsi="Times New Roman" w:cstheme="minorHAnsi"/>
          <w:noProof/>
          <w:sz w:val="24"/>
          <w:lang w:bidi="ar-SA"/>
        </w:rPr>
        <w:drawing>
          <wp:inline distT="0" distB="0" distL="0" distR="0">
            <wp:extent cx="5760085" cy="2911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att.png"/>
                    <pic:cNvPicPr/>
                  </pic:nvPicPr>
                  <pic:blipFill>
                    <a:blip r:embed="rId15">
                      <a:extLst>
                        <a:ext uri="{28A0092B-C50C-407E-A947-70E740481C1C}">
                          <a14:useLocalDpi xmlns:a14="http://schemas.microsoft.com/office/drawing/2010/main" val="0"/>
                        </a:ext>
                      </a:extLst>
                    </a:blip>
                    <a:stretch>
                      <a:fillRect/>
                    </a:stretch>
                  </pic:blipFill>
                  <pic:spPr>
                    <a:xfrm>
                      <a:off x="0" y="0"/>
                      <a:ext cx="5760085" cy="2911475"/>
                    </a:xfrm>
                    <a:prstGeom prst="rect">
                      <a:avLst/>
                    </a:prstGeom>
                  </pic:spPr>
                </pic:pic>
              </a:graphicData>
            </a:graphic>
          </wp:inline>
        </w:drawing>
      </w:r>
    </w:p>
    <w:p w:rsidR="00DA44DB" w:rsidRPr="004C4C8D" w:rsidRDefault="00DA44DB" w:rsidP="004C4C8D">
      <w:pPr>
        <w:suppressAutoHyphens w:val="0"/>
        <w:spacing w:after="0" w:line="240" w:lineRule="auto"/>
        <w:jc w:val="both"/>
        <w:rPr>
          <w:rFonts w:ascii="Times New Roman" w:hAnsi="Times New Roman" w:cstheme="minorHAnsi"/>
          <w:b/>
          <w:noProof/>
          <w:sz w:val="24"/>
        </w:rPr>
      </w:pPr>
    </w:p>
    <w:p w:rsidR="00440C31" w:rsidRPr="004C4C8D" w:rsidRDefault="0057111C" w:rsidP="004C4C8D">
      <w:pPr>
        <w:suppressAutoHyphens w:val="0"/>
        <w:spacing w:after="0" w:line="240" w:lineRule="auto"/>
        <w:jc w:val="both"/>
        <w:rPr>
          <w:rFonts w:ascii="Times New Roman" w:hAnsi="Times New Roman" w:cstheme="minorHAnsi"/>
          <w:b/>
          <w:noProof/>
          <w:sz w:val="24"/>
        </w:rPr>
      </w:pPr>
      <w:r w:rsidRPr="004C4C8D">
        <w:rPr>
          <w:rFonts w:ascii="Times New Roman" w:hAnsi="Times New Roman" w:cstheme="minorHAnsi"/>
          <w:b/>
          <w:noProof/>
          <w:sz w:val="24"/>
        </w:rPr>
        <w:t>Saistītie labas prakses piemēri</w:t>
      </w:r>
    </w:p>
    <w:p w:rsidR="0057111C" w:rsidRPr="004C4C8D" w:rsidRDefault="0057111C" w:rsidP="004C4C8D">
      <w:pPr>
        <w:suppressAutoHyphens w:val="0"/>
        <w:spacing w:after="0" w:line="240" w:lineRule="auto"/>
        <w:contextualSpacing/>
        <w:jc w:val="both"/>
        <w:rPr>
          <w:rFonts w:ascii="Times New Roman" w:eastAsia="Calibri" w:hAnsi="Times New Roman" w:cstheme="minorHAnsi"/>
          <w:noProof/>
          <w:sz w:val="24"/>
        </w:rPr>
      </w:pP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 xml:space="preserve">Projekts </w:t>
      </w:r>
      <w:r w:rsidRPr="004C4C8D">
        <w:rPr>
          <w:rFonts w:ascii="Times New Roman" w:hAnsi="Times New Roman"/>
          <w:i/>
          <w:noProof/>
          <w:sz w:val="24"/>
        </w:rPr>
        <w:t>ME YOU US</w:t>
      </w:r>
      <w:r w:rsidRPr="004C4C8D">
        <w:rPr>
          <w:rFonts w:ascii="Times New Roman" w:hAnsi="Times New Roman"/>
          <w:noProof/>
          <w:sz w:val="24"/>
        </w:rPr>
        <w:t xml:space="preserve"> (ES TU MĒS) (Beļģija – Flandrija)</w:t>
      </w: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i/>
          <w:noProof/>
          <w:sz w:val="24"/>
        </w:rPr>
        <w:t>Bink</w:t>
      </w:r>
      <w:r w:rsidRPr="004C4C8D">
        <w:rPr>
          <w:rFonts w:ascii="Times New Roman" w:hAnsi="Times New Roman"/>
          <w:noProof/>
          <w:sz w:val="24"/>
        </w:rPr>
        <w:t xml:space="preserve"> tīkls (Austrija)</w:t>
      </w: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i/>
          <w:sz w:val="24"/>
        </w:rPr>
        <w:t>Interesting school</w:t>
      </w:r>
      <w:r w:rsidRPr="004C4C8D">
        <w:rPr>
          <w:rFonts w:ascii="Times New Roman" w:hAnsi="Times New Roman"/>
          <w:sz w:val="24"/>
        </w:rPr>
        <w:t xml:space="preserve"> (Interesanta skola) (Igaunija)</w:t>
      </w:r>
    </w:p>
    <w:p w:rsidR="0057111C" w:rsidRPr="004C4C8D" w:rsidRDefault="0057111C" w:rsidP="004C4C8D">
      <w:pPr>
        <w:pStyle w:val="Default"/>
        <w:suppressAutoHyphens w:val="0"/>
        <w:jc w:val="both"/>
        <w:rPr>
          <w:rFonts w:ascii="Times New Roman" w:hAnsi="Times New Roman" w:cstheme="minorHAnsi"/>
          <w:b/>
          <w:noProof/>
          <w:color w:val="00000A"/>
        </w:rPr>
      </w:pPr>
    </w:p>
    <w:p w:rsidR="00440C31" w:rsidRPr="004C4C8D" w:rsidRDefault="0057111C" w:rsidP="004C4C8D">
      <w:pPr>
        <w:pStyle w:val="Default"/>
        <w:suppressAutoHyphens w:val="0"/>
        <w:jc w:val="both"/>
        <w:rPr>
          <w:rFonts w:ascii="Times New Roman" w:hAnsi="Times New Roman" w:cstheme="minorHAnsi"/>
          <w:b/>
          <w:noProof/>
          <w:color w:val="00000A"/>
        </w:rPr>
      </w:pPr>
      <w:r w:rsidRPr="004C4C8D">
        <w:rPr>
          <w:rFonts w:ascii="Times New Roman" w:hAnsi="Times New Roman" w:cstheme="minorHAnsi"/>
          <w:b/>
          <w:noProof/>
          <w:color w:val="00000A"/>
        </w:rPr>
        <w:t>2.4.3. Kultūras mantojums</w:t>
      </w:r>
    </w:p>
    <w:p w:rsidR="0057111C" w:rsidRPr="004C4C8D" w:rsidRDefault="0057111C" w:rsidP="004C4C8D">
      <w:pPr>
        <w:suppressAutoHyphens w:val="0"/>
        <w:spacing w:after="0" w:line="240" w:lineRule="auto"/>
        <w:jc w:val="both"/>
        <w:rPr>
          <w:rFonts w:ascii="Times New Roman" w:eastAsia="Calibri" w:hAnsi="Times New Roman" w:cstheme="minorHAnsi"/>
          <w:b/>
          <w:noProof/>
          <w:sz w:val="24"/>
        </w:rPr>
      </w:pPr>
    </w:p>
    <w:p w:rsidR="0057111C" w:rsidRPr="004C4C8D" w:rsidRDefault="0057111C" w:rsidP="004C4C8D">
      <w:pPr>
        <w:suppressAutoHyphens w:val="0"/>
        <w:spacing w:after="0" w:line="240" w:lineRule="auto"/>
        <w:jc w:val="both"/>
        <w:rPr>
          <w:rFonts w:ascii="Times New Roman" w:hAnsi="Times New Roman" w:cstheme="minorHAnsi"/>
          <w:b/>
          <w:noProof/>
          <w:sz w:val="24"/>
        </w:rPr>
      </w:pPr>
      <w:r w:rsidRPr="004C4C8D">
        <w:rPr>
          <w:rFonts w:ascii="Times New Roman" w:hAnsi="Times New Roman" w:cstheme="minorHAnsi"/>
          <w:b/>
          <w:noProof/>
          <w:sz w:val="24"/>
        </w:rPr>
        <w:t>Atsauces dokumenti</w:t>
      </w:r>
    </w:p>
    <w:p w:rsidR="009643BB" w:rsidRPr="004C4C8D" w:rsidRDefault="009643BB" w:rsidP="004C4C8D">
      <w:pPr>
        <w:suppressAutoHyphens w:val="0"/>
        <w:spacing w:after="0" w:line="240" w:lineRule="auto"/>
        <w:jc w:val="both"/>
        <w:rPr>
          <w:rFonts w:ascii="Times New Roman" w:hAnsi="Times New Roman" w:cstheme="minorHAnsi"/>
          <w:b/>
          <w:noProof/>
          <w:sz w:val="24"/>
        </w:rPr>
      </w:pP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Kultūras zināšanas ietver izpratni par vietējo, valsts un Eiropas kultūras mantojumu un tā vietu pasaulē. Tās ietver pamatzināšanas par lielākajiem kultūras darbiem, tostarp populāro mūsdienu kultūru. Ir būtiski izprast Eiropas un citu pasaules reģionu kultūras un valodu daudzveidību, vajadzību saglabāt to [..] (</w:t>
      </w:r>
      <w:r w:rsidRPr="004C4C8D">
        <w:rPr>
          <w:rFonts w:ascii="Times New Roman" w:hAnsi="Times New Roman" w:cstheme="minorHAnsi"/>
          <w:i/>
          <w:noProof/>
          <w:sz w:val="24"/>
        </w:rPr>
        <w:t>8. pamatprasme).</w:t>
      </w:r>
    </w:p>
    <w:p w:rsidR="009643BB" w:rsidRPr="004C4C8D" w:rsidRDefault="009643BB" w:rsidP="004C4C8D">
      <w:pPr>
        <w:suppressAutoHyphens w:val="0"/>
        <w:spacing w:after="0" w:line="240" w:lineRule="auto"/>
        <w:jc w:val="both"/>
        <w:rPr>
          <w:rFonts w:ascii="Times New Roman" w:hAnsi="Times New Roman" w:cstheme="minorHAnsi"/>
          <w:noProof/>
          <w:sz w:val="24"/>
        </w:rPr>
      </w:pPr>
    </w:p>
    <w:p w:rsidR="0057111C" w:rsidRPr="004C4C8D" w:rsidRDefault="0057111C" w:rsidP="004C4C8D">
      <w:pPr>
        <w:suppressAutoHyphens w:val="0"/>
        <w:spacing w:after="0" w:line="240" w:lineRule="auto"/>
        <w:jc w:val="both"/>
        <w:rPr>
          <w:rFonts w:ascii="Times New Roman" w:hAnsi="Times New Roman" w:cstheme="minorHAnsi"/>
          <w:i/>
          <w:noProof/>
          <w:sz w:val="24"/>
        </w:rPr>
      </w:pPr>
      <w:r w:rsidRPr="004C4C8D">
        <w:rPr>
          <w:rFonts w:ascii="Times New Roman" w:hAnsi="Times New Roman" w:cstheme="minorHAnsi"/>
          <w:noProof/>
          <w:sz w:val="24"/>
        </w:rPr>
        <w:t xml:space="preserve">Pilnīga savas kultūras izpratne un identitātes izjūta var būt pamats atklātai attieksmei un cieņai pret kultūras daudzveidības izpausmēm </w:t>
      </w:r>
      <w:r w:rsidRPr="004C4C8D">
        <w:rPr>
          <w:rFonts w:ascii="Times New Roman" w:hAnsi="Times New Roman" w:cstheme="minorHAnsi"/>
          <w:i/>
          <w:noProof/>
          <w:sz w:val="24"/>
        </w:rPr>
        <w:t>(8. pamatprasme).</w:t>
      </w:r>
    </w:p>
    <w:p w:rsidR="009643BB" w:rsidRPr="004C4C8D" w:rsidRDefault="009643BB" w:rsidP="004C4C8D">
      <w:pPr>
        <w:suppressAutoHyphens w:val="0"/>
        <w:spacing w:after="0" w:line="240" w:lineRule="auto"/>
        <w:jc w:val="both"/>
        <w:rPr>
          <w:rFonts w:ascii="Times New Roman" w:hAnsi="Times New Roman" w:cstheme="minorHAnsi"/>
          <w:i/>
          <w:noProof/>
          <w:sz w:val="24"/>
        </w:rPr>
      </w:pP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Mantojums ir mūsu ieguvums no pagātnes, ar kuru dzīvojam šodien un kuru nododam nākamajām paaudzēm. Mūsu kultūras un dabas mantojums ir neaizstājami dzīves un iedvesmas avoti. (http://whc.unesco.org/en/about/)</w:t>
      </w:r>
    </w:p>
    <w:p w:rsidR="009643BB" w:rsidRPr="004C4C8D" w:rsidRDefault="009643BB" w:rsidP="004C4C8D">
      <w:pPr>
        <w:suppressAutoHyphens w:val="0"/>
        <w:spacing w:after="0" w:line="240" w:lineRule="auto"/>
        <w:jc w:val="both"/>
        <w:rPr>
          <w:rFonts w:ascii="Times New Roman" w:hAnsi="Times New Roman" w:cstheme="minorHAnsi"/>
          <w:noProof/>
          <w:sz w:val="24"/>
        </w:rPr>
      </w:pP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 xml:space="preserve">Kultūras preces un pakalpojumi atšķiras no citām precēm un pakalpojumiem, jo tie nes nozīmi un kultūru. [..] Kultūras daudzveidība ir galvenais cilvēces mantojums. Tas ir tūkstošiem gadu vēstures produkts un visu cilvēku kopīgā ieguldījuma auglis, ko cilvēki veidojuši ar savu valodu, idejām, paņēmieniem, ieradumiem un jaunradi. </w:t>
      </w:r>
      <w:r w:rsidRPr="004C4C8D">
        <w:rPr>
          <w:rFonts w:ascii="Times New Roman" w:hAnsi="Times New Roman" w:cstheme="minorHAnsi"/>
          <w:i/>
          <w:noProof/>
          <w:sz w:val="24"/>
        </w:rPr>
        <w:t>(Kultūra 21: pasākumi. Saistības attiecībā uz kultūras lomu ilgtspējīgās pilsētās. 2015. gada 21. februāris</w:t>
      </w:r>
      <w:r w:rsidRPr="004C4C8D">
        <w:rPr>
          <w:rFonts w:ascii="Times New Roman" w:hAnsi="Times New Roman" w:cstheme="minorHAnsi"/>
          <w:noProof/>
          <w:sz w:val="24"/>
        </w:rPr>
        <w:t>.)</w:t>
      </w:r>
    </w:p>
    <w:p w:rsidR="009643BB" w:rsidRPr="004C4C8D" w:rsidRDefault="009643BB" w:rsidP="004C4C8D">
      <w:pPr>
        <w:suppressAutoHyphens w:val="0"/>
        <w:spacing w:after="0" w:line="240" w:lineRule="auto"/>
        <w:jc w:val="both"/>
        <w:rPr>
          <w:rFonts w:ascii="Times New Roman" w:hAnsi="Times New Roman" w:cstheme="minorHAnsi"/>
          <w:noProof/>
          <w:sz w:val="24"/>
        </w:rPr>
      </w:pPr>
    </w:p>
    <w:p w:rsidR="0057111C" w:rsidRPr="004C4C8D" w:rsidRDefault="0057111C" w:rsidP="004C4C8D">
      <w:pPr>
        <w:suppressAutoHyphens w:val="0"/>
        <w:spacing w:after="0" w:line="240" w:lineRule="auto"/>
        <w:jc w:val="both"/>
        <w:rPr>
          <w:rFonts w:ascii="Times New Roman" w:hAnsi="Times New Roman" w:cstheme="minorHAnsi"/>
          <w:i/>
          <w:noProof/>
          <w:sz w:val="24"/>
        </w:rPr>
      </w:pPr>
      <w:r w:rsidRPr="004C4C8D">
        <w:rPr>
          <w:rFonts w:ascii="Times New Roman" w:hAnsi="Times New Roman" w:cstheme="minorHAnsi"/>
          <w:noProof/>
          <w:sz w:val="24"/>
        </w:rPr>
        <w:t xml:space="preserve">“Kultūra pazīst atšķirības, bet nepazīst robežas.” </w:t>
      </w:r>
      <w:r w:rsidRPr="004C4C8D">
        <w:rPr>
          <w:rFonts w:ascii="Times New Roman" w:hAnsi="Times New Roman" w:cstheme="minorHAnsi"/>
          <w:i/>
          <w:noProof/>
          <w:sz w:val="24"/>
        </w:rPr>
        <w:t>(AKM grupas dalībnieka paziņojums)</w:t>
      </w:r>
    </w:p>
    <w:p w:rsidR="0057111C" w:rsidRPr="004C4C8D" w:rsidRDefault="0057111C" w:rsidP="004C4C8D">
      <w:pPr>
        <w:suppressAutoHyphens w:val="0"/>
        <w:spacing w:after="0" w:line="240" w:lineRule="auto"/>
        <w:jc w:val="both"/>
        <w:rPr>
          <w:rFonts w:ascii="Times New Roman" w:hAnsi="Times New Roman" w:cstheme="minorHAnsi"/>
          <w:i/>
          <w:noProof/>
          <w:sz w:val="24"/>
        </w:rPr>
      </w:pPr>
    </w:p>
    <w:p w:rsidR="0057111C" w:rsidRPr="004C4C8D" w:rsidRDefault="0057111C" w:rsidP="004C4C8D">
      <w:pPr>
        <w:suppressAutoHyphens w:val="0"/>
        <w:spacing w:after="0" w:line="240" w:lineRule="auto"/>
        <w:jc w:val="both"/>
        <w:rPr>
          <w:rFonts w:ascii="Times New Roman" w:hAnsi="Times New Roman" w:cstheme="minorHAnsi"/>
          <w:b/>
          <w:noProof/>
          <w:sz w:val="24"/>
        </w:rPr>
      </w:pPr>
      <w:r w:rsidRPr="004C4C8D">
        <w:rPr>
          <w:rFonts w:ascii="Times New Roman" w:hAnsi="Times New Roman" w:cstheme="minorHAnsi"/>
          <w:b/>
          <w:noProof/>
          <w:sz w:val="24"/>
        </w:rPr>
        <w:t>Mākslas un kultūras izglītība un kultūras mantojums</w:t>
      </w:r>
    </w:p>
    <w:p w:rsidR="009643BB" w:rsidRPr="004C4C8D" w:rsidRDefault="009643BB" w:rsidP="004C4C8D">
      <w:pPr>
        <w:suppressAutoHyphens w:val="0"/>
        <w:spacing w:after="0" w:line="240" w:lineRule="auto"/>
        <w:jc w:val="both"/>
        <w:rPr>
          <w:rFonts w:ascii="Times New Roman" w:hAnsi="Times New Roman" w:cstheme="minorHAnsi"/>
          <w:b/>
          <w:noProof/>
          <w:sz w:val="24"/>
        </w:rPr>
      </w:pP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 xml:space="preserve">Eiropas debatēs par mākslas un kultūras izglītību ļoti stingri uzsvērts viedoklis, ka izglītojamo sasaistīšana ar (vienmēr atšķirīgo) reģiona vai valsts mantojumu ir unikāls nākotnes ietekmēšanas avots. Šā mērķa sasniegšanai būtiska ir izglītība </w:t>
      </w:r>
      <w:r w:rsidRPr="004C4C8D">
        <w:rPr>
          <w:rFonts w:ascii="Times New Roman" w:hAnsi="Times New Roman" w:cstheme="minorHAnsi"/>
          <w:i/>
          <w:noProof/>
          <w:sz w:val="24"/>
        </w:rPr>
        <w:t xml:space="preserve">par </w:t>
      </w:r>
      <w:r w:rsidRPr="004C4C8D">
        <w:rPr>
          <w:rFonts w:ascii="Times New Roman" w:hAnsi="Times New Roman" w:cstheme="minorHAnsi"/>
          <w:noProof/>
          <w:sz w:val="24"/>
        </w:rPr>
        <w:t>mākslu un kultūru. Māksla un citas kultūras preces nodod un pārnes sabiedrības kultūras kopīgo atmiņu, tādējādi nosakot, kā nākotnes ideja tiek attīstīta un kā nākotne tiek veidota. Mantojums var tikt izmantots produktīvi, lai veidotu mierīgu un sociāli līdzvērtīgu nākotni, bet to var izmantot arī ļaunprātīgi.</w:t>
      </w:r>
    </w:p>
    <w:p w:rsidR="009643BB" w:rsidRPr="004C4C8D" w:rsidRDefault="009643BB" w:rsidP="004C4C8D">
      <w:pPr>
        <w:suppressAutoHyphens w:val="0"/>
        <w:spacing w:after="0" w:line="240" w:lineRule="auto"/>
        <w:jc w:val="both"/>
        <w:rPr>
          <w:rFonts w:ascii="Times New Roman" w:hAnsi="Times New Roman" w:cstheme="minorHAnsi"/>
          <w:noProof/>
          <w:sz w:val="24"/>
        </w:rPr>
      </w:pPr>
    </w:p>
    <w:p w:rsidR="00440C31"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 xml:space="preserve">Mākslas un kultūras izglītība var veicināt </w:t>
      </w:r>
      <w:r w:rsidRPr="004C4C8D">
        <w:rPr>
          <w:rFonts w:ascii="Times New Roman" w:hAnsi="Times New Roman" w:cstheme="minorHAnsi"/>
          <w:i/>
          <w:noProof/>
          <w:sz w:val="24"/>
        </w:rPr>
        <w:t>mākslinieciskas prasmes</w:t>
      </w:r>
      <w:r w:rsidRPr="004C4C8D">
        <w:rPr>
          <w:rFonts w:ascii="Times New Roman" w:hAnsi="Times New Roman" w:cstheme="minorHAnsi"/>
          <w:noProof/>
          <w:sz w:val="24"/>
        </w:rPr>
        <w:t>, piemēram, mākslas un kultūras baudīšanu, kā arī kultūras mantojuma vai māksliniecisko iemaņu novērtēšanu (piemēram, spēju uztvert ar visām maņām, interpretēt, novērtēt, radīt, veidot, sacerēt). Tā uzsver, ka māksla un kultūra ir neatņemama izglītības sastāvdaļa. Šajā saistībā izglītība tiek uzskatīta par līdzekli, ar ko saistīt nākamās paaudzes ar kultūras tradīcijām un mantojumu ne tikai tādēļ, lai šīs tradīcijas saglabātu, bet arī lai tās veidotu un attīstītu nākotnei.</w:t>
      </w:r>
    </w:p>
    <w:p w:rsidR="009643BB" w:rsidRPr="004C4C8D" w:rsidRDefault="009643BB" w:rsidP="004C4C8D">
      <w:pPr>
        <w:suppressAutoHyphens w:val="0"/>
        <w:spacing w:after="0" w:line="240" w:lineRule="auto"/>
        <w:jc w:val="both"/>
        <w:rPr>
          <w:rFonts w:ascii="Times New Roman" w:hAnsi="Times New Roman" w:cstheme="minorHAnsi"/>
          <w:noProof/>
          <w:sz w:val="24"/>
        </w:rPr>
      </w:pPr>
    </w:p>
    <w:p w:rsidR="0057111C" w:rsidRDefault="0057111C" w:rsidP="004C4C8D">
      <w:pPr>
        <w:pStyle w:val="CommentText"/>
        <w:suppressAutoHyphens w:val="0"/>
        <w:spacing w:after="0"/>
        <w:jc w:val="both"/>
        <w:rPr>
          <w:rFonts w:ascii="Times New Roman" w:hAnsi="Times New Roman"/>
          <w:noProof/>
        </w:rPr>
      </w:pPr>
      <w:r w:rsidRPr="004C4C8D">
        <w:rPr>
          <w:rFonts w:ascii="Times New Roman" w:hAnsi="Times New Roman"/>
          <w:noProof/>
        </w:rPr>
        <w:t>Ar kultūras aprakstiem, kuri ir saistīti ar produktiem, mākslas darbiem un kultūras mantojuma precēm, mēs visi kā ģimenes locekļi, līdzīga grupa, reģions, vienas valsts pilsoņi vai eiropieši kļūstam par to, kas esam (lai arī ātri gaistošu, saliktu un mainīgu). Šādi apraksti rodas no tradīcijām un izdomājumiem; tie saista vēsturi ar nākotni. Kultūras mantojuma un kultūras identitātes apziņu, kas ir pārliecināta par sevi un vienlaikus apzinās citas kultūras, var veidot mākslas un kultūras izglītībā ar aspektiem, kas sader kopā kā integrēts prasmju kopums. Izglītības programmās, pasākumos, programmās un politikas dokumentos var pievērsties šādiem aspektiem:</w:t>
      </w:r>
    </w:p>
    <w:p w:rsidR="000D3A7B" w:rsidRPr="004C4C8D" w:rsidRDefault="000D3A7B" w:rsidP="000D3A7B">
      <w:pPr>
        <w:pStyle w:val="CommentText"/>
        <w:suppressAutoHyphens w:val="0"/>
        <w:spacing w:after="0"/>
        <w:ind w:left="1134" w:hanging="425"/>
        <w:jc w:val="both"/>
        <w:rPr>
          <w:rFonts w:ascii="Times New Roman" w:hAnsi="Times New Roman"/>
          <w:noProof/>
        </w:rPr>
      </w:pPr>
    </w:p>
    <w:p w:rsidR="00440C31" w:rsidRPr="004C4C8D" w:rsidRDefault="0057111C" w:rsidP="000D3A7B">
      <w:pPr>
        <w:pStyle w:val="ListParagraph"/>
        <w:numPr>
          <w:ilvl w:val="0"/>
          <w:numId w:val="4"/>
        </w:numPr>
        <w:suppressAutoHyphens w:val="0"/>
        <w:spacing w:after="0" w:line="240" w:lineRule="auto"/>
        <w:ind w:left="1134" w:hanging="425"/>
        <w:jc w:val="both"/>
        <w:rPr>
          <w:rFonts w:ascii="Times New Roman" w:hAnsi="Times New Roman" w:cstheme="minorHAnsi"/>
          <w:noProof/>
          <w:sz w:val="24"/>
        </w:rPr>
      </w:pPr>
      <w:r w:rsidRPr="004C4C8D">
        <w:rPr>
          <w:rFonts w:ascii="Times New Roman" w:hAnsi="Times New Roman" w:cstheme="minorHAnsi"/>
          <w:noProof/>
          <w:sz w:val="24"/>
        </w:rPr>
        <w:t>justies kā mājās konkrētas kultūras tradīcijās, zināt tās un spēt rīkoties vidē, kuru tās nosaka (piemēram, kultūras mantojums mākslā kā nemateriālais mantojums: dzīves organizēšanas veidi, dzimtā valoda, kultūras un apkārtējās vides standarti, principi, noteikumi);</w:t>
      </w:r>
    </w:p>
    <w:p w:rsidR="0057111C" w:rsidRPr="004C4C8D" w:rsidRDefault="0057111C" w:rsidP="000D3A7B">
      <w:pPr>
        <w:pStyle w:val="ListParagraph"/>
        <w:numPr>
          <w:ilvl w:val="0"/>
          <w:numId w:val="4"/>
        </w:numPr>
        <w:suppressAutoHyphens w:val="0"/>
        <w:spacing w:after="0" w:line="240" w:lineRule="auto"/>
        <w:ind w:left="1134" w:hanging="425"/>
        <w:jc w:val="both"/>
        <w:rPr>
          <w:rFonts w:ascii="Times New Roman" w:hAnsi="Times New Roman" w:cstheme="minorHAnsi"/>
          <w:noProof/>
          <w:sz w:val="24"/>
        </w:rPr>
      </w:pPr>
      <w:r w:rsidRPr="004C4C8D">
        <w:rPr>
          <w:rFonts w:ascii="Times New Roman" w:hAnsi="Times New Roman" w:cstheme="minorHAnsi"/>
          <w:noProof/>
          <w:sz w:val="24"/>
        </w:rPr>
        <w:t>apzināties savas kultūras dažādās, daudzveidīgās saknes, izprast kultūru kā dinamisku un mainīgu struktūru un starpkultūru apmaiņas (pārkultūru izpratnes) rezultātu;</w:t>
      </w:r>
    </w:p>
    <w:p w:rsidR="0057111C" w:rsidRPr="004C4C8D" w:rsidRDefault="0057111C" w:rsidP="000D3A7B">
      <w:pPr>
        <w:pStyle w:val="ListParagraph"/>
        <w:numPr>
          <w:ilvl w:val="0"/>
          <w:numId w:val="4"/>
        </w:numPr>
        <w:suppressAutoHyphens w:val="0"/>
        <w:spacing w:after="0" w:line="240" w:lineRule="auto"/>
        <w:ind w:left="1134" w:hanging="425"/>
        <w:jc w:val="both"/>
        <w:rPr>
          <w:rFonts w:ascii="Times New Roman" w:hAnsi="Times New Roman" w:cstheme="minorHAnsi"/>
          <w:noProof/>
          <w:sz w:val="24"/>
        </w:rPr>
      </w:pPr>
      <w:r w:rsidRPr="004C4C8D">
        <w:rPr>
          <w:rFonts w:ascii="Times New Roman" w:hAnsi="Times New Roman" w:cstheme="minorHAnsi"/>
          <w:noProof/>
          <w:sz w:val="24"/>
        </w:rPr>
        <w:t>apzināties citu kultūru cieņu un vērtību un sakritību, ka kāds ir dzimis vienā, nevis citā kultūrā (iecietība, pasaules mantojuma kā cilvēces mantojuma novērtēšana, starpkultūru izpratne);</w:t>
      </w:r>
    </w:p>
    <w:p w:rsidR="0057111C" w:rsidRPr="004C4C8D" w:rsidRDefault="0057111C" w:rsidP="000D3A7B">
      <w:pPr>
        <w:pStyle w:val="ListParagraph"/>
        <w:numPr>
          <w:ilvl w:val="0"/>
          <w:numId w:val="4"/>
        </w:numPr>
        <w:suppressAutoHyphens w:val="0"/>
        <w:spacing w:after="0" w:line="240" w:lineRule="auto"/>
        <w:ind w:left="1134" w:hanging="425"/>
        <w:jc w:val="both"/>
        <w:rPr>
          <w:rFonts w:ascii="Times New Roman" w:hAnsi="Times New Roman" w:cstheme="minorHAnsi"/>
          <w:noProof/>
          <w:sz w:val="24"/>
        </w:rPr>
      </w:pPr>
      <w:r w:rsidRPr="004C4C8D">
        <w:rPr>
          <w:rFonts w:ascii="Times New Roman" w:hAnsi="Times New Roman" w:cstheme="minorHAnsi"/>
          <w:noProof/>
          <w:sz w:val="24"/>
        </w:rPr>
        <w:t>izprast citu kultūru struktūru (gramatiku un izpausmes); salīdzināt savu kultūru ar nepazīstamu kultūru; pamatoti izlemt par atsevišķiem veidiem, kā veidot savu nākotni; iecietīgi un elastīgi identificēties ar lēmumiem (kultūras izpausme);</w:t>
      </w:r>
    </w:p>
    <w:p w:rsidR="00440C31" w:rsidRPr="004C4C8D" w:rsidRDefault="0057111C" w:rsidP="000D3A7B">
      <w:pPr>
        <w:pStyle w:val="ListParagraph"/>
        <w:numPr>
          <w:ilvl w:val="0"/>
          <w:numId w:val="4"/>
        </w:numPr>
        <w:suppressAutoHyphens w:val="0"/>
        <w:spacing w:after="0" w:line="240" w:lineRule="auto"/>
        <w:ind w:left="1134" w:hanging="425"/>
        <w:jc w:val="both"/>
        <w:rPr>
          <w:rFonts w:ascii="Times New Roman" w:hAnsi="Times New Roman" w:cstheme="minorHAnsi"/>
          <w:noProof/>
          <w:sz w:val="24"/>
        </w:rPr>
      </w:pPr>
      <w:r w:rsidRPr="004C4C8D">
        <w:rPr>
          <w:rFonts w:ascii="Times New Roman" w:hAnsi="Times New Roman" w:cstheme="minorHAnsi"/>
          <w:noProof/>
          <w:sz w:val="24"/>
        </w:rPr>
        <w:t>apzināties nepieciešamību aktīvi veicināt savas kultūras, grupu, apkārtējās vides, reģionu, valstu un Eiropas turpmāko attīstību kopīgai kultūras identitātei, kā arī nākamajām paaudzēm. Mūsdienu kultūra būs rītdienas mantojums. (Savas vēsturiskās dimensijas izpratne, līdzdalība kā kultūras izpausme.)</w:t>
      </w:r>
    </w:p>
    <w:p w:rsidR="0057111C" w:rsidRPr="004C4C8D" w:rsidRDefault="0057111C" w:rsidP="004C4C8D">
      <w:pPr>
        <w:suppressAutoHyphens w:val="0"/>
        <w:spacing w:after="0" w:line="240" w:lineRule="auto"/>
        <w:jc w:val="both"/>
        <w:rPr>
          <w:rFonts w:ascii="Times New Roman" w:eastAsia="Calibri" w:hAnsi="Times New Roman" w:cstheme="minorHAnsi"/>
          <w:b/>
          <w:noProof/>
          <w:sz w:val="24"/>
        </w:rPr>
      </w:pPr>
    </w:p>
    <w:p w:rsidR="0057111C" w:rsidRDefault="0057111C" w:rsidP="004C4C8D">
      <w:pPr>
        <w:suppressAutoHyphens w:val="0"/>
        <w:spacing w:after="0" w:line="240" w:lineRule="auto"/>
        <w:jc w:val="both"/>
        <w:rPr>
          <w:rFonts w:ascii="Times New Roman" w:hAnsi="Times New Roman" w:cstheme="minorHAnsi"/>
          <w:b/>
          <w:noProof/>
          <w:sz w:val="24"/>
        </w:rPr>
      </w:pPr>
      <w:r w:rsidRPr="004C4C8D">
        <w:rPr>
          <w:rFonts w:ascii="Times New Roman" w:hAnsi="Times New Roman" w:cstheme="minorHAnsi"/>
          <w:b/>
          <w:noProof/>
          <w:sz w:val="24"/>
        </w:rPr>
        <w:t>Saistītie jēdzieni</w:t>
      </w:r>
    </w:p>
    <w:p w:rsidR="000D3A7B" w:rsidRPr="004C4C8D" w:rsidRDefault="000D3A7B" w:rsidP="004C4C8D">
      <w:pPr>
        <w:suppressAutoHyphens w:val="0"/>
        <w:spacing w:after="0" w:line="240" w:lineRule="auto"/>
        <w:jc w:val="both"/>
        <w:rPr>
          <w:rFonts w:ascii="Times New Roman" w:hAnsi="Times New Roman" w:cstheme="minorHAnsi"/>
          <w:b/>
          <w:noProof/>
          <w:sz w:val="24"/>
        </w:rPr>
      </w:pPr>
    </w:p>
    <w:p w:rsidR="00440C31" w:rsidRPr="004C4C8D" w:rsidRDefault="000D3A7B" w:rsidP="004C4C8D">
      <w:pPr>
        <w:suppressAutoHyphens w:val="0"/>
        <w:spacing w:after="0" w:line="240" w:lineRule="auto"/>
        <w:jc w:val="both"/>
        <w:rPr>
          <w:rFonts w:ascii="Times New Roman" w:hAnsi="Times New Roman" w:cstheme="minorHAnsi"/>
          <w:noProof/>
          <w:sz w:val="24"/>
        </w:rPr>
      </w:pPr>
      <w:r>
        <w:rPr>
          <w:rFonts w:ascii="Times New Roman" w:hAnsi="Times New Roman" w:cstheme="minorHAnsi"/>
          <w:noProof/>
          <w:sz w:val="24"/>
          <w:lang w:bidi="ar-SA"/>
        </w:rPr>
        <w:drawing>
          <wp:inline distT="0" distB="0" distL="0" distR="0">
            <wp:extent cx="5760085" cy="3070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8.att.png"/>
                    <pic:cNvPicPr/>
                  </pic:nvPicPr>
                  <pic:blipFill>
                    <a:blip r:embed="rId16">
                      <a:extLst>
                        <a:ext uri="{28A0092B-C50C-407E-A947-70E740481C1C}">
                          <a14:useLocalDpi xmlns:a14="http://schemas.microsoft.com/office/drawing/2010/main" val="0"/>
                        </a:ext>
                      </a:extLst>
                    </a:blip>
                    <a:stretch>
                      <a:fillRect/>
                    </a:stretch>
                  </pic:blipFill>
                  <pic:spPr>
                    <a:xfrm>
                      <a:off x="0" y="0"/>
                      <a:ext cx="5760085" cy="3070225"/>
                    </a:xfrm>
                    <a:prstGeom prst="rect">
                      <a:avLst/>
                    </a:prstGeom>
                  </pic:spPr>
                </pic:pic>
              </a:graphicData>
            </a:graphic>
          </wp:inline>
        </w:drawing>
      </w:r>
    </w:p>
    <w:p w:rsidR="0057111C" w:rsidRPr="004C4C8D" w:rsidRDefault="0057111C" w:rsidP="004C4C8D">
      <w:pPr>
        <w:suppressAutoHyphens w:val="0"/>
        <w:spacing w:after="0" w:line="240" w:lineRule="auto"/>
        <w:jc w:val="both"/>
        <w:rPr>
          <w:rFonts w:ascii="Times New Roman" w:eastAsia="Calibri" w:hAnsi="Times New Roman" w:cstheme="minorHAnsi"/>
          <w:noProof/>
          <w:sz w:val="24"/>
        </w:rPr>
      </w:pPr>
    </w:p>
    <w:p w:rsidR="00440C31" w:rsidRPr="004C4C8D" w:rsidRDefault="0057111C" w:rsidP="004C4C8D">
      <w:pPr>
        <w:suppressAutoHyphens w:val="0"/>
        <w:spacing w:after="0" w:line="240" w:lineRule="auto"/>
        <w:jc w:val="both"/>
        <w:rPr>
          <w:rFonts w:ascii="Times New Roman" w:hAnsi="Times New Roman" w:cstheme="minorHAnsi"/>
          <w:b/>
          <w:noProof/>
          <w:sz w:val="24"/>
        </w:rPr>
      </w:pPr>
      <w:r w:rsidRPr="004C4C8D">
        <w:rPr>
          <w:rFonts w:ascii="Times New Roman" w:hAnsi="Times New Roman" w:cstheme="minorHAnsi"/>
          <w:b/>
          <w:noProof/>
          <w:sz w:val="24"/>
        </w:rPr>
        <w:t>Saistītie labas prakses piemēri</w:t>
      </w:r>
    </w:p>
    <w:p w:rsidR="0057111C" w:rsidRPr="004C4C8D" w:rsidRDefault="0057111C" w:rsidP="004C4C8D">
      <w:pPr>
        <w:suppressAutoHyphens w:val="0"/>
        <w:spacing w:after="0" w:line="240" w:lineRule="auto"/>
        <w:jc w:val="both"/>
        <w:rPr>
          <w:rFonts w:ascii="Times New Roman" w:eastAsia="Calibri" w:hAnsi="Times New Roman"/>
          <w:noProof/>
          <w:sz w:val="24"/>
        </w:rPr>
      </w:pP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Druvienas pamatskola (Latvija)</w:t>
      </w: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i/>
          <w:sz w:val="24"/>
        </w:rPr>
        <w:t xml:space="preserve">The bazars of the city </w:t>
      </w:r>
      <w:r w:rsidRPr="004C4C8D">
        <w:rPr>
          <w:rFonts w:ascii="Times New Roman" w:hAnsi="Times New Roman"/>
          <w:sz w:val="24"/>
        </w:rPr>
        <w:t>(Pilsētas tirgi) (Kipra)</w:t>
      </w: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sz w:val="24"/>
        </w:rPr>
        <w:br w:type="page"/>
      </w:r>
    </w:p>
    <w:p w:rsidR="0057111C" w:rsidRPr="004C4C8D" w:rsidRDefault="0057111C" w:rsidP="004C4C8D">
      <w:pPr>
        <w:pStyle w:val="Default"/>
        <w:suppressAutoHyphens w:val="0"/>
        <w:jc w:val="both"/>
        <w:rPr>
          <w:rFonts w:ascii="Times New Roman" w:hAnsi="Times New Roman" w:cstheme="minorHAnsi"/>
          <w:b/>
          <w:noProof/>
          <w:color w:val="00000A"/>
        </w:rPr>
      </w:pPr>
      <w:r w:rsidRPr="004C4C8D">
        <w:rPr>
          <w:rFonts w:ascii="Times New Roman" w:hAnsi="Times New Roman" w:cstheme="minorHAnsi"/>
          <w:b/>
          <w:noProof/>
          <w:color w:val="00000A"/>
        </w:rPr>
        <w:t>2.4.4. Izglītība ilgtspējīgai attīstībai (IIA)</w:t>
      </w:r>
    </w:p>
    <w:p w:rsidR="0057111C" w:rsidRPr="004C4C8D" w:rsidRDefault="0057111C" w:rsidP="004C4C8D">
      <w:pPr>
        <w:suppressAutoHyphens w:val="0"/>
        <w:spacing w:after="0" w:line="240" w:lineRule="auto"/>
        <w:jc w:val="both"/>
        <w:rPr>
          <w:rFonts w:ascii="Times New Roman" w:eastAsia="Times New Roman" w:hAnsi="Times New Roman" w:cstheme="minorHAnsi"/>
          <w:noProof/>
          <w:sz w:val="24"/>
        </w:rPr>
      </w:pPr>
    </w:p>
    <w:p w:rsidR="0057111C" w:rsidRPr="004C4C8D" w:rsidRDefault="0057111C" w:rsidP="004C4C8D">
      <w:pPr>
        <w:suppressAutoHyphens w:val="0"/>
        <w:spacing w:after="0" w:line="240" w:lineRule="auto"/>
        <w:jc w:val="both"/>
        <w:rPr>
          <w:rFonts w:ascii="Times New Roman" w:hAnsi="Times New Roman" w:cstheme="minorHAnsi"/>
          <w:b/>
          <w:noProof/>
          <w:sz w:val="24"/>
        </w:rPr>
      </w:pPr>
      <w:r w:rsidRPr="004C4C8D">
        <w:rPr>
          <w:rFonts w:ascii="Times New Roman" w:hAnsi="Times New Roman" w:cstheme="minorHAnsi"/>
          <w:b/>
          <w:noProof/>
          <w:sz w:val="24"/>
        </w:rPr>
        <w:t>Atsauces dokumenti</w:t>
      </w: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Divdesmit pirmā gadsimta sākumā mēs zinām, ka attīstība var būt ilgtspējīga tikai tad, ja galvenā loma tiek piešķirta kultūrai. [..] Cilvēces attīstība var būt efektīva tikai tad, ja noteikti ņemam vērā neatņemamo vērtību, kāda piemīt kultūras procesam un tādiem kultūras faktoriem kā atmiņa, radošums, daudzveidība un zināšanas. 21. gadsimta globālajās debatēs atzīts, cik būtiski kultūras daudzveidība ietekmē pasauli. Kultūra veido dinamiskas un mijiedarbīgas attiecības starp cilvēkiem un vidi. Nosakot cilvēktiesības kā sākumpunktu, visas kultūras šobrīd vēlas tikt atzītas par aktīviem attīstības dalībniekiem un savā unikālajā veidā veicināt ilgtspējību. Ikviena kultūra atsevišķi bagātina pasauli, un to mijiedarbība palīdz virzīties uz cilvēci, kas sadarbojas un ir savstarpīgi atkarīga, ar savstarpējo cieņu un uzticību. (Kultūra 21: pasākumi. Saistības attiecībā uz kultūras lomu ilgtspējīgās pilsētās. 2015. gada 21. februāris. APVP Pasaules sekretariāts. Barselona [Ilgtspējība plašākā nozīmē])</w:t>
      </w:r>
    </w:p>
    <w:p w:rsidR="009643BB" w:rsidRPr="004C4C8D" w:rsidRDefault="009643BB" w:rsidP="004C4C8D">
      <w:pPr>
        <w:suppressAutoHyphens w:val="0"/>
        <w:spacing w:after="0" w:line="240" w:lineRule="auto"/>
        <w:jc w:val="both"/>
        <w:rPr>
          <w:rFonts w:ascii="Times New Roman" w:hAnsi="Times New Roman" w:cstheme="minorHAnsi"/>
          <w:noProof/>
          <w:sz w:val="24"/>
        </w:rPr>
      </w:pP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Nodrošinot saimnieciskas patērēšanas un ražošanas modeļus, pilnībā tiek ņemta vērā kultūra, pievēršoties aktīvu un ierobežoto resursu izmantošanai. Cilvēku radošums, aptverot kultūras izpausmi un inovācijas transformatīvo spēku, ir unikāls atjaunojamais resurss, kas rada ne tikai jaunus produktus, bet arī jaunus dzīvesveidus, organizējot un uztverot mūsu sabiedrību un vidi. Radošo aktīvu, tradicionālās zinātības un prasmju apzināšana var efektīvi veicināt idejām bagātu un labāku attīstības rezultātu atrašanu un pievērsties tādām globālām problēmām kā klimata pārmaiņu un neilgtspējīga tūrisma negatīvā ietekme. (Kultūrai un kultūras nozarēm veltītais UNESCO 3. pasaules forums. “Kultūra, radošums un ilgtspējīga attīstība. Pētniecība, inovācija, iespējas”. Florences deklarācija – 2014. gada 4. oktobris [Ilgtspējība šaurā nozīmē, kas galvenokārt saistīta ar vides aizsardzību].)</w:t>
      </w:r>
    </w:p>
    <w:p w:rsidR="009643BB" w:rsidRPr="004C4C8D" w:rsidRDefault="009643BB" w:rsidP="004C4C8D">
      <w:pPr>
        <w:suppressAutoHyphens w:val="0"/>
        <w:spacing w:after="0" w:line="240" w:lineRule="auto"/>
        <w:jc w:val="both"/>
        <w:rPr>
          <w:rFonts w:ascii="Times New Roman" w:hAnsi="Times New Roman" w:cstheme="minorHAnsi"/>
          <w:noProof/>
          <w:sz w:val="24"/>
        </w:rPr>
      </w:pPr>
    </w:p>
    <w:p w:rsidR="00440C31"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Mēs, kas piedalāmies UNESCO Pasaules konferencē par izglītību ilgtspējīgai attīstībai, kura notika Aiči Nagojā Japānā no 2014. gada 10. līdz 12. novembrim, [..] uzsveram, ka, īstenojot izglītību ilgtspējīgai attīstībai (IIA), pilnībā jāņem vērā valsts, reģionālais un globālais konteksts, kā arī kultūras ieguldījums ilgtspējīgā attīstībā [..] (UNESCO Aiči Nagojas deklarācija par izglītību ilgtspējīgai attīstībai. 2014.</w:t>
      </w:r>
    </w:p>
    <w:p w:rsidR="009643BB" w:rsidRPr="004C4C8D" w:rsidRDefault="009643BB" w:rsidP="004C4C8D">
      <w:pPr>
        <w:suppressAutoHyphens w:val="0"/>
        <w:spacing w:after="0" w:line="240" w:lineRule="auto"/>
        <w:jc w:val="both"/>
        <w:rPr>
          <w:rFonts w:ascii="Times New Roman" w:hAnsi="Times New Roman" w:cstheme="minorHAnsi"/>
          <w:noProof/>
          <w:sz w:val="24"/>
        </w:rPr>
      </w:pPr>
    </w:p>
    <w:p w:rsidR="0057111C" w:rsidRPr="004C4C8D" w:rsidRDefault="009643BB" w:rsidP="004C4C8D">
      <w:pPr>
        <w:suppressAutoHyphens w:val="0"/>
        <w:spacing w:after="0" w:line="240" w:lineRule="auto"/>
        <w:jc w:val="both"/>
        <w:rPr>
          <w:rFonts w:ascii="Times New Roman" w:eastAsia="Times New Roman" w:hAnsi="Times New Roman" w:cstheme="minorHAnsi"/>
          <w:noProof/>
          <w:sz w:val="24"/>
        </w:rPr>
      </w:pPr>
      <w:r w:rsidRPr="004C4C8D">
        <w:rPr>
          <w:rStyle w:val="LienInternet"/>
          <w:rFonts w:ascii="Times New Roman" w:hAnsi="Times New Roman" w:cstheme="minorHAnsi"/>
          <w:noProof/>
          <w:color w:val="00000A"/>
          <w:sz w:val="24"/>
        </w:rPr>
        <w:t>http://www.unesco.org/new/fileadmin/MULTIMEDIA/HQ/ERI/pdf/Aichi-Nagoya_Declaration_EN.pdf</w:t>
      </w:r>
      <w:r w:rsidRPr="004C4C8D">
        <w:rPr>
          <w:rFonts w:ascii="Times New Roman" w:hAnsi="Times New Roman" w:cstheme="minorHAnsi"/>
          <w:noProof/>
          <w:sz w:val="24"/>
        </w:rPr>
        <w:t>)</w:t>
      </w:r>
      <w:r w:rsidRPr="004C4C8D">
        <w:rPr>
          <w:rFonts w:ascii="Times New Roman" w:hAnsi="Times New Roman"/>
          <w:sz w:val="24"/>
        </w:rPr>
        <w:t>.</w:t>
      </w:r>
    </w:p>
    <w:p w:rsidR="009643BB" w:rsidRPr="004C4C8D" w:rsidRDefault="009643BB" w:rsidP="004C4C8D">
      <w:pPr>
        <w:suppressAutoHyphens w:val="0"/>
        <w:spacing w:after="0" w:line="240" w:lineRule="auto"/>
        <w:jc w:val="both"/>
        <w:rPr>
          <w:rFonts w:ascii="Times New Roman" w:eastAsia="Times New Roman" w:hAnsi="Times New Roman" w:cstheme="minorHAnsi"/>
          <w:noProof/>
          <w:sz w:val="24"/>
        </w:rPr>
      </w:pP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Mākslas izglītība veido prasmes, kuras var saistīt ar kultūras/radošajām nozarēm: “Viss kultūras nozaru potenciāls, kas ir radošās ekonomikas pamatā, tiks īstenots, tiklīdz to izmantos, lai veicinātu inovāciju ekonomiskajai izaugsmei, pilnīgai un produktīvai nodarbinātībai un pieņemamam darbam visiem. Kad kultūras un radošās nozares kļūst par daļu no kopējās izaugsmes un attīstības stratēģijas, tās var veicināt tautsaimniecības atdzīvināšanu, radīt videi draudzīgu nodarbinātību, veicināt vietējo attīstību un sekmēt radošumu. Pierādījumi liecina, ka tās var piedāvāt jaunus vietējās attīstības risinājumus, kuru pamatā ir pašreizējās prasmes un zināšanas.” (Kultūrai un kultūras nozarēm veltītais UNESCO 3. pasaules forums. “Kultūra, radošums un ilgtspējīga attīstība. Pētniecība, inovācija, iespējas”. Florences deklarācija – 2014. gada 4. oktobris.)</w:t>
      </w:r>
    </w:p>
    <w:p w:rsidR="0061285D" w:rsidRDefault="0061285D">
      <w:pPr>
        <w:suppressAutoHyphens w:val="0"/>
        <w:spacing w:after="0" w:line="256" w:lineRule="auto"/>
        <w:rPr>
          <w:rFonts w:ascii="Times New Roman" w:eastAsia="Times New Roman" w:hAnsi="Times New Roman" w:cs="Arial"/>
          <w:noProof/>
          <w:sz w:val="24"/>
        </w:rPr>
      </w:pPr>
      <w:r>
        <w:rPr>
          <w:rFonts w:ascii="Times New Roman" w:eastAsia="Times New Roman" w:hAnsi="Times New Roman" w:cs="Arial"/>
          <w:noProof/>
          <w:sz w:val="24"/>
        </w:rPr>
        <w:br w:type="page"/>
      </w:r>
    </w:p>
    <w:p w:rsidR="0061285D" w:rsidRPr="004C4C8D" w:rsidRDefault="0061285D" w:rsidP="004C4C8D">
      <w:pPr>
        <w:suppressAutoHyphens w:val="0"/>
        <w:spacing w:after="0" w:line="240" w:lineRule="auto"/>
        <w:jc w:val="both"/>
        <w:rPr>
          <w:rFonts w:ascii="Times New Roman" w:eastAsia="Times New Roman" w:hAnsi="Times New Roman" w:cs="Arial"/>
          <w:noProof/>
          <w:sz w:val="24"/>
        </w:rPr>
      </w:pPr>
    </w:p>
    <w:p w:rsidR="00440C31" w:rsidRPr="004C4C8D" w:rsidRDefault="0057111C" w:rsidP="004C4C8D">
      <w:pPr>
        <w:suppressAutoHyphens w:val="0"/>
        <w:spacing w:after="0" w:line="240" w:lineRule="auto"/>
        <w:jc w:val="both"/>
        <w:rPr>
          <w:rFonts w:ascii="Times New Roman" w:hAnsi="Times New Roman"/>
          <w:b/>
          <w:noProof/>
          <w:sz w:val="24"/>
        </w:rPr>
      </w:pPr>
      <w:r w:rsidRPr="004C4C8D">
        <w:rPr>
          <w:rFonts w:ascii="Times New Roman" w:hAnsi="Times New Roman"/>
          <w:b/>
          <w:noProof/>
          <w:sz w:val="24"/>
        </w:rPr>
        <w:t>Mākslas un kultūras izglītība un izglītība ilgtspējīgai attīstībai (IIA)</w:t>
      </w:r>
    </w:p>
    <w:p w:rsidR="0061285D" w:rsidRDefault="0061285D" w:rsidP="004C4C8D">
      <w:pPr>
        <w:suppressAutoHyphens w:val="0"/>
        <w:spacing w:after="0" w:line="240" w:lineRule="auto"/>
        <w:jc w:val="both"/>
        <w:rPr>
          <w:rFonts w:ascii="Times New Roman" w:hAnsi="Times New Roman"/>
          <w:noProof/>
          <w:sz w:val="24"/>
        </w:rPr>
      </w:pPr>
    </w:p>
    <w:p w:rsidR="00440C31"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Ilgtspējīga attīstība plašākā, kā arī šaurākā nozīmē</w:t>
      </w:r>
      <w:r w:rsidRPr="004C4C8D">
        <w:rPr>
          <w:rFonts w:ascii="Times New Roman" w:hAnsi="Times New Roman"/>
          <w:noProof/>
          <w:sz w:val="24"/>
          <w:vertAlign w:val="superscript"/>
        </w:rPr>
        <w:footnoteReference w:id="12"/>
      </w:r>
      <w:r w:rsidRPr="004C4C8D">
        <w:rPr>
          <w:rFonts w:ascii="Times New Roman" w:hAnsi="Times New Roman"/>
          <w:noProof/>
          <w:sz w:val="24"/>
        </w:rPr>
        <w:t>, tāpat kā starpkultūru izpratne un dialogs vai radošums, ir viena no būtiskākajām un aktuālākajām 21. gadsimta problēmām. Pievēršoties ilgtspējīgai attīstībai izglītībā, jāņem vērā mākslas un kultūras izglītības potenciāls. Mākslas un kultūras izglītība var palīdzēt IIA, kontekstualizējot un pamatojot visus ilgtspējības aspektus kultūrā. Tas jāņem vērā Eiropas politikā, piemēram, iekļaujot IIA mākslas un kultūras izglītības mācību programmā.</w:t>
      </w:r>
    </w:p>
    <w:p w:rsidR="009643BB" w:rsidRPr="004C4C8D" w:rsidRDefault="009643BB" w:rsidP="004C4C8D">
      <w:pPr>
        <w:suppressAutoHyphens w:val="0"/>
        <w:spacing w:after="0" w:line="240" w:lineRule="auto"/>
        <w:jc w:val="both"/>
        <w:rPr>
          <w:rFonts w:ascii="Times New Roman" w:hAnsi="Times New Roman"/>
          <w:noProof/>
          <w:sz w:val="24"/>
        </w:rPr>
      </w:pP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Tradicionālās tēmas un jautājumi mākslas un kultūras izglītībā jau ietver spēcīgus ilgtspējības aspektus un sastāvdaļas, piemēram, dzīvesveida radīšanu un atspoguļošanu (kā konkrētu estētisku dzīvesveidu, rīcību, ģērbšanos un patērēšanu); arhitektūru, pilsētplānošanu, teritoriālo plānošanu, produktu dizainu, rūpniecisko dizainu, interjera dizainu; modi un visu veidu kultūras mantojumu. Produktīvā, kā arī uztverošā pieeja mākslas un kultūras izglītībā piedāvā plašu iespēju klāstu, lai pievērstos šīm tēmām: uztvert fenomenus, analizēt un interpretēt tos un nonākt pie atbilstoša, pamatota sprieduma un lēmuma; vai attīstīt savus radošos un ilgtspējīgos risinājumus, attīstot ideju, veidojot, izstrādājot, projektējot un radot produktus vai modeļus (iespējamiem) produktiem. Izglītojamie tiek informēti par konkrētiem jautājumiem veidā, kas ir radošs, bet nav normatīvs.</w:t>
      </w:r>
    </w:p>
    <w:p w:rsidR="009643BB" w:rsidRPr="004C4C8D" w:rsidRDefault="009643BB" w:rsidP="004C4C8D">
      <w:pPr>
        <w:suppressAutoHyphens w:val="0"/>
        <w:spacing w:after="0" w:line="240" w:lineRule="auto"/>
        <w:jc w:val="both"/>
        <w:rPr>
          <w:rFonts w:ascii="Times New Roman" w:hAnsi="Times New Roman"/>
          <w:noProof/>
          <w:sz w:val="24"/>
        </w:rPr>
      </w:pPr>
    </w:p>
    <w:p w:rsidR="00440C31"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Mākslas un kultūras preču vēsture var tikt uzskatīta par milzīgu un nebeidzamu izpausmju un simbolu resursu, kas atspoguļo to, kā cilvēce tiek galā ar dabu un savu apkārtni. Šie resursi nes vērtības, attieksmi, pieejas un priekšrokas un sniedz dažādas atbildes uz jautājumiem, kas ir saistīti ar cilvēces esamību un vidi. Tie arī nodod aprakstus un stāstus par to, kā cilvēki risina konfliktus, kas parādās saistībā ar šiem jautājumiem. Izglītībā, piemēram, muzejos, saskarsme ar tradicionālās mākslas darbiem var palīdzēt izpētīt, kā par šiem galvenajiem jautājumiem ir domāts dažādos laikos un kultūrās. Cieņa un saistības pret dabu un kultūru ir divi iespējamie mākslas un kultūras izglītības rezultāti.</w:t>
      </w:r>
    </w:p>
    <w:p w:rsidR="009643BB" w:rsidRPr="004C4C8D" w:rsidRDefault="009643BB" w:rsidP="004C4C8D">
      <w:pPr>
        <w:suppressAutoHyphens w:val="0"/>
        <w:spacing w:after="0" w:line="240" w:lineRule="auto"/>
        <w:jc w:val="both"/>
        <w:rPr>
          <w:rFonts w:ascii="Times New Roman" w:hAnsi="Times New Roman"/>
          <w:noProof/>
          <w:sz w:val="24"/>
        </w:rPr>
      </w:pPr>
    </w:p>
    <w:p w:rsidR="00440C31" w:rsidRPr="004C4C8D" w:rsidRDefault="0057111C" w:rsidP="004C4C8D">
      <w:pPr>
        <w:pStyle w:val="Default"/>
        <w:suppressAutoHyphens w:val="0"/>
        <w:jc w:val="both"/>
        <w:rPr>
          <w:rFonts w:ascii="Times New Roman" w:hAnsi="Times New Roman"/>
          <w:noProof/>
          <w:color w:val="00000A"/>
          <w:szCs w:val="22"/>
        </w:rPr>
      </w:pPr>
      <w:r w:rsidRPr="004C4C8D">
        <w:rPr>
          <w:rFonts w:ascii="Times New Roman" w:hAnsi="Times New Roman"/>
          <w:noProof/>
          <w:color w:val="00000A"/>
        </w:rPr>
        <w:t>Mākslas un kultūras izglītību tradicionāli noteikušas inovatīvas un līdzdalību veicinošas mācīšanas un mācīšanās metodes, kas sniedz iespēju izglītojamajiem rīkoties un motivē viņus to darīt; mācību priekšmeta rezultātos ietilpst kritiskā domāšana, sarežģītu sistēmu izpratne, spējas iztēloties nākotnes scenārijus un pieņemt lēmumus, veicinot līdzdalību un sadarbību. Šo konkrēto iemaņu un prasmju nozīme uzsvērta UNESCO Ceļvedī globālās rīcības programmas īstenošanai attiecībā uz izglītību ilgtspējīgai attīstībai: “Tās pieprasa izglītība ilgtspējīgai attīstībai”.</w:t>
      </w:r>
      <w:r w:rsidRPr="004C4C8D">
        <w:rPr>
          <w:rStyle w:val="Ancredenotedebasdepage"/>
          <w:rFonts w:ascii="Times New Roman" w:hAnsi="Times New Roman"/>
          <w:noProof/>
          <w:color w:val="00000A"/>
        </w:rPr>
        <w:footnoteReference w:id="13"/>
      </w:r>
      <w:r w:rsidRPr="004C4C8D">
        <w:rPr>
          <w:rFonts w:ascii="Times New Roman" w:hAnsi="Times New Roman"/>
          <w:noProof/>
          <w:color w:val="00000A"/>
        </w:rPr>
        <w:t xml:space="preserve"> Un mākslas un kultūras izglītība tās var sekmēt, tādējādi veicinot jaunu mācīšanās kultūru, kas padara iespējamu šādu izglītību ilgtspējīgai attīstībai ar nosacījumu, ka mācīšanās procesā šī nodošana tiek skarta tieši.</w:t>
      </w:r>
      <w:r w:rsidRPr="004C4C8D">
        <w:rPr>
          <w:rStyle w:val="Ancredenotedebasdepage"/>
          <w:rFonts w:ascii="Times New Roman" w:hAnsi="Times New Roman"/>
          <w:noProof/>
          <w:color w:val="00000A"/>
        </w:rPr>
        <w:footnoteReference w:id="14"/>
      </w:r>
    </w:p>
    <w:p w:rsidR="0061285D" w:rsidRDefault="0061285D">
      <w:pPr>
        <w:suppressAutoHyphens w:val="0"/>
        <w:spacing w:after="0" w:line="256" w:lineRule="auto"/>
        <w:rPr>
          <w:rFonts w:ascii="Times New Roman" w:hAnsi="Times New Roman"/>
          <w:b/>
          <w:noProof/>
          <w:sz w:val="24"/>
        </w:rPr>
      </w:pPr>
      <w:r>
        <w:rPr>
          <w:rFonts w:ascii="Times New Roman" w:hAnsi="Times New Roman"/>
          <w:b/>
          <w:noProof/>
          <w:sz w:val="24"/>
        </w:rPr>
        <w:br w:type="page"/>
      </w:r>
    </w:p>
    <w:p w:rsidR="0061285D" w:rsidRDefault="0061285D" w:rsidP="004C4C8D">
      <w:pPr>
        <w:suppressAutoHyphens w:val="0"/>
        <w:spacing w:after="0" w:line="240" w:lineRule="auto"/>
        <w:jc w:val="both"/>
        <w:rPr>
          <w:rFonts w:ascii="Times New Roman" w:hAnsi="Times New Roman"/>
          <w:b/>
          <w:noProof/>
          <w:sz w:val="24"/>
        </w:rPr>
      </w:pPr>
    </w:p>
    <w:p w:rsidR="0057111C" w:rsidRDefault="0057111C" w:rsidP="004C4C8D">
      <w:pPr>
        <w:suppressAutoHyphens w:val="0"/>
        <w:spacing w:after="0" w:line="240" w:lineRule="auto"/>
        <w:jc w:val="both"/>
        <w:rPr>
          <w:rFonts w:ascii="Times New Roman" w:hAnsi="Times New Roman"/>
          <w:b/>
          <w:noProof/>
          <w:sz w:val="24"/>
        </w:rPr>
      </w:pPr>
      <w:r w:rsidRPr="004C4C8D">
        <w:rPr>
          <w:rFonts w:ascii="Times New Roman" w:hAnsi="Times New Roman"/>
          <w:b/>
          <w:noProof/>
          <w:sz w:val="24"/>
        </w:rPr>
        <w:t>Saistītie jēdzieni</w:t>
      </w:r>
    </w:p>
    <w:p w:rsidR="0061285D" w:rsidRPr="004C4C8D" w:rsidRDefault="0061285D" w:rsidP="004C4C8D">
      <w:pPr>
        <w:suppressAutoHyphens w:val="0"/>
        <w:spacing w:after="0" w:line="240" w:lineRule="auto"/>
        <w:jc w:val="both"/>
        <w:rPr>
          <w:rFonts w:ascii="Times New Roman" w:hAnsi="Times New Roman"/>
          <w:b/>
          <w:noProof/>
          <w:sz w:val="24"/>
        </w:rPr>
      </w:pPr>
    </w:p>
    <w:p w:rsidR="0057111C" w:rsidRDefault="00C9779D" w:rsidP="004C4C8D">
      <w:pPr>
        <w:suppressAutoHyphens w:val="0"/>
        <w:spacing w:after="0" w:line="240" w:lineRule="auto"/>
        <w:jc w:val="both"/>
        <w:rPr>
          <w:rFonts w:ascii="Times New Roman" w:eastAsia="Calibri" w:hAnsi="Times New Roman"/>
          <w:noProof/>
          <w:sz w:val="24"/>
        </w:rPr>
      </w:pPr>
      <w:r>
        <w:rPr>
          <w:rFonts w:ascii="Times New Roman" w:eastAsia="Calibri" w:hAnsi="Times New Roman"/>
          <w:noProof/>
          <w:sz w:val="24"/>
          <w:lang w:bidi="ar-SA"/>
        </w:rPr>
        <w:drawing>
          <wp:inline distT="0" distB="0" distL="0" distR="0">
            <wp:extent cx="5760085" cy="27120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9.att.png"/>
                    <pic:cNvPicPr/>
                  </pic:nvPicPr>
                  <pic:blipFill>
                    <a:blip r:embed="rId17">
                      <a:extLst>
                        <a:ext uri="{28A0092B-C50C-407E-A947-70E740481C1C}">
                          <a14:useLocalDpi xmlns:a14="http://schemas.microsoft.com/office/drawing/2010/main" val="0"/>
                        </a:ext>
                      </a:extLst>
                    </a:blip>
                    <a:stretch>
                      <a:fillRect/>
                    </a:stretch>
                  </pic:blipFill>
                  <pic:spPr>
                    <a:xfrm>
                      <a:off x="0" y="0"/>
                      <a:ext cx="5760085" cy="2712085"/>
                    </a:xfrm>
                    <a:prstGeom prst="rect">
                      <a:avLst/>
                    </a:prstGeom>
                  </pic:spPr>
                </pic:pic>
              </a:graphicData>
            </a:graphic>
          </wp:inline>
        </w:drawing>
      </w:r>
    </w:p>
    <w:p w:rsidR="009643BB" w:rsidRPr="004C4C8D" w:rsidRDefault="009643BB" w:rsidP="004C4C8D">
      <w:pPr>
        <w:suppressAutoHyphens w:val="0"/>
        <w:spacing w:after="0" w:line="240" w:lineRule="auto"/>
        <w:jc w:val="both"/>
        <w:rPr>
          <w:rFonts w:ascii="Times New Roman" w:eastAsia="Calibri" w:hAnsi="Times New Roman"/>
          <w:noProof/>
          <w:sz w:val="24"/>
        </w:rPr>
      </w:pPr>
    </w:p>
    <w:p w:rsidR="0057111C" w:rsidRPr="004C4C8D" w:rsidRDefault="0057111C" w:rsidP="004C4C8D">
      <w:pPr>
        <w:suppressAutoHyphens w:val="0"/>
        <w:spacing w:after="0" w:line="240" w:lineRule="auto"/>
        <w:jc w:val="both"/>
        <w:rPr>
          <w:rFonts w:ascii="Times New Roman" w:hAnsi="Times New Roman"/>
          <w:b/>
          <w:noProof/>
          <w:sz w:val="24"/>
        </w:rPr>
      </w:pPr>
      <w:r w:rsidRPr="004C4C8D">
        <w:rPr>
          <w:rFonts w:ascii="Times New Roman" w:hAnsi="Times New Roman"/>
          <w:b/>
          <w:noProof/>
          <w:sz w:val="24"/>
        </w:rPr>
        <w:t>Saistītie labas prakses piemēri</w:t>
      </w:r>
    </w:p>
    <w:p w:rsidR="00C9779D" w:rsidRDefault="00C9779D" w:rsidP="004C4C8D">
      <w:pPr>
        <w:suppressAutoHyphens w:val="0"/>
        <w:spacing w:after="0" w:line="240" w:lineRule="auto"/>
        <w:jc w:val="both"/>
        <w:rPr>
          <w:rFonts w:ascii="Times New Roman" w:hAnsi="Times New Roman"/>
          <w:i/>
          <w:sz w:val="24"/>
        </w:rPr>
      </w:pP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i/>
          <w:sz w:val="24"/>
        </w:rPr>
        <w:t>Environmental – cultural routes</w:t>
      </w:r>
      <w:r w:rsidRPr="004C4C8D">
        <w:rPr>
          <w:rFonts w:ascii="Times New Roman" w:hAnsi="Times New Roman"/>
          <w:sz w:val="24"/>
        </w:rPr>
        <w:t xml:space="preserve"> (Vides – kultūrtūrisma maršruti) (Grieķija)</w:t>
      </w: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Estētiskā un mākslinieciskā izglītība skolās (</w:t>
      </w:r>
      <w:r w:rsidRPr="004C4C8D">
        <w:rPr>
          <w:rFonts w:ascii="Times New Roman" w:hAnsi="Times New Roman"/>
          <w:i/>
          <w:noProof/>
          <w:sz w:val="24"/>
        </w:rPr>
        <w:t>PEEA</w:t>
      </w:r>
      <w:r w:rsidRPr="004C4C8D">
        <w:rPr>
          <w:rFonts w:ascii="Times New Roman" w:hAnsi="Times New Roman"/>
          <w:noProof/>
          <w:sz w:val="24"/>
        </w:rPr>
        <w:t>) (Portugāle)</w:t>
      </w: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sz w:val="24"/>
        </w:rPr>
        <w:br w:type="page"/>
      </w:r>
    </w:p>
    <w:p w:rsidR="0057111C" w:rsidRPr="004C4C8D" w:rsidRDefault="0057111C" w:rsidP="004C4C8D">
      <w:pPr>
        <w:pStyle w:val="Default"/>
        <w:suppressAutoHyphens w:val="0"/>
        <w:jc w:val="both"/>
        <w:rPr>
          <w:rFonts w:ascii="Times New Roman" w:hAnsi="Times New Roman" w:cstheme="minorHAnsi"/>
          <w:b/>
          <w:noProof/>
          <w:color w:val="00000A"/>
        </w:rPr>
      </w:pPr>
      <w:r w:rsidRPr="004C4C8D">
        <w:rPr>
          <w:rFonts w:ascii="Times New Roman" w:hAnsi="Times New Roman" w:cstheme="minorHAnsi"/>
          <w:b/>
          <w:noProof/>
          <w:color w:val="00000A"/>
        </w:rPr>
        <w:t>2.4.5. Radošums kā individuālās un kopējās ekonomiskās attīstības līdzeklis</w:t>
      </w:r>
    </w:p>
    <w:p w:rsidR="0057111C" w:rsidRPr="004C4C8D" w:rsidRDefault="0057111C" w:rsidP="004C4C8D">
      <w:pPr>
        <w:suppressAutoHyphens w:val="0"/>
        <w:spacing w:after="0" w:line="240" w:lineRule="auto"/>
        <w:jc w:val="both"/>
        <w:rPr>
          <w:rFonts w:ascii="Times New Roman" w:eastAsia="Calibri" w:hAnsi="Times New Roman"/>
          <w:noProof/>
          <w:sz w:val="24"/>
        </w:rPr>
      </w:pPr>
    </w:p>
    <w:p w:rsidR="0057111C" w:rsidRPr="004C4C8D" w:rsidRDefault="0057111C" w:rsidP="004C4C8D">
      <w:pPr>
        <w:suppressAutoHyphens w:val="0"/>
        <w:spacing w:after="0" w:line="240" w:lineRule="auto"/>
        <w:jc w:val="both"/>
        <w:rPr>
          <w:rFonts w:ascii="Times New Roman" w:hAnsi="Times New Roman"/>
          <w:b/>
          <w:noProof/>
          <w:sz w:val="24"/>
        </w:rPr>
      </w:pPr>
      <w:r w:rsidRPr="004C4C8D">
        <w:rPr>
          <w:rFonts w:ascii="Times New Roman" w:hAnsi="Times New Roman"/>
          <w:b/>
          <w:noProof/>
          <w:sz w:val="24"/>
        </w:rPr>
        <w:t>a. Atsauces dokumenti</w:t>
      </w:r>
    </w:p>
    <w:p w:rsidR="009643BB" w:rsidRPr="004C4C8D" w:rsidRDefault="009643BB" w:rsidP="004C4C8D">
      <w:pPr>
        <w:suppressAutoHyphens w:val="0"/>
        <w:spacing w:after="0" w:line="240" w:lineRule="auto"/>
        <w:jc w:val="both"/>
        <w:rPr>
          <w:rFonts w:ascii="Times New Roman" w:hAnsi="Times New Roman"/>
          <w:b/>
          <w:noProof/>
          <w:sz w:val="24"/>
        </w:rPr>
      </w:pP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Divdesmit pirmā gadsimta sabiedrība aizvien vairāk pieprasa darbaspēku, kas ir radošs, elastīgs, pielāgojams un inovatīvs, un izglītības sistēmām nepieciešams sekot šiem mainīgajiem apstākļiem. Mākslas izglītība nodrošina izglītojamos ar šīm prasmēm, ļaujot izpausties, kritiski novērtēt pasauli sev apkārt un aktīvi iesaistīties dažādos cilvēces esamības aspektos.</w:t>
      </w:r>
    </w:p>
    <w:p w:rsidR="009643BB" w:rsidRPr="004C4C8D" w:rsidRDefault="009643BB" w:rsidP="004C4C8D">
      <w:pPr>
        <w:suppressAutoHyphens w:val="0"/>
        <w:spacing w:after="0" w:line="240" w:lineRule="auto"/>
        <w:jc w:val="both"/>
        <w:rPr>
          <w:rFonts w:ascii="Times New Roman" w:hAnsi="Times New Roman"/>
          <w:noProof/>
          <w:sz w:val="24"/>
        </w:rPr>
      </w:pP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Mākslas izglītība ļauj valstīm arī attīstīt cilvēkresursus, kas nepieciešami vērtīgā kultūras kapitāla apzināšanai. Šo resursu un kapitāla izmantošana ir svarīga, ja valstis vēlas attīstīt spēcīgas un ilgtspējīgas kultūras (radošās) nozares un uzņēmumus. Šādām nozarēm var būt liela nozīme sociāli ekonomiskās attīstības veicināšanā [..]. (UNESCO. Ceļvedis mākslas izglītībā – radošo spēju veidošana 21. gadsimtā. 2006. 2. nodaļa. Individuālo spēju attīstīšana.)</w:t>
      </w:r>
    </w:p>
    <w:p w:rsidR="009643BB" w:rsidRPr="004C4C8D" w:rsidRDefault="009643BB" w:rsidP="004C4C8D">
      <w:pPr>
        <w:suppressAutoHyphens w:val="0"/>
        <w:spacing w:after="0" w:line="240" w:lineRule="auto"/>
        <w:jc w:val="both"/>
        <w:rPr>
          <w:rFonts w:ascii="Times New Roman" w:hAnsi="Times New Roman"/>
          <w:noProof/>
          <w:sz w:val="24"/>
        </w:rPr>
      </w:pPr>
    </w:p>
    <w:p w:rsidR="0057111C"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Visā pasaulē notiek debates par prasmēm, kas skolēniem būtu jāapgūst modernā, globalizētā ekonomikā, kuras pamatā ir zināšanas un inovācija. Vairākas valstis ir atkārtoti pievērsušās savām izglītības programmām, lai īstenotu stingrāku pieeju zināšanu apguvei, kā arī attīstītu domāšanas un radošuma iemaņas un sociālās un uzvedības prasmes. SSNP konceptuālais pamats īpaši atzīmē visu šo dažādo iemaņu svarīgumu un aizvien vairāk paplašina to aptvērumu savā novērtējumā. Tādējādi izglītības vidē plaši tiek atzīta nepieciešamība novērtēt plašāku iemaņu loku . [.. Ir] piecas radoša prāta dispozīcijas.</w:t>
      </w:r>
    </w:p>
    <w:p w:rsidR="00C9779D" w:rsidRPr="004C4C8D" w:rsidRDefault="00C9779D" w:rsidP="004C4C8D">
      <w:pPr>
        <w:suppressAutoHyphens w:val="0"/>
        <w:spacing w:after="0" w:line="240" w:lineRule="auto"/>
        <w:jc w:val="both"/>
        <w:rPr>
          <w:rFonts w:ascii="Times New Roman" w:hAnsi="Times New Roman"/>
          <w:noProof/>
          <w:sz w:val="24"/>
        </w:rPr>
      </w:pPr>
    </w:p>
    <w:p w:rsidR="0057111C" w:rsidRPr="004C4C8D" w:rsidRDefault="0057111C" w:rsidP="00C9779D">
      <w:pPr>
        <w:numPr>
          <w:ilvl w:val="0"/>
          <w:numId w:val="3"/>
        </w:numPr>
        <w:suppressAutoHyphens w:val="0"/>
        <w:spacing w:after="0" w:line="240" w:lineRule="auto"/>
        <w:ind w:left="1134" w:hanging="425"/>
        <w:jc w:val="both"/>
        <w:rPr>
          <w:rFonts w:ascii="Times New Roman" w:hAnsi="Times New Roman"/>
          <w:noProof/>
          <w:sz w:val="24"/>
        </w:rPr>
      </w:pPr>
      <w:r w:rsidRPr="004C4C8D">
        <w:rPr>
          <w:rFonts w:ascii="Times New Roman" w:hAnsi="Times New Roman"/>
          <w:i/>
          <w:noProof/>
          <w:sz w:val="24"/>
        </w:rPr>
        <w:t>Zinātkārā</w:t>
      </w:r>
      <w:r w:rsidRPr="004C4C8D">
        <w:rPr>
          <w:rFonts w:ascii="Times New Roman" w:hAnsi="Times New Roman"/>
          <w:noProof/>
          <w:sz w:val="24"/>
        </w:rPr>
        <w:t>. Radošums ir saistīts ar interesantu un vērtīgu jautājumu atklāšanu un risināšanu radošā jomā. Šajā dispozīcijā ietilpst trīs prāta apakšieradumi: a) brīnīšanās un izjautāšana; b) izpēte un izmeklēšana; c) sarežģīti pieņēmumi.</w:t>
      </w:r>
    </w:p>
    <w:p w:rsidR="0057111C" w:rsidRPr="004C4C8D" w:rsidRDefault="0057111C" w:rsidP="00C9779D">
      <w:pPr>
        <w:numPr>
          <w:ilvl w:val="0"/>
          <w:numId w:val="3"/>
        </w:numPr>
        <w:suppressAutoHyphens w:val="0"/>
        <w:spacing w:after="0" w:line="240" w:lineRule="auto"/>
        <w:ind w:left="1134" w:hanging="425"/>
        <w:jc w:val="both"/>
        <w:rPr>
          <w:rFonts w:ascii="Times New Roman" w:hAnsi="Times New Roman"/>
          <w:noProof/>
          <w:sz w:val="24"/>
        </w:rPr>
      </w:pPr>
      <w:r w:rsidRPr="004C4C8D">
        <w:rPr>
          <w:rFonts w:ascii="Times New Roman" w:hAnsi="Times New Roman"/>
          <w:i/>
          <w:noProof/>
          <w:sz w:val="24"/>
        </w:rPr>
        <w:t>Noturīgā</w:t>
      </w:r>
      <w:r w:rsidRPr="004C4C8D">
        <w:rPr>
          <w:rFonts w:ascii="Times New Roman" w:hAnsi="Times New Roman"/>
          <w:noProof/>
          <w:sz w:val="24"/>
        </w:rPr>
        <w:t>. Kā norādījis Tomass Edisons [</w:t>
      </w:r>
      <w:r w:rsidRPr="004C4C8D">
        <w:rPr>
          <w:rFonts w:ascii="Times New Roman" w:hAnsi="Times New Roman"/>
          <w:i/>
          <w:noProof/>
          <w:sz w:val="24"/>
        </w:rPr>
        <w:t>Thomas Edison</w:t>
      </w:r>
      <w:r w:rsidRPr="004C4C8D">
        <w:rPr>
          <w:rFonts w:ascii="Times New Roman" w:hAnsi="Times New Roman"/>
          <w:noProof/>
          <w:sz w:val="24"/>
        </w:rPr>
        <w:t>] (un vairākkārt uzsvēruši citi), “ģēnijs – viens procents iedvesmas un deviņdesmit deviņi procenti sviedru”. Šajā dispozīcijā ietilpst trīs prāta apakšieradumi: a) neatteikšanās no grūtībām; b) uzdrīkstēšanās būt atšķirīgam; c) nenoteiktības paciešana.</w:t>
      </w:r>
    </w:p>
    <w:p w:rsidR="0057111C" w:rsidRPr="004C4C8D" w:rsidRDefault="0057111C" w:rsidP="00C9779D">
      <w:pPr>
        <w:numPr>
          <w:ilvl w:val="0"/>
          <w:numId w:val="3"/>
        </w:numPr>
        <w:suppressAutoHyphens w:val="0"/>
        <w:spacing w:after="0" w:line="240" w:lineRule="auto"/>
        <w:ind w:left="1134" w:hanging="425"/>
        <w:jc w:val="both"/>
        <w:rPr>
          <w:rFonts w:ascii="Times New Roman" w:hAnsi="Times New Roman"/>
          <w:noProof/>
          <w:sz w:val="24"/>
        </w:rPr>
      </w:pPr>
      <w:r w:rsidRPr="004C4C8D">
        <w:rPr>
          <w:rFonts w:ascii="Times New Roman" w:hAnsi="Times New Roman"/>
          <w:i/>
          <w:noProof/>
          <w:sz w:val="24"/>
        </w:rPr>
        <w:t>Iztēles bagātā</w:t>
      </w:r>
      <w:r w:rsidRPr="004C4C8D">
        <w:rPr>
          <w:rFonts w:ascii="Times New Roman" w:hAnsi="Times New Roman"/>
          <w:noProof/>
          <w:sz w:val="24"/>
        </w:rPr>
        <w:t>. Plaša radošas personības analīze atklāj, ka tās pamatā ir spēja nākt klajā ar iztēles bagātiem risinājumiem un iespējām. Šajā dispozīcijā ietilpst trīs prāta apakšieradumi: a) spēlēšanās ar iespējām; b) saiknes veidošana; c) intuīcijas izmantošana.</w:t>
      </w:r>
    </w:p>
    <w:p w:rsidR="0057111C" w:rsidRPr="004C4C8D" w:rsidRDefault="0057111C" w:rsidP="00C9779D">
      <w:pPr>
        <w:numPr>
          <w:ilvl w:val="0"/>
          <w:numId w:val="3"/>
        </w:numPr>
        <w:suppressAutoHyphens w:val="0"/>
        <w:spacing w:after="0" w:line="240" w:lineRule="auto"/>
        <w:ind w:left="1134" w:hanging="425"/>
        <w:jc w:val="both"/>
        <w:rPr>
          <w:rFonts w:ascii="Times New Roman" w:hAnsi="Times New Roman"/>
          <w:noProof/>
          <w:sz w:val="24"/>
        </w:rPr>
      </w:pPr>
      <w:r w:rsidRPr="004C4C8D">
        <w:rPr>
          <w:rFonts w:ascii="Times New Roman" w:hAnsi="Times New Roman"/>
          <w:i/>
          <w:noProof/>
          <w:sz w:val="24"/>
        </w:rPr>
        <w:t>Sadarbības</w:t>
      </w:r>
      <w:r w:rsidRPr="004C4C8D">
        <w:rPr>
          <w:rFonts w:ascii="Times New Roman" w:hAnsi="Times New Roman"/>
          <w:noProof/>
          <w:sz w:val="24"/>
        </w:rPr>
        <w:t>. Daudzas pašreizējās radošuma pieejas uzsver radošā procesa sociālo un sadarbības būtību. Šajā dispozīcijā ietilpst trīs prāta apakšieradumi: a) produkta koplietošana; b) atgriezeniskās saites sniegšana un saņemšana; c) atbilstoša sadarbība.</w:t>
      </w:r>
    </w:p>
    <w:p w:rsidR="0057111C" w:rsidRPr="004C4C8D" w:rsidRDefault="0057111C" w:rsidP="00C9779D">
      <w:pPr>
        <w:numPr>
          <w:ilvl w:val="0"/>
          <w:numId w:val="3"/>
        </w:numPr>
        <w:suppressAutoHyphens w:val="0"/>
        <w:spacing w:after="0" w:line="240" w:lineRule="auto"/>
        <w:ind w:left="1134" w:hanging="425"/>
        <w:jc w:val="both"/>
        <w:rPr>
          <w:rFonts w:ascii="Times New Roman" w:hAnsi="Times New Roman"/>
          <w:noProof/>
          <w:sz w:val="24"/>
        </w:rPr>
      </w:pPr>
      <w:r w:rsidRPr="004C4C8D">
        <w:rPr>
          <w:rFonts w:ascii="Times New Roman" w:hAnsi="Times New Roman"/>
          <w:i/>
          <w:noProof/>
          <w:sz w:val="24"/>
        </w:rPr>
        <w:t>Disciplinētā</w:t>
      </w:r>
      <w:r w:rsidRPr="004C4C8D">
        <w:rPr>
          <w:rFonts w:ascii="Times New Roman" w:hAnsi="Times New Roman"/>
          <w:noProof/>
          <w:sz w:val="24"/>
        </w:rPr>
        <w:t>. Lai līdzsvarotu radošuma “sapņaino”, iztēles bagāto pusi, veidojot radošu produktu un attīstot kompetenci, nepieciešamas zināšanas un prasme. Šajā dispozīcijā ietilpst trīs prāta apakšieradumi: a) paņēmienu pilnveidošana; b) kritiskā novērtēšana; c) pilnveidošana un uzlabošana.</w:t>
      </w:r>
    </w:p>
    <w:p w:rsidR="009643BB" w:rsidRPr="004C4C8D" w:rsidRDefault="009643BB" w:rsidP="004C4C8D">
      <w:pPr>
        <w:suppressAutoHyphens w:val="0"/>
        <w:spacing w:after="0" w:line="240" w:lineRule="auto"/>
        <w:jc w:val="both"/>
        <w:rPr>
          <w:rFonts w:ascii="Times New Roman" w:hAnsi="Times New Roman"/>
          <w:i/>
          <w:noProof/>
          <w:sz w:val="24"/>
        </w:rPr>
      </w:pPr>
    </w:p>
    <w:p w:rsidR="0057111C" w:rsidRDefault="0057111C" w:rsidP="004C4C8D">
      <w:pPr>
        <w:suppressAutoHyphens w:val="0"/>
        <w:spacing w:after="0" w:line="240" w:lineRule="auto"/>
        <w:jc w:val="both"/>
        <w:rPr>
          <w:rFonts w:ascii="Times New Roman" w:hAnsi="Times New Roman"/>
          <w:i/>
          <w:noProof/>
          <w:sz w:val="24"/>
        </w:rPr>
      </w:pPr>
      <w:r w:rsidRPr="004C4C8D">
        <w:rPr>
          <w:rFonts w:ascii="Times New Roman" w:hAnsi="Times New Roman"/>
          <w:i/>
          <w:noProof/>
          <w:sz w:val="24"/>
        </w:rPr>
        <w:t>(ESAO, Izglītības pētniecības un inovācijas centrs (IPIC), Stefans Vensāns–Lankrēns[Stéphan Vincent-Lancrin], Virzības novērtēšana radošās un kritiskās domāšanas prasmēs, 2014, 2.-3. lpp.)</w:t>
      </w:r>
    </w:p>
    <w:p w:rsidR="00C9779D" w:rsidRPr="004C4C8D" w:rsidRDefault="00C9779D" w:rsidP="004C4C8D">
      <w:pPr>
        <w:suppressAutoHyphens w:val="0"/>
        <w:spacing w:after="0" w:line="240" w:lineRule="auto"/>
        <w:jc w:val="both"/>
        <w:rPr>
          <w:rFonts w:ascii="Times New Roman" w:hAnsi="Times New Roman"/>
          <w:i/>
          <w:noProof/>
          <w:sz w:val="24"/>
        </w:rPr>
      </w:pPr>
    </w:p>
    <w:p w:rsidR="0057111C" w:rsidRPr="004C4C8D" w:rsidRDefault="0057111C" w:rsidP="004C4C8D">
      <w:pPr>
        <w:suppressAutoHyphens w:val="0"/>
        <w:spacing w:after="0" w:line="240" w:lineRule="auto"/>
        <w:jc w:val="both"/>
        <w:rPr>
          <w:rFonts w:ascii="Times New Roman" w:hAnsi="Times New Roman"/>
          <w:i/>
          <w:noProof/>
          <w:sz w:val="24"/>
        </w:rPr>
      </w:pPr>
      <w:r w:rsidRPr="00C9779D">
        <w:rPr>
          <w:rFonts w:ascii="Times New Roman" w:hAnsi="Times New Roman"/>
          <w:noProof/>
          <w:sz w:val="24"/>
        </w:rPr>
        <w:t>Ideju, pieredzes</w:t>
      </w:r>
      <w:r w:rsidRPr="004C4C8D">
        <w:rPr>
          <w:rFonts w:ascii="Times New Roman" w:hAnsi="Times New Roman"/>
          <w:noProof/>
          <w:sz w:val="24"/>
        </w:rPr>
        <w:t xml:space="preserve"> un emociju nozīmes novērtējums vairākos plašsaziņas līdzekļos, tostarp mūzikā, izpildītājmākslā, literatūrā un vizuālajā mākslā. [..] Kultūras izpausme ir būtiska, lai attīstītu radošās iemaņas, kuras var daudzveidīgi izmantot profesionālajā saskarsmē. [..] Pozitīva attieksme ietver arī jaunradi un vēlmi attīstīt estētiskās spējas ar māksliniecisku pašizpausmi un līdzdarbību kultūras dzīvē </w:t>
      </w:r>
      <w:r w:rsidRPr="004C4C8D">
        <w:rPr>
          <w:rFonts w:ascii="Times New Roman" w:hAnsi="Times New Roman"/>
          <w:i/>
          <w:noProof/>
          <w:sz w:val="24"/>
        </w:rPr>
        <w:t>(8. pamatprasme; sk. arī 4. un 7. pamatprasmi).</w:t>
      </w:r>
    </w:p>
    <w:p w:rsidR="0057111C" w:rsidRPr="004C4C8D" w:rsidRDefault="0057111C" w:rsidP="004C4C8D">
      <w:pPr>
        <w:suppressAutoHyphens w:val="0"/>
        <w:spacing w:after="0" w:line="240" w:lineRule="auto"/>
        <w:jc w:val="both"/>
        <w:rPr>
          <w:rFonts w:ascii="Times New Roman" w:hAnsi="Times New Roman"/>
          <w:i/>
          <w:noProof/>
          <w:sz w:val="24"/>
        </w:rPr>
      </w:pPr>
    </w:p>
    <w:p w:rsidR="00440C31" w:rsidRPr="004C4C8D" w:rsidRDefault="0057111C" w:rsidP="004C4C8D">
      <w:pPr>
        <w:suppressAutoHyphens w:val="0"/>
        <w:spacing w:after="0" w:line="240" w:lineRule="auto"/>
        <w:jc w:val="both"/>
        <w:rPr>
          <w:rFonts w:ascii="Times New Roman" w:hAnsi="Times New Roman"/>
          <w:b/>
          <w:noProof/>
          <w:sz w:val="24"/>
        </w:rPr>
      </w:pPr>
      <w:r w:rsidRPr="004C4C8D">
        <w:rPr>
          <w:rFonts w:ascii="Times New Roman" w:hAnsi="Times New Roman"/>
          <w:b/>
          <w:noProof/>
          <w:sz w:val="24"/>
        </w:rPr>
        <w:t>Mākslas un kultūras izglītība un radošums</w:t>
      </w:r>
    </w:p>
    <w:p w:rsidR="009643BB" w:rsidRPr="004C4C8D" w:rsidRDefault="009643BB" w:rsidP="004C4C8D">
      <w:pPr>
        <w:suppressAutoHyphens w:val="0"/>
        <w:spacing w:after="0" w:line="240" w:lineRule="auto"/>
        <w:jc w:val="both"/>
        <w:rPr>
          <w:rFonts w:ascii="Times New Roman" w:hAnsi="Times New Roman"/>
          <w:b/>
          <w:noProof/>
          <w:sz w:val="24"/>
        </w:rPr>
      </w:pP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 xml:space="preserve">Iepriekšminētie ESAO kritēriji kā “inovācijas prasmes” nav izstrādāti īpaši mākslas un kultūras izglītībai, bet gan ekonomiskiem mērķiem izglītībā kopumā. Taču, pārnesot tos uz kultūras jomu, kļūst acīmredzams, ka tos visus var viegli pieņemt un pielāgot. Divas no iepriekšminētājām dispozīcijām šķiet īpaši piemērotas un būtiskas izglītībai </w:t>
      </w:r>
      <w:r w:rsidRPr="004C4C8D">
        <w:rPr>
          <w:rFonts w:ascii="Times New Roman" w:hAnsi="Times New Roman"/>
          <w:i/>
          <w:noProof/>
          <w:sz w:val="24"/>
        </w:rPr>
        <w:t xml:space="preserve">par </w:t>
      </w:r>
      <w:r w:rsidRPr="004C4C8D">
        <w:rPr>
          <w:rFonts w:ascii="Times New Roman" w:hAnsi="Times New Roman"/>
          <w:noProof/>
          <w:sz w:val="24"/>
        </w:rPr>
        <w:t xml:space="preserve">un </w:t>
      </w:r>
      <w:r w:rsidRPr="004C4C8D">
        <w:rPr>
          <w:rFonts w:ascii="Times New Roman" w:hAnsi="Times New Roman"/>
          <w:i/>
          <w:noProof/>
          <w:sz w:val="24"/>
        </w:rPr>
        <w:t xml:space="preserve">ar </w:t>
      </w:r>
      <w:r w:rsidRPr="004C4C8D">
        <w:rPr>
          <w:rFonts w:ascii="Times New Roman" w:hAnsi="Times New Roman"/>
          <w:noProof/>
          <w:sz w:val="24"/>
        </w:rPr>
        <w:t>mākslu un kultūru, iespējams, pat svarīgākas nekā citām jomām un mācību priekšmetiem izglītībā: dispozīcija būt “zinātkāram” un dispozīcija būt “iztēles bagātam”. Mākslas un kultūras izglītībai raksturīgās prasmes, kas veido kultūras izpausmes pamatu, ir jo īpaši “spēlēšanās ar iespējām”, “saiknes veidošana” un “intuīcijas izmantošana” (iztēles bagātās dispozīcijas apakšieradumi). Savukārt “brīnīšanās un izjautāšana”, “izpēte un izmeklēšana” un “sarežģīti pieņēmumi” (zinātkārās dispozīcijas apakšieradumi) ir obligāts kultūras izpratnes pamats.</w:t>
      </w:r>
    </w:p>
    <w:p w:rsidR="009643BB" w:rsidRPr="004C4C8D" w:rsidRDefault="009643BB" w:rsidP="004C4C8D">
      <w:pPr>
        <w:suppressAutoHyphens w:val="0"/>
        <w:spacing w:after="0" w:line="240" w:lineRule="auto"/>
        <w:jc w:val="both"/>
        <w:rPr>
          <w:rFonts w:ascii="Times New Roman" w:hAnsi="Times New Roman"/>
          <w:noProof/>
          <w:sz w:val="24"/>
        </w:rPr>
      </w:pP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Taču nevar sagaidīt, ka mākslā apgūtās “zinātkārās” un “iztēles bagātās” prasmes būs viegli nododamas citam, ar mākslu nesaistītam mācību priekšmetam. Mēs varam aplūkot dažādas pieejas, kā cilvēki var palūkoties uz mācībām un pasauli kopumā.</w:t>
      </w:r>
      <w:r w:rsidRPr="004C4C8D">
        <w:rPr>
          <w:rStyle w:val="Ancredenotedebasdepage"/>
          <w:rFonts w:ascii="Times New Roman" w:hAnsi="Times New Roman"/>
          <w:noProof/>
          <w:sz w:val="24"/>
        </w:rPr>
        <w:footnoteReference w:id="15"/>
      </w:r>
      <w:r w:rsidRPr="004C4C8D">
        <w:rPr>
          <w:rFonts w:ascii="Times New Roman" w:hAnsi="Times New Roman"/>
          <w:noProof/>
          <w:sz w:val="24"/>
        </w:rPr>
        <w:t xml:space="preserve"> Mūsu gadījumā ir būtiski tas, ka vienā konkrētā jomā apgūtās prasmes nav attiecināmas un automātiski nododamas citā jomā. Tas attiecas arī uz radošumu. Vienīgā iespēja, kā prasmes pārnest no vienas jomas uz citu, ir ar metakognitīvajiem mācību procesiem – personai ievērojot procesuālās un deklaratīvās zināšanas un apzinot konkrētajai jomai raksturīgos domāšanas veidus un stratēģijas īpašības, lai regulētu problēmu risināšanu un mācību pasākumus. Mūsu gadījumā metakognitīvās zināšanas un metakognitīvās prasmes ir zināšanas par to, kas ir radošums, kā tas darbojas, kādiem mērķiem tas ir piemērots, un prasme aktivizēt šīs zināšanas un pārveidot uzvedībā. Lai panāktu un pievērstos prasmju ilgtspējībai un nododamībai no vienas jomas citā, noderīgs ir konkrēts mācību konteksts. Starpdisciplināra vide, kā arī, piemēram, apzināta māksliniecisko metožu izmantošana citās mācību jomās (piemēram, zinātnē), var veicināt šo nodošanu, pamatojoties uz metakognitīvajām prasmēm.</w:t>
      </w:r>
      <w:r w:rsidRPr="004C4C8D">
        <w:rPr>
          <w:rStyle w:val="Ancredenotedebasdepage"/>
          <w:rFonts w:ascii="Times New Roman" w:hAnsi="Times New Roman"/>
          <w:noProof/>
          <w:sz w:val="24"/>
        </w:rPr>
        <w:footnoteReference w:id="16"/>
      </w:r>
    </w:p>
    <w:p w:rsidR="00C9779D" w:rsidRDefault="00C9779D">
      <w:pPr>
        <w:suppressAutoHyphens w:val="0"/>
        <w:spacing w:after="0" w:line="256" w:lineRule="auto"/>
        <w:rPr>
          <w:rFonts w:ascii="Times New Roman" w:eastAsia="Calibri" w:hAnsi="Times New Roman"/>
          <w:noProof/>
          <w:sz w:val="24"/>
        </w:rPr>
      </w:pPr>
      <w:r>
        <w:rPr>
          <w:rFonts w:ascii="Times New Roman" w:eastAsia="Calibri" w:hAnsi="Times New Roman"/>
          <w:noProof/>
          <w:sz w:val="24"/>
        </w:rPr>
        <w:br w:type="page"/>
      </w:r>
    </w:p>
    <w:p w:rsidR="0057111C" w:rsidRPr="004C4C8D" w:rsidRDefault="0057111C" w:rsidP="004C4C8D">
      <w:pPr>
        <w:suppressAutoHyphens w:val="0"/>
        <w:spacing w:after="0" w:line="240" w:lineRule="auto"/>
        <w:jc w:val="both"/>
        <w:rPr>
          <w:rFonts w:ascii="Times New Roman" w:eastAsia="Calibri" w:hAnsi="Times New Roman"/>
          <w:noProof/>
          <w:sz w:val="24"/>
        </w:rPr>
      </w:pPr>
    </w:p>
    <w:p w:rsidR="0057111C" w:rsidRDefault="0057111C" w:rsidP="004C4C8D">
      <w:pPr>
        <w:suppressAutoHyphens w:val="0"/>
        <w:spacing w:after="0" w:line="240" w:lineRule="auto"/>
        <w:jc w:val="both"/>
        <w:rPr>
          <w:rFonts w:ascii="Times New Roman" w:hAnsi="Times New Roman"/>
          <w:b/>
          <w:noProof/>
          <w:sz w:val="24"/>
        </w:rPr>
      </w:pPr>
      <w:r w:rsidRPr="004C4C8D">
        <w:rPr>
          <w:rFonts w:ascii="Times New Roman" w:hAnsi="Times New Roman"/>
          <w:b/>
          <w:noProof/>
          <w:sz w:val="24"/>
        </w:rPr>
        <w:t>Saistītie jēdzieni</w:t>
      </w:r>
    </w:p>
    <w:p w:rsidR="00C9779D" w:rsidRPr="004C4C8D" w:rsidRDefault="00C9779D" w:rsidP="004C4C8D">
      <w:pPr>
        <w:suppressAutoHyphens w:val="0"/>
        <w:spacing w:after="0" w:line="240" w:lineRule="auto"/>
        <w:jc w:val="both"/>
        <w:rPr>
          <w:rFonts w:ascii="Times New Roman" w:hAnsi="Times New Roman"/>
          <w:b/>
          <w:noProof/>
          <w:sz w:val="24"/>
        </w:rPr>
      </w:pPr>
    </w:p>
    <w:p w:rsidR="009643BB" w:rsidRPr="004C4C8D" w:rsidRDefault="00C9779D" w:rsidP="004C4C8D">
      <w:pPr>
        <w:suppressAutoHyphens w:val="0"/>
        <w:spacing w:after="0" w:line="240" w:lineRule="auto"/>
        <w:jc w:val="both"/>
        <w:rPr>
          <w:rFonts w:ascii="Times New Roman" w:hAnsi="Times New Roman"/>
          <w:b/>
          <w:noProof/>
          <w:sz w:val="24"/>
        </w:rPr>
      </w:pPr>
      <w:r>
        <w:rPr>
          <w:rFonts w:ascii="Times New Roman" w:hAnsi="Times New Roman"/>
          <w:b/>
          <w:noProof/>
          <w:sz w:val="24"/>
          <w:lang w:bidi="ar-SA"/>
        </w:rPr>
        <w:drawing>
          <wp:inline distT="0" distB="0" distL="0" distR="0">
            <wp:extent cx="5760085" cy="265303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0.att.png"/>
                    <pic:cNvPicPr/>
                  </pic:nvPicPr>
                  <pic:blipFill>
                    <a:blip r:embed="rId18">
                      <a:extLst>
                        <a:ext uri="{28A0092B-C50C-407E-A947-70E740481C1C}">
                          <a14:useLocalDpi xmlns:a14="http://schemas.microsoft.com/office/drawing/2010/main" val="0"/>
                        </a:ext>
                      </a:extLst>
                    </a:blip>
                    <a:stretch>
                      <a:fillRect/>
                    </a:stretch>
                  </pic:blipFill>
                  <pic:spPr>
                    <a:xfrm>
                      <a:off x="0" y="0"/>
                      <a:ext cx="5760085" cy="2653030"/>
                    </a:xfrm>
                    <a:prstGeom prst="rect">
                      <a:avLst/>
                    </a:prstGeom>
                  </pic:spPr>
                </pic:pic>
              </a:graphicData>
            </a:graphic>
          </wp:inline>
        </w:drawing>
      </w:r>
    </w:p>
    <w:p w:rsidR="009643BB" w:rsidRPr="004C4C8D" w:rsidRDefault="009643BB" w:rsidP="004C4C8D">
      <w:pPr>
        <w:suppressAutoHyphens w:val="0"/>
        <w:spacing w:after="0" w:line="240" w:lineRule="auto"/>
        <w:jc w:val="both"/>
        <w:rPr>
          <w:rFonts w:ascii="Times New Roman" w:hAnsi="Times New Roman"/>
          <w:b/>
          <w:noProof/>
          <w:sz w:val="24"/>
        </w:rPr>
      </w:pP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b/>
          <w:noProof/>
          <w:sz w:val="24"/>
        </w:rPr>
        <w:t xml:space="preserve">d. Saistītās labas prakses piemēri </w:t>
      </w:r>
      <w:r w:rsidRPr="004C4C8D">
        <w:rPr>
          <w:rFonts w:ascii="Times New Roman" w:hAnsi="Times New Roman"/>
          <w:noProof/>
          <w:sz w:val="24"/>
        </w:rPr>
        <w:t>Mākslas pamatizglītība (Čehija)</w:t>
      </w:r>
    </w:p>
    <w:p w:rsidR="00C9779D" w:rsidRDefault="00C9779D" w:rsidP="004C4C8D">
      <w:pPr>
        <w:suppressAutoHyphens w:val="0"/>
        <w:spacing w:after="0" w:line="240" w:lineRule="auto"/>
        <w:jc w:val="both"/>
        <w:rPr>
          <w:rFonts w:ascii="Times New Roman" w:hAnsi="Times New Roman"/>
          <w:i/>
          <w:sz w:val="24"/>
        </w:rPr>
      </w:pP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i/>
          <w:sz w:val="24"/>
        </w:rPr>
        <w:t>Novigrad’s Spring</w:t>
      </w:r>
      <w:r w:rsidRPr="004C4C8D">
        <w:rPr>
          <w:rFonts w:ascii="Times New Roman" w:hAnsi="Times New Roman"/>
          <w:sz w:val="24"/>
        </w:rPr>
        <w:t xml:space="preserve"> (Novigradas pavasaris) – lietišķās mākslas skola (Horvātija)</w:t>
      </w: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Radošuma nedēļa “Radi!” (Latvija)</w:t>
      </w: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Radošums pirmsuniversitātes izglītības sistēmā – valsts izglītības programmas izstrāde par teātra ietekmi uz izglītību (Rumānija)</w:t>
      </w: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i/>
          <w:sz w:val="24"/>
        </w:rPr>
        <w:t xml:space="preserve">SuperCLass </w:t>
      </w:r>
      <w:r w:rsidRPr="004C4C8D">
        <w:rPr>
          <w:rFonts w:ascii="Times New Roman" w:hAnsi="Times New Roman"/>
          <w:sz w:val="24"/>
        </w:rPr>
        <w:t>(SuperKLase) (Slovākija)</w:t>
      </w: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Radošās skolas iniciatīva (Zviedrija)</w:t>
      </w: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sz w:val="24"/>
        </w:rPr>
        <w:br w:type="page"/>
      </w:r>
    </w:p>
    <w:p w:rsidR="0057111C" w:rsidRPr="00927B4D" w:rsidRDefault="0057111C" w:rsidP="004C4C8D">
      <w:pPr>
        <w:pStyle w:val="Titreprincipal"/>
        <w:suppressAutoHyphens w:val="0"/>
        <w:jc w:val="both"/>
        <w:rPr>
          <w:rFonts w:ascii="Times New Roman" w:hAnsi="Times New Roman"/>
          <w:b/>
          <w:noProof/>
          <w:spacing w:val="0"/>
          <w:sz w:val="32"/>
          <w:szCs w:val="32"/>
        </w:rPr>
      </w:pPr>
      <w:r w:rsidRPr="00927B4D">
        <w:rPr>
          <w:rFonts w:ascii="Times New Roman" w:hAnsi="Times New Roman"/>
          <w:b/>
          <w:noProof/>
          <w:spacing w:val="0"/>
          <w:sz w:val="32"/>
          <w:szCs w:val="32"/>
        </w:rPr>
        <w:t>3. nodaļa. Kultūras izpratnes un izpausmes veicināšana: mācības nākotnei, pamatojoties uz Eiropas pašreizējo praksi</w:t>
      </w:r>
    </w:p>
    <w:p w:rsidR="0057111C" w:rsidRPr="004C4C8D" w:rsidRDefault="0057111C" w:rsidP="004C4C8D">
      <w:pPr>
        <w:suppressAutoHyphens w:val="0"/>
        <w:spacing w:after="0" w:line="240" w:lineRule="auto"/>
        <w:jc w:val="both"/>
        <w:rPr>
          <w:rFonts w:ascii="Times New Roman" w:eastAsia="Calibri" w:hAnsi="Times New Roman"/>
          <w:noProof/>
          <w:sz w:val="24"/>
        </w:rPr>
      </w:pPr>
    </w:p>
    <w:p w:rsidR="0057111C" w:rsidRPr="00927B4D" w:rsidRDefault="0057111C" w:rsidP="004C4C8D">
      <w:pPr>
        <w:pStyle w:val="Titre1"/>
        <w:keepNext w:val="0"/>
        <w:keepLines w:val="0"/>
        <w:suppressAutoHyphens w:val="0"/>
        <w:spacing w:before="0" w:line="240" w:lineRule="auto"/>
        <w:jc w:val="both"/>
        <w:outlineLvl w:val="9"/>
        <w:rPr>
          <w:rFonts w:ascii="Times New Roman" w:hAnsi="Times New Roman"/>
          <w:noProof/>
          <w:color w:val="auto"/>
          <w:sz w:val="24"/>
        </w:rPr>
      </w:pPr>
      <w:r w:rsidRPr="00927B4D">
        <w:rPr>
          <w:rFonts w:ascii="Times New Roman" w:hAnsi="Times New Roman"/>
          <w:noProof/>
          <w:color w:val="auto"/>
          <w:sz w:val="24"/>
        </w:rPr>
        <w:t>3.1. Ievads: nākotnes perspektīvas, pārskatot tagadni</w:t>
      </w:r>
    </w:p>
    <w:p w:rsidR="0057111C" w:rsidRPr="00927B4D" w:rsidRDefault="0057111C" w:rsidP="004C4C8D">
      <w:pPr>
        <w:pStyle w:val="Titre1"/>
        <w:keepNext w:val="0"/>
        <w:keepLines w:val="0"/>
        <w:suppressAutoHyphens w:val="0"/>
        <w:spacing w:before="0" w:line="240" w:lineRule="auto"/>
        <w:jc w:val="both"/>
        <w:outlineLvl w:val="9"/>
        <w:rPr>
          <w:rFonts w:ascii="Times New Roman" w:hAnsi="Times New Roman"/>
          <w:b w:val="0"/>
          <w:noProof/>
          <w:color w:val="auto"/>
          <w:sz w:val="24"/>
        </w:rPr>
      </w:pPr>
    </w:p>
    <w:p w:rsidR="00440C31"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Šajā nodaļā mēs apkopojam no prakses gūtās mācības.</w:t>
      </w:r>
    </w:p>
    <w:p w:rsidR="005F6D58" w:rsidRPr="004C4C8D" w:rsidRDefault="005F6D58" w:rsidP="004C4C8D">
      <w:pPr>
        <w:suppressAutoHyphens w:val="0"/>
        <w:spacing w:after="0" w:line="240" w:lineRule="auto"/>
        <w:jc w:val="both"/>
        <w:rPr>
          <w:rFonts w:ascii="Times New Roman" w:hAnsi="Times New Roman"/>
          <w:noProof/>
          <w:sz w:val="24"/>
        </w:rPr>
      </w:pPr>
    </w:p>
    <w:p w:rsidR="00440C31"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 xml:space="preserve">Lai varētu saprast, kā Eiropā tiek piemērota 8. pamatprasme, esam apkopojuši lielu skaitu dažādu prakses piemēru (kopā 43). Dalībvalstis AKM darba grupā tos norādīja kā labus, ilustratīvus piemērus tam, kā pamatprasme tiek tieši vai netieši veicināta. Daži no tiem ir jauna prakse mākslas un kultūras izglītības jomā, citi – iedibināta prakse vai organizācijas, kas darbojušās vairākus gadus. Lai gan šie piemēri ir ļoti atšķirīgi, tiem ir dažas kopīgas pazīmes. Šīs nodaļas mērķis ir raksturot dažas no kopīgajām pazīmēm, lai tās varētu uztvert kā mācības </w:t>
      </w:r>
      <w:r w:rsidRPr="004C4C8D">
        <w:rPr>
          <w:rFonts w:ascii="Times New Roman" w:hAnsi="Times New Roman"/>
          <w:i/>
          <w:noProof/>
          <w:sz w:val="24"/>
        </w:rPr>
        <w:t>no</w:t>
      </w:r>
      <w:r w:rsidRPr="004C4C8D">
        <w:rPr>
          <w:rFonts w:ascii="Times New Roman" w:hAnsi="Times New Roman"/>
          <w:noProof/>
          <w:sz w:val="24"/>
        </w:rPr>
        <w:t xml:space="preserve"> prakses un praksei. Tādējādi mēs ceram, ka šie piemēri būs noderīgi ikvienam, kurš vēlas rast jaunus </w:t>
      </w:r>
      <w:r w:rsidRPr="004C4C8D">
        <w:rPr>
          <w:rFonts w:ascii="Times New Roman" w:hAnsi="Times New Roman"/>
          <w:i/>
          <w:noProof/>
          <w:sz w:val="24"/>
        </w:rPr>
        <w:t>ad hoc</w:t>
      </w:r>
      <w:r w:rsidRPr="004C4C8D">
        <w:rPr>
          <w:rFonts w:ascii="Times New Roman" w:hAnsi="Times New Roman"/>
          <w:noProof/>
          <w:sz w:val="24"/>
        </w:rPr>
        <w:t xml:space="preserve"> vai stratēģiskus veidus, kā nostiprināt 8. pamatprasmi ES pilsoņu vidū.</w:t>
      </w:r>
    </w:p>
    <w:p w:rsidR="005F6D58" w:rsidRPr="004C4C8D" w:rsidRDefault="005F6D58" w:rsidP="004C4C8D">
      <w:pPr>
        <w:suppressAutoHyphens w:val="0"/>
        <w:spacing w:after="0" w:line="240" w:lineRule="auto"/>
        <w:jc w:val="both"/>
        <w:rPr>
          <w:rFonts w:ascii="Times New Roman" w:hAnsi="Times New Roman"/>
          <w:noProof/>
          <w:sz w:val="24"/>
        </w:rPr>
      </w:pPr>
    </w:p>
    <w:p w:rsidR="00440C31"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Ievērojiet, ka šajā nodaļā izmantoto piemēru saraksts ir garš, taču nebūt ne pilnīgs. Bez šaubām, ir atrodami vēl interesantāki piemēri. Tāpēc secinājumi, kas iegūti no šā saraksta, nebūtu izmantojami, lai izdarītu vispārinājumus par to, kā 8. pamatprasme tiek praktiski īstenota mūsdienu Eiropā. Tie ir tikai piemēri, kurus galvenās ieinteresētās personas uzskata par labiem. Tomēr, rūpīgāk aplūkojot šeit aprakstītos dažādos gadījumus, varam labāk saprast, kā dalībvalstis interpretē 8. pamatprasmi un iekļauj to savā politikā un praksē.</w:t>
      </w:r>
    </w:p>
    <w:p w:rsidR="005F6D58" w:rsidRPr="004C4C8D" w:rsidRDefault="005F6D58" w:rsidP="004C4C8D">
      <w:pPr>
        <w:suppressAutoHyphens w:val="0"/>
        <w:spacing w:after="0" w:line="240" w:lineRule="auto"/>
        <w:jc w:val="both"/>
        <w:rPr>
          <w:rFonts w:ascii="Times New Roman" w:hAnsi="Times New Roman"/>
          <w:noProof/>
          <w:sz w:val="24"/>
        </w:rPr>
      </w:pP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Lasītājam jāsaprot, ka šajā nodaļā izklāstītās mācības ir orientētas uz nākotni. Tās atspoguļo to, kā dalībvalstis šobrīd iekļauj 8. pamatprasmi savā mūžizglītības politikā, vienlaikus labas prakses analīze palīdz formulēt ierosinājumus mākslas un kultūras izglītības attīstībai nākotnē. Tieši tāpēc mēs izmantojam terminu “mācības”, jo no dažādajām pieejām, kuras šīs mācības parāda, var mācīties. Mūsu uzdevums savā veidā ir raudzīties nākotnē, pārskatot tagadni.</w:t>
      </w:r>
    </w:p>
    <w:p w:rsidR="005F6D58" w:rsidRPr="004C4C8D" w:rsidRDefault="005F6D58" w:rsidP="004C4C8D">
      <w:pPr>
        <w:suppressAutoHyphens w:val="0"/>
        <w:spacing w:after="0" w:line="240" w:lineRule="auto"/>
        <w:jc w:val="both"/>
        <w:rPr>
          <w:rFonts w:ascii="Times New Roman" w:hAnsi="Times New Roman"/>
          <w:noProof/>
          <w:sz w:val="24"/>
        </w:rPr>
      </w:pPr>
    </w:p>
    <w:p w:rsidR="00703C3B"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 xml:space="preserve">Īss projektu, pasākumu un citu darbību apraksts neparāda kopainu. Lai pilnībā saprastu šajā nodaļā minētos prakses piemērus, nepieciešama padziļināta politikas konteksta analīze. Tāpēc šā dokumenta pielikumā sniegta sīkāka informācija un hipersaites. Vispārēja informācija par mākslas un kultūras izglītību dažādās dalībvalstīs ir atrodama </w:t>
      </w:r>
      <w:r w:rsidRPr="004C4C8D">
        <w:rPr>
          <w:rFonts w:ascii="Times New Roman" w:hAnsi="Times New Roman"/>
          <w:i/>
          <w:noProof/>
          <w:sz w:val="24"/>
        </w:rPr>
        <w:t>Eurydice</w:t>
      </w:r>
      <w:r w:rsidRPr="004C4C8D">
        <w:rPr>
          <w:rFonts w:ascii="Times New Roman" w:hAnsi="Times New Roman"/>
          <w:noProof/>
          <w:sz w:val="24"/>
        </w:rPr>
        <w:t xml:space="preserve"> pētījumā “Mākslas un kultūras izglītība Eiropas skolās” (2008).</w:t>
      </w:r>
    </w:p>
    <w:p w:rsidR="0057111C" w:rsidRPr="004C4C8D" w:rsidRDefault="0057111C" w:rsidP="004C4C8D">
      <w:pPr>
        <w:suppressAutoHyphens w:val="0"/>
        <w:spacing w:after="0" w:line="240" w:lineRule="auto"/>
        <w:jc w:val="both"/>
        <w:rPr>
          <w:rFonts w:ascii="Times New Roman" w:eastAsia="Calibri" w:hAnsi="Times New Roman"/>
          <w:noProof/>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207"/>
      </w:tblGrid>
      <w:tr w:rsidR="0057111C" w:rsidRPr="004C4C8D" w:rsidTr="00927B4D">
        <w:tc>
          <w:tcPr>
            <w:tcW w:w="5000" w:type="pct"/>
            <w:shd w:val="clear" w:color="auto" w:fill="auto"/>
            <w:tcMar>
              <w:left w:w="108" w:type="dxa"/>
            </w:tcMar>
          </w:tcPr>
          <w:p w:rsidR="0057111C" w:rsidRPr="004C4C8D" w:rsidRDefault="0057111C" w:rsidP="004C4C8D">
            <w:pPr>
              <w:suppressAutoHyphens w:val="0"/>
              <w:spacing w:after="0" w:line="240" w:lineRule="auto"/>
              <w:jc w:val="both"/>
              <w:rPr>
                <w:rFonts w:ascii="Times New Roman" w:hAnsi="Times New Roman"/>
                <w:b/>
                <w:noProof/>
                <w:sz w:val="24"/>
              </w:rPr>
            </w:pPr>
            <w:r w:rsidRPr="004C4C8D">
              <w:rPr>
                <w:rFonts w:ascii="Times New Roman" w:hAnsi="Times New Roman"/>
                <w:b/>
                <w:noProof/>
                <w:sz w:val="24"/>
              </w:rPr>
              <w:t>MĀCĪBAS</w:t>
            </w:r>
          </w:p>
          <w:p w:rsidR="0057111C" w:rsidRPr="004C4C8D" w:rsidRDefault="0057111C" w:rsidP="004C4C8D">
            <w:pPr>
              <w:suppressAutoHyphens w:val="0"/>
              <w:spacing w:after="0" w:line="240" w:lineRule="auto"/>
              <w:jc w:val="both"/>
              <w:rPr>
                <w:rFonts w:ascii="Times New Roman" w:eastAsia="Calibri" w:hAnsi="Times New Roman"/>
                <w:noProof/>
                <w:sz w:val="24"/>
              </w:rPr>
            </w:pPr>
          </w:p>
          <w:p w:rsidR="0057111C" w:rsidRPr="004C4C8D" w:rsidRDefault="0057111C" w:rsidP="00927B4D">
            <w:pPr>
              <w:pStyle w:val="ListParagraph"/>
              <w:numPr>
                <w:ilvl w:val="0"/>
                <w:numId w:val="22"/>
              </w:numPr>
              <w:suppressAutoHyphens w:val="0"/>
              <w:spacing w:after="0" w:line="240" w:lineRule="auto"/>
              <w:ind w:left="709" w:hanging="567"/>
              <w:jc w:val="both"/>
              <w:rPr>
                <w:rFonts w:ascii="Times New Roman" w:hAnsi="Times New Roman"/>
                <w:noProof/>
                <w:sz w:val="24"/>
              </w:rPr>
            </w:pPr>
            <w:r w:rsidRPr="004C4C8D">
              <w:rPr>
                <w:rFonts w:ascii="Times New Roman" w:hAnsi="Times New Roman"/>
                <w:noProof/>
                <w:sz w:val="24"/>
              </w:rPr>
              <w:t>Ņemt vērā priekšnoteikumus sekmīgai kultūras izpratnes un izpausmes apguvei.</w:t>
            </w:r>
          </w:p>
          <w:p w:rsidR="0057111C" w:rsidRPr="004C4C8D" w:rsidRDefault="0057111C" w:rsidP="00927B4D">
            <w:pPr>
              <w:pStyle w:val="ListParagraph"/>
              <w:numPr>
                <w:ilvl w:val="0"/>
                <w:numId w:val="22"/>
              </w:numPr>
              <w:suppressAutoHyphens w:val="0"/>
              <w:spacing w:after="0" w:line="240" w:lineRule="auto"/>
              <w:ind w:left="709" w:hanging="567"/>
              <w:jc w:val="both"/>
              <w:rPr>
                <w:rFonts w:ascii="Times New Roman" w:hAnsi="Times New Roman"/>
                <w:noProof/>
                <w:sz w:val="24"/>
              </w:rPr>
            </w:pPr>
            <w:r w:rsidRPr="004C4C8D">
              <w:rPr>
                <w:rFonts w:ascii="Times New Roman" w:hAnsi="Times New Roman"/>
                <w:noProof/>
                <w:sz w:val="24"/>
              </w:rPr>
              <w:t>Pārskatīt skolotāju un izglītības programmu būtiskumu.</w:t>
            </w:r>
          </w:p>
          <w:p w:rsidR="0057111C" w:rsidRPr="004C4C8D" w:rsidRDefault="0057111C" w:rsidP="00927B4D">
            <w:pPr>
              <w:pStyle w:val="ListParagraph"/>
              <w:numPr>
                <w:ilvl w:val="0"/>
                <w:numId w:val="22"/>
              </w:numPr>
              <w:suppressAutoHyphens w:val="0"/>
              <w:spacing w:after="0" w:line="240" w:lineRule="auto"/>
              <w:ind w:left="709" w:hanging="567"/>
              <w:jc w:val="both"/>
              <w:rPr>
                <w:rFonts w:ascii="Times New Roman" w:hAnsi="Times New Roman"/>
                <w:noProof/>
                <w:sz w:val="24"/>
              </w:rPr>
            </w:pPr>
            <w:r w:rsidRPr="004C4C8D">
              <w:rPr>
                <w:rFonts w:ascii="Times New Roman" w:hAnsi="Times New Roman"/>
                <w:noProof/>
                <w:sz w:val="24"/>
              </w:rPr>
              <w:t>Kultūras izpratne un izpausme ir pamatprasme visam mūžam.</w:t>
            </w:r>
          </w:p>
          <w:p w:rsidR="0057111C" w:rsidRPr="004C4C8D" w:rsidRDefault="0057111C" w:rsidP="00927B4D">
            <w:pPr>
              <w:pStyle w:val="ListParagraph"/>
              <w:numPr>
                <w:ilvl w:val="0"/>
                <w:numId w:val="22"/>
              </w:numPr>
              <w:suppressAutoHyphens w:val="0"/>
              <w:spacing w:after="0" w:line="240" w:lineRule="auto"/>
              <w:ind w:left="709" w:hanging="567"/>
              <w:jc w:val="both"/>
              <w:rPr>
                <w:rFonts w:ascii="Times New Roman" w:hAnsi="Times New Roman"/>
                <w:noProof/>
                <w:sz w:val="24"/>
              </w:rPr>
            </w:pPr>
            <w:r w:rsidRPr="004C4C8D">
              <w:rPr>
                <w:rFonts w:ascii="Times New Roman" w:hAnsi="Times New Roman"/>
                <w:noProof/>
                <w:sz w:val="24"/>
              </w:rPr>
              <w:t>Ievērot kultūras izpratnes dažādos slāņus.</w:t>
            </w:r>
          </w:p>
          <w:p w:rsidR="0057111C" w:rsidRPr="004C4C8D" w:rsidRDefault="0057111C" w:rsidP="00927B4D">
            <w:pPr>
              <w:pStyle w:val="ListParagraph"/>
              <w:numPr>
                <w:ilvl w:val="0"/>
                <w:numId w:val="22"/>
              </w:numPr>
              <w:suppressAutoHyphens w:val="0"/>
              <w:spacing w:after="0" w:line="240" w:lineRule="auto"/>
              <w:ind w:left="709" w:hanging="567"/>
              <w:jc w:val="both"/>
              <w:rPr>
                <w:rFonts w:ascii="Times New Roman" w:hAnsi="Times New Roman"/>
                <w:noProof/>
                <w:sz w:val="24"/>
              </w:rPr>
            </w:pPr>
            <w:r w:rsidRPr="004C4C8D">
              <w:rPr>
                <w:rFonts w:ascii="Times New Roman" w:hAnsi="Times New Roman"/>
                <w:noProof/>
                <w:sz w:val="24"/>
              </w:rPr>
              <w:t>Kultūra ir daudzšķautņaina, un kultūras izpratni un izpausmi var mācīt dažādi.</w:t>
            </w:r>
          </w:p>
          <w:p w:rsidR="0057111C" w:rsidRPr="004C4C8D" w:rsidRDefault="0057111C" w:rsidP="00927B4D">
            <w:pPr>
              <w:pStyle w:val="ListParagraph"/>
              <w:numPr>
                <w:ilvl w:val="0"/>
                <w:numId w:val="22"/>
              </w:numPr>
              <w:suppressAutoHyphens w:val="0"/>
              <w:spacing w:after="0" w:line="240" w:lineRule="auto"/>
              <w:ind w:left="709" w:hanging="567"/>
              <w:jc w:val="both"/>
              <w:rPr>
                <w:rFonts w:ascii="Times New Roman" w:hAnsi="Times New Roman"/>
                <w:noProof/>
                <w:sz w:val="24"/>
              </w:rPr>
            </w:pPr>
            <w:r w:rsidRPr="004C4C8D">
              <w:rPr>
                <w:rFonts w:ascii="Times New Roman" w:hAnsi="Times New Roman"/>
                <w:noProof/>
                <w:sz w:val="24"/>
              </w:rPr>
              <w:t>Kultūras izpratne un izpausme ir dalīta atbildība (izglītībā iesaistīti dažādi nozīmīgi dalībnieki).</w:t>
            </w:r>
          </w:p>
          <w:p w:rsidR="0057111C" w:rsidRPr="004C4C8D" w:rsidRDefault="0057111C" w:rsidP="00927B4D">
            <w:pPr>
              <w:pStyle w:val="ListParagraph"/>
              <w:numPr>
                <w:ilvl w:val="0"/>
                <w:numId w:val="22"/>
              </w:numPr>
              <w:suppressAutoHyphens w:val="0"/>
              <w:spacing w:after="0" w:line="240" w:lineRule="auto"/>
              <w:ind w:left="709" w:hanging="567"/>
              <w:jc w:val="both"/>
              <w:rPr>
                <w:rFonts w:ascii="Times New Roman" w:hAnsi="Times New Roman"/>
                <w:noProof/>
                <w:sz w:val="24"/>
              </w:rPr>
            </w:pPr>
            <w:r w:rsidRPr="004C4C8D">
              <w:rPr>
                <w:rFonts w:ascii="Times New Roman" w:hAnsi="Times New Roman"/>
                <w:noProof/>
                <w:sz w:val="24"/>
              </w:rPr>
              <w:t>Laiks stratēģiski padomāt par 8. pamatprasmi.</w:t>
            </w:r>
          </w:p>
        </w:tc>
      </w:tr>
    </w:tbl>
    <w:p w:rsidR="0057111C" w:rsidRPr="004C4C8D" w:rsidRDefault="0057111C" w:rsidP="004C4C8D">
      <w:pPr>
        <w:suppressAutoHyphens w:val="0"/>
        <w:spacing w:after="0" w:line="240" w:lineRule="auto"/>
        <w:jc w:val="both"/>
        <w:rPr>
          <w:rFonts w:ascii="Times New Roman" w:eastAsia="Calibri" w:hAnsi="Times New Roman"/>
          <w:noProof/>
          <w:sz w:val="24"/>
        </w:rPr>
      </w:pP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Lai gan daudzas no šajā nodaļā pieminētajām idejām parādās rokasgrāmatas pēdējā nodaļā, šeit norādītās mācības nav ieteikumi kā tādi. Tās ir analīzes rezultāts, nevis darāmo darbu vai konkrētu rīcības priekšlikumu saraksts. Šī analīze būs pamats ieteikumiem 4. nodaļā (kā arī ieteikumiem iepriekšējās nodaļās), bet ar skaidriem un atsevišķiem ierosinājumiem politikai un praksei.</w:t>
      </w:r>
    </w:p>
    <w:p w:rsidR="0057111C" w:rsidRPr="004C4C8D" w:rsidRDefault="0057111C" w:rsidP="004C4C8D">
      <w:pPr>
        <w:suppressAutoHyphens w:val="0"/>
        <w:spacing w:after="0" w:line="240" w:lineRule="auto"/>
        <w:jc w:val="both"/>
        <w:rPr>
          <w:rFonts w:ascii="Times New Roman" w:eastAsia="Calibri" w:hAnsi="Times New Roman"/>
          <w:b/>
          <w:noProof/>
          <w:sz w:val="24"/>
        </w:rPr>
      </w:pPr>
    </w:p>
    <w:p w:rsidR="0057111C" w:rsidRPr="00927B4D" w:rsidRDefault="0057111C" w:rsidP="004C4C8D">
      <w:pPr>
        <w:pStyle w:val="Titre1"/>
        <w:keepNext w:val="0"/>
        <w:keepLines w:val="0"/>
        <w:suppressAutoHyphens w:val="0"/>
        <w:spacing w:before="0" w:line="240" w:lineRule="auto"/>
        <w:jc w:val="both"/>
        <w:outlineLvl w:val="9"/>
        <w:rPr>
          <w:rFonts w:ascii="Times New Roman" w:hAnsi="Times New Roman"/>
          <w:noProof/>
          <w:color w:val="auto"/>
          <w:sz w:val="24"/>
        </w:rPr>
      </w:pPr>
      <w:r w:rsidRPr="00927B4D">
        <w:rPr>
          <w:rFonts w:ascii="Times New Roman" w:hAnsi="Times New Roman"/>
          <w:noProof/>
          <w:color w:val="auto"/>
          <w:sz w:val="24"/>
        </w:rPr>
        <w:t>3.2. Pirmā mācība: priekšnoteikumi sekmīgai kultūras izpratnes un izpausmes apguvei</w:t>
      </w:r>
    </w:p>
    <w:p w:rsidR="0057111C" w:rsidRPr="004C4C8D" w:rsidRDefault="0057111C" w:rsidP="004C4C8D">
      <w:pPr>
        <w:suppressAutoHyphens w:val="0"/>
        <w:spacing w:after="0" w:line="240" w:lineRule="auto"/>
        <w:jc w:val="both"/>
        <w:rPr>
          <w:rFonts w:ascii="Times New Roman" w:eastAsia="Calibri" w:hAnsi="Times New Roman"/>
          <w:noProof/>
          <w:sz w:val="24"/>
        </w:rPr>
      </w:pPr>
    </w:p>
    <w:p w:rsidR="00440C31"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Viena no mākslas un kultūras izglītības funkcijām ir izglītojamo sasaistīšana (vai konfrontēšana) ar mākslu un kultūru. Lai sekmīgi veicinātu kultūras izpratnes un izpausmes prasmi vai jebkuru kultūras prasmi vispār, izglītojamiem nepieciešama tieša pieeja mākslai un kultūrai.</w:t>
      </w: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Pilnīgi izprast kultūras nozīmi un funkciju un galu galā izbaudīt tās skaistumu var tikai izdzīvojot dažādus kultūras aspektus. Pieejamība ne vien nodrošina augstāku kultūras izpratnes līmeni, bet arī paver iespējas dziļākai kultūras izpausmei, jo iepazīstināšana ar atšķirīgiem kultūras resursiem ļauj tos izmantot arī kā pamatelementus, lai radītu jaunus kultūras produktus un artefaktus. Citiem vārdiem sakot, pieeja nav tikai priekšnoteikums kultūras izpratnes iegūšanai, bet arī veicina pastāvīgu pašas kultūras attīstību un izaugsmi. No otras puses, pieeja kā tāda negarantē pieaugošu izpratni vai to, ka pilsoņi pilnībā izteiks savas domas un izjūtas kulturālā vai mākslinieciskā veidā. Tā vienkārši ļauj uzlabot izpratni un izpausmi.</w:t>
      </w:r>
    </w:p>
    <w:p w:rsidR="005F6D58" w:rsidRPr="004C4C8D" w:rsidRDefault="005F6D58" w:rsidP="004C4C8D">
      <w:pPr>
        <w:suppressAutoHyphens w:val="0"/>
        <w:spacing w:after="0" w:line="240" w:lineRule="auto"/>
        <w:jc w:val="both"/>
        <w:rPr>
          <w:rFonts w:ascii="Times New Roman" w:hAnsi="Times New Roman"/>
          <w:noProof/>
          <w:sz w:val="24"/>
        </w:rPr>
      </w:pPr>
    </w:p>
    <w:p w:rsidR="00440C31"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 xml:space="preserve">AKM grupas apkopotie prakses piemēri parāda, ka daudzas Eiropas valstis veic īpašus pasākumus valsts līmenī (piemēram, </w:t>
      </w:r>
      <w:r w:rsidRPr="004C4C8D">
        <w:rPr>
          <w:rFonts w:ascii="Times New Roman" w:hAnsi="Times New Roman"/>
          <w:b/>
          <w:noProof/>
          <w:sz w:val="24"/>
        </w:rPr>
        <w:t>Horvātijas</w:t>
      </w:r>
      <w:r w:rsidRPr="004C4C8D">
        <w:rPr>
          <w:rFonts w:ascii="Times New Roman" w:hAnsi="Times New Roman"/>
          <w:noProof/>
          <w:sz w:val="24"/>
        </w:rPr>
        <w:t xml:space="preserve"> prakse turpmāk) un/vai reģionālā vai vietējā līmenī (piemēram, </w:t>
      </w:r>
      <w:r w:rsidRPr="004C4C8D">
        <w:rPr>
          <w:rFonts w:ascii="Times New Roman" w:hAnsi="Times New Roman"/>
          <w:b/>
          <w:noProof/>
          <w:sz w:val="24"/>
        </w:rPr>
        <w:t xml:space="preserve">Somijas </w:t>
      </w:r>
      <w:r w:rsidRPr="004C4C8D">
        <w:rPr>
          <w:rFonts w:ascii="Times New Roman" w:hAnsi="Times New Roman"/>
          <w:noProof/>
          <w:sz w:val="24"/>
        </w:rPr>
        <w:t>prakse turpmāk), lai padarītu mākslu un kultūru pieejamāku jauniešiem. Tie arī parāda, ka pieeja ir svarīga visām vecuma grupām.</w:t>
      </w:r>
    </w:p>
    <w:p w:rsidR="0057111C" w:rsidRPr="004C4C8D" w:rsidRDefault="0057111C" w:rsidP="004C4C8D">
      <w:pPr>
        <w:suppressAutoHyphens w:val="0"/>
        <w:spacing w:after="0" w:line="240" w:lineRule="auto"/>
        <w:jc w:val="both"/>
        <w:rPr>
          <w:rFonts w:ascii="Times New Roman" w:hAnsi="Times New Roman"/>
          <w:noProof/>
          <w:sz w:val="24"/>
        </w:rPr>
      </w:pPr>
    </w:p>
    <w:p w:rsidR="00440C31" w:rsidRDefault="0057111C" w:rsidP="004C4C8D">
      <w:pPr>
        <w:suppressAutoHyphens w:val="0"/>
        <w:spacing w:after="0" w:line="240" w:lineRule="auto"/>
        <w:jc w:val="both"/>
        <w:rPr>
          <w:rFonts w:ascii="Times New Roman" w:hAnsi="Times New Roman"/>
          <w:sz w:val="24"/>
        </w:rPr>
      </w:pPr>
      <w:r w:rsidRPr="004C4C8D">
        <w:rPr>
          <w:rFonts w:ascii="Times New Roman" w:hAnsi="Times New Roman"/>
          <w:noProof/>
          <w:sz w:val="24"/>
        </w:rPr>
        <w:t>Mākslas un kultūras pieejamības paplašināšana ir sarežģīts jautājums</w:t>
      </w:r>
      <w:r w:rsidRPr="004C4C8D">
        <w:rPr>
          <w:rStyle w:val="Ancredenotedebasdepage"/>
          <w:rFonts w:ascii="Times New Roman" w:hAnsi="Times New Roman"/>
          <w:noProof/>
          <w:sz w:val="24"/>
        </w:rPr>
        <w:footnoteReference w:id="17"/>
      </w:r>
      <w:r w:rsidRPr="004C4C8D">
        <w:rPr>
          <w:rFonts w:ascii="Times New Roman" w:hAnsi="Times New Roman"/>
          <w:noProof/>
          <w:sz w:val="24"/>
        </w:rPr>
        <w:t xml:space="preserve">. Ļoti svarīgi ir piedāvāt viegli pieejamus kultūras (mācīšanās) pasākumus. Tomēr, lai nodrošinātu to, ka neviens netiek atstumts, nepieciešams vairāk nekā tikt galā ar tipiskajām finanšu, organizatoriskajām un informācijas barjerām vai samazināt tās. Tāpat ir jāpanāk un jānotur izglītojamo ieinteresētība un motivācija. Šajā saistībā nav nekāds pārsteigums, ka daudzi no šajā rokasgrāmatā minētajiem piemēriem ar nodomu izmanto uz izglītojamo orientētu pieeju vai vismaz pēc iespējas vairāk cenšas izglītojamos iesaistīt pasākumos un pielāgot šos pasākumus izglītojamo kultūrai, interesēm, spējām, talantiem, mācīšanās ieradumiem un attīstības posmam. Tas norāda uz konkrētām un salīdzinoši jaunām attiecībām starp izglītojamiem un skolotājiem, skatītājiem un pedagogiem, kā arī bērniem un pieaugušajiem, kurās pirmie ir ar lielāku autonomiju, savukārt otrie – vairāk veicina mācīšanos, nevis vienkārši nodod informāciju. Nenorādot, ka šāda paradigma, kas centrēta uz izglītojamo, vienmēr ir vēlamāka nekā izglītības pieejas, kas vairāk centrētas uz saturu vai skolotāju, prakses piemēri vismaz rāda, ka noteikti vērts izpētīt, kā jauno izglītojamo sociālo realitāti var labāk izmantot, lai izglītojamos iesaistītu </w:t>
      </w:r>
      <w:r w:rsidRPr="004C4C8D">
        <w:rPr>
          <w:rFonts w:ascii="Times New Roman" w:hAnsi="Times New Roman"/>
          <w:sz w:val="24"/>
        </w:rPr>
        <w:t>mācīšanās procesā, kas palielina kultūras izpratni un piedāvā kultūras izpausmes iespējas. Mācību procesa sasaiste ar izglītojamā pieredzi šķiet jo īpaši svarīga neaizsargātām grupām un apdraudētiem izglītojamiem.</w:t>
      </w:r>
    </w:p>
    <w:p w:rsidR="00927B4D" w:rsidRPr="004C4C8D" w:rsidRDefault="00927B4D" w:rsidP="004C4C8D">
      <w:pPr>
        <w:suppressAutoHyphens w:val="0"/>
        <w:spacing w:after="0" w:line="240" w:lineRule="auto"/>
        <w:jc w:val="both"/>
        <w:rPr>
          <w:rFonts w:ascii="Times New Roman" w:hAnsi="Times New Roman"/>
          <w:noProof/>
          <w:sz w:val="24"/>
        </w:rPr>
      </w:pP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 xml:space="preserve">Prakses piemērs </w:t>
      </w:r>
      <w:r w:rsidRPr="004C4C8D">
        <w:rPr>
          <w:rFonts w:ascii="Times New Roman" w:hAnsi="Times New Roman"/>
          <w:b/>
          <w:i/>
          <w:noProof/>
          <w:sz w:val="24"/>
        </w:rPr>
        <w:t>The president’s secret garden</w:t>
      </w:r>
      <w:r w:rsidRPr="004C4C8D">
        <w:rPr>
          <w:rFonts w:ascii="Times New Roman" w:hAnsi="Times New Roman"/>
          <w:i/>
          <w:noProof/>
          <w:sz w:val="24"/>
        </w:rPr>
        <w:t xml:space="preserve"> </w:t>
      </w:r>
      <w:r w:rsidRPr="004C4C8D">
        <w:rPr>
          <w:rFonts w:ascii="Times New Roman" w:hAnsi="Times New Roman"/>
          <w:noProof/>
          <w:sz w:val="24"/>
        </w:rPr>
        <w:t>(</w:t>
      </w:r>
      <w:r w:rsidRPr="004C4C8D">
        <w:rPr>
          <w:rFonts w:ascii="Times New Roman" w:hAnsi="Times New Roman"/>
          <w:b/>
          <w:noProof/>
          <w:sz w:val="24"/>
        </w:rPr>
        <w:t xml:space="preserve">Prezidenta slepenais dārzs) (Malta) </w:t>
      </w:r>
      <w:r w:rsidRPr="004C4C8D">
        <w:rPr>
          <w:rFonts w:ascii="Times New Roman" w:hAnsi="Times New Roman"/>
          <w:noProof/>
          <w:sz w:val="24"/>
        </w:rPr>
        <w:t xml:space="preserve">lieliski parāda, kā izglītojamie paši var ietekmēt mākslas izglītības pasākumu. </w:t>
      </w:r>
      <w:r w:rsidRPr="004C4C8D">
        <w:rPr>
          <w:rFonts w:ascii="Times New Roman" w:hAnsi="Times New Roman"/>
          <w:b/>
          <w:i/>
          <w:noProof/>
          <w:sz w:val="24"/>
        </w:rPr>
        <w:t>Holqa –</w:t>
      </w:r>
      <w:r w:rsidRPr="004C4C8D">
        <w:rPr>
          <w:rFonts w:ascii="Times New Roman" w:hAnsi="Times New Roman"/>
          <w:noProof/>
          <w:sz w:val="24"/>
        </w:rPr>
        <w:t xml:space="preserve"> </w:t>
      </w:r>
      <w:r w:rsidRPr="004C4C8D">
        <w:rPr>
          <w:rFonts w:ascii="Times New Roman" w:hAnsi="Times New Roman"/>
          <w:b/>
          <w:noProof/>
          <w:sz w:val="24"/>
        </w:rPr>
        <w:t>Eiropas teātra festivāls izglītojamiem</w:t>
      </w:r>
      <w:r w:rsidRPr="004C4C8D">
        <w:rPr>
          <w:rFonts w:ascii="Times New Roman" w:hAnsi="Times New Roman"/>
          <w:noProof/>
          <w:sz w:val="24"/>
        </w:rPr>
        <w:t xml:space="preserve">, kas arī norisinās Maltā, ir vēl viens piemērs, kā izglītojamos var iesaistīt ikvienā projekta nozarē. </w:t>
      </w:r>
      <w:r w:rsidRPr="004C4C8D">
        <w:rPr>
          <w:rFonts w:ascii="Times New Roman" w:hAnsi="Times New Roman"/>
          <w:b/>
          <w:i/>
          <w:sz w:val="24"/>
        </w:rPr>
        <w:t xml:space="preserve">Huvitav Kool </w:t>
      </w:r>
      <w:r w:rsidRPr="004C4C8D">
        <w:rPr>
          <w:rFonts w:ascii="Times New Roman" w:hAnsi="Times New Roman"/>
          <w:b/>
          <w:sz w:val="24"/>
        </w:rPr>
        <w:t xml:space="preserve">(Interesanta skola) (Igaunija) </w:t>
      </w:r>
      <w:r w:rsidRPr="004C4C8D">
        <w:rPr>
          <w:rFonts w:ascii="Times New Roman" w:hAnsi="Times New Roman"/>
          <w:sz w:val="24"/>
        </w:rPr>
        <w:t>parāda, kā cilvēki var pārdomāt izglītības sistēmas priekšrocības un organizāciju.</w:t>
      </w:r>
    </w:p>
    <w:p w:rsidR="0057111C" w:rsidRPr="004C4C8D" w:rsidRDefault="0057111C" w:rsidP="004C4C8D">
      <w:pPr>
        <w:suppressAutoHyphens w:val="0"/>
        <w:spacing w:after="0" w:line="240" w:lineRule="auto"/>
        <w:jc w:val="both"/>
        <w:rPr>
          <w:rFonts w:ascii="Times New Roman" w:eastAsia="Calibri" w:hAnsi="Times New Roman"/>
          <w:b/>
          <w:noProof/>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207"/>
      </w:tblGrid>
      <w:tr w:rsidR="0057111C" w:rsidRPr="004C4C8D" w:rsidTr="00927B4D">
        <w:tc>
          <w:tcPr>
            <w:tcW w:w="5000" w:type="pct"/>
            <w:shd w:val="clear" w:color="auto" w:fill="auto"/>
            <w:tcMar>
              <w:left w:w="108" w:type="dxa"/>
            </w:tcMar>
          </w:tcPr>
          <w:p w:rsidR="00440C31" w:rsidRPr="004C4C8D" w:rsidRDefault="0057111C" w:rsidP="004C4C8D">
            <w:pPr>
              <w:suppressAutoHyphens w:val="0"/>
              <w:spacing w:after="0" w:line="240" w:lineRule="auto"/>
              <w:jc w:val="both"/>
              <w:rPr>
                <w:rFonts w:ascii="Times New Roman" w:hAnsi="Times New Roman"/>
                <w:b/>
                <w:noProof/>
                <w:sz w:val="24"/>
              </w:rPr>
            </w:pPr>
            <w:r w:rsidRPr="004C4C8D">
              <w:rPr>
                <w:rFonts w:ascii="Times New Roman" w:hAnsi="Times New Roman"/>
                <w:b/>
                <w:noProof/>
                <w:sz w:val="24"/>
              </w:rPr>
              <w:t>PIEMĒRI</w:t>
            </w:r>
          </w:p>
          <w:p w:rsidR="0057111C" w:rsidRPr="004C4C8D" w:rsidRDefault="0057111C" w:rsidP="004C4C8D">
            <w:pPr>
              <w:suppressAutoHyphens w:val="0"/>
              <w:spacing w:after="0" w:line="240" w:lineRule="auto"/>
              <w:jc w:val="both"/>
              <w:rPr>
                <w:rFonts w:ascii="Times New Roman" w:hAnsi="Times New Roman"/>
                <w:b/>
                <w:noProof/>
                <w:sz w:val="24"/>
              </w:rPr>
            </w:pPr>
          </w:p>
          <w:p w:rsidR="0057111C" w:rsidRPr="004C4C8D" w:rsidRDefault="0057111C" w:rsidP="004C4C8D">
            <w:pPr>
              <w:suppressAutoHyphens w:val="0"/>
              <w:spacing w:after="0" w:line="240" w:lineRule="auto"/>
              <w:jc w:val="both"/>
              <w:rPr>
                <w:rFonts w:ascii="Times New Roman" w:hAnsi="Times New Roman"/>
                <w:b/>
                <w:noProof/>
                <w:sz w:val="24"/>
              </w:rPr>
            </w:pPr>
            <w:r w:rsidRPr="004C4C8D">
              <w:rPr>
                <w:rFonts w:ascii="Times New Roman" w:hAnsi="Times New Roman"/>
                <w:b/>
                <w:noProof/>
                <w:sz w:val="24"/>
              </w:rPr>
              <w:t>Piekļuve</w:t>
            </w:r>
          </w:p>
          <w:p w:rsidR="0057111C" w:rsidRPr="004C4C8D" w:rsidRDefault="0057111C" w:rsidP="004C4C8D">
            <w:pPr>
              <w:suppressAutoHyphens w:val="0"/>
              <w:spacing w:after="0" w:line="240" w:lineRule="auto"/>
              <w:jc w:val="both"/>
              <w:rPr>
                <w:rFonts w:ascii="Times New Roman" w:eastAsia="Calibri" w:hAnsi="Times New Roman"/>
                <w:noProof/>
                <w:sz w:val="24"/>
              </w:rPr>
            </w:pPr>
          </w:p>
          <w:p w:rsidR="00440C31" w:rsidRPr="004C4C8D" w:rsidRDefault="0057111C" w:rsidP="00927B4D">
            <w:pPr>
              <w:pStyle w:val="ListParagraph"/>
              <w:numPr>
                <w:ilvl w:val="0"/>
                <w:numId w:val="16"/>
              </w:numPr>
              <w:suppressAutoHyphens w:val="0"/>
              <w:spacing w:after="0" w:line="240" w:lineRule="auto"/>
              <w:ind w:left="709" w:hanging="425"/>
              <w:jc w:val="both"/>
              <w:rPr>
                <w:rFonts w:ascii="Times New Roman" w:hAnsi="Times New Roman"/>
                <w:noProof/>
                <w:sz w:val="24"/>
              </w:rPr>
            </w:pPr>
            <w:r w:rsidRPr="004C4C8D">
              <w:rPr>
                <w:rFonts w:ascii="Times New Roman" w:hAnsi="Times New Roman"/>
                <w:b/>
                <w:i/>
                <w:noProof/>
                <w:sz w:val="24"/>
              </w:rPr>
              <w:t>A Backpack (full of) culture</w:t>
            </w:r>
            <w:r w:rsidRPr="004C4C8D">
              <w:rPr>
                <w:rFonts w:ascii="Times New Roman" w:hAnsi="Times New Roman"/>
                <w:sz w:val="24"/>
              </w:rPr>
              <w:t xml:space="preserve"> (</w:t>
            </w:r>
            <w:r w:rsidRPr="004C4C8D">
              <w:rPr>
                <w:rFonts w:ascii="Times New Roman" w:hAnsi="Times New Roman"/>
                <w:b/>
                <w:noProof/>
                <w:sz w:val="24"/>
              </w:rPr>
              <w:t xml:space="preserve">Mugursoma (pilna) ar kultūru) (Horvātija) </w:t>
            </w:r>
            <w:r w:rsidRPr="004C4C8D">
              <w:rPr>
                <w:rFonts w:ascii="Times New Roman" w:hAnsi="Times New Roman"/>
                <w:noProof/>
                <w:sz w:val="24"/>
              </w:rPr>
              <w:t>ir politikas programma, kuras mērķauditorija ir bērni vecumā no 3 līdz 18 gadiem. Programma nodrošina bērniem piekļuvi mākslai un kultūrai, stimulējot visu veidu mācīšanās iespējas mākslas un kultūras izglītības jomā. Piemēram, programmas ietvaros mākslas akadēmijas studentiem sadarbībā ar saviem profesoriem tiek lūgts sagatavot dažādus darbseminārus, lai iedrošinātu jauniešus būt jutīgākiem pret mākslas un kultūras jomu.</w:t>
            </w:r>
          </w:p>
          <w:p w:rsidR="0057111C" w:rsidRPr="004C4C8D" w:rsidRDefault="0057111C" w:rsidP="00927B4D">
            <w:pPr>
              <w:pStyle w:val="ListParagraph"/>
              <w:suppressAutoHyphens w:val="0"/>
              <w:spacing w:after="0" w:line="240" w:lineRule="auto"/>
              <w:ind w:left="709"/>
              <w:jc w:val="both"/>
              <w:rPr>
                <w:rFonts w:ascii="Times New Roman" w:hAnsi="Times New Roman"/>
                <w:noProof/>
                <w:sz w:val="24"/>
              </w:rPr>
            </w:pPr>
            <w:r w:rsidRPr="004C4C8D">
              <w:rPr>
                <w:rFonts w:ascii="Times New Roman" w:hAnsi="Times New Roman"/>
                <w:noProof/>
                <w:sz w:val="24"/>
              </w:rPr>
              <w:t>”Mugursoma (pilna) ar kultūru” ir kopīgs izglītības un kultūras jomas ieguldījums valsts un vietējā līmenī, kurā iesaistīti visi Horvātijas apgabali un pašvaldības.</w:t>
            </w:r>
          </w:p>
          <w:p w:rsidR="0057111C" w:rsidRPr="004C4C8D" w:rsidRDefault="0057111C" w:rsidP="00927B4D">
            <w:pPr>
              <w:pStyle w:val="ListParagraph"/>
              <w:numPr>
                <w:ilvl w:val="0"/>
                <w:numId w:val="16"/>
              </w:numPr>
              <w:suppressAutoHyphens w:val="0"/>
              <w:spacing w:after="0" w:line="240" w:lineRule="auto"/>
              <w:ind w:left="709" w:hanging="425"/>
              <w:jc w:val="both"/>
              <w:rPr>
                <w:rFonts w:ascii="Times New Roman" w:hAnsi="Times New Roman"/>
                <w:noProof/>
                <w:sz w:val="24"/>
              </w:rPr>
            </w:pPr>
            <w:r w:rsidRPr="004C4C8D">
              <w:rPr>
                <w:rFonts w:ascii="Times New Roman" w:hAnsi="Times New Roman"/>
                <w:b/>
                <w:i/>
                <w:sz w:val="24"/>
              </w:rPr>
              <w:t>Cultural education plan</w:t>
            </w:r>
            <w:r w:rsidRPr="004C4C8D">
              <w:rPr>
                <w:rFonts w:ascii="Times New Roman" w:hAnsi="Times New Roman"/>
                <w:b/>
                <w:sz w:val="24"/>
              </w:rPr>
              <w:t xml:space="preserve"> (Kultūras izglītības plāns) (Somija) arī ir politikas programma, kuras mērķis ir uzlabot mākslas un kultūras pieejamību jauniešiem. Šī programma, tāpat kā “Mugursoma (pilna) ar kultūru” (Horvātija), ir valsts iniciatīva, kuru var īstenot vietējā līmenī. Galvenais Kultūras izglītības plāna mērķis ir nodrošināt pašvaldības ar pietiekamiem līdzekļiem, lai tās varētu izveidot kultūras izglītības plānu formālajai izglītībai vietējā līmenī. Šis vietējais plāns ir īpaša vienošanās starp skolām un kultūras iestādēm, kas nodrošina, lai visiem bērniem un jauniešiem būtu saskare ar vietējo kultūras mantojumu, kultūras iestādēm un mākslu un iespēja radīt savu kultūru un mākslu. Pagaidām apmēram katra desmitā Somijas pašvaldība ir sākusi īstenot sistemātisku kultūras izglītības plānu.</w:t>
            </w:r>
          </w:p>
          <w:p w:rsidR="0057111C" w:rsidRPr="004C4C8D" w:rsidRDefault="0057111C" w:rsidP="00927B4D">
            <w:pPr>
              <w:pStyle w:val="ListParagraph"/>
              <w:numPr>
                <w:ilvl w:val="0"/>
                <w:numId w:val="16"/>
              </w:numPr>
              <w:suppressAutoHyphens w:val="0"/>
              <w:spacing w:after="0" w:line="240" w:lineRule="auto"/>
              <w:ind w:left="709" w:hanging="425"/>
              <w:jc w:val="both"/>
              <w:rPr>
                <w:rFonts w:ascii="Times New Roman" w:hAnsi="Times New Roman"/>
                <w:noProof/>
                <w:sz w:val="24"/>
              </w:rPr>
            </w:pPr>
            <w:r w:rsidRPr="004C4C8D">
              <w:rPr>
                <w:rFonts w:ascii="Times New Roman" w:hAnsi="Times New Roman"/>
                <w:noProof/>
                <w:sz w:val="24"/>
              </w:rPr>
              <w:t xml:space="preserve">Līdzīgas ir </w:t>
            </w:r>
            <w:r w:rsidRPr="004C4C8D">
              <w:rPr>
                <w:rFonts w:ascii="Times New Roman" w:hAnsi="Times New Roman"/>
                <w:b/>
                <w:noProof/>
                <w:sz w:val="24"/>
              </w:rPr>
              <w:t>mākslas un kultūras izglītības vietējās konvencijas Francijā.</w:t>
            </w:r>
            <w:r w:rsidRPr="004C4C8D">
              <w:rPr>
                <w:rFonts w:ascii="Times New Roman" w:hAnsi="Times New Roman"/>
                <w:noProof/>
                <w:sz w:val="24"/>
              </w:rPr>
              <w:t xml:space="preserve"> Šis valsts mēroga politikas pasākums ļauj nodrošināt trīs gadu konvencijas starp valsti un pilsētu (piemēram, Ruānu) vai pašvaldību apvienību. Šādu konvenciju mērķis ir sniegt jauniešiem (no pamatskolas vai vidusskolas) iespēju skolas laikā un pēc skolas saskarties ar mākslu. Skolā tiek izmantotas dažādas metodes, piemēram, ievadsemināri, skolas projekti sadarbībā ar kultūras iestādēm, rezidējošajiem māksliniekiem u. tml.</w:t>
            </w:r>
          </w:p>
          <w:p w:rsidR="0057111C" w:rsidRPr="004C4C8D" w:rsidRDefault="0057111C" w:rsidP="00927B4D">
            <w:pPr>
              <w:pStyle w:val="ListParagraph"/>
              <w:numPr>
                <w:ilvl w:val="0"/>
                <w:numId w:val="16"/>
              </w:numPr>
              <w:suppressAutoHyphens w:val="0"/>
              <w:spacing w:after="0" w:line="240" w:lineRule="auto"/>
              <w:ind w:left="709" w:hanging="425"/>
              <w:jc w:val="both"/>
              <w:rPr>
                <w:rFonts w:ascii="Times New Roman" w:hAnsi="Times New Roman"/>
                <w:noProof/>
                <w:sz w:val="24"/>
              </w:rPr>
            </w:pPr>
            <w:r w:rsidRPr="004C4C8D">
              <w:rPr>
                <w:rFonts w:ascii="Times New Roman" w:hAnsi="Times New Roman"/>
                <w:b/>
                <w:i/>
                <w:sz w:val="24"/>
              </w:rPr>
              <w:t>Culture available</w:t>
            </w:r>
            <w:r w:rsidRPr="004C4C8D">
              <w:rPr>
                <w:rFonts w:ascii="Times New Roman" w:hAnsi="Times New Roman"/>
                <w:b/>
                <w:sz w:val="24"/>
              </w:rPr>
              <w:t xml:space="preserve"> (</w:t>
            </w:r>
            <w:r w:rsidRPr="004C4C8D">
              <w:rPr>
                <w:rFonts w:ascii="Times New Roman" w:hAnsi="Times New Roman"/>
                <w:b/>
                <w:noProof/>
                <w:sz w:val="24"/>
              </w:rPr>
              <w:t xml:space="preserve">Kultūras pieejamība) (Polija) </w:t>
            </w:r>
            <w:r w:rsidRPr="004C4C8D">
              <w:rPr>
                <w:rFonts w:ascii="Times New Roman" w:hAnsi="Times New Roman"/>
                <w:noProof/>
                <w:sz w:val="24"/>
              </w:rPr>
              <w:t>ir jauna valsts mēroga politikas programma, kurā ietilpst daudzi pasākumi, kas veicina mākslas un kultūras dzīves (piemēram, tiešsaistes resursu, atlaižu karšu, muzeja nodarbību u. c.) pieejamību. Atšķirībā no iepriekšminētajām politikas programmām šai programmai nav noteikta vecuma ierobežojuma, tā ir īpaši vērsta uz cilvēkiem, kuri dažādu iemeslu dēļ (īpašas vajadzības, naudas trūkums) nevar pilnībā iesaistīties kultūras dzīvē.</w:t>
            </w:r>
          </w:p>
          <w:p w:rsidR="00440C31" w:rsidRPr="004C4C8D" w:rsidRDefault="00440C31" w:rsidP="004C4C8D">
            <w:pPr>
              <w:pStyle w:val="ListParagraph"/>
              <w:suppressAutoHyphens w:val="0"/>
              <w:spacing w:after="0" w:line="240" w:lineRule="auto"/>
              <w:ind w:left="0"/>
              <w:jc w:val="both"/>
              <w:rPr>
                <w:rFonts w:ascii="Times New Roman" w:hAnsi="Times New Roman"/>
                <w:noProof/>
                <w:sz w:val="24"/>
              </w:rPr>
            </w:pPr>
          </w:p>
          <w:p w:rsidR="0057111C" w:rsidRPr="004C4C8D" w:rsidRDefault="0057111C" w:rsidP="004C4C8D">
            <w:pPr>
              <w:suppressAutoHyphens w:val="0"/>
              <w:spacing w:after="0" w:line="240" w:lineRule="auto"/>
              <w:jc w:val="both"/>
              <w:rPr>
                <w:rFonts w:ascii="Times New Roman" w:hAnsi="Times New Roman"/>
                <w:b/>
                <w:noProof/>
                <w:sz w:val="24"/>
              </w:rPr>
            </w:pPr>
            <w:r w:rsidRPr="004C4C8D">
              <w:rPr>
                <w:rFonts w:ascii="Times New Roman" w:hAnsi="Times New Roman"/>
                <w:b/>
                <w:noProof/>
                <w:sz w:val="24"/>
              </w:rPr>
              <w:t>Apmācāmo iesaistīšana</w:t>
            </w:r>
          </w:p>
          <w:p w:rsidR="0057111C" w:rsidRPr="004C4C8D" w:rsidRDefault="0057111C" w:rsidP="004C4C8D">
            <w:pPr>
              <w:suppressAutoHyphens w:val="0"/>
              <w:spacing w:after="0" w:line="240" w:lineRule="auto"/>
              <w:jc w:val="both"/>
              <w:rPr>
                <w:rFonts w:ascii="Times New Roman" w:eastAsia="Calibri" w:hAnsi="Times New Roman"/>
                <w:b/>
                <w:noProof/>
                <w:sz w:val="24"/>
              </w:rPr>
            </w:pPr>
          </w:p>
          <w:p w:rsidR="00440C31" w:rsidRPr="004C4C8D" w:rsidRDefault="0057111C" w:rsidP="00927B4D">
            <w:pPr>
              <w:pStyle w:val="ListParagraph"/>
              <w:numPr>
                <w:ilvl w:val="0"/>
                <w:numId w:val="17"/>
              </w:numPr>
              <w:suppressAutoHyphens w:val="0"/>
              <w:spacing w:after="0" w:line="240" w:lineRule="auto"/>
              <w:ind w:left="709" w:hanging="425"/>
              <w:jc w:val="both"/>
              <w:rPr>
                <w:rFonts w:ascii="Times New Roman" w:hAnsi="Times New Roman"/>
                <w:noProof/>
                <w:sz w:val="24"/>
              </w:rPr>
            </w:pPr>
            <w:r w:rsidRPr="004C4C8D">
              <w:rPr>
                <w:rFonts w:ascii="Times New Roman" w:hAnsi="Times New Roman"/>
                <w:b/>
                <w:noProof/>
                <w:sz w:val="24"/>
              </w:rPr>
              <w:t xml:space="preserve">Prezidenta slepenais dārzs (Malta) </w:t>
            </w:r>
            <w:r w:rsidRPr="004C4C8D">
              <w:rPr>
                <w:rFonts w:ascii="Times New Roman" w:hAnsi="Times New Roman"/>
                <w:noProof/>
                <w:sz w:val="24"/>
              </w:rPr>
              <w:t>ir iknedēļas pasākums, kas notiek Maltas prezidenta dārzā. Šā projekta mērķis ir pietuvināt teātri, deju, mūziku, mākslu, kulināriju, veselību un stāstu stāstīšanu bērniem vecumā no 8 līdz 13 gadiem. Šā pasākuma laikā migrantu bērni, bērni no bēgļu ģimenēm un citi bērni, kuriem nav iespējas apmeklēt šādus pasākumus, sajaucas ar izglītojamiem, kam ir augstāks sociālekonomiskais statuss, un darbojas kopā dažādos darbsemināros. Kad sadarbojas izglītojamie ar atšķirīgu sociālās vides pieredzi, parādās un sajaucas dažādas kultūras izpausmes.</w:t>
            </w:r>
          </w:p>
          <w:p w:rsidR="0057111C" w:rsidRPr="004C4C8D" w:rsidRDefault="0057111C" w:rsidP="00927B4D">
            <w:pPr>
              <w:pStyle w:val="ListParagraph"/>
              <w:numPr>
                <w:ilvl w:val="0"/>
                <w:numId w:val="17"/>
              </w:numPr>
              <w:suppressAutoHyphens w:val="0"/>
              <w:spacing w:after="0" w:line="240" w:lineRule="auto"/>
              <w:ind w:left="709" w:hanging="425"/>
              <w:jc w:val="both"/>
              <w:rPr>
                <w:rFonts w:ascii="Times New Roman" w:hAnsi="Times New Roman"/>
                <w:noProof/>
                <w:sz w:val="24"/>
              </w:rPr>
            </w:pPr>
            <w:r w:rsidRPr="004C4C8D">
              <w:rPr>
                <w:rFonts w:ascii="Times New Roman" w:hAnsi="Times New Roman"/>
                <w:b/>
                <w:noProof/>
                <w:sz w:val="24"/>
              </w:rPr>
              <w:t>Iniciatīva Interesantā skola</w:t>
            </w:r>
            <w:r w:rsidRPr="004C4C8D">
              <w:rPr>
                <w:rFonts w:ascii="Times New Roman" w:hAnsi="Times New Roman"/>
                <w:b/>
                <w:i/>
                <w:noProof/>
                <w:sz w:val="24"/>
              </w:rPr>
              <w:t xml:space="preserve"> </w:t>
            </w:r>
            <w:r w:rsidRPr="004C4C8D">
              <w:rPr>
                <w:rFonts w:ascii="Times New Roman" w:hAnsi="Times New Roman"/>
                <w:b/>
                <w:noProof/>
                <w:sz w:val="24"/>
              </w:rPr>
              <w:t>(Igaunija)</w:t>
            </w:r>
            <w:r w:rsidRPr="004C4C8D">
              <w:rPr>
                <w:rFonts w:ascii="Times New Roman" w:hAnsi="Times New Roman"/>
                <w:noProof/>
                <w:sz w:val="24"/>
              </w:rPr>
              <w:t xml:space="preserve"> ir projekts, kas atspoguļo sabiedrības cerības uz skolu un izglītību, lai mācīšanās pieredze kļūtu interesantāka izglītojamiem, skolotājiem, vecākiem u. c. Šī iniciatīva cenšas iesaistīt cilvēkus ārpus skolas sistēmas, lai padarītu šo sistēmu motivējošāku un mūsdienīgāku.</w:t>
            </w:r>
          </w:p>
          <w:p w:rsidR="0057111C" w:rsidRPr="004C4C8D" w:rsidRDefault="0057111C" w:rsidP="004C4C8D">
            <w:pPr>
              <w:pStyle w:val="ListParagraph"/>
              <w:suppressAutoHyphens w:val="0"/>
              <w:spacing w:after="0" w:line="240" w:lineRule="auto"/>
              <w:ind w:left="0"/>
              <w:jc w:val="both"/>
              <w:rPr>
                <w:rFonts w:ascii="Times New Roman" w:hAnsi="Times New Roman"/>
                <w:noProof/>
                <w:sz w:val="24"/>
              </w:rPr>
            </w:pPr>
          </w:p>
        </w:tc>
      </w:tr>
    </w:tbl>
    <w:p w:rsidR="0057111C" w:rsidRPr="00A363D8" w:rsidRDefault="0057111C" w:rsidP="004C4C8D">
      <w:pPr>
        <w:suppressAutoHyphens w:val="0"/>
        <w:spacing w:after="0" w:line="240" w:lineRule="auto"/>
        <w:jc w:val="both"/>
        <w:rPr>
          <w:rFonts w:ascii="Times New Roman" w:eastAsia="Calibri" w:hAnsi="Times New Roman"/>
          <w:noProof/>
          <w:sz w:val="24"/>
        </w:rPr>
      </w:pPr>
    </w:p>
    <w:p w:rsidR="0057111C" w:rsidRPr="00A363D8" w:rsidRDefault="0057111C" w:rsidP="004C4C8D">
      <w:pPr>
        <w:pStyle w:val="Titre1"/>
        <w:keepNext w:val="0"/>
        <w:keepLines w:val="0"/>
        <w:suppressAutoHyphens w:val="0"/>
        <w:spacing w:before="0" w:line="240" w:lineRule="auto"/>
        <w:jc w:val="both"/>
        <w:outlineLvl w:val="9"/>
        <w:rPr>
          <w:rFonts w:ascii="Times New Roman" w:hAnsi="Times New Roman"/>
          <w:noProof/>
          <w:color w:val="auto"/>
          <w:sz w:val="24"/>
        </w:rPr>
      </w:pPr>
      <w:r w:rsidRPr="00A363D8">
        <w:rPr>
          <w:rFonts w:ascii="Times New Roman" w:hAnsi="Times New Roman"/>
          <w:noProof/>
          <w:color w:val="auto"/>
          <w:sz w:val="24"/>
        </w:rPr>
        <w:t>3.3. Otrā mācība: skolotāju un izglītības programmu būtiskuma pārskatīšana</w:t>
      </w:r>
    </w:p>
    <w:p w:rsidR="0057111C" w:rsidRPr="004C4C8D" w:rsidRDefault="0057111C" w:rsidP="004C4C8D">
      <w:pPr>
        <w:suppressAutoHyphens w:val="0"/>
        <w:spacing w:after="0" w:line="240" w:lineRule="auto"/>
        <w:jc w:val="both"/>
        <w:rPr>
          <w:rFonts w:ascii="Times New Roman" w:eastAsia="Calibri" w:hAnsi="Times New Roman"/>
          <w:noProof/>
          <w:sz w:val="24"/>
        </w:rPr>
      </w:pP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 xml:space="preserve">Nepārspīlējot var teikt, ka skolotājiem ir būtiska loma 8. pamatprasmes apgūšanā. Šī mācība, iespējams, ir svarīgāka par visām pārējām. Obligātajā izglītībā galvenokārt no skolotāja ir atkarīgs tas, vai izglītojamais tiek vai netiek mudināts apgūt (un izmantot) kultūras zināšanas, iemaņas un attieksmi. Tāpēc skolotājiem ir jābūt pašapzinīgiem un jājūtas pārliecinātiem, mācot mākslas un kultūras izglītību, un nopietni par to jāuzņemas atbildība. Efektīvākais veids, kā šo mērķi sasniegt, ir nodrošināt skolotājiem kvalitatīvu sākotnējo un pastāvīgo apmācību. Šajā rokasgrāmatā minētie piemēri parāda dažādas stratēģijas, kā nostiprināt skolotāju apmācību (piemēram, sākumapmācību, kvalifikācijas celšanu, skolotāju programmas, līdzmācību modeļus u. c.). Šie piemēri liecina, ka arī skolotāji būtu jāuzskata par izglītojamajiem (mūža garumā). Un skolotājiem tāpat kā izglītojamajiem arī būtu jādod iespēja ciest neveiksmi. Pats fakts, ka skolotāji apzinās, ka tiem ir atļauts pieļaut kļūdas un ka tas nemazina to stāvokli vai uzdevumu, veicinās skolotāju radošumu un mācīšanas prasmju pilnveidi kopumā (sk. piemēru </w:t>
      </w:r>
      <w:r w:rsidRPr="004C4C8D">
        <w:rPr>
          <w:rFonts w:ascii="Times New Roman" w:hAnsi="Times New Roman"/>
          <w:b/>
          <w:i/>
          <w:noProof/>
          <w:sz w:val="24"/>
        </w:rPr>
        <w:t>10x10:</w:t>
      </w:r>
      <w:r w:rsidRPr="004C4C8D">
        <w:rPr>
          <w:rFonts w:ascii="Times New Roman" w:hAnsi="Times New Roman"/>
          <w:i/>
          <w:noProof/>
          <w:sz w:val="24"/>
        </w:rPr>
        <w:t xml:space="preserve"> </w:t>
      </w:r>
      <w:r w:rsidRPr="004C4C8D">
        <w:rPr>
          <w:rFonts w:ascii="Times New Roman" w:hAnsi="Times New Roman"/>
          <w:b/>
          <w:i/>
          <w:noProof/>
          <w:sz w:val="24"/>
        </w:rPr>
        <w:t>The Multiplier effect of artist-teacher collaboration in Portugal</w:t>
      </w:r>
      <w:r w:rsidRPr="004C4C8D">
        <w:rPr>
          <w:rFonts w:ascii="Times New Roman" w:hAnsi="Times New Roman"/>
          <w:noProof/>
          <w:sz w:val="24"/>
        </w:rPr>
        <w:t xml:space="preserve"> (</w:t>
      </w:r>
      <w:r w:rsidRPr="004C4C8D">
        <w:rPr>
          <w:rFonts w:ascii="Times New Roman" w:hAnsi="Times New Roman"/>
          <w:b/>
          <w:noProof/>
          <w:sz w:val="24"/>
        </w:rPr>
        <w:t>10x10: mākslinieku un skolotāju sadarbības pastiprinošā ietekme) Portugālē).</w:t>
      </w:r>
    </w:p>
    <w:p w:rsidR="005F6D58" w:rsidRPr="004C4C8D" w:rsidRDefault="005F6D58" w:rsidP="004C4C8D">
      <w:pPr>
        <w:suppressAutoHyphens w:val="0"/>
        <w:spacing w:after="0" w:line="240" w:lineRule="auto"/>
        <w:jc w:val="both"/>
        <w:rPr>
          <w:rFonts w:ascii="Times New Roman" w:hAnsi="Times New Roman"/>
          <w:noProof/>
          <w:sz w:val="24"/>
        </w:rPr>
      </w:pP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 xml:space="preserve">Tā kā kultūras izpratnes un izpausmes prasme ir daudzšķautņaina un transversāla, tā skar gan ar mākslu saistītus, gan nesaistītus priekšmetus. Tā pārsniedz atšķirīgās mākslas disciplīnas </w:t>
      </w:r>
      <w:r w:rsidRPr="004C4C8D">
        <w:rPr>
          <w:rFonts w:ascii="Times New Roman" w:hAnsi="Times New Roman"/>
          <w:i/>
          <w:noProof/>
          <w:sz w:val="24"/>
        </w:rPr>
        <w:t xml:space="preserve">un </w:t>
      </w:r>
      <w:r w:rsidRPr="004C4C8D">
        <w:rPr>
          <w:rFonts w:ascii="Times New Roman" w:hAnsi="Times New Roman"/>
          <w:noProof/>
          <w:sz w:val="24"/>
        </w:rPr>
        <w:t xml:space="preserve">mākslu kā mācīšanās jomu tādējādi, ka gan specializētajiem, gan nespecializētajiem skolotājiem jājūtas atbildīgiem par šīs pamatprasmes nodošanu saviem izglītojamajiem. Skolā skolotājiem savstarpēji jāsadarbojas 8. pamatprasmes mācīšanā, pārkāpjot savu priekšmetu robežas. Daži no šajā rokasgrāmatā minētajiem labas prakses piemēriem, piemēram, </w:t>
      </w:r>
      <w:r w:rsidRPr="004C4C8D">
        <w:rPr>
          <w:rFonts w:ascii="Times New Roman" w:hAnsi="Times New Roman"/>
          <w:b/>
          <w:i/>
          <w:noProof/>
          <w:sz w:val="24"/>
        </w:rPr>
        <w:t>Creative school initiative</w:t>
      </w:r>
      <w:r w:rsidRPr="004C4C8D">
        <w:rPr>
          <w:rFonts w:ascii="Times New Roman" w:hAnsi="Times New Roman"/>
          <w:noProof/>
          <w:sz w:val="24"/>
        </w:rPr>
        <w:t xml:space="preserve"> (</w:t>
      </w:r>
      <w:r w:rsidRPr="004C4C8D">
        <w:rPr>
          <w:rFonts w:ascii="Times New Roman" w:hAnsi="Times New Roman"/>
          <w:b/>
          <w:noProof/>
          <w:sz w:val="24"/>
        </w:rPr>
        <w:t>Radošās skolas iniciatīva) Zviedrijā</w:t>
      </w:r>
      <w:r w:rsidRPr="004C4C8D">
        <w:rPr>
          <w:rFonts w:ascii="Times New Roman" w:hAnsi="Times New Roman"/>
          <w:noProof/>
          <w:sz w:val="24"/>
        </w:rPr>
        <w:t>,</w:t>
      </w:r>
      <w:r w:rsidRPr="004C4C8D">
        <w:rPr>
          <w:rFonts w:ascii="Times New Roman" w:hAnsi="Times New Roman"/>
          <w:b/>
          <w:noProof/>
          <w:sz w:val="24"/>
        </w:rPr>
        <w:t xml:space="preserve"> </w:t>
      </w:r>
      <w:r w:rsidRPr="004C4C8D">
        <w:rPr>
          <w:rFonts w:ascii="Times New Roman" w:hAnsi="Times New Roman"/>
          <w:noProof/>
          <w:sz w:val="24"/>
        </w:rPr>
        <w:t>parāda, ka tas ir iespējams. Lai to veicinātu, svarīgi, lai skolotāji iepazītos ar kultūras iestāžu piedāvājumu un to, ko skolas vide nevar piedāvāt, proti, tiešu piekļuvi  īstiem mākslas, amatniecības, dizaina u. c. avotiem. Turklāt skolotājiem jājūtas atbildīgiem, lai novērstu plaisu starp skolas vidi, no vienas puses, un mūsdienu mākslas un kultūras vēsturi un praksi, no otras puses. To labi parāda šajā rokasgrāmatā aprakstītais Rumānijas un Portugāles piemērs.</w:t>
      </w:r>
    </w:p>
    <w:p w:rsidR="0057111C" w:rsidRPr="004C4C8D" w:rsidRDefault="0057111C" w:rsidP="004C4C8D">
      <w:pPr>
        <w:suppressAutoHyphens w:val="0"/>
        <w:spacing w:after="0" w:line="240" w:lineRule="auto"/>
        <w:jc w:val="both"/>
        <w:rPr>
          <w:rFonts w:ascii="Times New Roman" w:hAnsi="Times New Roman"/>
          <w:noProof/>
          <w:sz w:val="24"/>
        </w:rPr>
      </w:pP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 xml:space="preserve">Nav viegli mācīt prasmes, kas neietilpst izglītības programmā. Ja </w:t>
      </w:r>
      <w:r w:rsidRPr="004C4C8D">
        <w:rPr>
          <w:rFonts w:ascii="Times New Roman" w:hAnsi="Times New Roman"/>
          <w:b/>
          <w:noProof/>
          <w:sz w:val="24"/>
        </w:rPr>
        <w:t xml:space="preserve">izglītības programma </w:t>
      </w:r>
      <w:r w:rsidRPr="004C4C8D">
        <w:rPr>
          <w:rFonts w:ascii="Times New Roman" w:hAnsi="Times New Roman"/>
          <w:noProof/>
          <w:sz w:val="24"/>
        </w:rPr>
        <w:t>koncentrējas uz konkrētu saturu, kas saistīts ar mācību priekšmetu, tādu starpnozaru un starpdisciplīnu prasmju kā 8. pamatprasmes pārzināšana, iespējams, tiek aizmirsta. Novērojama tendence virzīties no izglītības programmām, kuru pamatā ir tikai mācību priekšmeti, uz izglītības programmām, kuru pamatā ir prasmes, tāpēc daudzas dalībvalstis varētu atbalstīt 8. pamatprasmes iekļaušanu valsts izglītības programmās. Tāpat skolotājiem vairāk iespēju var dot izglītības programmas modelis, kas ir atvērtāks un piedāvā struktūru, nevis vienkārši skaidru mērķu kopumu. Tomēr līdz šim nav īsti skaidrs, vai un kā dalībvalstis veicina kultūras izpratni un izpausmi savā izglītības programmas pieejā, jo lielākā daļa no tām pie šīs prasmes joprojām strādā ļoti netieši vai pat neskaidri. Skaidra 8. pamatprasmes iekļaušana skolu izglītības programmā ir vienīgais veids, kā nodrošināt, ka tā būs prasme visiem, nevis tikai dažiem laimīgajiem.</w:t>
      </w:r>
    </w:p>
    <w:p w:rsidR="0057111C" w:rsidRPr="004C4C8D" w:rsidRDefault="0057111C" w:rsidP="004C4C8D">
      <w:pPr>
        <w:suppressAutoHyphens w:val="0"/>
        <w:spacing w:after="0" w:line="240" w:lineRule="auto"/>
        <w:jc w:val="both"/>
        <w:rPr>
          <w:rFonts w:ascii="Times New Roman" w:hAnsi="Times New Roman"/>
          <w:noProof/>
          <w:sz w:val="24"/>
        </w:rPr>
      </w:pP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Iesaistīt mākslu un kultūru nodarbībās nenozīmē tikai pielāgot izglītības programmu. Tas ir arī didaktikas jautājums. Skolotāji bieži vien ir spiesti stingri īstenot nodarbību plānus un stingri mācīt mācību grāmatās ietilpstošās zināšanas par mākslu un kultūru. Ikviens aspekts ir iepriekš izplānots, un nav daudz iespēju improvizācijai un eksperimentiem. Tomēr tieši mākslas un kultūras saturs piedāvā iespēju mainīt ierasto kārtību. Skolotāji var izmantot šo iespēju un domāt par savu mācīšanas stilu neordināri.</w:t>
      </w:r>
    </w:p>
    <w:p w:rsidR="0057111C" w:rsidRPr="004C4C8D" w:rsidRDefault="0057111C" w:rsidP="004C4C8D">
      <w:pPr>
        <w:suppressAutoHyphens w:val="0"/>
        <w:spacing w:after="0" w:line="240" w:lineRule="auto"/>
        <w:jc w:val="both"/>
        <w:rPr>
          <w:rFonts w:ascii="Times New Roman" w:eastAsia="Calibri" w:hAnsi="Times New Roman"/>
          <w:noProof/>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207"/>
      </w:tblGrid>
      <w:tr w:rsidR="0057111C" w:rsidRPr="004C4C8D" w:rsidTr="00927B4D">
        <w:tc>
          <w:tcPr>
            <w:tcW w:w="5000" w:type="pct"/>
            <w:shd w:val="clear" w:color="auto" w:fill="auto"/>
            <w:tcMar>
              <w:left w:w="108" w:type="dxa"/>
            </w:tcMar>
          </w:tcPr>
          <w:p w:rsidR="0057111C" w:rsidRPr="004C4C8D" w:rsidRDefault="0057111C" w:rsidP="004C4C8D">
            <w:pPr>
              <w:suppressAutoHyphens w:val="0"/>
              <w:spacing w:after="0" w:line="240" w:lineRule="auto"/>
              <w:jc w:val="both"/>
              <w:rPr>
                <w:rFonts w:ascii="Times New Roman" w:hAnsi="Times New Roman"/>
                <w:b/>
                <w:noProof/>
                <w:sz w:val="24"/>
              </w:rPr>
            </w:pPr>
            <w:r w:rsidRPr="004C4C8D">
              <w:rPr>
                <w:rFonts w:ascii="Times New Roman" w:hAnsi="Times New Roman"/>
                <w:b/>
                <w:noProof/>
                <w:sz w:val="24"/>
              </w:rPr>
              <w:t>PIEMĒRI</w:t>
            </w:r>
          </w:p>
          <w:p w:rsidR="0057111C" w:rsidRPr="004C4C8D" w:rsidRDefault="0057111C" w:rsidP="004C4C8D">
            <w:pPr>
              <w:suppressAutoHyphens w:val="0"/>
              <w:spacing w:after="0" w:line="240" w:lineRule="auto"/>
              <w:jc w:val="both"/>
              <w:rPr>
                <w:rFonts w:ascii="Times New Roman" w:eastAsia="Calibri" w:hAnsi="Times New Roman"/>
                <w:noProof/>
                <w:sz w:val="24"/>
              </w:rPr>
            </w:pPr>
          </w:p>
          <w:p w:rsidR="00440C31" w:rsidRPr="004C4C8D" w:rsidRDefault="0057111C" w:rsidP="00927B4D">
            <w:pPr>
              <w:pStyle w:val="ListParagraph"/>
              <w:numPr>
                <w:ilvl w:val="1"/>
                <w:numId w:val="12"/>
              </w:numPr>
              <w:suppressAutoHyphens w:val="0"/>
              <w:spacing w:after="0" w:line="240" w:lineRule="auto"/>
              <w:ind w:left="709" w:hanging="425"/>
              <w:jc w:val="both"/>
              <w:rPr>
                <w:rFonts w:ascii="Times New Roman" w:hAnsi="Times New Roman"/>
                <w:noProof/>
                <w:sz w:val="24"/>
              </w:rPr>
            </w:pPr>
            <w:r w:rsidRPr="004C4C8D">
              <w:rPr>
                <w:rFonts w:ascii="Times New Roman" w:hAnsi="Times New Roman"/>
                <w:noProof/>
                <w:sz w:val="24"/>
              </w:rPr>
              <w:t xml:space="preserve">Projekts </w:t>
            </w:r>
            <w:r w:rsidRPr="004C4C8D">
              <w:rPr>
                <w:rFonts w:ascii="Times New Roman" w:hAnsi="Times New Roman"/>
                <w:b/>
                <w:i/>
                <w:noProof/>
                <w:sz w:val="24"/>
              </w:rPr>
              <w:t>Creativity in the pre-university educational system – national curriculum development on the impact of theatre on education</w:t>
            </w:r>
            <w:r w:rsidRPr="004C4C8D">
              <w:rPr>
                <w:rFonts w:ascii="Times New Roman" w:hAnsi="Times New Roman"/>
                <w:noProof/>
                <w:sz w:val="24"/>
              </w:rPr>
              <w:t xml:space="preserve"> (</w:t>
            </w:r>
            <w:r w:rsidRPr="004C4C8D">
              <w:rPr>
                <w:rFonts w:ascii="Times New Roman" w:hAnsi="Times New Roman"/>
                <w:b/>
                <w:noProof/>
                <w:sz w:val="24"/>
              </w:rPr>
              <w:t xml:space="preserve">Radošums pirmsuniversitātes izglītības sistēmā - valsts izglītības programmas izstrāde saistībā ar teātra ietekmi uz izglītību) (Rumānija) </w:t>
            </w:r>
            <w:r w:rsidRPr="004C4C8D">
              <w:rPr>
                <w:rFonts w:ascii="Times New Roman" w:hAnsi="Times New Roman"/>
                <w:noProof/>
                <w:sz w:val="24"/>
              </w:rPr>
              <w:t>pievēršas pirmsuniversitātes izglītības sistēmas skolotājiem un izglītojamajiem (vecumā no 6 līdz 18 gadiem), kuri apmeklē ar mākslu nesaistītas arodskolas. Projektam ir divas daļas: 1) mācību kursa izstrāde skolotājiem par teātra ietekmi uz izglītojamo personisko izaugsmi un radošo izpausmi, un 2) valsts izglītības programmas izstrāde saistībā ar teātra ietekmi uz izglītību, turklāt šīs daļas vēlāk tiks izveidotas par izvēles pētījumu.</w:t>
            </w:r>
          </w:p>
          <w:p w:rsidR="0057111C" w:rsidRPr="004C4C8D" w:rsidRDefault="0057111C" w:rsidP="00927B4D">
            <w:pPr>
              <w:pStyle w:val="ListParagraph"/>
              <w:numPr>
                <w:ilvl w:val="1"/>
                <w:numId w:val="12"/>
              </w:numPr>
              <w:suppressAutoHyphens w:val="0"/>
              <w:spacing w:after="0" w:line="240" w:lineRule="auto"/>
              <w:ind w:left="709" w:hanging="425"/>
              <w:jc w:val="both"/>
              <w:rPr>
                <w:rFonts w:ascii="Times New Roman" w:hAnsi="Times New Roman"/>
                <w:noProof/>
                <w:sz w:val="24"/>
              </w:rPr>
            </w:pPr>
            <w:r w:rsidRPr="004C4C8D">
              <w:rPr>
                <w:rFonts w:ascii="Times New Roman" w:hAnsi="Times New Roman"/>
                <w:b/>
                <w:noProof/>
                <w:sz w:val="24"/>
              </w:rPr>
              <w:t xml:space="preserve">10x10: mākslinieku un skolotāju sadarbības pastiprinošā ietekme (Portugāle) </w:t>
            </w:r>
            <w:r w:rsidRPr="004C4C8D">
              <w:rPr>
                <w:rFonts w:ascii="Times New Roman" w:hAnsi="Times New Roman"/>
                <w:sz w:val="24"/>
              </w:rPr>
              <w:t>ir mākslinieku un skolotāju sadarbības nosaukums.</w:t>
            </w:r>
            <w:r w:rsidRPr="004C4C8D">
              <w:rPr>
                <w:rFonts w:ascii="Times New Roman" w:hAnsi="Times New Roman"/>
                <w:noProof/>
                <w:sz w:val="24"/>
              </w:rPr>
              <w:t xml:space="preserve"> Katrā klasē ir viena mākslinieku/skolotāju komanda, kas trīs mēnešus veic kopēju pedagoģisku projektu. Ārpus mācību stundu laika mākslinieki un klases skolotāji apmainās viedokļiem un apvieno resursus vienu nedēļu ilgā mākslinieciskajā seminārā. Publiskā seminārā, kurā piedalās mākslinieki, skolotāji un izglītojamie, ar pedagoģiskajiem projektiem tiek iepazīstināta plašāka sabiedrība. Tādējādi projekts veicina skolotāju radošumu un profesionālo izaugsmi. Arī otrs Portugāles projekts </w:t>
            </w:r>
            <w:r w:rsidRPr="004C4C8D">
              <w:rPr>
                <w:rFonts w:ascii="Times New Roman" w:hAnsi="Times New Roman"/>
                <w:b/>
                <w:i/>
                <w:noProof/>
                <w:sz w:val="24"/>
              </w:rPr>
              <w:t>Programme of Aesthetic and Artistic Education in Schools</w:t>
            </w:r>
            <w:r w:rsidRPr="004C4C8D">
              <w:rPr>
                <w:rFonts w:ascii="Times New Roman" w:hAnsi="Times New Roman"/>
                <w:b/>
                <w:noProof/>
                <w:sz w:val="24"/>
              </w:rPr>
              <w:t xml:space="preserve"> (Estētiskās un mākslinieciskās izglītības programma skolās) (</w:t>
            </w:r>
            <w:r w:rsidRPr="004C4C8D">
              <w:rPr>
                <w:rFonts w:ascii="Times New Roman" w:hAnsi="Times New Roman"/>
                <w:b/>
                <w:i/>
                <w:noProof/>
                <w:sz w:val="24"/>
              </w:rPr>
              <w:t>PEEA</w:t>
            </w:r>
            <w:r w:rsidRPr="004C4C8D">
              <w:rPr>
                <w:rFonts w:ascii="Times New Roman" w:hAnsi="Times New Roman"/>
                <w:b/>
                <w:noProof/>
                <w:sz w:val="24"/>
              </w:rPr>
              <w:t>)</w:t>
            </w:r>
            <w:r w:rsidRPr="004C4C8D">
              <w:rPr>
                <w:rFonts w:ascii="Times New Roman" w:hAnsi="Times New Roman"/>
                <w:noProof/>
                <w:sz w:val="24"/>
              </w:rPr>
              <w:t xml:space="preserve">, kas minēts šīs rokasgrāmatas pielikumā, ir piemērs šai mācībai. </w:t>
            </w:r>
            <w:r w:rsidRPr="004C4C8D">
              <w:rPr>
                <w:rFonts w:ascii="Times New Roman" w:hAnsi="Times New Roman"/>
                <w:i/>
                <w:noProof/>
                <w:sz w:val="24"/>
              </w:rPr>
              <w:t>PEEA</w:t>
            </w:r>
            <w:r w:rsidRPr="004C4C8D">
              <w:rPr>
                <w:rFonts w:ascii="Times New Roman" w:hAnsi="Times New Roman"/>
                <w:noProof/>
                <w:sz w:val="24"/>
              </w:rPr>
              <w:t xml:space="preserve"> ir valsts iniciatīva, kurā ietilpst skolotāju apmācības programmas stratēģija.</w:t>
            </w:r>
          </w:p>
          <w:p w:rsidR="0057111C" w:rsidRPr="004C4C8D" w:rsidRDefault="0057111C" w:rsidP="004C4C8D">
            <w:pPr>
              <w:pStyle w:val="ListParagraph"/>
              <w:suppressAutoHyphens w:val="0"/>
              <w:spacing w:after="0" w:line="240" w:lineRule="auto"/>
              <w:ind w:left="0"/>
              <w:jc w:val="both"/>
              <w:rPr>
                <w:rFonts w:ascii="Times New Roman" w:hAnsi="Times New Roman"/>
                <w:noProof/>
                <w:sz w:val="24"/>
              </w:rPr>
            </w:pPr>
          </w:p>
        </w:tc>
      </w:tr>
    </w:tbl>
    <w:p w:rsidR="0057111C" w:rsidRPr="004C4C8D" w:rsidRDefault="0057111C" w:rsidP="004C4C8D">
      <w:pPr>
        <w:suppressAutoHyphens w:val="0"/>
        <w:spacing w:after="0" w:line="240" w:lineRule="auto"/>
        <w:jc w:val="both"/>
        <w:rPr>
          <w:rFonts w:ascii="Times New Roman" w:eastAsia="Calibri" w:hAnsi="Times New Roman"/>
          <w:noProof/>
          <w:sz w:val="24"/>
        </w:rPr>
      </w:pPr>
    </w:p>
    <w:p w:rsidR="0057111C" w:rsidRPr="00A363D8" w:rsidRDefault="0057111C" w:rsidP="004C4C8D">
      <w:pPr>
        <w:pStyle w:val="Titre1"/>
        <w:keepNext w:val="0"/>
        <w:keepLines w:val="0"/>
        <w:suppressAutoHyphens w:val="0"/>
        <w:spacing w:before="0" w:line="240" w:lineRule="auto"/>
        <w:jc w:val="both"/>
        <w:outlineLvl w:val="9"/>
        <w:rPr>
          <w:rFonts w:ascii="Times New Roman" w:hAnsi="Times New Roman"/>
          <w:noProof/>
          <w:color w:val="auto"/>
          <w:sz w:val="24"/>
        </w:rPr>
      </w:pPr>
      <w:r w:rsidRPr="00A363D8">
        <w:rPr>
          <w:rFonts w:ascii="Times New Roman" w:hAnsi="Times New Roman"/>
          <w:noProof/>
          <w:color w:val="auto"/>
          <w:sz w:val="24"/>
        </w:rPr>
        <w:t>3.4. Trešā mācība: kultūras izpratne un izpausme ir pamatprasme visam mūžam</w:t>
      </w:r>
    </w:p>
    <w:p w:rsidR="0057111C" w:rsidRPr="004C4C8D" w:rsidRDefault="0057111C" w:rsidP="004C4C8D">
      <w:pPr>
        <w:pStyle w:val="ListParagraph"/>
        <w:suppressAutoHyphens w:val="0"/>
        <w:spacing w:after="0" w:line="240" w:lineRule="auto"/>
        <w:ind w:left="0"/>
        <w:jc w:val="both"/>
        <w:rPr>
          <w:rFonts w:ascii="Times New Roman" w:eastAsia="Calibri" w:hAnsi="Times New Roman"/>
          <w:b/>
          <w:noProof/>
          <w:sz w:val="24"/>
        </w:rPr>
      </w:pPr>
    </w:p>
    <w:p w:rsidR="0057111C" w:rsidRPr="004C4C8D" w:rsidRDefault="0057111C" w:rsidP="00927B4D">
      <w:pPr>
        <w:pStyle w:val="ListParagraph"/>
        <w:numPr>
          <w:ilvl w:val="0"/>
          <w:numId w:val="26"/>
        </w:numPr>
        <w:suppressAutoHyphens w:val="0"/>
        <w:spacing w:after="0" w:line="240" w:lineRule="auto"/>
        <w:ind w:left="1134" w:hanging="425"/>
        <w:jc w:val="both"/>
        <w:rPr>
          <w:rFonts w:ascii="Times New Roman" w:hAnsi="Times New Roman"/>
          <w:b/>
          <w:noProof/>
          <w:sz w:val="24"/>
        </w:rPr>
      </w:pPr>
      <w:r w:rsidRPr="004C4C8D">
        <w:rPr>
          <w:rFonts w:ascii="Times New Roman" w:hAnsi="Times New Roman"/>
          <w:b/>
          <w:noProof/>
          <w:sz w:val="24"/>
        </w:rPr>
        <w:t>Pamatprasme</w:t>
      </w:r>
    </w:p>
    <w:p w:rsidR="0057111C" w:rsidRPr="004C4C8D" w:rsidRDefault="0057111C" w:rsidP="004C4C8D">
      <w:pPr>
        <w:suppressAutoHyphens w:val="0"/>
        <w:spacing w:after="0" w:line="240" w:lineRule="auto"/>
        <w:jc w:val="both"/>
        <w:rPr>
          <w:rFonts w:ascii="Times New Roman" w:eastAsia="Calibri" w:hAnsi="Times New Roman"/>
          <w:noProof/>
          <w:sz w:val="24"/>
        </w:rPr>
      </w:pP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Kultūras izpratne un izpausme tiek uzskatīta par pamatprasmi. Kā jau šajā rokasgrāmatā iepriekš norādīts, pamatprasmes nostiprināšana nenozīmē tikai apkopot konkrētu zināšanu un iemaņu kopumu. Tas sevī ietver spēju izmantot pareizās zināšanas un iemaņas, lai apmierinātu sarežģītas prasības. Tam nepieciešama pārliecība un motivācija. Tāpēc prasmju definīcijā pieminēta arī attieksme. 8. pamatprasmes sastāvdaļas nav vienkārši “iedotas”, tās nav kas tāds, kas izglītojamajam ir vai nav. Tie ir arī mājieni, kuri mākslas un kultūras pedagogiem jāņem vērā. Piemēram, ja par kursa sākumpunktu tiek pieņemts izglītojamā viedoklis, tā savā veidā ir pievēršanās izglītojamā attieksmei un atbalsts viņa vēlmei mācīties.</w:t>
      </w:r>
    </w:p>
    <w:p w:rsidR="0057111C" w:rsidRPr="004C4C8D" w:rsidRDefault="0057111C" w:rsidP="004C4C8D">
      <w:pPr>
        <w:suppressAutoHyphens w:val="0"/>
        <w:spacing w:after="0" w:line="240" w:lineRule="auto"/>
        <w:jc w:val="both"/>
        <w:rPr>
          <w:rFonts w:ascii="Times New Roman" w:eastAsia="Calibri" w:hAnsi="Times New Roman"/>
          <w:noProof/>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3154"/>
        <w:gridCol w:w="2899"/>
        <w:gridCol w:w="3074"/>
      </w:tblGrid>
      <w:tr w:rsidR="0057111C" w:rsidRPr="004C4C8D" w:rsidTr="00927B4D">
        <w:tc>
          <w:tcPr>
            <w:tcW w:w="1728" w:type="pct"/>
            <w:shd w:val="pct10" w:color="auto" w:fill="auto"/>
            <w:tcMar>
              <w:left w:w="108" w:type="dxa"/>
            </w:tcMar>
          </w:tcPr>
          <w:p w:rsidR="0057111C" w:rsidRPr="004C4C8D" w:rsidRDefault="0057111C" w:rsidP="004C4C8D">
            <w:pPr>
              <w:suppressAutoHyphens w:val="0"/>
              <w:spacing w:after="0" w:line="240" w:lineRule="auto"/>
              <w:jc w:val="both"/>
              <w:rPr>
                <w:rFonts w:ascii="Times New Roman" w:hAnsi="Times New Roman"/>
                <w:b/>
                <w:noProof/>
                <w:sz w:val="24"/>
              </w:rPr>
            </w:pPr>
            <w:r w:rsidRPr="004C4C8D">
              <w:rPr>
                <w:rFonts w:ascii="Times New Roman" w:hAnsi="Times New Roman"/>
                <w:b/>
                <w:noProof/>
                <w:sz w:val="24"/>
              </w:rPr>
              <w:t>Izglītojamā zināšanas</w:t>
            </w:r>
          </w:p>
        </w:tc>
        <w:tc>
          <w:tcPr>
            <w:tcW w:w="1588" w:type="pct"/>
            <w:shd w:val="pct10" w:color="auto" w:fill="auto"/>
            <w:tcMar>
              <w:left w:w="108" w:type="dxa"/>
            </w:tcMar>
          </w:tcPr>
          <w:p w:rsidR="0057111C" w:rsidRPr="004C4C8D" w:rsidRDefault="0057111C" w:rsidP="004C4C8D">
            <w:pPr>
              <w:suppressAutoHyphens w:val="0"/>
              <w:spacing w:after="0" w:line="240" w:lineRule="auto"/>
              <w:jc w:val="both"/>
              <w:rPr>
                <w:rFonts w:ascii="Times New Roman" w:hAnsi="Times New Roman"/>
                <w:b/>
                <w:noProof/>
                <w:sz w:val="24"/>
              </w:rPr>
            </w:pPr>
            <w:r w:rsidRPr="004C4C8D">
              <w:rPr>
                <w:rFonts w:ascii="Times New Roman" w:hAnsi="Times New Roman"/>
                <w:b/>
                <w:noProof/>
                <w:sz w:val="24"/>
              </w:rPr>
              <w:t>Izglītojamā iemaņas</w:t>
            </w:r>
          </w:p>
        </w:tc>
        <w:tc>
          <w:tcPr>
            <w:tcW w:w="1684" w:type="pct"/>
            <w:shd w:val="pct10" w:color="auto" w:fill="auto"/>
            <w:tcMar>
              <w:left w:w="108" w:type="dxa"/>
            </w:tcMar>
          </w:tcPr>
          <w:p w:rsidR="0057111C" w:rsidRPr="004C4C8D" w:rsidRDefault="0057111C" w:rsidP="004C4C8D">
            <w:pPr>
              <w:suppressAutoHyphens w:val="0"/>
              <w:spacing w:after="0" w:line="240" w:lineRule="auto"/>
              <w:jc w:val="both"/>
              <w:rPr>
                <w:rFonts w:ascii="Times New Roman" w:hAnsi="Times New Roman"/>
                <w:b/>
                <w:noProof/>
                <w:sz w:val="24"/>
              </w:rPr>
            </w:pPr>
            <w:r w:rsidRPr="004C4C8D">
              <w:rPr>
                <w:rFonts w:ascii="Times New Roman" w:hAnsi="Times New Roman"/>
                <w:b/>
                <w:noProof/>
                <w:sz w:val="24"/>
              </w:rPr>
              <w:t>Izglītojamā attieksme</w:t>
            </w:r>
          </w:p>
        </w:tc>
      </w:tr>
      <w:tr w:rsidR="0057111C" w:rsidRPr="004C4C8D" w:rsidTr="00927B4D">
        <w:tc>
          <w:tcPr>
            <w:tcW w:w="1728" w:type="pct"/>
            <w:shd w:val="clear" w:color="auto" w:fill="auto"/>
            <w:tcMar>
              <w:left w:w="108" w:type="dxa"/>
            </w:tcMar>
          </w:tcPr>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Pamatzināšanas par faktiem, idejām un emocijām, kas saistītas ar to, kā izpaužas:</w:t>
            </w:r>
          </w:p>
          <w:p w:rsidR="00440C31" w:rsidRPr="004C4C8D" w:rsidRDefault="0057111C" w:rsidP="00927B4D">
            <w:pPr>
              <w:pStyle w:val="ListParagraph"/>
              <w:numPr>
                <w:ilvl w:val="0"/>
                <w:numId w:val="15"/>
              </w:numPr>
              <w:suppressAutoHyphens w:val="0"/>
              <w:spacing w:after="0" w:line="240" w:lineRule="auto"/>
              <w:ind w:left="771" w:hanging="567"/>
              <w:jc w:val="both"/>
              <w:rPr>
                <w:rFonts w:ascii="Times New Roman" w:hAnsi="Times New Roman"/>
                <w:noProof/>
                <w:sz w:val="24"/>
              </w:rPr>
            </w:pPr>
            <w:r w:rsidRPr="004C4C8D">
              <w:rPr>
                <w:rFonts w:ascii="Times New Roman" w:hAnsi="Times New Roman"/>
                <w:noProof/>
                <w:sz w:val="24"/>
              </w:rPr>
              <w:t>māksla;</w:t>
            </w:r>
          </w:p>
          <w:p w:rsidR="0057111C" w:rsidRPr="004C4C8D" w:rsidRDefault="0057111C" w:rsidP="00927B4D">
            <w:pPr>
              <w:pStyle w:val="ListParagraph"/>
              <w:numPr>
                <w:ilvl w:val="0"/>
                <w:numId w:val="15"/>
              </w:numPr>
              <w:suppressAutoHyphens w:val="0"/>
              <w:spacing w:after="0" w:line="240" w:lineRule="auto"/>
              <w:ind w:left="771" w:hanging="567"/>
              <w:jc w:val="both"/>
              <w:rPr>
                <w:rFonts w:ascii="Times New Roman" w:hAnsi="Times New Roman"/>
                <w:noProof/>
                <w:sz w:val="24"/>
              </w:rPr>
            </w:pPr>
            <w:r w:rsidRPr="004C4C8D">
              <w:rPr>
                <w:rFonts w:ascii="Times New Roman" w:hAnsi="Times New Roman"/>
                <w:noProof/>
                <w:sz w:val="24"/>
              </w:rPr>
              <w:t>lietišķā māksla;</w:t>
            </w:r>
          </w:p>
          <w:p w:rsidR="0057111C" w:rsidRPr="004C4C8D" w:rsidRDefault="0057111C" w:rsidP="00927B4D">
            <w:pPr>
              <w:pStyle w:val="ListParagraph"/>
              <w:numPr>
                <w:ilvl w:val="0"/>
                <w:numId w:val="15"/>
              </w:numPr>
              <w:suppressAutoHyphens w:val="0"/>
              <w:spacing w:after="0" w:line="240" w:lineRule="auto"/>
              <w:ind w:left="771" w:hanging="567"/>
              <w:jc w:val="both"/>
              <w:rPr>
                <w:rFonts w:ascii="Times New Roman" w:hAnsi="Times New Roman"/>
                <w:noProof/>
                <w:sz w:val="24"/>
              </w:rPr>
            </w:pPr>
            <w:r w:rsidRPr="004C4C8D">
              <w:rPr>
                <w:rFonts w:ascii="Times New Roman" w:hAnsi="Times New Roman"/>
                <w:noProof/>
                <w:sz w:val="24"/>
              </w:rPr>
              <w:t>mantojums, vēsture, tradīcijas;</w:t>
            </w:r>
          </w:p>
          <w:p w:rsidR="0057111C" w:rsidRPr="004C4C8D" w:rsidRDefault="0057111C" w:rsidP="00927B4D">
            <w:pPr>
              <w:pStyle w:val="ListParagraph"/>
              <w:numPr>
                <w:ilvl w:val="0"/>
                <w:numId w:val="15"/>
              </w:numPr>
              <w:suppressAutoHyphens w:val="0"/>
              <w:spacing w:after="0" w:line="240" w:lineRule="auto"/>
              <w:ind w:left="771" w:hanging="567"/>
              <w:jc w:val="both"/>
              <w:rPr>
                <w:rFonts w:ascii="Times New Roman" w:hAnsi="Times New Roman"/>
                <w:noProof/>
                <w:sz w:val="24"/>
              </w:rPr>
            </w:pPr>
            <w:r w:rsidRPr="004C4C8D">
              <w:rPr>
                <w:rFonts w:ascii="Times New Roman" w:hAnsi="Times New Roman"/>
                <w:noProof/>
                <w:sz w:val="24"/>
              </w:rPr>
              <w:t>populārā kultūra;</w:t>
            </w:r>
          </w:p>
          <w:p w:rsidR="0057111C" w:rsidRPr="004C4C8D" w:rsidRDefault="0057111C" w:rsidP="00927B4D">
            <w:pPr>
              <w:pStyle w:val="ListParagraph"/>
              <w:numPr>
                <w:ilvl w:val="0"/>
                <w:numId w:val="15"/>
              </w:numPr>
              <w:suppressAutoHyphens w:val="0"/>
              <w:spacing w:after="0" w:line="240" w:lineRule="auto"/>
              <w:ind w:left="771" w:hanging="567"/>
              <w:jc w:val="both"/>
              <w:rPr>
                <w:rFonts w:ascii="Times New Roman" w:hAnsi="Times New Roman"/>
                <w:noProof/>
                <w:sz w:val="24"/>
              </w:rPr>
            </w:pPr>
            <w:r w:rsidRPr="004C4C8D">
              <w:rPr>
                <w:rFonts w:ascii="Times New Roman" w:hAnsi="Times New Roman"/>
                <w:noProof/>
                <w:sz w:val="24"/>
              </w:rPr>
              <w:t>subkultūras;</w:t>
            </w:r>
          </w:p>
          <w:p w:rsidR="0057111C" w:rsidRPr="004C4C8D" w:rsidRDefault="0057111C" w:rsidP="00927B4D">
            <w:pPr>
              <w:pStyle w:val="ListParagraph"/>
              <w:numPr>
                <w:ilvl w:val="0"/>
                <w:numId w:val="15"/>
              </w:numPr>
              <w:suppressAutoHyphens w:val="0"/>
              <w:spacing w:after="0" w:line="240" w:lineRule="auto"/>
              <w:ind w:left="771" w:hanging="567"/>
              <w:jc w:val="both"/>
              <w:rPr>
                <w:rFonts w:ascii="Times New Roman" w:hAnsi="Times New Roman"/>
                <w:noProof/>
                <w:sz w:val="24"/>
              </w:rPr>
            </w:pPr>
            <w:r w:rsidRPr="004C4C8D">
              <w:rPr>
                <w:rFonts w:ascii="Times New Roman" w:hAnsi="Times New Roman"/>
                <w:noProof/>
                <w:sz w:val="24"/>
              </w:rPr>
              <w:t>plašsaziņas līdzekļi;</w:t>
            </w:r>
          </w:p>
          <w:p w:rsidR="0057111C" w:rsidRPr="004C4C8D" w:rsidRDefault="0057111C" w:rsidP="00927B4D">
            <w:pPr>
              <w:pStyle w:val="ListParagraph"/>
              <w:numPr>
                <w:ilvl w:val="0"/>
                <w:numId w:val="15"/>
              </w:numPr>
              <w:suppressAutoHyphens w:val="0"/>
              <w:spacing w:after="0" w:line="240" w:lineRule="auto"/>
              <w:ind w:left="771" w:hanging="567"/>
              <w:jc w:val="both"/>
              <w:rPr>
                <w:rFonts w:ascii="Times New Roman" w:hAnsi="Times New Roman"/>
                <w:noProof/>
                <w:sz w:val="24"/>
              </w:rPr>
            </w:pPr>
            <w:r w:rsidRPr="004C4C8D">
              <w:rPr>
                <w:rFonts w:ascii="Times New Roman" w:hAnsi="Times New Roman"/>
                <w:noProof/>
                <w:sz w:val="24"/>
              </w:rPr>
              <w:t>(kultūras un lingvistiskā) daudzveidība.</w:t>
            </w:r>
          </w:p>
          <w:p w:rsidR="0057111C" w:rsidRPr="004C4C8D" w:rsidRDefault="0057111C" w:rsidP="004C4C8D">
            <w:pPr>
              <w:suppressAutoHyphens w:val="0"/>
              <w:spacing w:after="0" w:line="240" w:lineRule="auto"/>
              <w:jc w:val="both"/>
              <w:rPr>
                <w:rFonts w:ascii="Times New Roman" w:eastAsia="Calibri" w:hAnsi="Times New Roman"/>
                <w:noProof/>
                <w:sz w:val="24"/>
              </w:rPr>
            </w:pPr>
          </w:p>
        </w:tc>
        <w:tc>
          <w:tcPr>
            <w:tcW w:w="1588" w:type="pct"/>
            <w:shd w:val="clear" w:color="auto" w:fill="auto"/>
            <w:tcMar>
              <w:left w:w="108" w:type="dxa"/>
            </w:tcMar>
          </w:tcPr>
          <w:p w:rsidR="0057111C" w:rsidRPr="004C4C8D" w:rsidRDefault="0057111C" w:rsidP="004C4C8D">
            <w:pPr>
              <w:pStyle w:val="ListParagraph"/>
              <w:numPr>
                <w:ilvl w:val="0"/>
                <w:numId w:val="15"/>
              </w:numPr>
              <w:suppressAutoHyphens w:val="0"/>
              <w:spacing w:after="0" w:line="240" w:lineRule="auto"/>
              <w:ind w:left="0" w:firstLine="0"/>
              <w:jc w:val="both"/>
              <w:rPr>
                <w:rFonts w:ascii="Times New Roman" w:hAnsi="Times New Roman"/>
                <w:noProof/>
                <w:sz w:val="24"/>
              </w:rPr>
            </w:pPr>
            <w:r w:rsidRPr="004C4C8D">
              <w:rPr>
                <w:rFonts w:ascii="Times New Roman" w:hAnsi="Times New Roman"/>
                <w:noProof/>
                <w:sz w:val="24"/>
              </w:rPr>
              <w:t>Spēja uztvert, baudīt, novērtēt, analizēt un kritizēt kultūras artefaktus un procesus.</w:t>
            </w:r>
          </w:p>
          <w:p w:rsidR="0057111C" w:rsidRPr="004C4C8D" w:rsidRDefault="0057111C" w:rsidP="004C4C8D">
            <w:pPr>
              <w:pStyle w:val="ListParagraph"/>
              <w:numPr>
                <w:ilvl w:val="0"/>
                <w:numId w:val="15"/>
              </w:numPr>
              <w:suppressAutoHyphens w:val="0"/>
              <w:spacing w:after="0" w:line="240" w:lineRule="auto"/>
              <w:ind w:left="0" w:firstLine="0"/>
              <w:jc w:val="both"/>
              <w:rPr>
                <w:rFonts w:ascii="Times New Roman" w:hAnsi="Times New Roman"/>
                <w:noProof/>
                <w:sz w:val="24"/>
              </w:rPr>
            </w:pPr>
            <w:r w:rsidRPr="004C4C8D">
              <w:rPr>
                <w:rFonts w:ascii="Times New Roman" w:hAnsi="Times New Roman"/>
                <w:noProof/>
                <w:sz w:val="24"/>
              </w:rPr>
              <w:t>Kultūras izpausmes spēja dažādos plašsaziņas līdzekļos.</w:t>
            </w:r>
          </w:p>
          <w:p w:rsidR="0057111C" w:rsidRPr="004C4C8D" w:rsidRDefault="0057111C" w:rsidP="004C4C8D">
            <w:pPr>
              <w:pStyle w:val="ListParagraph"/>
              <w:suppressAutoHyphens w:val="0"/>
              <w:spacing w:after="0" w:line="240" w:lineRule="auto"/>
              <w:ind w:left="0"/>
              <w:jc w:val="both"/>
              <w:rPr>
                <w:rFonts w:ascii="Times New Roman" w:eastAsia="Calibri" w:hAnsi="Times New Roman"/>
                <w:noProof/>
                <w:sz w:val="24"/>
              </w:rPr>
            </w:pPr>
          </w:p>
        </w:tc>
        <w:tc>
          <w:tcPr>
            <w:tcW w:w="1684" w:type="pct"/>
            <w:shd w:val="clear" w:color="auto" w:fill="auto"/>
            <w:tcMar>
              <w:left w:w="108" w:type="dxa"/>
            </w:tcMar>
          </w:tcPr>
          <w:p w:rsidR="0057111C" w:rsidRPr="004C4C8D" w:rsidRDefault="0057111C" w:rsidP="004C4C8D">
            <w:pPr>
              <w:pStyle w:val="ListParagraph"/>
              <w:numPr>
                <w:ilvl w:val="0"/>
                <w:numId w:val="15"/>
              </w:numPr>
              <w:suppressAutoHyphens w:val="0"/>
              <w:spacing w:after="0" w:line="240" w:lineRule="auto"/>
              <w:ind w:left="0" w:firstLine="0"/>
              <w:jc w:val="both"/>
              <w:rPr>
                <w:rFonts w:ascii="Times New Roman" w:hAnsi="Times New Roman"/>
                <w:noProof/>
                <w:sz w:val="24"/>
              </w:rPr>
            </w:pPr>
            <w:r w:rsidRPr="004C4C8D">
              <w:rPr>
                <w:rFonts w:ascii="Times New Roman" w:hAnsi="Times New Roman"/>
                <w:noProof/>
                <w:sz w:val="24"/>
              </w:rPr>
              <w:t>Pārliecība un motivācija attīstīt kultūras spējas.</w:t>
            </w:r>
          </w:p>
          <w:p w:rsidR="0057111C" w:rsidRPr="004C4C8D" w:rsidRDefault="0057111C" w:rsidP="004C4C8D">
            <w:pPr>
              <w:pStyle w:val="ListParagraph"/>
              <w:numPr>
                <w:ilvl w:val="0"/>
                <w:numId w:val="15"/>
              </w:numPr>
              <w:suppressAutoHyphens w:val="0"/>
              <w:spacing w:after="0" w:line="240" w:lineRule="auto"/>
              <w:ind w:left="0" w:firstLine="0"/>
              <w:jc w:val="both"/>
              <w:rPr>
                <w:rFonts w:ascii="Times New Roman" w:hAnsi="Times New Roman"/>
                <w:noProof/>
                <w:sz w:val="24"/>
              </w:rPr>
            </w:pPr>
            <w:r w:rsidRPr="004C4C8D">
              <w:rPr>
                <w:rFonts w:ascii="Times New Roman" w:hAnsi="Times New Roman"/>
                <w:noProof/>
                <w:sz w:val="24"/>
              </w:rPr>
              <w:t>Atvērta attieksme un interese par kultūras izpausmi (savu un citu).</w:t>
            </w:r>
          </w:p>
          <w:p w:rsidR="0057111C" w:rsidRPr="004C4C8D" w:rsidRDefault="0057111C" w:rsidP="004C4C8D">
            <w:pPr>
              <w:pStyle w:val="ListParagraph"/>
              <w:numPr>
                <w:ilvl w:val="0"/>
                <w:numId w:val="15"/>
              </w:numPr>
              <w:suppressAutoHyphens w:val="0"/>
              <w:spacing w:after="0" w:line="240" w:lineRule="auto"/>
              <w:ind w:left="0" w:firstLine="0"/>
              <w:jc w:val="both"/>
              <w:rPr>
                <w:rFonts w:ascii="Times New Roman" w:hAnsi="Times New Roman"/>
                <w:noProof/>
                <w:sz w:val="24"/>
              </w:rPr>
            </w:pPr>
            <w:r w:rsidRPr="004C4C8D">
              <w:rPr>
                <w:rFonts w:ascii="Times New Roman" w:hAnsi="Times New Roman"/>
                <w:noProof/>
                <w:sz w:val="24"/>
              </w:rPr>
              <w:t>Cieņa pret citu kultūras izpausmi, identitāti un uzskatiem.</w:t>
            </w:r>
          </w:p>
        </w:tc>
      </w:tr>
      <w:tr w:rsidR="0057111C" w:rsidRPr="004C4C8D" w:rsidTr="00927B4D">
        <w:tc>
          <w:tcPr>
            <w:tcW w:w="5000" w:type="pct"/>
            <w:gridSpan w:val="3"/>
            <w:shd w:val="clear" w:color="auto" w:fill="auto"/>
          </w:tcPr>
          <w:p w:rsidR="0057111C" w:rsidRPr="004C4C8D" w:rsidRDefault="00D71C5B" w:rsidP="004C4C8D">
            <w:pPr>
              <w:pStyle w:val="ListParagraph"/>
              <w:suppressAutoHyphens w:val="0"/>
              <w:spacing w:after="0" w:line="240" w:lineRule="auto"/>
              <w:ind w:left="0"/>
              <w:jc w:val="both"/>
              <w:rPr>
                <w:rFonts w:ascii="Times New Roman" w:hAnsi="Times New Roman"/>
                <w:i/>
                <w:noProof/>
                <w:sz w:val="24"/>
              </w:rPr>
            </w:pPr>
            <w:r>
              <w:rPr>
                <w:rFonts w:ascii="Times New Roman" w:hAnsi="Times New Roman"/>
                <w:i/>
                <w:noProof/>
                <w:sz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7" type="#_x0000_t87" style="position:absolute;left:0;text-align:left;margin-left:217.95pt;margin-top:-191.55pt;width:19.35pt;height:449.65pt;rotation:-90;z-index:25165926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" adj="108" strokecolor="black [3200]" strokeweight=".5pt">
                  <v:stroke joinstyle="miter"/>
                </v:shape>
              </w:pict>
            </w:r>
            <w:r w:rsidR="0057111C" w:rsidRPr="004C4C8D">
              <w:rPr>
                <w:rFonts w:ascii="Times New Roman" w:hAnsi="Times New Roman"/>
                <w:i/>
                <w:noProof/>
                <w:sz w:val="24"/>
              </w:rPr>
              <w:t>Saistītas ar vispārējām iemaņām: kritisko domāšanu, radošumu, iniciatīvu, problēmu risināšanu, riska novērtēšanu, lēmumu pieņemšanu un lietišķu emociju pārvaldīšanu.</w:t>
            </w:r>
          </w:p>
          <w:p w:rsidR="0057111C" w:rsidRPr="004C4C8D" w:rsidRDefault="0057111C" w:rsidP="004C4C8D">
            <w:pPr>
              <w:pStyle w:val="ListParagraph"/>
              <w:suppressAutoHyphens w:val="0"/>
              <w:spacing w:after="0" w:line="240" w:lineRule="auto"/>
              <w:ind w:left="0"/>
              <w:jc w:val="both"/>
              <w:rPr>
                <w:rFonts w:ascii="Times New Roman" w:eastAsia="Calibri" w:hAnsi="Times New Roman"/>
                <w:noProof/>
                <w:sz w:val="24"/>
              </w:rPr>
            </w:pPr>
          </w:p>
          <w:p w:rsidR="0057111C" w:rsidRPr="004C4C8D" w:rsidRDefault="0057111C" w:rsidP="00927B4D">
            <w:pPr>
              <w:pStyle w:val="ListParagraph"/>
              <w:suppressAutoHyphens w:val="0"/>
              <w:spacing w:after="0" w:line="240" w:lineRule="auto"/>
              <w:ind w:left="0"/>
              <w:jc w:val="center"/>
              <w:rPr>
                <w:rFonts w:ascii="Times New Roman" w:hAnsi="Times New Roman"/>
                <w:b/>
                <w:noProof/>
                <w:sz w:val="24"/>
              </w:rPr>
            </w:pPr>
            <w:r w:rsidRPr="004C4C8D">
              <w:rPr>
                <w:rFonts w:ascii="Times New Roman" w:hAnsi="Times New Roman"/>
                <w:b/>
                <w:noProof/>
                <w:sz w:val="24"/>
              </w:rPr>
              <w:t>Kultūras izpratne un</w:t>
            </w:r>
          </w:p>
          <w:p w:rsidR="0057111C" w:rsidRPr="004C4C8D" w:rsidRDefault="005F6D58" w:rsidP="00927B4D">
            <w:pPr>
              <w:pStyle w:val="ListParagraph"/>
              <w:suppressAutoHyphens w:val="0"/>
              <w:spacing w:after="0" w:line="240" w:lineRule="auto"/>
              <w:ind w:left="0"/>
              <w:jc w:val="center"/>
              <w:rPr>
                <w:rFonts w:ascii="Times New Roman" w:hAnsi="Times New Roman"/>
                <w:b/>
                <w:noProof/>
                <w:sz w:val="24"/>
              </w:rPr>
            </w:pPr>
            <w:r w:rsidRPr="004C4C8D">
              <w:rPr>
                <w:rFonts w:ascii="Times New Roman" w:hAnsi="Times New Roman"/>
                <w:b/>
                <w:noProof/>
                <w:sz w:val="24"/>
              </w:rPr>
              <w:t>kultūras izpausme</w:t>
            </w:r>
          </w:p>
        </w:tc>
      </w:tr>
    </w:tbl>
    <w:p w:rsidR="0057111C" w:rsidRPr="004C4C8D" w:rsidRDefault="0057111C" w:rsidP="004C4C8D">
      <w:pPr>
        <w:suppressAutoHyphens w:val="0"/>
        <w:spacing w:after="0" w:line="240" w:lineRule="auto"/>
        <w:jc w:val="both"/>
        <w:rPr>
          <w:rFonts w:ascii="Times New Roman" w:eastAsia="Calibri" w:hAnsi="Times New Roman"/>
          <w:noProof/>
          <w:sz w:val="24"/>
        </w:rPr>
      </w:pPr>
    </w:p>
    <w:p w:rsidR="0057111C" w:rsidRPr="004C4C8D" w:rsidRDefault="0057111C" w:rsidP="00927B4D">
      <w:pPr>
        <w:pStyle w:val="ListParagraph"/>
        <w:numPr>
          <w:ilvl w:val="0"/>
          <w:numId w:val="14"/>
        </w:numPr>
        <w:suppressAutoHyphens w:val="0"/>
        <w:spacing w:after="0" w:line="240" w:lineRule="auto"/>
        <w:ind w:left="1134" w:hanging="425"/>
        <w:jc w:val="both"/>
        <w:rPr>
          <w:rFonts w:ascii="Times New Roman" w:hAnsi="Times New Roman"/>
          <w:b/>
          <w:noProof/>
          <w:sz w:val="24"/>
        </w:rPr>
      </w:pPr>
      <w:r w:rsidRPr="004C4C8D">
        <w:rPr>
          <w:rFonts w:ascii="Times New Roman" w:hAnsi="Times New Roman"/>
          <w:b/>
          <w:noProof/>
          <w:sz w:val="24"/>
        </w:rPr>
        <w:t>Prasme mūža garumā</w:t>
      </w:r>
    </w:p>
    <w:p w:rsidR="0057111C" w:rsidRPr="004C4C8D" w:rsidRDefault="0057111C" w:rsidP="004C4C8D">
      <w:pPr>
        <w:suppressAutoHyphens w:val="0"/>
        <w:spacing w:after="0" w:line="240" w:lineRule="auto"/>
        <w:jc w:val="both"/>
        <w:rPr>
          <w:rFonts w:ascii="Times New Roman" w:eastAsia="Calibri" w:hAnsi="Times New Roman"/>
          <w:noProof/>
          <w:sz w:val="24"/>
        </w:rPr>
      </w:pP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Tā kā sabiedrības pieprasījums nepārtraukti mainās, cilvēkiem nepieciešams atjaunot un papildināt savas zināšanas, iemaņas un attieksmi, nepārtraukti mācoties. Tas kultūras izpratni un izpausmi padara par prasmi visam mūžam. Jau no pašas bērnības (vecumā no 2 līdz 4 gadiem) bērni sāk apzināties, ka citu cilvēku redzējums, uzskati, izjūtas, emocijas u. c. nebūt nav tādas kā viņiem. Pēc 6 gadu vecuma bērni faktiski sāk šo procesu saprast un apjauš, ka cilvēki var domāt atšķirīgi, jo saņem citu informāciju, citu izglītību u. c. Līdz brīdim, kad viņi kļūst par pusaudžiem, lielākajai daļai bērnu ir arī kultūras izpratne, proti, viņi saprot, ka cilvēki piešķir nozīmi atbilstoši savai pieredzei, ieradumiem, uzdevumiem, noteikumiem u. c. No šā brīža bērni nosaka un veido savu kultūras identitāti un atpazīst citu cilvēku kultūras identitāti (pamatojoties uz informāciju par tautību, reliģiju, sociālo stāvokli, dzīvesvietu, dzimumu u. c.), kā arī iepazīst un izprot dažādas kultūras sistēmas/apakšsistēmas (literatūru, zinātni, filozofiju, mākslu u. c.), kas atspoguļo to, kā cilvēki domā un izturas, un tad bērni šīs sistēmas izmanto grupā/-ās, pie kuras pieder. Tas viss ir kumulatīvs, dinamisks un nepārtraukts process. Dzīvē nav tāda posma, kad cilvēkiem nebūtu nekādas kultūras izpratnes, un nav neviena brīža, kad cilvēki tā vai citādi neizpaustos ar kultūru, piemēram, ar drēbēm, kādas valkā, matu sakārtojumu, iecienīto mūziku (pat tad, ja dod priekšroku klusumam) u. c. Tomēr, lai cilvēki turpinātu bagātināt savu izpratni un paplašinātu prasmju klāstu, nepieciešami jauni izaicinājumi.</w:t>
      </w:r>
    </w:p>
    <w:p w:rsidR="0057111C" w:rsidRPr="004C4C8D" w:rsidRDefault="0057111C" w:rsidP="004C4C8D">
      <w:pPr>
        <w:suppressAutoHyphens w:val="0"/>
        <w:spacing w:after="0" w:line="240" w:lineRule="auto"/>
        <w:jc w:val="both"/>
        <w:rPr>
          <w:rFonts w:ascii="Times New Roman" w:eastAsia="Calibri" w:hAnsi="Times New Roman"/>
          <w:noProof/>
          <w:sz w:val="24"/>
        </w:rPr>
      </w:pP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 xml:space="preserve">Daudzos no ES dalībvalstu norādītajiem prakses piemēriem uzsvērta pirmsskolas izglītības nozīme. Daudzi no pašreizējiem politikas pasākumiem, piemēram, iepriekšminētais </w:t>
      </w:r>
      <w:r w:rsidRPr="004C4C8D">
        <w:rPr>
          <w:rFonts w:ascii="Times New Roman" w:hAnsi="Times New Roman"/>
          <w:b/>
          <w:noProof/>
          <w:sz w:val="24"/>
        </w:rPr>
        <w:t>Mugursoma (pilna) ar kultūru (Horvātija)</w:t>
      </w:r>
      <w:r w:rsidRPr="004C4C8D">
        <w:rPr>
          <w:rFonts w:ascii="Times New Roman" w:hAnsi="Times New Roman"/>
          <w:noProof/>
          <w:sz w:val="24"/>
        </w:rPr>
        <w:t xml:space="preserve"> un </w:t>
      </w:r>
      <w:r w:rsidRPr="004C4C8D">
        <w:rPr>
          <w:rFonts w:ascii="Times New Roman" w:hAnsi="Times New Roman"/>
          <w:b/>
          <w:noProof/>
          <w:sz w:val="24"/>
        </w:rPr>
        <w:t>mākslas un kultūras izglītības vietējās konvencijas (Francija)</w:t>
      </w:r>
      <w:r w:rsidRPr="004C4C8D">
        <w:rPr>
          <w:rFonts w:ascii="Times New Roman" w:hAnsi="Times New Roman"/>
          <w:noProof/>
          <w:sz w:val="24"/>
        </w:rPr>
        <w:t xml:space="preserve"> ir vērsti uz ļoti agrīnu vecumposmu. Šāds ieguldījums ir būtisks, jo tam var būt ilgtermiņa ietekme. Šie prakses piemēri arī parāda, ka aizvien vairāk tiek atzīta vērtība, kāda piemīt mākslas un kultūras izglītībai pieaugušajiem, un pieaugušo līdzdalība kultūrā. Daži, lai gan ne daudzi, projekti ir īpaši vērsti uz vecāka gadagājuma cilvēkiem. Projekts </w:t>
      </w:r>
      <w:r w:rsidRPr="004C4C8D">
        <w:rPr>
          <w:rFonts w:ascii="Times New Roman" w:hAnsi="Times New Roman"/>
          <w:b/>
          <w:i/>
          <w:noProof/>
          <w:sz w:val="24"/>
        </w:rPr>
        <w:t>Long Live Art</w:t>
      </w:r>
      <w:r w:rsidRPr="004C4C8D">
        <w:rPr>
          <w:rFonts w:ascii="Times New Roman" w:hAnsi="Times New Roman"/>
          <w:noProof/>
          <w:sz w:val="24"/>
        </w:rPr>
        <w:t xml:space="preserve"> </w:t>
      </w:r>
      <w:r w:rsidRPr="004C4C8D">
        <w:rPr>
          <w:rFonts w:ascii="Times New Roman" w:hAnsi="Times New Roman"/>
          <w:b/>
          <w:noProof/>
          <w:sz w:val="24"/>
        </w:rPr>
        <w:t xml:space="preserve">(Lai dzīvo māksla) (Nīderlande) </w:t>
      </w:r>
      <w:r w:rsidRPr="004C4C8D">
        <w:rPr>
          <w:rFonts w:ascii="Times New Roman" w:hAnsi="Times New Roman"/>
          <w:noProof/>
          <w:sz w:val="24"/>
        </w:rPr>
        <w:t>ir piemērs valsts mēroga kultūras programmai vecāka gadagājuma cilvēkiem, kas ļauj gūt patiesu mūžizglītības pieredzi kultūrā. Programmā pausts uzskats, ka vecāka gadagājuma cilvēki gūst labumu no kultūras pasākumiem (rodot jēgpilnas, laimīgas dzīves pieredzi) un arī rāda piemēru citām jaunākām grupām, mudinot tās iesaistīties un mācīties ar kultūru.</w:t>
      </w:r>
    </w:p>
    <w:p w:rsidR="0057111C" w:rsidRPr="004C4C8D" w:rsidRDefault="0057111C" w:rsidP="004C4C8D">
      <w:pPr>
        <w:suppressAutoHyphens w:val="0"/>
        <w:spacing w:after="0" w:line="240" w:lineRule="auto"/>
        <w:jc w:val="both"/>
        <w:rPr>
          <w:rFonts w:ascii="Times New Roman" w:hAnsi="Times New Roman"/>
          <w:noProof/>
          <w:sz w:val="24"/>
        </w:rPr>
      </w:pPr>
    </w:p>
    <w:p w:rsidR="0057111C" w:rsidRPr="004C4C8D" w:rsidRDefault="0057111C" w:rsidP="00927B4D">
      <w:pPr>
        <w:pStyle w:val="ListParagraph"/>
        <w:numPr>
          <w:ilvl w:val="0"/>
          <w:numId w:val="13"/>
        </w:numPr>
        <w:suppressAutoHyphens w:val="0"/>
        <w:spacing w:after="0" w:line="240" w:lineRule="auto"/>
        <w:ind w:left="1134" w:hanging="425"/>
        <w:jc w:val="both"/>
        <w:rPr>
          <w:rFonts w:ascii="Times New Roman" w:hAnsi="Times New Roman"/>
          <w:b/>
          <w:noProof/>
          <w:sz w:val="24"/>
        </w:rPr>
      </w:pPr>
      <w:r w:rsidRPr="004C4C8D">
        <w:rPr>
          <w:rFonts w:ascii="Times New Roman" w:hAnsi="Times New Roman"/>
          <w:b/>
          <w:noProof/>
          <w:sz w:val="24"/>
        </w:rPr>
        <w:t>Daudzpusīga prasme</w:t>
      </w:r>
    </w:p>
    <w:p w:rsidR="0057111C" w:rsidRPr="004C4C8D" w:rsidRDefault="0057111C" w:rsidP="004C4C8D">
      <w:pPr>
        <w:suppressAutoHyphens w:val="0"/>
        <w:spacing w:after="0" w:line="240" w:lineRule="auto"/>
        <w:jc w:val="both"/>
        <w:rPr>
          <w:rFonts w:ascii="Times New Roman" w:eastAsia="Calibri" w:hAnsi="Times New Roman"/>
          <w:noProof/>
          <w:sz w:val="24"/>
        </w:rPr>
      </w:pP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Cilvēkiem dažādās situācijās un jomās (mājās, skolā, darbā, atpūtas laikā, plašsaziņas līdzekļos) tiek izvirzītas dažādas prasības. Zināšanu, iemaņu un attieksmes izmantošana vienmēr notiek mijiedarbībā ar to. Cilvēkiem arī jāiemācās apgūt dažādas prasmes dažādiem mērķiem un nolūkiem (ekonomiskajai izaugsmei, personiskajam piepildījumam, aktīvam pilsoniskumam, arodvajadzībām u. c.). Citiem vārdiem sakot, pamatprasmēm ir ne vien ilggadēja, bet arī daudzpusīga dimensija. Cilvēki pamatprasmes apgūst dažādās mācību vietās, un tās pēc definīcijas arī ir noderīgas dažādās jomās. Tas nozīmē: lai gan astoņas pamatprasmes ir konceptuāli atšķirīgas, tās vienmēr ir saistītas jomās, kurās cilvēki tās apgūst, saņem un izmanto.</w:t>
      </w:r>
    </w:p>
    <w:p w:rsidR="0057111C" w:rsidRPr="004C4C8D" w:rsidRDefault="0057111C" w:rsidP="004C4C8D">
      <w:pPr>
        <w:suppressAutoHyphens w:val="0"/>
        <w:spacing w:after="0" w:line="240" w:lineRule="auto"/>
        <w:jc w:val="both"/>
        <w:rPr>
          <w:rFonts w:ascii="Times New Roman" w:eastAsia="Calibri" w:hAnsi="Times New Roman"/>
          <w:noProof/>
          <w:sz w:val="24"/>
        </w:rPr>
      </w:pPr>
    </w:p>
    <w:p w:rsidR="00440C31" w:rsidRPr="004C4C8D" w:rsidRDefault="005F6D58"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Visur, gandrīz bez ierobežojumiem, ir vietas un jomas, kur cilvēki var uzzināt par mākslu un kultūru. Par mākslu un kultūru var uzzināt no ģimenes locekļiem, vienaudžiem, draugiem, skolotājiem, pedagogiem, vietējās kopienas, māksliniekiem, plašsaziņas līdzekļiem, bibliotēkām, tīmekļa, nopietnām un nenopietnām spēlēm u. c. Tas norāda, ka kultūras izpratne un izpausme nav prasme, ar kuru jāstrādā tikai skolās (formālajā izglītībā). Lai gan izpratnes un izpausmes gūšana ir būtiska bērna formālās izglītības sastāvdaļa, liela nozīme ir arī pasākumiem ārpus obligātās izglītības programmas un ārpusskolas nodarbībām (neformālajai izglītībai). Šīs nodarbības parasti ir elastīgākas laika un vietas ziņā un vairāk vērstas uz interesēm nekā izglītības programmā noteiktās skolas nodarbības. Raugoties no šāda skatupunkta, varētu teikt, ka šīs nodarbības piedāvā bērniem citu (jaunu) pieredzi. Šeit ir vērts pieminēt arī ikdienējo izglītību. Šī mācīšanās var notikt jebkur un jebkad. Lai gan to ir grūtāk veicināt un regulēt nekā formālo un neformālo izglītību, tā ir ļoti nozīmīga.</w:t>
      </w:r>
    </w:p>
    <w:p w:rsidR="005F6D58" w:rsidRDefault="005F6D58" w:rsidP="004C4C8D">
      <w:pPr>
        <w:suppressAutoHyphens w:val="0"/>
        <w:spacing w:after="0" w:line="240" w:lineRule="auto"/>
        <w:jc w:val="both"/>
        <w:rPr>
          <w:rFonts w:ascii="Times New Roman" w:hAnsi="Times New Roman"/>
          <w:noProof/>
          <w:sz w:val="24"/>
          <w:lang w:bidi="ar-SA"/>
        </w:rPr>
      </w:pPr>
    </w:p>
    <w:p w:rsidR="00927B4D" w:rsidRDefault="00927B4D" w:rsidP="00927B4D">
      <w:pPr>
        <w:suppressAutoHyphens w:val="0"/>
        <w:spacing w:after="0" w:line="240" w:lineRule="auto"/>
        <w:jc w:val="center"/>
        <w:rPr>
          <w:rFonts w:ascii="Times New Roman" w:hAnsi="Times New Roman"/>
          <w:noProof/>
          <w:sz w:val="24"/>
          <w:lang w:bidi="ar-SA"/>
        </w:rPr>
      </w:pPr>
      <w:r>
        <w:rPr>
          <w:rFonts w:ascii="Times New Roman" w:hAnsi="Times New Roman"/>
          <w:noProof/>
          <w:sz w:val="24"/>
          <w:lang w:bidi="ar-SA"/>
        </w:rPr>
        <w:drawing>
          <wp:inline distT="0" distB="0" distL="0" distR="0">
            <wp:extent cx="3124636" cy="306747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1.att.png"/>
                    <pic:cNvPicPr/>
                  </pic:nvPicPr>
                  <pic:blipFill>
                    <a:blip r:embed="rId19">
                      <a:extLst>
                        <a:ext uri="{28A0092B-C50C-407E-A947-70E740481C1C}">
                          <a14:useLocalDpi xmlns:a14="http://schemas.microsoft.com/office/drawing/2010/main" val="0"/>
                        </a:ext>
                      </a:extLst>
                    </a:blip>
                    <a:stretch>
                      <a:fillRect/>
                    </a:stretch>
                  </pic:blipFill>
                  <pic:spPr>
                    <a:xfrm>
                      <a:off x="0" y="0"/>
                      <a:ext cx="3124636" cy="3067478"/>
                    </a:xfrm>
                    <a:prstGeom prst="rect">
                      <a:avLst/>
                    </a:prstGeom>
                  </pic:spPr>
                </pic:pic>
              </a:graphicData>
            </a:graphic>
          </wp:inline>
        </w:drawing>
      </w:r>
    </w:p>
    <w:p w:rsidR="005F6D58" w:rsidRPr="004C4C8D" w:rsidRDefault="005F6D58" w:rsidP="004C4C8D">
      <w:pPr>
        <w:suppressAutoHyphens w:val="0"/>
        <w:spacing w:after="0" w:line="240" w:lineRule="auto"/>
        <w:jc w:val="both"/>
        <w:rPr>
          <w:rFonts w:ascii="Times New Roman" w:hAnsi="Times New Roman"/>
          <w:noProof/>
          <w:sz w:val="24"/>
        </w:rPr>
      </w:pP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Tādējādi formālā izglītība neierobežo kultūras izpratnes attīstību un kultūras izpausmes iespējas. Daudzi labas prakses piemēri ne vien parāda neformālās un ikdienējās izglītības nozīmi, bet arī pierāda, ka formālā, neformālā un ikdienējā mākslas un kultūras izglītība pārklājas. Patiesībā varētu teikt, ka aizvien grūtāk ir jēdzieniski nodalīt mācīšanos skolā no mācīšanās ārpus skolas, un šobrīd ir sarežģīti noteikt atšķirību starp formālo, neformālo un ikdienējo izglītību. Tādi projekti kā iepriekšminētās</w:t>
      </w:r>
      <w:r w:rsidRPr="004C4C8D">
        <w:rPr>
          <w:rFonts w:ascii="Times New Roman" w:hAnsi="Times New Roman"/>
          <w:b/>
          <w:noProof/>
          <w:sz w:val="24"/>
        </w:rPr>
        <w:t xml:space="preserve"> mākslas un kultūras izglītības vietējās konvencijas (Francija)</w:t>
      </w:r>
      <w:r w:rsidRPr="004C4C8D">
        <w:rPr>
          <w:rFonts w:ascii="Times New Roman" w:hAnsi="Times New Roman"/>
          <w:noProof/>
          <w:sz w:val="24"/>
        </w:rPr>
        <w:t xml:space="preserve"> vai </w:t>
      </w:r>
      <w:r w:rsidRPr="004C4C8D">
        <w:rPr>
          <w:rFonts w:ascii="Times New Roman" w:hAnsi="Times New Roman"/>
          <w:b/>
          <w:noProof/>
          <w:sz w:val="24"/>
        </w:rPr>
        <w:t>iniciatīva Interesantā skola (Igaunija)</w:t>
      </w:r>
      <w:r w:rsidRPr="004C4C8D">
        <w:rPr>
          <w:rFonts w:ascii="Times New Roman" w:hAnsi="Times New Roman"/>
          <w:noProof/>
          <w:sz w:val="24"/>
        </w:rPr>
        <w:t xml:space="preserve"> skaidri parāda, kā politikas veidotāji ņem vērā iespējamo savstarpējo sakarību starp skolām un mācīšanās piedāvājumiem citur.</w:t>
      </w:r>
    </w:p>
    <w:p w:rsidR="005F6D58" w:rsidRPr="004C4C8D" w:rsidRDefault="005F6D58" w:rsidP="004C4C8D">
      <w:pPr>
        <w:suppressAutoHyphens w:val="0"/>
        <w:spacing w:after="0" w:line="240" w:lineRule="auto"/>
        <w:jc w:val="both"/>
        <w:rPr>
          <w:rFonts w:ascii="Times New Roman" w:hAnsi="Times New Roman"/>
          <w:noProof/>
          <w:sz w:val="24"/>
        </w:rPr>
      </w:pPr>
    </w:p>
    <w:p w:rsidR="00440C31"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Digitālie plašsaziņas līdzekļi šobrīd ir viens no spēcīgākajiem ikdienējās izglītības resursiem (</w:t>
      </w:r>
      <w:r w:rsidRPr="004C4C8D">
        <w:rPr>
          <w:rFonts w:ascii="Times New Roman" w:hAnsi="Times New Roman"/>
          <w:i/>
          <w:noProof/>
          <w:sz w:val="24"/>
        </w:rPr>
        <w:t>Selwyn &amp; Grant</w:t>
      </w:r>
      <w:r w:rsidRPr="004C4C8D">
        <w:rPr>
          <w:rFonts w:ascii="Times New Roman" w:hAnsi="Times New Roman"/>
          <w:noProof/>
          <w:sz w:val="24"/>
        </w:rPr>
        <w:t>, 2009). Dzīve digitālā un ar attēliem piesātinātā pasaulē rada gan mācīšanās problēmas (piemēram, stratēģijas informācijas meklēšanai), gan iespējas (piemēram, daudz pieejamu tiešsaistes kursu). Tāpēc mācīšanās vizuālos aspektus un vizuālās kultūras mācību potenciālu kopumā nevajadzētu ne ignorēt, ne novērtēt par zemu. Vizuālās kultūras mainīgā sfēra, kas ir cieši saistīta ar prasmju (piemēram, informācijas un zināšanu apkopošanas, vizuālās saziņas, radošuma, kritiskās izpētes un novērtēšanas, kultūras identitātes veidošanas u. c.) daudzveidību, ir jāuztver nopietni visās mācību vidēs.</w:t>
      </w:r>
    </w:p>
    <w:p w:rsidR="0057111C" w:rsidRPr="004C4C8D" w:rsidRDefault="0057111C" w:rsidP="004C4C8D">
      <w:pPr>
        <w:suppressAutoHyphens w:val="0"/>
        <w:spacing w:after="0" w:line="240" w:lineRule="auto"/>
        <w:jc w:val="both"/>
        <w:rPr>
          <w:rFonts w:ascii="Times New Roman" w:eastAsia="Calibri" w:hAnsi="Times New Roman"/>
          <w:noProof/>
          <w:sz w:val="24"/>
        </w:rPr>
      </w:pP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 xml:space="preserve">Pamatojoties uz darba grupas iesniegtajiem prakses piemēriem, šķiet, ka daudzu valstu resursos norādītā 8. pamatprasme galvenokārt tiek apgūta skolas laikā. Tomēr daži piemēri nepārprotami parāda neformālo dalībnieku iesaistīšanas nozīmi. Piemēram, </w:t>
      </w:r>
      <w:r w:rsidRPr="004C4C8D">
        <w:rPr>
          <w:rFonts w:ascii="Times New Roman" w:hAnsi="Times New Roman"/>
          <w:b/>
          <w:noProof/>
          <w:sz w:val="24"/>
        </w:rPr>
        <w:t>politikas pasākums, kas mudina jauniešu centrus un neformālās jauniešu grupas organizēt kultūras mācību pasākumus (Beļģija), atk</w:t>
      </w:r>
      <w:r w:rsidRPr="004C4C8D">
        <w:rPr>
          <w:rFonts w:ascii="Times New Roman" w:hAnsi="Times New Roman"/>
          <w:noProof/>
          <w:sz w:val="24"/>
        </w:rPr>
        <w:t>lāj, kā valdības sistēma var netieši veicināt 8. pamatprasmi saistībā ar atpūtu.</w:t>
      </w:r>
    </w:p>
    <w:p w:rsidR="0057111C" w:rsidRPr="004C4C8D" w:rsidRDefault="0057111C" w:rsidP="004C4C8D">
      <w:pPr>
        <w:pStyle w:val="Titre1"/>
        <w:keepNext w:val="0"/>
        <w:keepLines w:val="0"/>
        <w:suppressAutoHyphens w:val="0"/>
        <w:spacing w:before="0" w:line="240" w:lineRule="auto"/>
        <w:jc w:val="both"/>
        <w:outlineLvl w:val="9"/>
        <w:rPr>
          <w:rFonts w:ascii="Times New Roman" w:hAnsi="Times New Roman"/>
          <w:b w:val="0"/>
          <w:noProof/>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207"/>
      </w:tblGrid>
      <w:tr w:rsidR="0057111C" w:rsidRPr="004C4C8D" w:rsidTr="00927B4D">
        <w:tc>
          <w:tcPr>
            <w:tcW w:w="5000" w:type="pct"/>
            <w:shd w:val="clear" w:color="auto" w:fill="auto"/>
            <w:tcMar>
              <w:left w:w="108" w:type="dxa"/>
            </w:tcMar>
          </w:tcPr>
          <w:p w:rsidR="00440C31" w:rsidRPr="004C4C8D" w:rsidRDefault="0057111C" w:rsidP="004C4C8D">
            <w:pPr>
              <w:suppressAutoHyphens w:val="0"/>
              <w:spacing w:after="0" w:line="240" w:lineRule="auto"/>
              <w:jc w:val="both"/>
              <w:rPr>
                <w:rFonts w:ascii="Times New Roman" w:hAnsi="Times New Roman"/>
                <w:b/>
                <w:noProof/>
                <w:sz w:val="24"/>
              </w:rPr>
            </w:pPr>
            <w:r w:rsidRPr="004C4C8D">
              <w:rPr>
                <w:rFonts w:ascii="Times New Roman" w:hAnsi="Times New Roman"/>
                <w:b/>
                <w:noProof/>
                <w:sz w:val="24"/>
              </w:rPr>
              <w:t>PIEMĒRI</w:t>
            </w:r>
          </w:p>
          <w:p w:rsidR="0057111C" w:rsidRPr="004C4C8D" w:rsidRDefault="0057111C" w:rsidP="004C4C8D">
            <w:pPr>
              <w:suppressAutoHyphens w:val="0"/>
              <w:spacing w:after="0" w:line="240" w:lineRule="auto"/>
              <w:jc w:val="both"/>
              <w:rPr>
                <w:rFonts w:ascii="Times New Roman" w:hAnsi="Times New Roman"/>
                <w:b/>
                <w:noProof/>
                <w:sz w:val="24"/>
              </w:rPr>
            </w:pPr>
          </w:p>
          <w:p w:rsidR="0057111C" w:rsidRPr="004C4C8D" w:rsidRDefault="0057111C" w:rsidP="004C4C8D">
            <w:pPr>
              <w:suppressAutoHyphens w:val="0"/>
              <w:spacing w:after="0" w:line="240" w:lineRule="auto"/>
              <w:jc w:val="both"/>
              <w:rPr>
                <w:rFonts w:ascii="Times New Roman" w:hAnsi="Times New Roman"/>
                <w:b/>
                <w:noProof/>
                <w:sz w:val="24"/>
              </w:rPr>
            </w:pPr>
            <w:r w:rsidRPr="004C4C8D">
              <w:rPr>
                <w:rFonts w:ascii="Times New Roman" w:hAnsi="Times New Roman"/>
                <w:b/>
                <w:noProof/>
                <w:sz w:val="24"/>
              </w:rPr>
              <w:t>Prasme mūža garumā</w:t>
            </w:r>
          </w:p>
          <w:p w:rsidR="0057111C" w:rsidRPr="004C4C8D" w:rsidRDefault="0057111C" w:rsidP="004C4C8D">
            <w:pPr>
              <w:suppressAutoHyphens w:val="0"/>
              <w:spacing w:after="0" w:line="240" w:lineRule="auto"/>
              <w:jc w:val="both"/>
              <w:rPr>
                <w:rFonts w:ascii="Times New Roman" w:eastAsia="Calibri" w:hAnsi="Times New Roman"/>
                <w:b/>
                <w:noProof/>
                <w:sz w:val="24"/>
              </w:rPr>
            </w:pPr>
          </w:p>
          <w:p w:rsidR="0057111C" w:rsidRPr="004C4C8D" w:rsidRDefault="0057111C" w:rsidP="00927B4D">
            <w:pPr>
              <w:pStyle w:val="ListParagraph"/>
              <w:numPr>
                <w:ilvl w:val="0"/>
                <w:numId w:val="17"/>
              </w:numPr>
              <w:suppressAutoHyphens w:val="0"/>
              <w:spacing w:after="0" w:line="240" w:lineRule="auto"/>
              <w:ind w:left="1134" w:hanging="425"/>
              <w:jc w:val="both"/>
              <w:rPr>
                <w:rFonts w:ascii="Times New Roman" w:hAnsi="Times New Roman"/>
                <w:noProof/>
                <w:sz w:val="24"/>
              </w:rPr>
            </w:pPr>
            <w:r w:rsidRPr="004C4C8D">
              <w:rPr>
                <w:rFonts w:ascii="Times New Roman" w:hAnsi="Times New Roman"/>
                <w:b/>
                <w:noProof/>
                <w:sz w:val="24"/>
              </w:rPr>
              <w:t xml:space="preserve">Lai dzīvo māksla (Nīderlande) </w:t>
            </w:r>
            <w:r w:rsidRPr="004C4C8D">
              <w:rPr>
                <w:rFonts w:ascii="Times New Roman" w:hAnsi="Times New Roman"/>
                <w:noProof/>
                <w:sz w:val="24"/>
              </w:rPr>
              <w:t>ir valsts daudzgadu programma vecāka gadagājuma cilvēku līdzdalībai kultūrā. Programmas mērķis ir īstenot starpnozaru politiku, kurā apvienotas tādas politikas jomas kā aprūpe, labklājība un kultūra, lai pārvarētu šķēršļus, kas kavē vecāka gadagājuma cilvēkus iesaistīties mākslā un kultūrā, dalīties ar zināšanām un pieredzi šajās politikas jomās, turpināt pētīt finansiālo valsts un privātā sektora partnerību un veicināt mākslas pozitīvo tēlu vecāka gadagājuma cilvēku vidū. Programma arī mudina mākslas skolas savās izglītības programmās, kas paredzētas izglītojamajiem, kuri vēlas kļūst par mākslas skolotājiem, pievērst lielāku uzmanību nodarbībām vecāka gadagājuma cilvēkiem.</w:t>
            </w:r>
          </w:p>
          <w:p w:rsidR="0057111C" w:rsidRPr="004C4C8D" w:rsidRDefault="0057111C" w:rsidP="004C4C8D">
            <w:pPr>
              <w:suppressAutoHyphens w:val="0"/>
              <w:spacing w:after="0" w:line="240" w:lineRule="auto"/>
              <w:jc w:val="both"/>
              <w:rPr>
                <w:rFonts w:ascii="Times New Roman" w:hAnsi="Times New Roman"/>
                <w:noProof/>
                <w:sz w:val="24"/>
              </w:rPr>
            </w:pPr>
          </w:p>
          <w:p w:rsidR="0057111C" w:rsidRPr="004C4C8D" w:rsidRDefault="0057111C" w:rsidP="004C4C8D">
            <w:pPr>
              <w:suppressAutoHyphens w:val="0"/>
              <w:spacing w:after="0" w:line="240" w:lineRule="auto"/>
              <w:jc w:val="both"/>
              <w:rPr>
                <w:rFonts w:ascii="Times New Roman" w:hAnsi="Times New Roman"/>
                <w:b/>
                <w:noProof/>
                <w:sz w:val="24"/>
              </w:rPr>
            </w:pPr>
            <w:r w:rsidRPr="004C4C8D">
              <w:rPr>
                <w:rFonts w:ascii="Times New Roman" w:hAnsi="Times New Roman"/>
                <w:b/>
                <w:noProof/>
                <w:sz w:val="24"/>
              </w:rPr>
              <w:t>Daudzpusīga prasme</w:t>
            </w:r>
          </w:p>
          <w:p w:rsidR="0057111C" w:rsidRPr="004C4C8D" w:rsidRDefault="0057111C" w:rsidP="004C4C8D">
            <w:pPr>
              <w:pStyle w:val="ListParagraph"/>
              <w:suppressAutoHyphens w:val="0"/>
              <w:spacing w:after="0" w:line="240" w:lineRule="auto"/>
              <w:ind w:left="0"/>
              <w:jc w:val="both"/>
              <w:rPr>
                <w:rFonts w:ascii="Times New Roman" w:eastAsia="Calibri" w:hAnsi="Times New Roman"/>
                <w:noProof/>
                <w:sz w:val="24"/>
              </w:rPr>
            </w:pPr>
          </w:p>
          <w:p w:rsidR="00440C31" w:rsidRPr="004C4C8D" w:rsidRDefault="0057111C" w:rsidP="00927B4D">
            <w:pPr>
              <w:pStyle w:val="ListParagraph"/>
              <w:numPr>
                <w:ilvl w:val="0"/>
                <w:numId w:val="17"/>
              </w:numPr>
              <w:suppressAutoHyphens w:val="0"/>
              <w:spacing w:after="0" w:line="240" w:lineRule="auto"/>
              <w:ind w:left="1134" w:hanging="425"/>
              <w:jc w:val="both"/>
              <w:rPr>
                <w:rFonts w:ascii="Times New Roman" w:hAnsi="Times New Roman"/>
                <w:noProof/>
                <w:sz w:val="24"/>
              </w:rPr>
            </w:pPr>
            <w:r w:rsidRPr="004C4C8D">
              <w:rPr>
                <w:rFonts w:ascii="Times New Roman" w:hAnsi="Times New Roman"/>
                <w:b/>
                <w:noProof/>
                <w:sz w:val="24"/>
              </w:rPr>
              <w:t>Beļģijā (Valonijas reģionā) jauniešu centriem un jauniešu projektiem, kas piedāvā kultūras izglītību, tiek sniegts īpašs atbalsts.</w:t>
            </w:r>
            <w:r w:rsidRPr="004C4C8D">
              <w:rPr>
                <w:rFonts w:ascii="Times New Roman" w:hAnsi="Times New Roman"/>
                <w:noProof/>
                <w:sz w:val="24"/>
              </w:rPr>
              <w:t xml:space="preserve"> Pateicoties šim strukturālajam finansējumam, jauniešu centri var specializēties konkrētā kultūras disciplīnā un sniegt jauniešiem (galvenokārt vecumā no 12 līdz 16 gadiem) zināšanas, kā arī piedāvāt laiku un vietu kultūras prasmju uzlabošanai. Tādējādi šie centri veido ārpusskolas izglītības vidi, kurā jaunieši var pilnveidot savas mākslinieciskās un tehniskās iemaņas. Konkrēti jauniešu projekti, kurus vada neformālas jauniešu grupas, arī var pieteikties (nelielam) finansiālajam atbalstam.</w:t>
            </w:r>
          </w:p>
          <w:p w:rsidR="0057111C" w:rsidRPr="004C4C8D" w:rsidRDefault="0057111C" w:rsidP="00927B4D">
            <w:pPr>
              <w:pStyle w:val="ListParagraph"/>
              <w:numPr>
                <w:ilvl w:val="0"/>
                <w:numId w:val="17"/>
              </w:numPr>
              <w:suppressAutoHyphens w:val="0"/>
              <w:spacing w:after="0" w:line="240" w:lineRule="auto"/>
              <w:ind w:left="1134" w:hanging="425"/>
              <w:jc w:val="both"/>
              <w:rPr>
                <w:rFonts w:ascii="Times New Roman" w:hAnsi="Times New Roman"/>
                <w:noProof/>
                <w:sz w:val="24"/>
              </w:rPr>
            </w:pPr>
            <w:r w:rsidRPr="004C4C8D">
              <w:rPr>
                <w:rFonts w:ascii="Times New Roman" w:hAnsi="Times New Roman"/>
                <w:b/>
                <w:noProof/>
                <w:sz w:val="24"/>
              </w:rPr>
              <w:t xml:space="preserve">Radošās skolas iniciatīvas (Zviedrija) </w:t>
            </w:r>
            <w:r w:rsidRPr="004C4C8D">
              <w:rPr>
                <w:rFonts w:ascii="Times New Roman" w:hAnsi="Times New Roman"/>
                <w:noProof/>
                <w:sz w:val="24"/>
              </w:rPr>
              <w:t>ietvaros kultūras darbinieks (autors, mākslinieks, pedagogs no muzeja) tiek uzaicināts uz skolu, lai strādātu ar skolēniem. Radošās skolas iniciatīva sāk ar skolas izglītības programmu, un kultūras darbinieks parāda skolēniem, ka uz mācību priekšmetiem var paraudzīties arī citādi.</w:t>
            </w:r>
          </w:p>
        </w:tc>
      </w:tr>
    </w:tbl>
    <w:p w:rsidR="0057111C" w:rsidRPr="004C4C8D" w:rsidRDefault="0057111C" w:rsidP="004C4C8D">
      <w:pPr>
        <w:suppressAutoHyphens w:val="0"/>
        <w:spacing w:after="0" w:line="240" w:lineRule="auto"/>
        <w:jc w:val="both"/>
        <w:rPr>
          <w:rFonts w:ascii="Times New Roman" w:eastAsia="Calibri" w:hAnsi="Times New Roman"/>
          <w:noProof/>
          <w:sz w:val="24"/>
        </w:rPr>
      </w:pPr>
    </w:p>
    <w:p w:rsidR="00440C31" w:rsidRPr="00927B4D" w:rsidRDefault="0057111C" w:rsidP="004C4C8D">
      <w:pPr>
        <w:pStyle w:val="Titre1"/>
        <w:keepNext w:val="0"/>
        <w:keepLines w:val="0"/>
        <w:suppressAutoHyphens w:val="0"/>
        <w:spacing w:before="0" w:line="240" w:lineRule="auto"/>
        <w:jc w:val="both"/>
        <w:outlineLvl w:val="9"/>
        <w:rPr>
          <w:rFonts w:ascii="Times New Roman" w:hAnsi="Times New Roman"/>
          <w:noProof/>
          <w:color w:val="auto"/>
          <w:sz w:val="24"/>
        </w:rPr>
      </w:pPr>
      <w:r w:rsidRPr="00927B4D">
        <w:rPr>
          <w:rFonts w:ascii="Times New Roman" w:hAnsi="Times New Roman"/>
          <w:noProof/>
          <w:color w:val="auto"/>
          <w:sz w:val="24"/>
        </w:rPr>
        <w:t>3.5. Ceturtā mācība: kultūras izpratnes dažādo slāņu ievērošana</w:t>
      </w:r>
    </w:p>
    <w:p w:rsidR="0057111C" w:rsidRPr="004C4C8D" w:rsidRDefault="0057111C" w:rsidP="004C4C8D">
      <w:pPr>
        <w:suppressAutoHyphens w:val="0"/>
        <w:spacing w:after="0" w:line="240" w:lineRule="auto"/>
        <w:jc w:val="both"/>
        <w:rPr>
          <w:rFonts w:ascii="Times New Roman" w:eastAsia="Calibri" w:hAnsi="Times New Roman"/>
          <w:noProof/>
          <w:sz w:val="24"/>
        </w:rPr>
      </w:pP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Kultūras izpratne var attiekties uz dažādām kultūras jomām, sākot no vietējās un tiešās kultūras dinamikas, ar kuru sastopamies ikdienā, līdz globālākiem kultūras spēkiem.</w:t>
      </w:r>
    </w:p>
    <w:p w:rsidR="0057111C" w:rsidRPr="004C4C8D" w:rsidRDefault="0057111C" w:rsidP="004C4C8D">
      <w:pPr>
        <w:suppressAutoHyphens w:val="0"/>
        <w:spacing w:after="0" w:line="240" w:lineRule="auto"/>
        <w:jc w:val="both"/>
        <w:rPr>
          <w:rFonts w:ascii="Times New Roman" w:eastAsia="Calibri" w:hAnsi="Times New Roman"/>
          <w:noProof/>
          <w:sz w:val="24"/>
        </w:rPr>
      </w:pPr>
    </w:p>
    <w:p w:rsidR="0057111C" w:rsidRPr="004C4C8D" w:rsidRDefault="0057111C" w:rsidP="00927B4D">
      <w:pPr>
        <w:pStyle w:val="ListParagraph"/>
        <w:numPr>
          <w:ilvl w:val="0"/>
          <w:numId w:val="11"/>
        </w:numPr>
        <w:suppressAutoHyphens w:val="0"/>
        <w:spacing w:after="0" w:line="240" w:lineRule="auto"/>
        <w:ind w:left="1134" w:hanging="425"/>
        <w:jc w:val="both"/>
        <w:rPr>
          <w:rFonts w:ascii="Times New Roman" w:hAnsi="Times New Roman"/>
          <w:b/>
          <w:noProof/>
          <w:sz w:val="24"/>
        </w:rPr>
      </w:pPr>
      <w:r w:rsidRPr="004C4C8D">
        <w:rPr>
          <w:rFonts w:ascii="Times New Roman" w:hAnsi="Times New Roman"/>
          <w:b/>
          <w:noProof/>
          <w:sz w:val="24"/>
        </w:rPr>
        <w:t>Izpratne par mūsu kultūras domām un uzvedību</w:t>
      </w:r>
    </w:p>
    <w:p w:rsidR="0057111C" w:rsidRPr="004C4C8D" w:rsidRDefault="0057111C" w:rsidP="004C4C8D">
      <w:pPr>
        <w:pStyle w:val="ListParagraph"/>
        <w:suppressAutoHyphens w:val="0"/>
        <w:spacing w:after="0" w:line="240" w:lineRule="auto"/>
        <w:ind w:left="0"/>
        <w:jc w:val="both"/>
        <w:rPr>
          <w:rFonts w:ascii="Times New Roman" w:eastAsia="Calibri" w:hAnsi="Times New Roman"/>
          <w:noProof/>
          <w:sz w:val="24"/>
        </w:rPr>
      </w:pP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Kultūras izpratnes veicināšana sākas ar izglītojamo iedrošināšanu vairāk izprast sevi un jo īpaši savu kultūras esību. Šajā mācīšanās procesā ietilpst divas sastāvdaļas. Pirmā ir tā, ko varētu saukt par</w:t>
      </w:r>
      <w:r w:rsidRPr="004C4C8D">
        <w:rPr>
          <w:rFonts w:ascii="Times New Roman" w:hAnsi="Times New Roman"/>
          <w:i/>
          <w:noProof/>
          <w:sz w:val="24"/>
        </w:rPr>
        <w:t xml:space="preserve"> kultūras metaizziņu</w:t>
      </w:r>
      <w:r w:rsidRPr="004C4C8D">
        <w:rPr>
          <w:rFonts w:ascii="Times New Roman" w:hAnsi="Times New Roman"/>
          <w:noProof/>
          <w:sz w:val="24"/>
        </w:rPr>
        <w:t xml:space="preserve"> –domāšanu par savu kultūras domāšanu. Domāt par savu kultūras domāšanu nav viegli, tas pat varētu atgādināt cenšanos iekost sev zobos. Galvenokārt te ir runa par kritisku savu kultūras izvēļu, spriedumu, interpretāciju, aizspriedumu, stereotipu, noteikumu, vēlmju, attieksmes u. c. pārdomāšanu. Patiesībā tas nozīmē savas kultūras identitātes un pamata pētīšanu. Ar šo izpratni ir saistīti tādi jautājumi kā, kāpēc es dodu priekšroku modernajai, nevis klasiskajai mūzikai, vai kāpēc man patīk vai nepatīk tetovējumi. Protams, atbildes uz šiem jautājumiem var nebūt stingri personiskas, jo domāšanu par kultūru vienmēr ietekmē sabiedrība. Otrā sastāvdaļa ir pakāpšanās soli atpakaļ, lai apjaustu, kā šī kultūras domāšana ietekmē personisko kultūras uzvedību. To var ilustrēt ar šādiem jautājumiem: kā un kāpēc es pieņemu konkrētus lēmumus, raugos uz lietām šādi, kāpēc es rīkojos un reaģēju tieši tā? Šie nav jautājumi, kurus sev uzdodam ikdienā, skolā vai mājās. Bieži vien tieši mākslas un kultūras izglītība liek mums sastapties ar šiem jautājumiem un atbildēt uz tiem. Mēs varam atbildēt ne tikai ar vārdiem, bet arī ar notīm vai kustībām, vai citu radošu izpausmi. Mēs redzam, ka ne visas Eiropas kultūras izglītības programmas ir tieši vērstas uz šo izpratni, jo skolotājam ir jāpieliek īpašas pūles, lai norādītu uz “paša” lomu, aplūkojot mākslas vai kultūras saturu.</w:t>
      </w:r>
    </w:p>
    <w:p w:rsidR="005F6D58" w:rsidRPr="004C4C8D" w:rsidRDefault="005F6D58" w:rsidP="004C4C8D">
      <w:pPr>
        <w:suppressAutoHyphens w:val="0"/>
        <w:spacing w:after="0" w:line="240" w:lineRule="auto"/>
        <w:jc w:val="both"/>
        <w:rPr>
          <w:rFonts w:ascii="Times New Roman" w:hAnsi="Times New Roman"/>
          <w:noProof/>
          <w:sz w:val="24"/>
        </w:rPr>
      </w:pPr>
    </w:p>
    <w:p w:rsidR="00440C31"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Šāda kultūras pašizpratne/izpratne palīdz atbalstīt paštēlu un paaugstina pašapziņu un pašspēju.</w:t>
      </w:r>
    </w:p>
    <w:p w:rsidR="0057111C" w:rsidRPr="004C4C8D" w:rsidRDefault="0057111C" w:rsidP="004C4C8D">
      <w:pPr>
        <w:suppressAutoHyphens w:val="0"/>
        <w:spacing w:after="0" w:line="240" w:lineRule="auto"/>
        <w:jc w:val="both"/>
        <w:rPr>
          <w:rFonts w:ascii="Times New Roman" w:eastAsia="Calibri" w:hAnsi="Times New Roman"/>
          <w:noProof/>
          <w:sz w:val="24"/>
        </w:rPr>
      </w:pPr>
    </w:p>
    <w:p w:rsidR="0057111C" w:rsidRPr="004C4C8D" w:rsidRDefault="0057111C" w:rsidP="00927B4D">
      <w:pPr>
        <w:pStyle w:val="ListParagraph"/>
        <w:numPr>
          <w:ilvl w:val="0"/>
          <w:numId w:val="11"/>
        </w:numPr>
        <w:suppressAutoHyphens w:val="0"/>
        <w:spacing w:after="0" w:line="240" w:lineRule="auto"/>
        <w:ind w:left="1134" w:hanging="425"/>
        <w:jc w:val="both"/>
        <w:rPr>
          <w:rFonts w:ascii="Times New Roman" w:hAnsi="Times New Roman"/>
          <w:b/>
          <w:noProof/>
          <w:sz w:val="24"/>
        </w:rPr>
      </w:pPr>
      <w:r w:rsidRPr="004C4C8D">
        <w:rPr>
          <w:rFonts w:ascii="Times New Roman" w:hAnsi="Times New Roman"/>
          <w:b/>
          <w:noProof/>
          <w:sz w:val="24"/>
        </w:rPr>
        <w:t>Tiešās (sociālās un fiziskās) kultūras vides izpratne</w:t>
      </w:r>
    </w:p>
    <w:p w:rsidR="0057111C" w:rsidRPr="004C4C8D" w:rsidRDefault="0057111C" w:rsidP="004C4C8D">
      <w:pPr>
        <w:suppressAutoHyphens w:val="0"/>
        <w:spacing w:after="0" w:line="240" w:lineRule="auto"/>
        <w:jc w:val="both"/>
        <w:rPr>
          <w:rFonts w:ascii="Times New Roman" w:eastAsia="Calibri" w:hAnsi="Times New Roman"/>
          <w:noProof/>
          <w:sz w:val="24"/>
        </w:rPr>
      </w:pP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Cilvēki visu laiku viens ar otru mijiedarbojas. Skolā, darbā, mājās, veikalā, sporta centrā, teātrī, bibliotēkā, internetā u. c. Tās ir sociālās jomas, kurās dzīvojam un pastāvīgi salīdzinām savu kultūras domāšanu un uzvedību ar citiem. Līdzīga kultūras domāšana un rīcība var pārliecināt cilvēku, ka viņš spēj piedalīties kultūras pasākumos, un tas var būt pamats grupas identitātei. Atšķirību rezultātā var notikt akulturācija, taču tā var arī radīt kultūras problēmas un pat kultūru sadursmi.</w:t>
      </w:r>
    </w:p>
    <w:p w:rsidR="005F6D58" w:rsidRPr="004C4C8D" w:rsidRDefault="005F6D58" w:rsidP="004C4C8D">
      <w:pPr>
        <w:suppressAutoHyphens w:val="0"/>
        <w:spacing w:after="0" w:line="240" w:lineRule="auto"/>
        <w:jc w:val="both"/>
        <w:rPr>
          <w:rFonts w:ascii="Times New Roman" w:hAnsi="Times New Roman"/>
          <w:noProof/>
          <w:sz w:val="24"/>
        </w:rPr>
      </w:pPr>
    </w:p>
    <w:p w:rsidR="00440C31"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Jutīgums un izpratne par to, kā mūsu tiešā sociālā un fiziskā vide veido kultūras domāšanu un uzvedību un kur, kāpēc un kā kultūras domāšana un uzvedība atšķiras no cilvēkiem mūsu tiešajā vidē, ir īpašs kultūras izpratnes aspekts. Tā ir mūsu tiešās (sociālās un fiziskās) kultūras vides izpratne. Šī sastāvdaļa pieņem zināšanas par mūsu dzīvesvietas kultūras normām, ieradumiem, mantojumu u. c. Tā arī pieņem attieksmi pret dialogu ar mūsu kaimiņiem un sastaptajiem svešiniekiem (nevis ignorē tos) un kopumā atvērtību pret atšķirībām. Tāpēc šis kultūras izpratnes aspekts ir cieši saistīts ar kopienas attīstību.</w:t>
      </w:r>
    </w:p>
    <w:p w:rsidR="005F6D58" w:rsidRPr="004C4C8D" w:rsidRDefault="005F6D58" w:rsidP="004C4C8D">
      <w:pPr>
        <w:suppressAutoHyphens w:val="0"/>
        <w:spacing w:after="0" w:line="240" w:lineRule="auto"/>
        <w:jc w:val="both"/>
        <w:rPr>
          <w:rFonts w:ascii="Times New Roman" w:hAnsi="Times New Roman"/>
          <w:noProof/>
          <w:sz w:val="24"/>
        </w:rPr>
      </w:pP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b/>
          <w:i/>
          <w:sz w:val="24"/>
        </w:rPr>
        <w:t xml:space="preserve">Bink </w:t>
      </w:r>
      <w:r w:rsidRPr="004C4C8D">
        <w:rPr>
          <w:rFonts w:ascii="Times New Roman" w:hAnsi="Times New Roman"/>
          <w:b/>
          <w:sz w:val="24"/>
        </w:rPr>
        <w:t>partnerība (Austrija)</w:t>
      </w:r>
      <w:r w:rsidRPr="004C4C8D">
        <w:rPr>
          <w:rFonts w:ascii="Times New Roman" w:hAnsi="Times New Roman"/>
          <w:sz w:val="24"/>
        </w:rPr>
        <w:t xml:space="preserve"> ir labs piemērs, kā projekts var likt cilvēkiem vairāk izprast tiešo vidi, kurā tie strādā un dzīvo. Izpratne, jušanās ērti un pārliecināti publiskajā un privātajā telpā, kurā dzīvojam, ir daļa no šīs izpratnes aspekta. </w:t>
      </w:r>
      <w:r w:rsidRPr="004C4C8D">
        <w:rPr>
          <w:rFonts w:ascii="Times New Roman" w:hAnsi="Times New Roman"/>
          <w:b/>
          <w:sz w:val="24"/>
        </w:rPr>
        <w:t xml:space="preserve">Druvienas pamatskolas (Latvija) </w:t>
      </w:r>
      <w:r w:rsidRPr="004C4C8D">
        <w:rPr>
          <w:rFonts w:ascii="Times New Roman" w:hAnsi="Times New Roman"/>
          <w:sz w:val="24"/>
        </w:rPr>
        <w:t>piemērs uzsver tiešās kultūras vides sociālo aspektu un to, kā gūt par to lielāku izpratni.</w:t>
      </w:r>
    </w:p>
    <w:p w:rsidR="0057111C" w:rsidRPr="004C4C8D" w:rsidRDefault="0057111C" w:rsidP="004C4C8D">
      <w:pPr>
        <w:suppressAutoHyphens w:val="0"/>
        <w:spacing w:after="0" w:line="240" w:lineRule="auto"/>
        <w:jc w:val="both"/>
        <w:rPr>
          <w:rFonts w:ascii="Times New Roman" w:eastAsia="Calibri" w:hAnsi="Times New Roman"/>
          <w:noProof/>
          <w:sz w:val="24"/>
        </w:rPr>
      </w:pPr>
    </w:p>
    <w:p w:rsidR="0057111C" w:rsidRPr="004C4C8D" w:rsidRDefault="0057111C" w:rsidP="00927B4D">
      <w:pPr>
        <w:pStyle w:val="ListParagraph"/>
        <w:numPr>
          <w:ilvl w:val="0"/>
          <w:numId w:val="11"/>
        </w:numPr>
        <w:suppressAutoHyphens w:val="0"/>
        <w:spacing w:after="0" w:line="240" w:lineRule="auto"/>
        <w:ind w:left="1134" w:hanging="425"/>
        <w:jc w:val="both"/>
        <w:rPr>
          <w:rFonts w:ascii="Times New Roman" w:hAnsi="Times New Roman"/>
          <w:b/>
          <w:noProof/>
          <w:sz w:val="24"/>
        </w:rPr>
      </w:pPr>
      <w:r w:rsidRPr="004C4C8D">
        <w:rPr>
          <w:rFonts w:ascii="Times New Roman" w:hAnsi="Times New Roman"/>
          <w:b/>
          <w:noProof/>
          <w:sz w:val="24"/>
        </w:rPr>
        <w:t>Valsts un vēstures izpratne</w:t>
      </w:r>
    </w:p>
    <w:p w:rsidR="00927B4D" w:rsidRDefault="00927B4D" w:rsidP="004C4C8D">
      <w:pPr>
        <w:suppressAutoHyphens w:val="0"/>
        <w:spacing w:after="0" w:line="240" w:lineRule="auto"/>
        <w:jc w:val="both"/>
        <w:rPr>
          <w:rFonts w:ascii="Times New Roman" w:hAnsi="Times New Roman"/>
          <w:noProof/>
          <w:sz w:val="24"/>
        </w:rPr>
      </w:pP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 xml:space="preserve">Kā minēts šīs rokasgrāmatas 2. nodaļā, Eiropas debatēs novērojama tendence sasaistīt izglītojamo stāvokli ar (vienmēr atšķirīgo) reģiona vai valsts mantojumu kā unikālu nākotnes veidošanas avotu. Šis uzsvars liecina, ka savu kultūras sakņu un identitātes izpēte neapstājas pie mūsu apdzīvoto sociālo jomu robežām. Mēs arī esam daļa no reģiona un valsts (reizēm pat vairāk nekā vienas) kultūras ar savām kultūras tradīcijām, paradumiem, mantojumu un vēsturi. Reģions un valsts, kurā dzīvojam, nav tikai abstrakts jēdziens (valsts nosaukums, kas norādīts identifikācijas kartē), kas ir vēsturiski dots un ierobežots. Tas ir vairāk nekā noteikts faktu kopums vēstures un ģeogrāfijas grāmatās, tas attīstās un mainās ik dienu. Valsts un vēstures izpratne ir plūstoša. Un, lai gan tās pamatā ir sociāla vienošanās, dažādiem cilvēkiem tā nozīmē ko dažādu. Daži cilvēki to spēj redzēt un just, kamēr citi to vispār neredz un nejūt. Ir cilvēki, kuri ar to var identificēties, bet citi atsakās to darīt. To var dažādi ignorēt, izmantot vai nepareizi lietot. Valsts un vēstures izpratni var izmantot tā, kā tā ir atainota grāmatās, muzejos, vēsturnieku un politiķu stāstījumos u. c., bet to var arī kritiski analizēt. Tā ietekmē cilvēkus, bet arī cilvēki kā aktīvi pilsoņi paši to var ietekmēt. Citiem vārdiem sakot, tā ir sociāli izplatīta un dalīta izpratne, kuru var dažādi apšaubīt un paātrināt. Makropolitikas līmenī tas ir izdarāms, izveidojot tādas jauna veida izglītības iestādes kā </w:t>
      </w:r>
      <w:r w:rsidRPr="004C4C8D">
        <w:rPr>
          <w:rFonts w:ascii="Times New Roman" w:hAnsi="Times New Roman"/>
          <w:b/>
          <w:noProof/>
          <w:sz w:val="24"/>
        </w:rPr>
        <w:t>Druvienas pamatskolu Latvijā</w:t>
      </w:r>
      <w:r w:rsidRPr="004C4C8D">
        <w:rPr>
          <w:rFonts w:ascii="Times New Roman" w:hAnsi="Times New Roman"/>
          <w:noProof/>
          <w:sz w:val="24"/>
        </w:rPr>
        <w:t xml:space="preserve">. </w:t>
      </w:r>
      <w:r w:rsidRPr="004C4C8D">
        <w:rPr>
          <w:rFonts w:ascii="Times New Roman" w:hAnsi="Times New Roman"/>
          <w:b/>
          <w:sz w:val="24"/>
        </w:rPr>
        <w:t xml:space="preserve">Vides – kultūrtūrisma maršruti Grieķijā </w:t>
      </w:r>
      <w:r w:rsidRPr="004C4C8D">
        <w:rPr>
          <w:rFonts w:ascii="Times New Roman" w:hAnsi="Times New Roman"/>
          <w:sz w:val="24"/>
        </w:rPr>
        <w:t>ir vēl viens piemērs, kā īsā laikā paaugstināt skolotāju vēstures izpratnes līmeni.</w:t>
      </w:r>
    </w:p>
    <w:p w:rsidR="0057111C" w:rsidRPr="004C4C8D" w:rsidRDefault="0057111C" w:rsidP="004C4C8D">
      <w:pPr>
        <w:suppressAutoHyphens w:val="0"/>
        <w:spacing w:after="0" w:line="240" w:lineRule="auto"/>
        <w:jc w:val="both"/>
        <w:rPr>
          <w:rFonts w:ascii="Times New Roman" w:eastAsia="Calibri" w:hAnsi="Times New Roman"/>
          <w:noProof/>
          <w:sz w:val="24"/>
        </w:rPr>
      </w:pPr>
    </w:p>
    <w:p w:rsidR="0057111C" w:rsidRPr="004C4C8D" w:rsidRDefault="0057111C" w:rsidP="00927B4D">
      <w:pPr>
        <w:pStyle w:val="ListParagraph"/>
        <w:numPr>
          <w:ilvl w:val="0"/>
          <w:numId w:val="11"/>
        </w:numPr>
        <w:suppressAutoHyphens w:val="0"/>
        <w:spacing w:after="0" w:line="240" w:lineRule="auto"/>
        <w:ind w:left="1134" w:hanging="425"/>
        <w:jc w:val="both"/>
        <w:rPr>
          <w:rFonts w:ascii="Times New Roman" w:hAnsi="Times New Roman"/>
          <w:b/>
          <w:noProof/>
          <w:sz w:val="24"/>
        </w:rPr>
      </w:pPr>
      <w:r w:rsidRPr="004C4C8D">
        <w:rPr>
          <w:rFonts w:ascii="Times New Roman" w:hAnsi="Times New Roman"/>
          <w:b/>
          <w:noProof/>
          <w:sz w:val="24"/>
        </w:rPr>
        <w:t>Starptautiskā, kultūru mijiedarbības, starpkultūru izpratne</w:t>
      </w:r>
    </w:p>
    <w:p w:rsidR="0057111C" w:rsidRPr="004C4C8D" w:rsidRDefault="0057111C" w:rsidP="004C4C8D">
      <w:pPr>
        <w:suppressAutoHyphens w:val="0"/>
        <w:spacing w:after="0" w:line="240" w:lineRule="auto"/>
        <w:jc w:val="both"/>
        <w:rPr>
          <w:rFonts w:ascii="Times New Roman" w:eastAsia="Calibri" w:hAnsi="Times New Roman"/>
          <w:noProof/>
          <w:sz w:val="24"/>
        </w:rPr>
      </w:pP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 xml:space="preserve">Papildus reģionālajai un valsts kultūras identitātei uz kultūru var paraudzīties arī no starptautiska un transnacionāla skatupunkta. Jebkura starptautiska kultūra (gan Eiropas kultūra, gan kāda cita), tāpat kā reģionāla un valsts kultūra, vienmēr zināmā mērā ir struktūra, kuras pamatā ir kopējas tradīcijas, vēsture, valodas u. c. noteiktos variantos. Tomēr, satiekot cilvēkus no dažādām pasaules vietām ar atšķirīgu kultūras pamatu un saskaroties ar viņu kultūras idejām, noteikumiem, ieradumiem u. c., mēs to piedzīvojam ļoti tieši. Starptautiskā un kultūras mijiedarbības/starpkultūru izpratne šajā gadījumā nozīmē noskaidrot, kur un kā tie atšķiras no mūsu pašu kultūras, un spēt tiem tuvoties </w:t>
      </w:r>
      <w:r w:rsidRPr="004C4C8D">
        <w:rPr>
          <w:rFonts w:ascii="Times New Roman" w:hAnsi="Times New Roman"/>
          <w:i/>
          <w:noProof/>
          <w:sz w:val="24"/>
        </w:rPr>
        <w:t xml:space="preserve">bez </w:t>
      </w:r>
      <w:r w:rsidRPr="004C4C8D">
        <w:rPr>
          <w:rFonts w:ascii="Times New Roman" w:hAnsi="Times New Roman"/>
          <w:noProof/>
          <w:sz w:val="24"/>
        </w:rPr>
        <w:t xml:space="preserve">iepriekšējiem pieņēmumiem, stereotipiem vai necieņas, bet </w:t>
      </w:r>
      <w:r w:rsidRPr="004C4C8D">
        <w:rPr>
          <w:rFonts w:ascii="Times New Roman" w:hAnsi="Times New Roman"/>
          <w:i/>
          <w:noProof/>
          <w:sz w:val="24"/>
        </w:rPr>
        <w:t xml:space="preserve">ar </w:t>
      </w:r>
      <w:r w:rsidRPr="004C4C8D">
        <w:rPr>
          <w:rFonts w:ascii="Times New Roman" w:hAnsi="Times New Roman"/>
          <w:noProof/>
          <w:sz w:val="24"/>
        </w:rPr>
        <w:t>iejūtību, sapratni, empātiju un cieņu.</w:t>
      </w:r>
    </w:p>
    <w:p w:rsidR="005F6D58" w:rsidRPr="004C4C8D" w:rsidRDefault="005F6D58" w:rsidP="004C4C8D">
      <w:pPr>
        <w:suppressAutoHyphens w:val="0"/>
        <w:spacing w:after="0" w:line="240" w:lineRule="auto"/>
        <w:jc w:val="both"/>
        <w:rPr>
          <w:rFonts w:ascii="Times New Roman" w:hAnsi="Times New Roman"/>
          <w:noProof/>
          <w:sz w:val="24"/>
        </w:rPr>
      </w:pP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b/>
          <w:noProof/>
          <w:sz w:val="24"/>
        </w:rPr>
        <w:t>Projekts Skatījumi II (Īrija) (sk. turpmāk) parāda, kā šī kultūru mijiedarbības/starpkultūru izpratne sākas ar pareizajām pamatzināšanām par citām kultūrām.</w:t>
      </w:r>
    </w:p>
    <w:p w:rsidR="0057111C" w:rsidRPr="004C4C8D" w:rsidRDefault="0057111C" w:rsidP="004C4C8D">
      <w:pPr>
        <w:suppressAutoHyphens w:val="0"/>
        <w:spacing w:after="0" w:line="240" w:lineRule="auto"/>
        <w:jc w:val="both"/>
        <w:rPr>
          <w:rFonts w:ascii="Times New Roman" w:eastAsia="Calibri" w:hAnsi="Times New Roman"/>
          <w:noProof/>
          <w:sz w:val="24"/>
        </w:rPr>
      </w:pP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Kultūras izpausmes jēdzienu iespējams arī iedalīt atsevišķās kategorijās, kā to darījām ar kultūras izpratni. Jebkuru izpratni var izteikt dažādi. Piemēram, kādu šokējoša vēstures notikuma izteikšanu un interpretēšanu protesta dziesmā varētu nosaukt par “vēstures izpratnes kultūras izpausmi”. Tas pats attiecas uz citām kategorijām. Kultūru mijiedarbības izpratni varētu izteikt, piemēram, dokumentālā televīzijas filmā u. tml. Tomēr jāapzinās, ka kultūras izpausme – jebkura kultūras jaunrade – ir arī indivīda jeb sevis izpausme. Tādējādi kultūras izpausme kā radīšanas darbība vienmēr ir saistīta ar pašreizējo brīdi.</w:t>
      </w:r>
    </w:p>
    <w:p w:rsidR="0057111C" w:rsidRPr="004C4C8D" w:rsidRDefault="0057111C" w:rsidP="004C4C8D">
      <w:pPr>
        <w:suppressAutoHyphens w:val="0"/>
        <w:spacing w:after="0" w:line="240" w:lineRule="auto"/>
        <w:jc w:val="both"/>
        <w:rPr>
          <w:rFonts w:ascii="Times New Roman" w:eastAsia="Calibri" w:hAnsi="Times New Roman"/>
          <w:noProof/>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207"/>
      </w:tblGrid>
      <w:tr w:rsidR="0057111C" w:rsidRPr="004C4C8D" w:rsidTr="00927B4D">
        <w:tc>
          <w:tcPr>
            <w:tcW w:w="5000" w:type="pct"/>
            <w:shd w:val="clear" w:color="auto" w:fill="auto"/>
            <w:tcMar>
              <w:left w:w="108" w:type="dxa"/>
            </w:tcMar>
          </w:tcPr>
          <w:p w:rsidR="0057111C" w:rsidRPr="004C4C8D" w:rsidRDefault="0057111C" w:rsidP="004C4C8D">
            <w:pPr>
              <w:suppressAutoHyphens w:val="0"/>
              <w:spacing w:after="0" w:line="240" w:lineRule="auto"/>
              <w:jc w:val="both"/>
              <w:rPr>
                <w:rFonts w:ascii="Times New Roman" w:hAnsi="Times New Roman"/>
                <w:b/>
                <w:noProof/>
                <w:sz w:val="24"/>
              </w:rPr>
            </w:pPr>
            <w:r w:rsidRPr="004C4C8D">
              <w:rPr>
                <w:rFonts w:ascii="Times New Roman" w:hAnsi="Times New Roman"/>
                <w:b/>
                <w:noProof/>
                <w:sz w:val="24"/>
              </w:rPr>
              <w:t>PIEMĒRI</w:t>
            </w:r>
          </w:p>
          <w:p w:rsidR="0057111C" w:rsidRPr="004C4C8D" w:rsidRDefault="0057111C" w:rsidP="004C4C8D">
            <w:pPr>
              <w:suppressAutoHyphens w:val="0"/>
              <w:spacing w:after="0" w:line="240" w:lineRule="auto"/>
              <w:jc w:val="both"/>
              <w:rPr>
                <w:rFonts w:ascii="Times New Roman" w:eastAsia="Calibri" w:hAnsi="Times New Roman"/>
                <w:b/>
                <w:noProof/>
                <w:sz w:val="24"/>
              </w:rPr>
            </w:pPr>
          </w:p>
          <w:p w:rsidR="0057111C" w:rsidRPr="004C4C8D" w:rsidRDefault="0057111C" w:rsidP="004C4C8D">
            <w:pPr>
              <w:suppressAutoHyphens w:val="0"/>
              <w:spacing w:after="0" w:line="240" w:lineRule="auto"/>
              <w:jc w:val="both"/>
              <w:rPr>
                <w:rFonts w:ascii="Times New Roman" w:hAnsi="Times New Roman"/>
                <w:b/>
                <w:noProof/>
                <w:sz w:val="24"/>
              </w:rPr>
            </w:pPr>
            <w:r w:rsidRPr="004C4C8D">
              <w:rPr>
                <w:rFonts w:ascii="Times New Roman" w:hAnsi="Times New Roman"/>
                <w:b/>
                <w:noProof/>
                <w:sz w:val="24"/>
              </w:rPr>
              <w:t>Kultūras izpratne kopumā</w:t>
            </w:r>
          </w:p>
          <w:p w:rsidR="0057111C" w:rsidRPr="004C4C8D" w:rsidRDefault="0057111C" w:rsidP="004C4C8D">
            <w:pPr>
              <w:suppressAutoHyphens w:val="0"/>
              <w:spacing w:after="0" w:line="240" w:lineRule="auto"/>
              <w:jc w:val="both"/>
              <w:rPr>
                <w:rFonts w:ascii="Times New Roman" w:eastAsia="Calibri" w:hAnsi="Times New Roman"/>
                <w:b/>
                <w:noProof/>
                <w:sz w:val="24"/>
              </w:rPr>
            </w:pPr>
          </w:p>
          <w:p w:rsidR="0057111C" w:rsidRPr="004C4C8D" w:rsidRDefault="0057111C" w:rsidP="00927B4D">
            <w:pPr>
              <w:pStyle w:val="ListParagraph"/>
              <w:numPr>
                <w:ilvl w:val="0"/>
                <w:numId w:val="23"/>
              </w:numPr>
              <w:suppressAutoHyphens w:val="0"/>
              <w:spacing w:after="0" w:line="240" w:lineRule="auto"/>
              <w:ind w:left="1134" w:hanging="425"/>
              <w:jc w:val="both"/>
              <w:rPr>
                <w:rFonts w:ascii="Times New Roman" w:hAnsi="Times New Roman"/>
                <w:b/>
                <w:noProof/>
                <w:sz w:val="24"/>
              </w:rPr>
            </w:pPr>
            <w:r w:rsidRPr="004C4C8D">
              <w:rPr>
                <w:rFonts w:ascii="Times New Roman" w:hAnsi="Times New Roman"/>
                <w:b/>
                <w:i/>
                <w:sz w:val="24"/>
              </w:rPr>
              <w:t>Culture in the mirror</w:t>
            </w:r>
            <w:r w:rsidRPr="004C4C8D">
              <w:rPr>
                <w:rFonts w:ascii="Times New Roman" w:hAnsi="Times New Roman"/>
                <w:b/>
                <w:sz w:val="24"/>
              </w:rPr>
              <w:t xml:space="preserve"> (</w:t>
            </w:r>
            <w:r w:rsidRPr="004C4C8D">
              <w:rPr>
                <w:rFonts w:ascii="Times New Roman" w:hAnsi="Times New Roman"/>
                <w:b/>
                <w:noProof/>
                <w:sz w:val="24"/>
              </w:rPr>
              <w:t xml:space="preserve">Kultūra spogulī) (Nīderlande, Beļģija – Flandrija) </w:t>
            </w:r>
            <w:r w:rsidRPr="004C4C8D">
              <w:rPr>
                <w:rFonts w:ascii="Times New Roman" w:hAnsi="Times New Roman"/>
                <w:noProof/>
                <w:sz w:val="24"/>
              </w:rPr>
              <w:t>ir Nīderlandes kognitīvā zinātnieka Barenda van Hešdena kultūras teorijas nosaukums (2009, 2012). Saskaņā ar kultūras attīstības un kognitīvajām teorijām, piemēram, Merlina Donalda [</w:t>
            </w:r>
            <w:r w:rsidRPr="004C4C8D">
              <w:rPr>
                <w:rFonts w:ascii="Times New Roman" w:hAnsi="Times New Roman"/>
                <w:i/>
                <w:noProof/>
                <w:sz w:val="24"/>
              </w:rPr>
              <w:t>Merlin Donald</w:t>
            </w:r>
            <w:r w:rsidRPr="004C4C8D">
              <w:rPr>
                <w:rFonts w:ascii="Times New Roman" w:hAnsi="Times New Roman"/>
                <w:noProof/>
                <w:sz w:val="24"/>
              </w:rPr>
              <w:t>] evolūcijas biokultūras teoriju, tiek piedāvātas iespējas sistemātiski atsaukties uz dažādām kognitīvajām stratēģijām, kas tiek mācītas kultūras izglītībā. Saskaņā ar plašu, antropoloģisku kultūras definīciju (kultūra ir izziņas process, kurā atmiņas tiek izmantotas, lai tiktu galā ar pastāvīgi mainīgo realitāti) tiek parādīta kultūras pašapziņas/apziņas un izpratnes nozīme, uzsverot to kā mākslas un kultūras izglītības pamatu.</w:t>
            </w:r>
          </w:p>
          <w:p w:rsidR="00440C31" w:rsidRPr="004C4C8D" w:rsidRDefault="0057111C" w:rsidP="00927B4D">
            <w:pPr>
              <w:pStyle w:val="ListParagraph"/>
              <w:suppressAutoHyphens w:val="0"/>
              <w:spacing w:after="0" w:line="240" w:lineRule="auto"/>
              <w:ind w:left="1134"/>
              <w:jc w:val="both"/>
              <w:rPr>
                <w:rFonts w:ascii="Times New Roman" w:hAnsi="Times New Roman"/>
                <w:noProof/>
                <w:sz w:val="24"/>
              </w:rPr>
            </w:pPr>
            <w:r w:rsidRPr="004C4C8D">
              <w:rPr>
                <w:rFonts w:ascii="Times New Roman" w:hAnsi="Times New Roman"/>
                <w:noProof/>
                <w:sz w:val="24"/>
              </w:rPr>
              <w:t>Nesen Nīderlandē un Beļģijā tika īstenota pētniecības programma, kuras pamatā ir šī teorija. Šīs programmas mērķis bija izstrādāt un pārbaudīt teorijā balstītu sistēmu kultūras iekļaušanai pirmsobligātās un obligātās izglītības programmās.</w:t>
            </w:r>
          </w:p>
          <w:p w:rsidR="0057111C" w:rsidRPr="004C4C8D" w:rsidRDefault="0057111C" w:rsidP="004C4C8D">
            <w:pPr>
              <w:pStyle w:val="ListParagraph"/>
              <w:suppressAutoHyphens w:val="0"/>
              <w:spacing w:after="0" w:line="240" w:lineRule="auto"/>
              <w:ind w:left="0"/>
              <w:jc w:val="both"/>
              <w:rPr>
                <w:rFonts w:ascii="Times New Roman" w:eastAsia="Calibri" w:hAnsi="Times New Roman"/>
                <w:b/>
                <w:noProof/>
                <w:sz w:val="24"/>
              </w:rPr>
            </w:pPr>
          </w:p>
          <w:p w:rsidR="0057111C" w:rsidRPr="004C4C8D" w:rsidRDefault="0057111C" w:rsidP="004C4C8D">
            <w:pPr>
              <w:suppressAutoHyphens w:val="0"/>
              <w:spacing w:after="0" w:line="240" w:lineRule="auto"/>
              <w:jc w:val="both"/>
              <w:rPr>
                <w:rFonts w:ascii="Times New Roman" w:hAnsi="Times New Roman"/>
                <w:b/>
                <w:noProof/>
                <w:sz w:val="24"/>
              </w:rPr>
            </w:pPr>
            <w:r w:rsidRPr="004C4C8D">
              <w:rPr>
                <w:rFonts w:ascii="Times New Roman" w:hAnsi="Times New Roman"/>
                <w:b/>
                <w:noProof/>
                <w:sz w:val="24"/>
              </w:rPr>
              <w:t>Izpratne par mūsu kultūras domām un uzvedību</w:t>
            </w:r>
          </w:p>
          <w:p w:rsidR="0057111C" w:rsidRPr="004C4C8D" w:rsidRDefault="0057111C" w:rsidP="004C4C8D">
            <w:pPr>
              <w:suppressAutoHyphens w:val="0"/>
              <w:spacing w:after="0" w:line="240" w:lineRule="auto"/>
              <w:jc w:val="both"/>
              <w:rPr>
                <w:rFonts w:ascii="Times New Roman" w:eastAsia="Calibri" w:hAnsi="Times New Roman"/>
                <w:b/>
                <w:noProof/>
                <w:sz w:val="24"/>
              </w:rPr>
            </w:pPr>
          </w:p>
          <w:p w:rsidR="00440C31" w:rsidRPr="004C4C8D" w:rsidRDefault="0057111C" w:rsidP="00927B4D">
            <w:pPr>
              <w:pStyle w:val="ListParagraph"/>
              <w:numPr>
                <w:ilvl w:val="1"/>
                <w:numId w:val="13"/>
              </w:numPr>
              <w:suppressAutoHyphens w:val="0"/>
              <w:spacing w:after="0" w:line="240" w:lineRule="auto"/>
              <w:ind w:left="1134" w:hanging="425"/>
              <w:jc w:val="both"/>
              <w:rPr>
                <w:rFonts w:ascii="Times New Roman" w:hAnsi="Times New Roman"/>
                <w:noProof/>
                <w:sz w:val="24"/>
              </w:rPr>
            </w:pPr>
            <w:r w:rsidRPr="004C4C8D">
              <w:rPr>
                <w:rFonts w:ascii="Times New Roman" w:hAnsi="Times New Roman"/>
                <w:noProof/>
                <w:sz w:val="24"/>
              </w:rPr>
              <w:t xml:space="preserve">Projekta </w:t>
            </w:r>
            <w:r w:rsidRPr="004C4C8D">
              <w:rPr>
                <w:rFonts w:ascii="Times New Roman" w:hAnsi="Times New Roman"/>
                <w:b/>
                <w:noProof/>
                <w:sz w:val="24"/>
              </w:rPr>
              <w:t>ES TU MĒS (Beļģija – Flandrija)</w:t>
            </w:r>
            <w:r w:rsidRPr="004C4C8D">
              <w:rPr>
                <w:rFonts w:ascii="Times New Roman" w:hAnsi="Times New Roman"/>
                <w:noProof/>
                <w:sz w:val="24"/>
              </w:rPr>
              <w:t xml:space="preserve"> mērķis ir radīt vietu, kur jaunieši var apmainīties domām un idejām par personisko identitāti un mijiedarbību ar citiem. Projektu veido izstāde, kas parāda augstākās kvalitātes multivides mākslas darbus, ko radījuši mākslinieki no Beļģijas un citām valstīm. Mobilā lietotne, kurā spēle apvienota ar informāciju un filozofiskiem jautājumiem, aicina apmeklētājus veikt pētījumu par identitāti. Šā projekta mērķauditorija ir pusaudži, jo tie veido savu paštēlu, nodibina sociālās attiecības un iesaistās tajās ar kultūru.</w:t>
            </w:r>
          </w:p>
          <w:p w:rsidR="0057111C" w:rsidRPr="004C4C8D" w:rsidRDefault="0057111C" w:rsidP="004C4C8D">
            <w:pPr>
              <w:pStyle w:val="ListParagraph"/>
              <w:suppressAutoHyphens w:val="0"/>
              <w:spacing w:after="0" w:line="240" w:lineRule="auto"/>
              <w:ind w:left="0"/>
              <w:jc w:val="both"/>
              <w:rPr>
                <w:rFonts w:ascii="Times New Roman" w:hAnsi="Times New Roman"/>
                <w:noProof/>
                <w:sz w:val="24"/>
              </w:rPr>
            </w:pPr>
          </w:p>
          <w:p w:rsidR="0057111C" w:rsidRPr="004C4C8D" w:rsidRDefault="0057111C" w:rsidP="004C4C8D">
            <w:pPr>
              <w:suppressAutoHyphens w:val="0"/>
              <w:spacing w:after="0" w:line="240" w:lineRule="auto"/>
              <w:jc w:val="both"/>
              <w:rPr>
                <w:rFonts w:ascii="Times New Roman" w:hAnsi="Times New Roman"/>
                <w:b/>
                <w:noProof/>
                <w:sz w:val="24"/>
              </w:rPr>
            </w:pPr>
            <w:r w:rsidRPr="004C4C8D">
              <w:rPr>
                <w:rFonts w:ascii="Times New Roman" w:hAnsi="Times New Roman"/>
                <w:b/>
                <w:noProof/>
                <w:sz w:val="24"/>
              </w:rPr>
              <w:t>Tiešās (sociālās un fiziskās) kultūras vides izpratne</w:t>
            </w:r>
          </w:p>
          <w:p w:rsidR="0057111C" w:rsidRPr="004C4C8D" w:rsidRDefault="0057111C" w:rsidP="004C4C8D">
            <w:pPr>
              <w:suppressAutoHyphens w:val="0"/>
              <w:spacing w:after="0" w:line="240" w:lineRule="auto"/>
              <w:jc w:val="both"/>
              <w:rPr>
                <w:rFonts w:ascii="Times New Roman" w:eastAsia="Calibri" w:hAnsi="Times New Roman"/>
                <w:b/>
                <w:noProof/>
                <w:sz w:val="24"/>
              </w:rPr>
            </w:pPr>
          </w:p>
          <w:p w:rsidR="0057111C" w:rsidRPr="004C4C8D" w:rsidRDefault="0057111C" w:rsidP="00927B4D">
            <w:pPr>
              <w:pStyle w:val="ListParagraph"/>
              <w:numPr>
                <w:ilvl w:val="1"/>
                <w:numId w:val="13"/>
              </w:numPr>
              <w:suppressAutoHyphens w:val="0"/>
              <w:spacing w:after="0" w:line="240" w:lineRule="auto"/>
              <w:ind w:left="1134" w:hanging="425"/>
              <w:jc w:val="both"/>
              <w:rPr>
                <w:rFonts w:ascii="Times New Roman" w:hAnsi="Times New Roman"/>
                <w:noProof/>
                <w:sz w:val="24"/>
                <w:szCs w:val="20"/>
              </w:rPr>
            </w:pPr>
            <w:r w:rsidRPr="004C4C8D">
              <w:rPr>
                <w:rFonts w:ascii="Times New Roman" w:hAnsi="Times New Roman"/>
                <w:noProof/>
                <w:sz w:val="24"/>
              </w:rPr>
              <w:t xml:space="preserve">Ikviens dzīvo un pārvietojas tam paredzētās vietās. Mūsu radītā vide ir arī vieta, kur tiek tērēta lielākā daļa ienākumu. Dzīves vides iekārtojums tieši ietekmē to, kā dzīvojam, jūtamies un kas esam. Tā ir daļa no mūsu kultūras identitātes. Tomēr cilvēki reti apzināti uztver radīto vidi, kurā tie dzīvo. </w:t>
            </w:r>
            <w:r w:rsidRPr="004C4C8D">
              <w:rPr>
                <w:rFonts w:ascii="Times New Roman" w:hAnsi="Times New Roman"/>
                <w:b/>
                <w:i/>
                <w:noProof/>
                <w:sz w:val="24"/>
              </w:rPr>
              <w:t>Bink</w:t>
            </w:r>
            <w:r w:rsidRPr="004C4C8D">
              <w:rPr>
                <w:rFonts w:ascii="Times New Roman" w:hAnsi="Times New Roman"/>
                <w:b/>
                <w:noProof/>
                <w:sz w:val="24"/>
              </w:rPr>
              <w:t xml:space="preserve"> tīkls (Austrija)</w:t>
            </w:r>
            <w:r w:rsidRPr="004C4C8D">
              <w:rPr>
                <w:rFonts w:ascii="Times New Roman" w:hAnsi="Times New Roman"/>
                <w:noProof/>
                <w:sz w:val="24"/>
              </w:rPr>
              <w:t xml:space="preserve"> vēlas to mainīt, organizējot skolas un ārpusskolas nodarbības un pasākumus un sagatavojot mācību materiālus, lai liktu jauniešiem labāk saprast, kā un kāpēc mūsu apkārtne ir iekārtota šādi un ne citādi. Šis tīkls arī mudina jauniešus atbildīgi iesaistīties radītajā pasaulē. Tīklā ietilpst reģionālās iestādes un cilvēki, kuri aktīvi darbojas radītās vides izglītības jomā.</w:t>
            </w:r>
          </w:p>
          <w:p w:rsidR="0057111C" w:rsidRPr="004C4C8D" w:rsidRDefault="0057111C" w:rsidP="004C4C8D">
            <w:pPr>
              <w:suppressAutoHyphens w:val="0"/>
              <w:spacing w:after="0" w:line="240" w:lineRule="auto"/>
              <w:jc w:val="both"/>
              <w:rPr>
                <w:rFonts w:ascii="Times New Roman" w:hAnsi="Times New Roman"/>
                <w:noProof/>
                <w:sz w:val="24"/>
                <w:szCs w:val="20"/>
              </w:rPr>
            </w:pPr>
          </w:p>
          <w:p w:rsidR="0057111C" w:rsidRPr="004C4C8D" w:rsidRDefault="0057111C" w:rsidP="004C4C8D">
            <w:pPr>
              <w:suppressAutoHyphens w:val="0"/>
              <w:spacing w:after="0" w:line="240" w:lineRule="auto"/>
              <w:jc w:val="both"/>
              <w:rPr>
                <w:rFonts w:ascii="Times New Roman" w:hAnsi="Times New Roman"/>
                <w:b/>
                <w:noProof/>
                <w:sz w:val="24"/>
              </w:rPr>
            </w:pPr>
            <w:r w:rsidRPr="004C4C8D">
              <w:rPr>
                <w:rFonts w:ascii="Times New Roman" w:hAnsi="Times New Roman"/>
                <w:b/>
                <w:noProof/>
                <w:sz w:val="24"/>
              </w:rPr>
              <w:t>Valsts un vēstures izpratne</w:t>
            </w:r>
          </w:p>
          <w:p w:rsidR="0057111C" w:rsidRPr="004C4C8D" w:rsidRDefault="0057111C" w:rsidP="004C4C8D">
            <w:pPr>
              <w:suppressAutoHyphens w:val="0"/>
              <w:spacing w:after="0" w:line="240" w:lineRule="auto"/>
              <w:jc w:val="both"/>
              <w:rPr>
                <w:rFonts w:ascii="Times New Roman" w:eastAsia="Calibri" w:hAnsi="Times New Roman"/>
                <w:b/>
                <w:noProof/>
                <w:sz w:val="24"/>
              </w:rPr>
            </w:pPr>
          </w:p>
          <w:p w:rsidR="0057111C" w:rsidRPr="004C4C8D" w:rsidRDefault="0057111C" w:rsidP="00927B4D">
            <w:pPr>
              <w:pStyle w:val="ListParagraph"/>
              <w:numPr>
                <w:ilvl w:val="1"/>
                <w:numId w:val="13"/>
              </w:numPr>
              <w:suppressAutoHyphens w:val="0"/>
              <w:spacing w:after="0" w:line="240" w:lineRule="auto"/>
              <w:ind w:left="1134" w:hanging="425"/>
              <w:jc w:val="both"/>
              <w:rPr>
                <w:rFonts w:ascii="Times New Roman" w:hAnsi="Times New Roman"/>
                <w:noProof/>
                <w:sz w:val="24"/>
              </w:rPr>
            </w:pPr>
            <w:r w:rsidRPr="004C4C8D">
              <w:rPr>
                <w:rFonts w:ascii="Times New Roman" w:hAnsi="Times New Roman"/>
                <w:b/>
                <w:noProof/>
                <w:sz w:val="24"/>
              </w:rPr>
              <w:t xml:space="preserve">Vides – kultūrtūrisma maršruti (Grieķija) </w:t>
            </w:r>
            <w:r w:rsidRPr="004C4C8D">
              <w:rPr>
                <w:rFonts w:ascii="Times New Roman" w:hAnsi="Times New Roman"/>
                <w:noProof/>
                <w:sz w:val="24"/>
              </w:rPr>
              <w:t>ir trīs dienu seminārs pamatskolas un vidusskolas skolotājiem. Šā semināra laikā tiek pasniegtas vairākas lekcijas, veikts lauka pētījums, un skolotāju darba grupas izstrādā jaunus kultūras pasākumus. Ideja ir tāda, ka šajā seminārā skolotāji iemācās domāt par arheoloģisko atradumu vietām kā sabiedriskām telpām, kas iekļautas pilsētas ainavā. Šajā procesā tiek vilktas paralēles starp pašreizējo situāciju un Atēnu un Pirejas attīstību antīkajā pasaulē. Tādējādi tiek uzsvērta vides neaizsargātības nozīme un kultūrvēsturiskās sistēmas apgūšana.</w:t>
            </w:r>
          </w:p>
          <w:p w:rsidR="0057111C" w:rsidRPr="004C4C8D" w:rsidRDefault="0057111C" w:rsidP="00927B4D">
            <w:pPr>
              <w:pStyle w:val="ListParagraph"/>
              <w:numPr>
                <w:ilvl w:val="1"/>
                <w:numId w:val="13"/>
              </w:numPr>
              <w:suppressAutoHyphens w:val="0"/>
              <w:spacing w:after="0" w:line="240" w:lineRule="auto"/>
              <w:ind w:left="1134" w:hanging="425"/>
              <w:jc w:val="both"/>
              <w:rPr>
                <w:rFonts w:ascii="Times New Roman" w:hAnsi="Times New Roman"/>
                <w:noProof/>
                <w:sz w:val="24"/>
              </w:rPr>
            </w:pPr>
            <w:r w:rsidRPr="004C4C8D">
              <w:rPr>
                <w:rFonts w:ascii="Times New Roman" w:hAnsi="Times New Roman"/>
                <w:b/>
                <w:noProof/>
                <w:sz w:val="24"/>
              </w:rPr>
              <w:t xml:space="preserve">Druvienas pamatskola (Latvija) </w:t>
            </w:r>
            <w:r w:rsidRPr="004C4C8D">
              <w:rPr>
                <w:rFonts w:ascii="Times New Roman" w:hAnsi="Times New Roman"/>
                <w:noProof/>
                <w:sz w:val="24"/>
              </w:rPr>
              <w:t>ir modelis, kā neliela lauku skola var darboties kā daudzfunkcionāls kopienas centrs. Druvienas pamatskola aktīvi sasaista vietējo tradicionālo mākslu un amatniecību ar mūsdienu izglītības problēmām. Tas tiek darīts, izmantojot vietējo spēju izglītības procesā (iesaistot dažādu paaudžu vietējās ieinteresētās personas) un organizējot mērķtiecīgus pasākumus (piemēram, darbseminārus tradicionālo mūzikas instrumentu izgatavošanai, vairojot individuālo un kopienas izpratni par valsts kultūras mantojumu). Šis modelis veicina piederības izjūtu un kopienas attīstību, kā arī sekmē kultūras mantojuma saglabāšanu un nodošanu.</w:t>
            </w:r>
          </w:p>
          <w:p w:rsidR="0057111C" w:rsidRPr="004C4C8D" w:rsidRDefault="0057111C" w:rsidP="00927B4D">
            <w:pPr>
              <w:pStyle w:val="ListParagraph"/>
              <w:numPr>
                <w:ilvl w:val="1"/>
                <w:numId w:val="13"/>
              </w:numPr>
              <w:suppressAutoHyphens w:val="0"/>
              <w:spacing w:after="0" w:line="240" w:lineRule="auto"/>
              <w:ind w:left="1134" w:hanging="425"/>
              <w:jc w:val="both"/>
              <w:rPr>
                <w:rFonts w:ascii="Times New Roman" w:hAnsi="Times New Roman"/>
                <w:noProof/>
                <w:sz w:val="24"/>
              </w:rPr>
            </w:pPr>
            <w:r w:rsidRPr="004C4C8D">
              <w:rPr>
                <w:rFonts w:ascii="Times New Roman" w:hAnsi="Times New Roman"/>
                <w:b/>
                <w:noProof/>
                <w:sz w:val="24"/>
              </w:rPr>
              <w:t xml:space="preserve">Pilsētas tirgi (Kipra) </w:t>
            </w:r>
            <w:r w:rsidRPr="004C4C8D">
              <w:rPr>
                <w:rFonts w:ascii="Times New Roman" w:hAnsi="Times New Roman"/>
                <w:noProof/>
                <w:sz w:val="24"/>
              </w:rPr>
              <w:t>ir izglītības programma, kuru īsteno Nikosijas Leventisa pašvaldības muzejs. Ar virkni izglītojošu pasākumu muzejs veicina izglītojamo valsts un vēstures izpratni par Kipras kultūras mantojumu un kultūras identitātes saikni ar pilsētas tagadni un pagātni.</w:t>
            </w:r>
          </w:p>
          <w:p w:rsidR="0057111C" w:rsidRPr="004C4C8D" w:rsidRDefault="0057111C" w:rsidP="004C4C8D">
            <w:pPr>
              <w:suppressAutoHyphens w:val="0"/>
              <w:spacing w:after="0" w:line="240" w:lineRule="auto"/>
              <w:jc w:val="both"/>
              <w:rPr>
                <w:rFonts w:ascii="Times New Roman" w:hAnsi="Times New Roman"/>
                <w:noProof/>
                <w:sz w:val="24"/>
              </w:rPr>
            </w:pPr>
          </w:p>
          <w:p w:rsidR="0057111C" w:rsidRPr="004C4C8D" w:rsidRDefault="0057111C" w:rsidP="004C4C8D">
            <w:pPr>
              <w:suppressAutoHyphens w:val="0"/>
              <w:spacing w:after="0" w:line="240" w:lineRule="auto"/>
              <w:jc w:val="both"/>
              <w:rPr>
                <w:rFonts w:ascii="Times New Roman" w:hAnsi="Times New Roman"/>
                <w:b/>
                <w:noProof/>
                <w:sz w:val="24"/>
              </w:rPr>
            </w:pPr>
            <w:r w:rsidRPr="004C4C8D">
              <w:rPr>
                <w:rFonts w:ascii="Times New Roman" w:hAnsi="Times New Roman"/>
                <w:b/>
                <w:noProof/>
                <w:sz w:val="24"/>
              </w:rPr>
              <w:t>Starptautiskā un starpkultūru izpratne</w:t>
            </w:r>
          </w:p>
          <w:p w:rsidR="0057111C" w:rsidRPr="004C4C8D" w:rsidRDefault="0057111C" w:rsidP="004C4C8D">
            <w:pPr>
              <w:pStyle w:val="ListParagraph"/>
              <w:suppressAutoHyphens w:val="0"/>
              <w:spacing w:after="0" w:line="240" w:lineRule="auto"/>
              <w:ind w:left="0"/>
              <w:jc w:val="both"/>
              <w:rPr>
                <w:rFonts w:ascii="Times New Roman" w:eastAsia="Calibri" w:hAnsi="Times New Roman"/>
                <w:noProof/>
                <w:sz w:val="24"/>
              </w:rPr>
            </w:pPr>
          </w:p>
          <w:p w:rsidR="00440C31" w:rsidRPr="004C4C8D" w:rsidRDefault="0057111C" w:rsidP="00927B4D">
            <w:pPr>
              <w:pStyle w:val="ListParagraph"/>
              <w:numPr>
                <w:ilvl w:val="0"/>
                <w:numId w:val="18"/>
              </w:numPr>
              <w:suppressAutoHyphens w:val="0"/>
              <w:spacing w:after="0" w:line="240" w:lineRule="auto"/>
              <w:ind w:left="1134" w:hanging="425"/>
              <w:jc w:val="both"/>
              <w:rPr>
                <w:rFonts w:ascii="Times New Roman" w:hAnsi="Times New Roman"/>
                <w:noProof/>
                <w:sz w:val="24"/>
              </w:rPr>
            </w:pPr>
            <w:r w:rsidRPr="004C4C8D">
              <w:rPr>
                <w:rFonts w:ascii="Times New Roman" w:hAnsi="Times New Roman"/>
                <w:b/>
                <w:noProof/>
                <w:sz w:val="24"/>
              </w:rPr>
              <w:t>Projekts Skatījumi II (Īrija)</w:t>
            </w:r>
            <w:r w:rsidRPr="004C4C8D">
              <w:rPr>
                <w:rFonts w:ascii="Times New Roman" w:hAnsi="Times New Roman"/>
                <w:sz w:val="24"/>
              </w:rPr>
              <w:t xml:space="preserve"> veicina iekļaušanu klasē un piedāvā skolotājiem un skolēniem resursus un sistēmas, kas palīdz izzināt dažādas ticības un kultūras:</w:t>
            </w:r>
            <w:r w:rsidRPr="004C4C8D">
              <w:rPr>
                <w:rFonts w:ascii="Times New Roman" w:hAnsi="Times New Roman"/>
                <w:noProof/>
                <w:sz w:val="24"/>
              </w:rPr>
              <w:t xml:space="preserve"> islāmu, kristietību, jūdaismu, hinduismu, budismu un senās Ēģiptes kultūru. Šis projekts arī mudina skolotājus un skolēnus muzejos iepazīties ar vietējām kolekcijām, kurās ietilpst priekšmeti, kas parāda dažādas kultūras. Lai veicinātu starpkultūru izpratni, projekts skolotājiem un skolēniem piedāvā dažādus rīkus (prātojumu shēmas, </w:t>
            </w:r>
            <w:r w:rsidRPr="004C4C8D">
              <w:rPr>
                <w:rFonts w:ascii="Times New Roman" w:hAnsi="Times New Roman"/>
                <w:i/>
                <w:noProof/>
                <w:sz w:val="24"/>
              </w:rPr>
              <w:t xml:space="preserve">PowerPoint </w:t>
            </w:r>
            <w:r w:rsidRPr="004C4C8D">
              <w:rPr>
                <w:rFonts w:ascii="Times New Roman" w:hAnsi="Times New Roman"/>
                <w:noProof/>
                <w:sz w:val="24"/>
              </w:rPr>
              <w:t>prezentācijas, attēlus un nodarbības klasē).</w:t>
            </w:r>
          </w:p>
          <w:p w:rsidR="0057111C" w:rsidRPr="004C4C8D" w:rsidRDefault="0057111C" w:rsidP="004C4C8D">
            <w:pPr>
              <w:pStyle w:val="ListParagraph"/>
              <w:suppressAutoHyphens w:val="0"/>
              <w:spacing w:after="0" w:line="240" w:lineRule="auto"/>
              <w:ind w:left="0"/>
              <w:jc w:val="both"/>
              <w:rPr>
                <w:rFonts w:ascii="Times New Roman" w:hAnsi="Times New Roman"/>
                <w:noProof/>
                <w:sz w:val="24"/>
              </w:rPr>
            </w:pPr>
          </w:p>
        </w:tc>
      </w:tr>
    </w:tbl>
    <w:p w:rsidR="0057111C" w:rsidRPr="004C4C8D" w:rsidRDefault="0057111C" w:rsidP="004C4C8D">
      <w:pPr>
        <w:pStyle w:val="ListParagraph"/>
        <w:suppressAutoHyphens w:val="0"/>
        <w:spacing w:after="0" w:line="240" w:lineRule="auto"/>
        <w:ind w:left="0"/>
        <w:jc w:val="both"/>
        <w:rPr>
          <w:rFonts w:ascii="Times New Roman" w:eastAsia="Calibri" w:hAnsi="Times New Roman"/>
          <w:b/>
          <w:noProof/>
          <w:sz w:val="24"/>
        </w:rPr>
      </w:pPr>
    </w:p>
    <w:p w:rsidR="00440C31" w:rsidRPr="00927B4D" w:rsidRDefault="0057111C" w:rsidP="004C4C8D">
      <w:pPr>
        <w:pStyle w:val="Titre1"/>
        <w:keepNext w:val="0"/>
        <w:keepLines w:val="0"/>
        <w:suppressAutoHyphens w:val="0"/>
        <w:spacing w:before="0" w:line="240" w:lineRule="auto"/>
        <w:jc w:val="both"/>
        <w:outlineLvl w:val="9"/>
        <w:rPr>
          <w:rFonts w:ascii="Times New Roman" w:hAnsi="Times New Roman"/>
          <w:noProof/>
          <w:color w:val="auto"/>
          <w:sz w:val="24"/>
        </w:rPr>
      </w:pPr>
      <w:r w:rsidRPr="00927B4D">
        <w:rPr>
          <w:rFonts w:ascii="Times New Roman" w:hAnsi="Times New Roman"/>
          <w:noProof/>
          <w:color w:val="auto"/>
          <w:sz w:val="24"/>
        </w:rPr>
        <w:t>3.6. Piektā mācība: kultūra ir daudzšķautņaina, un kultūras izpratni un izpausmi var mācīt dažādi</w:t>
      </w:r>
    </w:p>
    <w:p w:rsidR="0057111C" w:rsidRPr="004C4C8D" w:rsidRDefault="0057111C" w:rsidP="004C4C8D">
      <w:pPr>
        <w:suppressAutoHyphens w:val="0"/>
        <w:spacing w:after="0" w:line="240" w:lineRule="auto"/>
        <w:jc w:val="both"/>
        <w:rPr>
          <w:rFonts w:ascii="Times New Roman" w:eastAsia="Calibri" w:hAnsi="Times New Roman"/>
          <w:noProof/>
          <w:sz w:val="24"/>
        </w:rPr>
      </w:pPr>
    </w:p>
    <w:p w:rsidR="00440C31"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Kultūras izpratne un izpausme ir mākslas un kultūras izglītības sastāvdaļa. Tā ir arī skolu un skolotāju, mākslinieku, kultūras organizāciju u. c. ikdienas darba rezultāts. Tomēr ir svarīgi noskaidrot, kā tieši šī prasme tiek (var tikt) veicināta.</w:t>
      </w:r>
    </w:p>
    <w:p w:rsidR="0057111C"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Kultūra ir daudzšķautņains jēdziens. Kultūras izpratnes vairošanā vai kultūras izpausmes veicināšanā var būt vairāki uzsvari. Cenšoties bagātināt kultūras jutīgumu un radošo izpausmi, var pievērsties dažādiem kultūras aspektiem:</w:t>
      </w:r>
    </w:p>
    <w:p w:rsidR="00927B4D" w:rsidRPr="004C4C8D" w:rsidRDefault="00927B4D" w:rsidP="004C4C8D">
      <w:pPr>
        <w:suppressAutoHyphens w:val="0"/>
        <w:spacing w:after="0" w:line="240" w:lineRule="auto"/>
        <w:jc w:val="both"/>
        <w:rPr>
          <w:rFonts w:ascii="Times New Roman" w:hAnsi="Times New Roman"/>
          <w:noProof/>
          <w:sz w:val="24"/>
        </w:rPr>
      </w:pPr>
    </w:p>
    <w:p w:rsidR="0057111C" w:rsidRPr="004C4C8D" w:rsidRDefault="0057111C" w:rsidP="00927B4D">
      <w:pPr>
        <w:pStyle w:val="ListParagraph"/>
        <w:numPr>
          <w:ilvl w:val="0"/>
          <w:numId w:val="20"/>
        </w:numPr>
        <w:suppressAutoHyphens w:val="0"/>
        <w:spacing w:after="0" w:line="240" w:lineRule="auto"/>
        <w:ind w:left="1134" w:hanging="425"/>
        <w:jc w:val="both"/>
        <w:rPr>
          <w:rFonts w:ascii="Times New Roman" w:hAnsi="Times New Roman"/>
          <w:noProof/>
          <w:sz w:val="24"/>
        </w:rPr>
      </w:pPr>
      <w:r w:rsidRPr="004C4C8D">
        <w:rPr>
          <w:rFonts w:ascii="Times New Roman" w:hAnsi="Times New Roman"/>
          <w:noProof/>
          <w:sz w:val="24"/>
        </w:rPr>
        <w:t>mākslai (piemēram, vizuālajai mākslai, mūzikai, dejai, literatūrai, teātrim);</w:t>
      </w:r>
    </w:p>
    <w:p w:rsidR="00440C31" w:rsidRPr="004C4C8D" w:rsidRDefault="0057111C" w:rsidP="00927B4D">
      <w:pPr>
        <w:pStyle w:val="ListParagraph"/>
        <w:numPr>
          <w:ilvl w:val="0"/>
          <w:numId w:val="20"/>
        </w:numPr>
        <w:suppressAutoHyphens w:val="0"/>
        <w:spacing w:after="0" w:line="240" w:lineRule="auto"/>
        <w:ind w:left="1134" w:hanging="425"/>
        <w:jc w:val="both"/>
        <w:rPr>
          <w:rFonts w:ascii="Times New Roman" w:hAnsi="Times New Roman"/>
          <w:noProof/>
          <w:sz w:val="24"/>
        </w:rPr>
      </w:pPr>
      <w:r w:rsidRPr="004C4C8D">
        <w:rPr>
          <w:rFonts w:ascii="Times New Roman" w:hAnsi="Times New Roman"/>
          <w:noProof/>
          <w:sz w:val="24"/>
        </w:rPr>
        <w:t>lietišķajai mākslai, dizainam (piemēram, dekorēšanai, arhitektūrai, modei);</w:t>
      </w:r>
    </w:p>
    <w:p w:rsidR="0057111C" w:rsidRPr="004C4C8D" w:rsidRDefault="0057111C" w:rsidP="00927B4D">
      <w:pPr>
        <w:pStyle w:val="ListParagraph"/>
        <w:numPr>
          <w:ilvl w:val="0"/>
          <w:numId w:val="20"/>
        </w:numPr>
        <w:suppressAutoHyphens w:val="0"/>
        <w:spacing w:after="0" w:line="240" w:lineRule="auto"/>
        <w:ind w:left="1134" w:hanging="425"/>
        <w:jc w:val="both"/>
        <w:rPr>
          <w:rFonts w:ascii="Times New Roman" w:hAnsi="Times New Roman"/>
          <w:noProof/>
          <w:sz w:val="24"/>
        </w:rPr>
      </w:pPr>
      <w:r w:rsidRPr="004C4C8D">
        <w:rPr>
          <w:rFonts w:ascii="Times New Roman" w:hAnsi="Times New Roman"/>
          <w:noProof/>
          <w:sz w:val="24"/>
        </w:rPr>
        <w:t>plašsaziņas līdzekļiem (piemēram, filmai, televīzijai, laikrakstiem, tiešsaistes plašsaziņas līdzekļiem);</w:t>
      </w:r>
    </w:p>
    <w:p w:rsidR="00440C31" w:rsidRPr="004C4C8D" w:rsidRDefault="0057111C" w:rsidP="00927B4D">
      <w:pPr>
        <w:pStyle w:val="ListParagraph"/>
        <w:numPr>
          <w:ilvl w:val="0"/>
          <w:numId w:val="20"/>
        </w:numPr>
        <w:suppressAutoHyphens w:val="0"/>
        <w:spacing w:after="0" w:line="240" w:lineRule="auto"/>
        <w:ind w:left="1134" w:hanging="425"/>
        <w:jc w:val="both"/>
        <w:rPr>
          <w:rFonts w:ascii="Times New Roman" w:hAnsi="Times New Roman"/>
          <w:noProof/>
          <w:sz w:val="24"/>
        </w:rPr>
      </w:pPr>
      <w:r w:rsidRPr="004C4C8D">
        <w:rPr>
          <w:rFonts w:ascii="Times New Roman" w:hAnsi="Times New Roman"/>
          <w:noProof/>
          <w:sz w:val="24"/>
        </w:rPr>
        <w:t>mantojumam, vēsturei, tradīcijām (piemēram, aušanai, koka grebšanai, rotaslietu izgatavošanai, reliģiskajām tradīcijām, stāstu stāstīšanai);</w:t>
      </w:r>
    </w:p>
    <w:p w:rsidR="00440C31" w:rsidRPr="004C4C8D" w:rsidRDefault="0057111C" w:rsidP="00927B4D">
      <w:pPr>
        <w:pStyle w:val="ListParagraph"/>
        <w:numPr>
          <w:ilvl w:val="0"/>
          <w:numId w:val="20"/>
        </w:numPr>
        <w:suppressAutoHyphens w:val="0"/>
        <w:spacing w:after="0" w:line="240" w:lineRule="auto"/>
        <w:ind w:left="1134" w:hanging="425"/>
        <w:jc w:val="both"/>
        <w:rPr>
          <w:rFonts w:ascii="Times New Roman" w:hAnsi="Times New Roman"/>
          <w:noProof/>
          <w:sz w:val="24"/>
        </w:rPr>
      </w:pPr>
      <w:r w:rsidRPr="004C4C8D">
        <w:rPr>
          <w:rFonts w:ascii="Times New Roman" w:hAnsi="Times New Roman"/>
          <w:noProof/>
          <w:sz w:val="24"/>
        </w:rPr>
        <w:t>subkultūrai, dažādām kultūrām (piemēram, hiphopa kultūrai, romu kultūrai, pilsētas kultūrai, imigrantu kultūrām);</w:t>
      </w:r>
    </w:p>
    <w:p w:rsidR="0057111C" w:rsidRPr="004C4C8D" w:rsidRDefault="0057111C" w:rsidP="00927B4D">
      <w:pPr>
        <w:pStyle w:val="ListParagraph"/>
        <w:numPr>
          <w:ilvl w:val="0"/>
          <w:numId w:val="20"/>
        </w:numPr>
        <w:suppressAutoHyphens w:val="0"/>
        <w:spacing w:after="0" w:line="240" w:lineRule="auto"/>
        <w:ind w:left="1134" w:hanging="425"/>
        <w:jc w:val="both"/>
        <w:rPr>
          <w:rFonts w:ascii="Times New Roman" w:hAnsi="Times New Roman"/>
          <w:noProof/>
          <w:sz w:val="24"/>
        </w:rPr>
      </w:pPr>
      <w:r w:rsidRPr="004C4C8D">
        <w:rPr>
          <w:rFonts w:ascii="Times New Roman" w:hAnsi="Times New Roman"/>
          <w:noProof/>
          <w:sz w:val="24"/>
        </w:rPr>
        <w:t>starpnozarēm – mākslas un kultūras ieguldījumam citos ar mākslu un kultūru nesaistītos jautājumos (piemēram, vidē, sociālajā klimatā, sociālajā iekļaušanā, veselībā, aktīvā dzīvesveidā, sportā);</w:t>
      </w:r>
    </w:p>
    <w:p w:rsidR="0057111C" w:rsidRPr="004C4C8D" w:rsidRDefault="0057111C" w:rsidP="00927B4D">
      <w:pPr>
        <w:pStyle w:val="ListParagraph"/>
        <w:numPr>
          <w:ilvl w:val="0"/>
          <w:numId w:val="20"/>
        </w:numPr>
        <w:suppressAutoHyphens w:val="0"/>
        <w:spacing w:after="0" w:line="240" w:lineRule="auto"/>
        <w:ind w:left="1134" w:hanging="425"/>
        <w:jc w:val="both"/>
        <w:rPr>
          <w:rFonts w:ascii="Times New Roman" w:hAnsi="Times New Roman"/>
          <w:noProof/>
          <w:sz w:val="24"/>
        </w:rPr>
      </w:pPr>
      <w:r w:rsidRPr="004C4C8D">
        <w:rPr>
          <w:rFonts w:ascii="Times New Roman" w:hAnsi="Times New Roman"/>
          <w:noProof/>
          <w:sz w:val="24"/>
        </w:rPr>
        <w:t>kultūras un valodu daudzveidībai.</w:t>
      </w:r>
    </w:p>
    <w:p w:rsidR="00927B4D" w:rsidRDefault="00927B4D" w:rsidP="004C4C8D">
      <w:pPr>
        <w:suppressAutoHyphens w:val="0"/>
        <w:spacing w:after="0" w:line="240" w:lineRule="auto"/>
        <w:jc w:val="both"/>
        <w:rPr>
          <w:rFonts w:ascii="Times New Roman" w:hAnsi="Times New Roman"/>
          <w:noProof/>
          <w:sz w:val="24"/>
        </w:rPr>
      </w:pPr>
    </w:p>
    <w:p w:rsidR="00440C31"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 xml:space="preserve">Šajā dokumentā minētie labas prakses piemēri parāda, kā 8. pamatprasme vienlaikus var attiekties uz dažādiem kultūras aspektiem. Lielākā daļa piemēru, jo īpaši politikas pasākumi, skar vismaz divas no iepriekš norādītajām kategorijām. Piemēram, Polijas valsts programma </w:t>
      </w:r>
      <w:r w:rsidRPr="004C4C8D">
        <w:rPr>
          <w:rFonts w:ascii="Times New Roman" w:hAnsi="Times New Roman"/>
          <w:b/>
          <w:noProof/>
          <w:sz w:val="24"/>
        </w:rPr>
        <w:t>Kultūras pieejamība</w:t>
      </w:r>
      <w:r w:rsidRPr="004C4C8D">
        <w:rPr>
          <w:rFonts w:ascii="Times New Roman" w:hAnsi="Times New Roman"/>
          <w:noProof/>
          <w:sz w:val="24"/>
        </w:rPr>
        <w:t xml:space="preserve"> nav saistīta ar kādu konkrētu mākslas disciplīnu, tas ir politikas pasākums, kas novērš finansiālus šķēršļus visiem sarakstā norādītajiem kultūras aspektiem. Tas pats attiecas uz citām politikas iniciatīvām, kas nodrošina kultūras pieejamību.</w:t>
      </w:r>
    </w:p>
    <w:p w:rsidR="0057111C" w:rsidRPr="004C4C8D" w:rsidRDefault="0057111C" w:rsidP="004C4C8D">
      <w:pPr>
        <w:suppressAutoHyphens w:val="0"/>
        <w:spacing w:after="0" w:line="240" w:lineRule="auto"/>
        <w:jc w:val="both"/>
        <w:rPr>
          <w:rFonts w:ascii="Times New Roman" w:hAnsi="Times New Roman"/>
          <w:noProof/>
          <w:sz w:val="24"/>
        </w:rPr>
      </w:pPr>
    </w:p>
    <w:p w:rsidR="00440C31"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Mākslas un kultūras izglītība palīdz izglītojamajiem (vairāk) saprast, kā tie piešķir nozīmi un, runājot vispārīgāk, kā tie uzvedas kā cilvēki. Tas tiek panākts, parādot izglītojamajiem viņu kultūras pamatu, kultūras sistēmu un kultūras identitāti. Turklāt tiek norādīts, kāpēc un kā tas ir līdzīgs vai atšķirīgs no citiem cilvēkiem. Lai mākslas un kultūras izglītība pildītu šo funkciju, izglītojamajiem jāiesaistās pārdomās par savu un citu vēsturi, pieredzi, domām un uzvedību. Šādas pārdomas veicina pats izglītības process. Lai gan pirmajā mirklī pārdomas var šķist domāšanas uzdevums, tas tā nav. Tas nenozīmē tikai informācijas un zināšanu iegūšanu, apmaiņu, uzkrāšanu, izvēli, strukturēšanu un analīzi, bet prasa arī radošas pūles. Tā nav tikai domāšana par kultūras līdzībām un atšķirībām; tā ir jaunu kultūras līdzību un atšķirību veidošana. Mākslas un kultūras izglītībā izglītojamie parasti tiek mudināti savai pašreizējai kultūrai kaut ko pievienot, ja ne materiālu, tad vismaz uztveramu. Lielākā daļa mākslas izglītības pasākumu uz tieši to arī koncentrējas. Tas var būt, piemēram, jauns mākslas darbs, vai arī jau esoša mākslas darba personiskā interpretācija. Tāpat tā var būt esošo kultūras produktu vai artefaktu kolāža vai kritika. Visi šie piemēri ir mākslas izpausme. Radīšana var notikt ne vien mākslā (mākslinieciskā izpausme), bet arī dažādās citās formās. Iepriekšminētie kultūras aspekti (māksla, lietišķā māksla, plašsaziņas līdzekļi, subkultūra u. c.) ir īpaši noderīgi, pārdomājot kultūras jaunrades daudzveidīgo būtību.</w:t>
      </w:r>
    </w:p>
    <w:p w:rsidR="0057111C" w:rsidRPr="004C4C8D" w:rsidRDefault="0057111C" w:rsidP="004C4C8D">
      <w:pPr>
        <w:suppressAutoHyphens w:val="0"/>
        <w:spacing w:after="0" w:line="240" w:lineRule="auto"/>
        <w:jc w:val="both"/>
        <w:rPr>
          <w:rFonts w:ascii="Times New Roman" w:eastAsia="Calibri" w:hAnsi="Times New Roman"/>
          <w:noProof/>
          <w:sz w:val="24"/>
        </w:rPr>
      </w:pPr>
    </w:p>
    <w:p w:rsidR="00440C31"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 xml:space="preserve">Kultūras plašā definīcija (šīs rokasgrāmatas 2. nodaļā kultūra raksturota kā konkrētas grupas paražas, uzskati, ieradumi un sociālā organizācija) norāda, ka visus kultūras aspektus nav iespējams pilnībā aptvert vienā veidā. Ir vairākas metodes un instrumenti, kurus var izmantot, lai liktu cilvēkiem sastapties ar kultūras (pašu un citu kultūras) aspektiem un pārdomāt tos. Šajā rokasgrāmatā minētie labas prakses piemēri parāda projektus, darbseminārus, nodarbības un seminārus, kā arī koncertus, izstādes, lugas, pārgājienus, </w:t>
      </w:r>
      <w:r w:rsidRPr="004C4C8D">
        <w:rPr>
          <w:rFonts w:ascii="Times New Roman" w:hAnsi="Times New Roman"/>
          <w:i/>
          <w:noProof/>
          <w:sz w:val="24"/>
        </w:rPr>
        <w:t>PowerPoint</w:t>
      </w:r>
      <w:r w:rsidRPr="004C4C8D">
        <w:rPr>
          <w:rFonts w:ascii="Times New Roman" w:hAnsi="Times New Roman"/>
          <w:noProof/>
          <w:sz w:val="24"/>
        </w:rPr>
        <w:t xml:space="preserve"> prezentācijas, kompaktdiskus, prātojumu shēmas, konkursus, rezidējošus māksliniekus, stāstu stāstīšanu u. c. Katrai izvēlētajai metodei ir savas priekšrocības un trūkumi, tomēr tā vienmēr ir pārdomāta atbilde uz vienu vai vairākiem no šiem pamatjautājumiem.</w:t>
      </w:r>
    </w:p>
    <w:p w:rsidR="00927B4D" w:rsidRPr="004C4C8D" w:rsidRDefault="00927B4D" w:rsidP="004C4C8D">
      <w:pPr>
        <w:suppressAutoHyphens w:val="0"/>
        <w:spacing w:after="0" w:line="240" w:lineRule="auto"/>
        <w:jc w:val="both"/>
        <w:rPr>
          <w:rFonts w:ascii="Times New Roman" w:hAnsi="Times New Roman"/>
          <w:noProof/>
          <w:sz w:val="24"/>
        </w:rPr>
      </w:pPr>
    </w:p>
    <w:p w:rsidR="0057111C" w:rsidRPr="004C4C8D" w:rsidRDefault="0057111C" w:rsidP="00927B4D">
      <w:pPr>
        <w:pStyle w:val="ListParagraph"/>
        <w:numPr>
          <w:ilvl w:val="0"/>
          <w:numId w:val="21"/>
        </w:numPr>
        <w:suppressAutoHyphens w:val="0"/>
        <w:spacing w:after="0" w:line="240" w:lineRule="auto"/>
        <w:ind w:left="1134" w:hanging="425"/>
        <w:jc w:val="both"/>
        <w:rPr>
          <w:rFonts w:ascii="Times New Roman" w:hAnsi="Times New Roman"/>
          <w:noProof/>
          <w:sz w:val="24"/>
        </w:rPr>
      </w:pPr>
      <w:r w:rsidRPr="004C4C8D">
        <w:rPr>
          <w:rFonts w:ascii="Times New Roman" w:hAnsi="Times New Roman"/>
          <w:noProof/>
          <w:sz w:val="24"/>
        </w:rPr>
        <w:t>Kāds ir izglītojamo prasmes līmenis?</w:t>
      </w:r>
    </w:p>
    <w:p w:rsidR="0057111C" w:rsidRPr="004C4C8D" w:rsidRDefault="0057111C" w:rsidP="00927B4D">
      <w:pPr>
        <w:pStyle w:val="ListParagraph"/>
        <w:numPr>
          <w:ilvl w:val="0"/>
          <w:numId w:val="21"/>
        </w:numPr>
        <w:suppressAutoHyphens w:val="0"/>
        <w:spacing w:after="0" w:line="240" w:lineRule="auto"/>
        <w:ind w:left="1134" w:hanging="425"/>
        <w:jc w:val="both"/>
        <w:rPr>
          <w:rFonts w:ascii="Times New Roman" w:hAnsi="Times New Roman"/>
          <w:noProof/>
          <w:sz w:val="24"/>
        </w:rPr>
      </w:pPr>
      <w:r w:rsidRPr="004C4C8D">
        <w:rPr>
          <w:rFonts w:ascii="Times New Roman" w:hAnsi="Times New Roman"/>
          <w:noProof/>
          <w:sz w:val="24"/>
        </w:rPr>
        <w:t>Kāda informācija izglītojamajiem tiks sniegta?</w:t>
      </w:r>
    </w:p>
    <w:p w:rsidR="0057111C" w:rsidRPr="004C4C8D" w:rsidRDefault="0057111C" w:rsidP="00927B4D">
      <w:pPr>
        <w:pStyle w:val="ListParagraph"/>
        <w:numPr>
          <w:ilvl w:val="0"/>
          <w:numId w:val="21"/>
        </w:numPr>
        <w:suppressAutoHyphens w:val="0"/>
        <w:spacing w:after="0" w:line="240" w:lineRule="auto"/>
        <w:ind w:left="1134" w:hanging="425"/>
        <w:jc w:val="both"/>
        <w:rPr>
          <w:rFonts w:ascii="Times New Roman" w:hAnsi="Times New Roman"/>
          <w:noProof/>
          <w:sz w:val="24"/>
        </w:rPr>
      </w:pPr>
      <w:r w:rsidRPr="004C4C8D">
        <w:rPr>
          <w:rFonts w:ascii="Times New Roman" w:hAnsi="Times New Roman"/>
          <w:noProof/>
          <w:sz w:val="24"/>
        </w:rPr>
        <w:t>Kura metode vislabāk atbilst izglītojamo mācīšanās stilam?</w:t>
      </w:r>
    </w:p>
    <w:p w:rsidR="0057111C" w:rsidRPr="004C4C8D" w:rsidRDefault="0057111C" w:rsidP="00927B4D">
      <w:pPr>
        <w:pStyle w:val="ListParagraph"/>
        <w:numPr>
          <w:ilvl w:val="0"/>
          <w:numId w:val="21"/>
        </w:numPr>
        <w:suppressAutoHyphens w:val="0"/>
        <w:spacing w:after="0" w:line="240" w:lineRule="auto"/>
        <w:ind w:left="1134" w:hanging="425"/>
        <w:jc w:val="both"/>
        <w:rPr>
          <w:rFonts w:ascii="Times New Roman" w:hAnsi="Times New Roman"/>
          <w:noProof/>
          <w:sz w:val="24"/>
        </w:rPr>
      </w:pPr>
      <w:r w:rsidRPr="004C4C8D">
        <w:rPr>
          <w:rFonts w:ascii="Times New Roman" w:hAnsi="Times New Roman"/>
          <w:noProof/>
          <w:sz w:val="24"/>
        </w:rPr>
        <w:t>Kā apgūt prasmi aktīvi un dzīvi?</w:t>
      </w:r>
    </w:p>
    <w:p w:rsidR="0057111C" w:rsidRPr="004C4C8D" w:rsidRDefault="0057111C" w:rsidP="00927B4D">
      <w:pPr>
        <w:pStyle w:val="ListParagraph"/>
        <w:numPr>
          <w:ilvl w:val="0"/>
          <w:numId w:val="21"/>
        </w:numPr>
        <w:suppressAutoHyphens w:val="0"/>
        <w:spacing w:after="0" w:line="240" w:lineRule="auto"/>
        <w:ind w:left="1134" w:hanging="425"/>
        <w:jc w:val="both"/>
        <w:rPr>
          <w:rFonts w:ascii="Times New Roman" w:hAnsi="Times New Roman"/>
          <w:noProof/>
          <w:sz w:val="24"/>
        </w:rPr>
      </w:pPr>
      <w:r w:rsidRPr="004C4C8D">
        <w:rPr>
          <w:rFonts w:ascii="Times New Roman" w:hAnsi="Times New Roman"/>
          <w:noProof/>
          <w:sz w:val="24"/>
        </w:rPr>
        <w:t>Kas rosinātu izglītojamos pārdomāt informāciju un zināšanas? Kā izglītojamos rosināt atkāpties no sevis?</w:t>
      </w:r>
    </w:p>
    <w:p w:rsidR="0057111C" w:rsidRPr="004C4C8D" w:rsidRDefault="0057111C" w:rsidP="00927B4D">
      <w:pPr>
        <w:pStyle w:val="ListParagraph"/>
        <w:numPr>
          <w:ilvl w:val="0"/>
          <w:numId w:val="21"/>
        </w:numPr>
        <w:suppressAutoHyphens w:val="0"/>
        <w:spacing w:after="0" w:line="240" w:lineRule="auto"/>
        <w:ind w:left="1134" w:hanging="425"/>
        <w:jc w:val="both"/>
        <w:rPr>
          <w:rFonts w:ascii="Times New Roman" w:hAnsi="Times New Roman"/>
          <w:noProof/>
          <w:sz w:val="24"/>
        </w:rPr>
      </w:pPr>
      <w:r w:rsidRPr="004C4C8D">
        <w:rPr>
          <w:rFonts w:ascii="Times New Roman" w:hAnsi="Times New Roman"/>
          <w:noProof/>
          <w:sz w:val="24"/>
        </w:rPr>
        <w:t>Kādi radošie paņēmieni un pieejas tiks mācīti? Kādi plašsaziņas līdzekļi tiks izmantoti kultūras izpausmei?</w:t>
      </w:r>
    </w:p>
    <w:p w:rsidR="0057111C" w:rsidRPr="004C4C8D" w:rsidRDefault="0057111C" w:rsidP="00927B4D">
      <w:pPr>
        <w:pStyle w:val="ListParagraph"/>
        <w:numPr>
          <w:ilvl w:val="0"/>
          <w:numId w:val="21"/>
        </w:numPr>
        <w:suppressAutoHyphens w:val="0"/>
        <w:spacing w:after="0" w:line="240" w:lineRule="auto"/>
        <w:ind w:left="1134" w:hanging="425"/>
        <w:jc w:val="both"/>
        <w:rPr>
          <w:rFonts w:ascii="Times New Roman" w:hAnsi="Times New Roman"/>
          <w:noProof/>
          <w:sz w:val="24"/>
        </w:rPr>
      </w:pPr>
      <w:r w:rsidRPr="004C4C8D">
        <w:rPr>
          <w:rFonts w:ascii="Times New Roman" w:hAnsi="Times New Roman"/>
          <w:noProof/>
          <w:sz w:val="24"/>
        </w:rPr>
        <w:t>U. c.</w:t>
      </w:r>
    </w:p>
    <w:p w:rsidR="005F6D58" w:rsidRPr="004C4C8D" w:rsidRDefault="005F6D58" w:rsidP="004C4C8D">
      <w:pPr>
        <w:suppressAutoHyphens w:val="0"/>
        <w:spacing w:after="0" w:line="240" w:lineRule="auto"/>
        <w:jc w:val="both"/>
        <w:rPr>
          <w:rFonts w:ascii="Times New Roman" w:hAnsi="Times New Roman"/>
          <w:noProof/>
          <w:sz w:val="24"/>
        </w:rPr>
      </w:pPr>
    </w:p>
    <w:p w:rsidR="0057111C" w:rsidRPr="004C4C8D" w:rsidRDefault="0057111C" w:rsidP="004C4C8D">
      <w:pPr>
        <w:suppressAutoHyphens w:val="0"/>
        <w:spacing w:after="0" w:line="240" w:lineRule="auto"/>
        <w:jc w:val="both"/>
        <w:rPr>
          <w:rFonts w:ascii="Times New Roman" w:hAnsi="Times New Roman"/>
          <w:noProof/>
          <w:sz w:val="24"/>
          <w:shd w:val="clear" w:color="auto" w:fill="FFFF00"/>
        </w:rPr>
      </w:pPr>
      <w:r w:rsidRPr="004C4C8D">
        <w:rPr>
          <w:rFonts w:ascii="Times New Roman" w:hAnsi="Times New Roman"/>
          <w:noProof/>
          <w:sz w:val="24"/>
        </w:rPr>
        <w:t xml:space="preserve">Tā kā atbildes uz šiem jautājumiem atšķiras, ir skaidrs, ka 8. pamatprasmes prakses piemēros nav izmantota viena skaidra pedagoģija ar vienu konkrētu didaktisko instrumentu kopumu, bet gan vairākas pedagoģijas atkarībā no iniciatīvas mērķgrupām, mērķiem un konteksta. Tas, protams, nenozīmē, ka centieniem uzlabot šo pamatprasmi der jebkas. Visiem šajā rokasgrāmatā minētajiem piemēriem kopīgs ir tas, ka tie izglītojamajiem uzdod brīvas atbildes jautājumus un piedāvā radīšanas paņēmienus, kurus izglītojamais var izmantot saviem mērķiem. Citiem vārdiem sakot, šajos piemēros runa vairāk ir par savām zināšanām nekā grāmatu gudrībām. Vairāk uzsvērts radošums nekā efektīva skolotāja atdarināšana. Lielāka nozīme ir mācību platformas radīšanai nekā stingrai metodei par to, ko un kā mācīties. Šie piemēri arī parāda, ka pašai mākslai ir izglītības potenciāls. </w:t>
      </w:r>
      <w:r w:rsidRPr="004C4C8D">
        <w:rPr>
          <w:rFonts w:ascii="Times New Roman" w:hAnsi="Times New Roman"/>
          <w:b/>
          <w:i/>
          <w:noProof/>
          <w:sz w:val="24"/>
        </w:rPr>
        <w:t>Theatre of the oppressed</w:t>
      </w:r>
      <w:r w:rsidRPr="004C4C8D">
        <w:rPr>
          <w:rFonts w:ascii="Times New Roman" w:hAnsi="Times New Roman"/>
          <w:b/>
          <w:sz w:val="24"/>
        </w:rPr>
        <w:t xml:space="preserve"> (Apspiesto teātris) (Čehija)</w:t>
      </w:r>
      <w:r w:rsidRPr="004C4C8D">
        <w:rPr>
          <w:rFonts w:ascii="Times New Roman" w:hAnsi="Times New Roman"/>
          <w:sz w:val="24"/>
        </w:rPr>
        <w:t xml:space="preserve"> ir piemērs tam, kā teātri var izmantot, lai ietekmētu attieksmi pret minoritātes kultūrām. Projekts </w:t>
      </w:r>
      <w:r w:rsidRPr="004C4C8D">
        <w:rPr>
          <w:rFonts w:ascii="Times New Roman" w:hAnsi="Times New Roman"/>
          <w:b/>
          <w:i/>
          <w:noProof/>
          <w:sz w:val="24"/>
        </w:rPr>
        <w:t>LÓVA - Opera as a learning vehicle</w:t>
      </w:r>
      <w:r w:rsidRPr="004C4C8D">
        <w:rPr>
          <w:rFonts w:ascii="Times New Roman" w:hAnsi="Times New Roman"/>
          <w:b/>
          <w:sz w:val="24"/>
        </w:rPr>
        <w:t xml:space="preserve"> (opera kā mācīšanās mehānisms)</w:t>
      </w:r>
      <w:r w:rsidRPr="004C4C8D">
        <w:rPr>
          <w:rFonts w:ascii="Times New Roman" w:hAnsi="Times New Roman"/>
          <w:sz w:val="24"/>
        </w:rPr>
        <w:t xml:space="preserve"> </w:t>
      </w:r>
      <w:r w:rsidRPr="004C4C8D">
        <w:rPr>
          <w:rFonts w:ascii="Times New Roman" w:hAnsi="Times New Roman"/>
          <w:b/>
          <w:sz w:val="24"/>
        </w:rPr>
        <w:t>(Spānija)</w:t>
      </w:r>
      <w:r w:rsidRPr="004C4C8D">
        <w:rPr>
          <w:rFonts w:ascii="Times New Roman" w:hAnsi="Times New Roman"/>
          <w:sz w:val="24"/>
        </w:rPr>
        <w:t xml:space="preserve"> ir vēl viens piemērs tam, kā mākslas formu izmantot kā mācību līdzekli, un tas ir īpaši interesants, jo izmanto mākslas formu, kas ar izglītību tiek saistīta daudz retāk. Iniciatīva </w:t>
      </w:r>
      <w:r w:rsidRPr="004C4C8D">
        <w:rPr>
          <w:rFonts w:ascii="Times New Roman" w:hAnsi="Times New Roman"/>
          <w:b/>
          <w:sz w:val="24"/>
        </w:rPr>
        <w:t>SuperKlase (Slovākija)</w:t>
      </w:r>
      <w:r w:rsidRPr="004C4C8D">
        <w:rPr>
          <w:rFonts w:ascii="Times New Roman" w:hAnsi="Times New Roman"/>
          <w:sz w:val="24"/>
        </w:rPr>
        <w:t xml:space="preserve"> dara kaut ko līdzīgu, izmantojot muzikālo drāmu.</w:t>
      </w:r>
    </w:p>
    <w:p w:rsidR="0057111C" w:rsidRPr="004C4C8D" w:rsidRDefault="0057111C" w:rsidP="004C4C8D">
      <w:pPr>
        <w:suppressAutoHyphens w:val="0"/>
        <w:spacing w:after="0" w:line="240" w:lineRule="auto"/>
        <w:jc w:val="both"/>
        <w:rPr>
          <w:rFonts w:ascii="Times New Roman" w:eastAsia="Calibri" w:hAnsi="Times New Roman"/>
          <w:noProof/>
          <w:sz w:val="24"/>
        </w:rPr>
      </w:pPr>
    </w:p>
    <w:p w:rsidR="00440C31" w:rsidRPr="004C4C8D" w:rsidRDefault="0057111C" w:rsidP="004C4C8D">
      <w:pPr>
        <w:suppressAutoHyphens w:val="0"/>
        <w:spacing w:after="0" w:line="240" w:lineRule="auto"/>
        <w:jc w:val="both"/>
        <w:rPr>
          <w:rFonts w:ascii="Times New Roman" w:hAnsi="Times New Roman"/>
          <w:b/>
          <w:noProof/>
          <w:sz w:val="24"/>
        </w:rPr>
      </w:pPr>
      <w:r w:rsidRPr="004C4C8D">
        <w:rPr>
          <w:rFonts w:ascii="Times New Roman" w:hAnsi="Times New Roman"/>
          <w:noProof/>
          <w:sz w:val="24"/>
        </w:rPr>
        <w:t xml:space="preserve">Kultūras izglītībai atbilstošu un efektīvu modeļu un metožu meklējumi nav beigušies, pat ne tuvu. Tiek izstrādāts daudz digitālo avotu (tādas datubāzes kā </w:t>
      </w:r>
      <w:r w:rsidRPr="004C4C8D">
        <w:rPr>
          <w:rFonts w:ascii="Times New Roman" w:hAnsi="Times New Roman"/>
          <w:b/>
          <w:i/>
          <w:noProof/>
          <w:sz w:val="24"/>
        </w:rPr>
        <w:t>Museums a la carte interface</w:t>
      </w:r>
      <w:r w:rsidRPr="004C4C8D">
        <w:rPr>
          <w:rFonts w:ascii="Times New Roman" w:hAnsi="Times New Roman"/>
          <w:noProof/>
          <w:sz w:val="24"/>
        </w:rPr>
        <w:t xml:space="preserve"> </w:t>
      </w:r>
      <w:r w:rsidRPr="004C4C8D">
        <w:rPr>
          <w:rFonts w:ascii="Times New Roman" w:hAnsi="Times New Roman"/>
          <w:b/>
          <w:noProof/>
          <w:sz w:val="24"/>
        </w:rPr>
        <w:t>(Muzeju mainīgā saskarne)</w:t>
      </w:r>
      <w:r w:rsidRPr="004C4C8D">
        <w:rPr>
          <w:rFonts w:ascii="Times New Roman" w:hAnsi="Times New Roman"/>
          <w:noProof/>
          <w:sz w:val="24"/>
        </w:rPr>
        <w:t xml:space="preserve"> </w:t>
      </w:r>
      <w:r w:rsidRPr="004C4C8D">
        <w:rPr>
          <w:rFonts w:ascii="Times New Roman" w:hAnsi="Times New Roman"/>
          <w:b/>
          <w:noProof/>
          <w:sz w:val="24"/>
        </w:rPr>
        <w:t xml:space="preserve">Ungārijā </w:t>
      </w:r>
      <w:r w:rsidRPr="004C4C8D">
        <w:rPr>
          <w:rFonts w:ascii="Times New Roman" w:hAnsi="Times New Roman"/>
          <w:noProof/>
          <w:sz w:val="24"/>
        </w:rPr>
        <w:t xml:space="preserve">un tādi tīmekļa portāli kā </w:t>
      </w:r>
      <w:r w:rsidRPr="004C4C8D">
        <w:rPr>
          <w:rFonts w:ascii="Times New Roman" w:hAnsi="Times New Roman"/>
          <w:b/>
          <w:i/>
          <w:noProof/>
          <w:sz w:val="24"/>
        </w:rPr>
        <w:t>Arts in Education Portal</w:t>
      </w:r>
      <w:r w:rsidRPr="004C4C8D">
        <w:rPr>
          <w:rFonts w:ascii="Times New Roman" w:hAnsi="Times New Roman"/>
          <w:b/>
          <w:noProof/>
          <w:sz w:val="24"/>
        </w:rPr>
        <w:t xml:space="preserve"> (Māksla izglītības portālā) Īrijā</w:t>
      </w:r>
      <w:r w:rsidRPr="004C4C8D">
        <w:rPr>
          <w:rFonts w:ascii="Times New Roman" w:hAnsi="Times New Roman"/>
          <w:noProof/>
          <w:sz w:val="24"/>
        </w:rPr>
        <w:t xml:space="preserve">) un vairāki tiešsaistes didaktiskie materiāli. Daudzus no tiem var izmantot mākslas un kultūras izglītībā. Patiesībā </w:t>
      </w:r>
      <w:r w:rsidRPr="004C4C8D">
        <w:rPr>
          <w:rFonts w:ascii="Times New Roman" w:hAnsi="Times New Roman"/>
          <w:b/>
          <w:noProof/>
          <w:sz w:val="24"/>
        </w:rPr>
        <w:t>AKM darba grupas apkopotie prakses piemēri liecina, ka daudzi politikas veidotāji un izglītības organizācijas pievēršas šīm jaunajām mācību tehnoloģijām, lai jaunieši apgūtu kultūras izpratnes un izpausmes pamatprasmi.</w:t>
      </w:r>
    </w:p>
    <w:p w:rsidR="0057111C" w:rsidRPr="004C4C8D" w:rsidRDefault="0057111C" w:rsidP="004C4C8D">
      <w:pPr>
        <w:suppressAutoHyphens w:val="0"/>
        <w:spacing w:after="0" w:line="240" w:lineRule="auto"/>
        <w:jc w:val="both"/>
        <w:rPr>
          <w:rFonts w:ascii="Times New Roman" w:eastAsia="Calibri" w:hAnsi="Times New Roman"/>
          <w:noProof/>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207"/>
      </w:tblGrid>
      <w:tr w:rsidR="0057111C" w:rsidRPr="004C4C8D" w:rsidTr="00927B4D">
        <w:tc>
          <w:tcPr>
            <w:tcW w:w="5000" w:type="pct"/>
            <w:shd w:val="clear" w:color="auto" w:fill="auto"/>
            <w:tcMar>
              <w:left w:w="108" w:type="dxa"/>
            </w:tcMar>
          </w:tcPr>
          <w:p w:rsidR="0057111C" w:rsidRPr="004C4C8D" w:rsidRDefault="0057111C" w:rsidP="004C4C8D">
            <w:pPr>
              <w:suppressAutoHyphens w:val="0"/>
              <w:spacing w:after="0" w:line="240" w:lineRule="auto"/>
              <w:jc w:val="both"/>
              <w:rPr>
                <w:rFonts w:ascii="Times New Roman" w:hAnsi="Times New Roman"/>
                <w:b/>
                <w:noProof/>
                <w:sz w:val="24"/>
              </w:rPr>
            </w:pPr>
            <w:r w:rsidRPr="004C4C8D">
              <w:rPr>
                <w:rFonts w:ascii="Times New Roman" w:hAnsi="Times New Roman"/>
                <w:b/>
                <w:noProof/>
                <w:sz w:val="24"/>
              </w:rPr>
              <w:t>PIEMĒRI</w:t>
            </w:r>
          </w:p>
          <w:p w:rsidR="0057111C" w:rsidRPr="004C4C8D" w:rsidRDefault="0057111C" w:rsidP="004C4C8D">
            <w:pPr>
              <w:pStyle w:val="ListParagraph"/>
              <w:suppressAutoHyphens w:val="0"/>
              <w:spacing w:after="0" w:line="240" w:lineRule="auto"/>
              <w:ind w:left="0"/>
              <w:jc w:val="both"/>
              <w:rPr>
                <w:rFonts w:ascii="Times New Roman" w:eastAsia="Calibri" w:hAnsi="Times New Roman"/>
                <w:noProof/>
                <w:sz w:val="24"/>
              </w:rPr>
            </w:pPr>
          </w:p>
          <w:p w:rsidR="00440C31" w:rsidRPr="004C4C8D" w:rsidRDefault="0057111C" w:rsidP="00927B4D">
            <w:pPr>
              <w:pStyle w:val="ListParagraph"/>
              <w:numPr>
                <w:ilvl w:val="0"/>
                <w:numId w:val="19"/>
              </w:numPr>
              <w:suppressAutoHyphens w:val="0"/>
              <w:spacing w:after="0" w:line="240" w:lineRule="auto"/>
              <w:ind w:left="1134" w:hanging="425"/>
              <w:jc w:val="both"/>
              <w:rPr>
                <w:rFonts w:ascii="Times New Roman" w:eastAsia="MS Mincho" w:hAnsi="Times New Roman" w:cs="Calibri"/>
                <w:iCs/>
                <w:noProof/>
                <w:sz w:val="24"/>
              </w:rPr>
            </w:pPr>
            <w:r w:rsidRPr="004C4C8D">
              <w:rPr>
                <w:rFonts w:ascii="Times New Roman" w:hAnsi="Times New Roman"/>
                <w:b/>
                <w:sz w:val="24"/>
              </w:rPr>
              <w:t>Apspiesto teātris</w:t>
            </w:r>
            <w:r w:rsidRPr="004C4C8D">
              <w:rPr>
                <w:rFonts w:ascii="Times New Roman" w:hAnsi="Times New Roman"/>
                <w:sz w:val="24"/>
              </w:rPr>
              <w:t xml:space="preserve"> ir īpašs teātra formāts, ko izstrādājis Brazīlijas teātra direktors Auguštu Buau. To veido dažādi teātra paņēmieni, kas var palīdzēt cilvēkiem, sastopoties ar apspiešanu ikdienā. </w:t>
            </w:r>
            <w:r w:rsidRPr="004C4C8D">
              <w:rPr>
                <w:rFonts w:ascii="Times New Roman" w:hAnsi="Times New Roman"/>
                <w:b/>
                <w:sz w:val="24"/>
              </w:rPr>
              <w:t xml:space="preserve">Čehijā </w:t>
            </w:r>
            <w:r w:rsidRPr="004C4C8D">
              <w:rPr>
                <w:rFonts w:ascii="Times New Roman" w:hAnsi="Times New Roman"/>
                <w:sz w:val="24"/>
              </w:rPr>
              <w:t xml:space="preserve">šo formātu ieviesa, īpaši koncentrējoties uz konfliktiem starp romiem un pārējiem iedzīvotājiem. Lugas sagatavošanas laikā dalībnieki dalās ar saviem dzīves stāstiem un dažus no šiem stāstiem pārveido scenārijā. Aktieri amatieri arī izspēlē dažus šo scenārijus, kuros saasinās dažādi konflikti. Izrādei seko grupas pārdomas un iespēja skatītājiem scenāriju “pārrakstīt”. </w:t>
            </w:r>
            <w:r w:rsidRPr="004C4C8D">
              <w:rPr>
                <w:rFonts w:ascii="Times New Roman" w:hAnsi="Times New Roman"/>
                <w:b/>
                <w:sz w:val="24"/>
              </w:rPr>
              <w:t>Apspiestā teātra</w:t>
            </w:r>
            <w:r w:rsidRPr="004C4C8D">
              <w:rPr>
                <w:rFonts w:ascii="Times New Roman" w:hAnsi="Times New Roman"/>
                <w:sz w:val="24"/>
              </w:rPr>
              <w:t xml:space="preserve"> formātu var izmantot dažādiem tematiem, kurus sabiedriskās diskusijās atstāj novārtā vai pat atsakās apspriest, un tie ir jārisina citādi.</w:t>
            </w:r>
          </w:p>
          <w:p w:rsidR="00440C31" w:rsidRPr="004C4C8D" w:rsidRDefault="0057111C" w:rsidP="00927B4D">
            <w:pPr>
              <w:pStyle w:val="ListParagraph"/>
              <w:numPr>
                <w:ilvl w:val="0"/>
                <w:numId w:val="19"/>
              </w:numPr>
              <w:suppressAutoHyphens w:val="0"/>
              <w:spacing w:after="0" w:line="240" w:lineRule="auto"/>
              <w:ind w:left="1134" w:hanging="425"/>
              <w:jc w:val="both"/>
              <w:rPr>
                <w:rFonts w:ascii="Times New Roman" w:hAnsi="Times New Roman"/>
                <w:noProof/>
                <w:sz w:val="24"/>
              </w:rPr>
            </w:pPr>
            <w:r w:rsidRPr="004C4C8D">
              <w:rPr>
                <w:rFonts w:ascii="Times New Roman" w:hAnsi="Times New Roman"/>
                <w:b/>
                <w:i/>
                <w:noProof/>
                <w:sz w:val="24"/>
              </w:rPr>
              <w:t>Museum Education Centre</w:t>
            </w:r>
            <w:r w:rsidRPr="004C4C8D">
              <w:rPr>
                <w:rFonts w:ascii="Times New Roman" w:hAnsi="Times New Roman"/>
                <w:sz w:val="24"/>
              </w:rPr>
              <w:t xml:space="preserve"> </w:t>
            </w:r>
            <w:r w:rsidRPr="004C4C8D">
              <w:rPr>
                <w:rFonts w:ascii="Times New Roman" w:hAnsi="Times New Roman"/>
                <w:b/>
                <w:sz w:val="24"/>
              </w:rPr>
              <w:t>(Muzeju izglītības centrs) (Ungārija)</w:t>
            </w:r>
            <w:r w:rsidRPr="004C4C8D">
              <w:rPr>
                <w:rFonts w:ascii="Times New Roman" w:hAnsi="Times New Roman"/>
                <w:sz w:val="24"/>
              </w:rPr>
              <w:t xml:space="preserve"> ir organizācija, kas palīdz Ungārijas muzejiem atjaunoties. Centrs vada koordinatoru tīklu un konsultē muzejus, lai izveidotu modernas izstādes, apmeklētājiem un skolām labvēlīgu vidi un aizraujošas programmas, kas izglīto izklaidējoši un sniedz augsta līmeņa pakalpojumus. Daudzi pasākumi ir saistīti ar metodoloģiju (metodoloģijas pētniecību un attīstību, publikācijām, metodoloģijas mācību programmām u. c.). Viens no jaunajiem instrumentiem, kuru ieviesa Muzeju izglītības centrs, ir tiešsaistes “Muzeju mainīgā</w:t>
            </w:r>
            <w:r w:rsidRPr="004C4C8D">
              <w:rPr>
                <w:rFonts w:ascii="Times New Roman" w:hAnsi="Times New Roman"/>
                <w:i/>
                <w:sz w:val="24"/>
              </w:rPr>
              <w:t xml:space="preserve"> </w:t>
            </w:r>
            <w:r w:rsidRPr="004C4C8D">
              <w:rPr>
                <w:rFonts w:ascii="Times New Roman" w:hAnsi="Times New Roman"/>
                <w:sz w:val="24"/>
              </w:rPr>
              <w:t>saskarne”, kas ir valsts izstāžu un muzeju izglītības sesiju datubāze.</w:t>
            </w:r>
          </w:p>
          <w:p w:rsidR="00440C31" w:rsidRPr="004C4C8D" w:rsidRDefault="0057111C" w:rsidP="00927B4D">
            <w:pPr>
              <w:pStyle w:val="ListParagraph"/>
              <w:numPr>
                <w:ilvl w:val="0"/>
                <w:numId w:val="19"/>
              </w:numPr>
              <w:suppressAutoHyphens w:val="0"/>
              <w:spacing w:after="0" w:line="240" w:lineRule="auto"/>
              <w:ind w:left="1134" w:hanging="425"/>
              <w:jc w:val="both"/>
              <w:rPr>
                <w:rFonts w:ascii="Times New Roman" w:eastAsia="MS Mincho" w:hAnsi="Times New Roman" w:cs="Calibri"/>
                <w:iCs/>
                <w:noProof/>
                <w:sz w:val="24"/>
              </w:rPr>
            </w:pPr>
            <w:r w:rsidRPr="004C4C8D">
              <w:rPr>
                <w:rFonts w:ascii="Times New Roman" w:hAnsi="Times New Roman"/>
                <w:b/>
                <w:noProof/>
                <w:sz w:val="24"/>
              </w:rPr>
              <w:t xml:space="preserve">Projekts </w:t>
            </w:r>
            <w:r w:rsidRPr="004C4C8D">
              <w:rPr>
                <w:rFonts w:ascii="Times New Roman" w:hAnsi="Times New Roman"/>
                <w:b/>
                <w:i/>
                <w:noProof/>
                <w:sz w:val="24"/>
              </w:rPr>
              <w:t>LÓVA</w:t>
            </w:r>
            <w:r w:rsidRPr="004C4C8D">
              <w:rPr>
                <w:rFonts w:ascii="Times New Roman" w:hAnsi="Times New Roman"/>
                <w:b/>
                <w:noProof/>
                <w:sz w:val="24"/>
              </w:rPr>
              <w:t xml:space="preserve"> – opera kā mācīšanās mehānisms (Spānija)</w:t>
            </w:r>
            <w:r w:rsidRPr="004C4C8D">
              <w:rPr>
                <w:rFonts w:ascii="Times New Roman" w:hAnsi="Times New Roman"/>
                <w:sz w:val="24"/>
              </w:rPr>
              <w:t xml:space="preserve"> ir integrēts projekts, kas mudina bērnus izstrādāt, izdomāt, rakstīt un izrādīt jaunu oriģinālu operu.</w:t>
            </w:r>
            <w:r w:rsidRPr="004C4C8D">
              <w:rPr>
                <w:rFonts w:ascii="Times New Roman" w:hAnsi="Times New Roman"/>
                <w:noProof/>
                <w:sz w:val="24"/>
              </w:rPr>
              <w:t xml:space="preserve"> Projekts </w:t>
            </w:r>
            <w:r w:rsidRPr="004C4C8D">
              <w:rPr>
                <w:rFonts w:ascii="Times New Roman" w:hAnsi="Times New Roman"/>
                <w:i/>
                <w:noProof/>
                <w:sz w:val="24"/>
              </w:rPr>
              <w:t>LÓVA</w:t>
            </w:r>
            <w:r w:rsidRPr="004C4C8D">
              <w:rPr>
                <w:rFonts w:ascii="Times New Roman" w:hAnsi="Times New Roman"/>
                <w:noProof/>
                <w:sz w:val="24"/>
              </w:rPr>
              <w:t xml:space="preserve"> norisinās skolas laikā, un to vada parasti skolas skolotāji. Skolotāji kopā ar skolēniem pārvērš klasi operas teātrī. Projekts ir saistīts ar vairākiem priekšmetiem izglītības programmā, jo bērni ne vien sagatavo operu, bet arī sacer mūziku, rada kostīmus, izstrādā reklāmas kampaņu, sagatavo budžetu, izplāno apgaismojumu, meklē teātri pirmizrādei u. c. Projekts veicina estētisko un radošo spēju attīstību, kas saistītas ar dažādiem operas kodiem.</w:t>
            </w:r>
          </w:p>
          <w:p w:rsidR="0057111C" w:rsidRPr="004C4C8D" w:rsidRDefault="0057111C" w:rsidP="00927B4D">
            <w:pPr>
              <w:pStyle w:val="ListParagraph"/>
              <w:numPr>
                <w:ilvl w:val="0"/>
                <w:numId w:val="19"/>
              </w:numPr>
              <w:suppressAutoHyphens w:val="0"/>
              <w:spacing w:after="0" w:line="240" w:lineRule="auto"/>
              <w:ind w:left="1134" w:hanging="425"/>
              <w:jc w:val="both"/>
              <w:rPr>
                <w:rFonts w:ascii="Times New Roman" w:eastAsia="MS Mincho" w:hAnsi="Times New Roman" w:cs="Calibri"/>
                <w:iCs/>
                <w:noProof/>
                <w:sz w:val="24"/>
              </w:rPr>
            </w:pPr>
            <w:r w:rsidRPr="004C4C8D">
              <w:rPr>
                <w:rFonts w:ascii="Times New Roman" w:hAnsi="Times New Roman"/>
                <w:b/>
                <w:noProof/>
                <w:sz w:val="24"/>
              </w:rPr>
              <w:t xml:space="preserve">SuperKlase (Slovākija) </w:t>
            </w:r>
            <w:r w:rsidRPr="004C4C8D">
              <w:rPr>
                <w:rFonts w:ascii="Times New Roman" w:hAnsi="Times New Roman"/>
                <w:noProof/>
                <w:sz w:val="24"/>
              </w:rPr>
              <w:t>ir skolu konkurss, kurā par konkrētu tēmu tiek sagatavotas muzikālās drāmas izrādes vai videoklipi. Konkursanti ir gan no pamatskolām un vidusskolām, gan no speciālajām skolām. Galvenā projekta ideja ir sniegt tūkstošiem bērnu, kuri nepiedalās specializētajā mākslas izglītībā mākslas skolās, iespēju aktīvi iesaistīties mākslinieciskajā radīšanā, sadarbojoties un kopražojot ar vienaudžiem, kas tādējādi veicina viņu sociālās un pilsoniskās prasmes un attieksmi. Projekta mērķis ir arī paaugstināt mūzikas un mākslas izglītības standartu parastajās skolās.</w:t>
            </w:r>
          </w:p>
        </w:tc>
      </w:tr>
    </w:tbl>
    <w:p w:rsidR="0057111C" w:rsidRPr="004C4C8D" w:rsidRDefault="0057111C" w:rsidP="004C4C8D">
      <w:pPr>
        <w:suppressAutoHyphens w:val="0"/>
        <w:spacing w:after="0" w:line="240" w:lineRule="auto"/>
        <w:jc w:val="both"/>
        <w:rPr>
          <w:rFonts w:ascii="Times New Roman" w:eastAsia="Calibri" w:hAnsi="Times New Roman"/>
          <w:noProof/>
          <w:sz w:val="24"/>
        </w:rPr>
      </w:pPr>
    </w:p>
    <w:p w:rsidR="00440C31" w:rsidRPr="00927B4D" w:rsidRDefault="0057111C" w:rsidP="004C4C8D">
      <w:pPr>
        <w:pStyle w:val="Titre1"/>
        <w:keepNext w:val="0"/>
        <w:keepLines w:val="0"/>
        <w:suppressAutoHyphens w:val="0"/>
        <w:spacing w:before="0" w:line="240" w:lineRule="auto"/>
        <w:jc w:val="both"/>
        <w:outlineLvl w:val="9"/>
        <w:rPr>
          <w:rFonts w:ascii="Times New Roman" w:hAnsi="Times New Roman"/>
          <w:noProof/>
          <w:color w:val="auto"/>
          <w:sz w:val="24"/>
        </w:rPr>
      </w:pPr>
      <w:r w:rsidRPr="00927B4D">
        <w:rPr>
          <w:rFonts w:ascii="Times New Roman" w:hAnsi="Times New Roman"/>
          <w:noProof/>
          <w:color w:val="auto"/>
          <w:sz w:val="24"/>
        </w:rPr>
        <w:t>3.7. Sestā mācība: kultūras izpratne un izpausme ir dalīta atbildība (izglītībā iesaistīti dažādi nozīmīgi dalībnieki)</w:t>
      </w:r>
    </w:p>
    <w:p w:rsidR="0057111C" w:rsidRPr="004C4C8D" w:rsidRDefault="0057111C" w:rsidP="004C4C8D">
      <w:pPr>
        <w:suppressAutoHyphens w:val="0"/>
        <w:spacing w:after="0" w:line="240" w:lineRule="auto"/>
        <w:jc w:val="both"/>
        <w:rPr>
          <w:rFonts w:ascii="Times New Roman" w:eastAsia="Calibri" w:hAnsi="Times New Roman"/>
          <w:noProof/>
          <w:sz w:val="24"/>
        </w:rPr>
      </w:pP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 xml:space="preserve">Neviens indivīds un organizācija nevar apgalvot, ka ir pilnīgi bez kultūras. Kultūra ir pat daudzu organizāciju esamības centrā. Tas automātiski pārvērš 8. pamatprasmi </w:t>
      </w:r>
      <w:r w:rsidRPr="004C4C8D">
        <w:rPr>
          <w:rFonts w:ascii="Times New Roman" w:hAnsi="Times New Roman"/>
          <w:b/>
          <w:noProof/>
          <w:sz w:val="24"/>
        </w:rPr>
        <w:t>dalītā atbildībā</w:t>
      </w:r>
      <w:r w:rsidRPr="004C4C8D">
        <w:rPr>
          <w:rFonts w:ascii="Times New Roman" w:hAnsi="Times New Roman"/>
          <w:noProof/>
          <w:sz w:val="24"/>
        </w:rPr>
        <w:t>. Šajā rokasgrāmatā minētie piemēri arī parāda: lai sekmīgi veicinātu kultūras izpratnes un izpausmes prasmi, neapšaubāma priekšrocība, ja ne prasība, ir sadarbība un sakaru dibināšana. Iemesls tam ir vienkāršs: dažādi izglītotāji un dažādas organizācijas piedāvā dažādus kultūras uzskatus, sniedz dažādus sākumpunktus, piesaista dažādas auditorijas, piedāvā dažādus mācību ceļus, cenšas sasniegt dažādus mērķus, piedāvā dažādas iespējas mācīties no citu pieredzes u. c. Ar sadarbību un sakariem izglītojamajiem parādās daudzas kultūras perspektīvas un interpretācijas. Taču ieinteresēto personu sadarbībai un sakaru dibināšanai ir arī citas priekšrocības. Sakaru tīklu veidošana ļauj organizēt lielākus projektus, atvieglina ideju un informācijas apmaiņu un jaunu metožu, projektu un organizāciju ieviešanu, ļauj savienot dažādas mācību jomas (piemēram, formālo un neformālo izglītības vidi), atvieglina izglītojamo vajadzību ievērošanu u. c.</w:t>
      </w:r>
    </w:p>
    <w:p w:rsidR="0057111C" w:rsidRPr="004C4C8D" w:rsidRDefault="0057111C" w:rsidP="004C4C8D">
      <w:pPr>
        <w:suppressAutoHyphens w:val="0"/>
        <w:spacing w:after="0" w:line="240" w:lineRule="auto"/>
        <w:jc w:val="both"/>
        <w:rPr>
          <w:rFonts w:ascii="Times New Roman" w:hAnsi="Times New Roman"/>
          <w:noProof/>
          <w:sz w:val="24"/>
        </w:rPr>
      </w:pP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 xml:space="preserve">Skolas, radošās nozares, mākslas organizācijas, mantojuma organizācijas, mākslinieki, dizaineri, skolotāji, vecāki, uzņēmēji, izglītības zinātnieki u. c. ir ieinteresētās personas, kuras var veicināt un palīdzēt apgūt 8. pamatprasmi. Tādējādi dažādos ģeogrāfiskajos un politiskajos līmeņos (vietējā, reģionālā vai valsts līmenī) viegli var parādīties sadarbības un sakaru tīkli. Taču prakse arī šķērso ģeogrāfisko un politisko līmeņu robežas. Patiesībā daudzi šajā rokasgrāmatā minētie labas prakses piemēri parāda vairākus šāda veida stratēģiskās partnerības modeļus. Tie, piemēram, pierāda, ka pieaug sadarbība starp valsts un vietējo līmeni. Dažas dalībvalstis uzsver, ka šāda sadarbība starp dažādu līmeņu pārvaldību ir ļoti svarīga veiksmīgai mākslas un kultūras nākotnei. Tāpat tiek pieminēta valsts un privātā sektora partnerība. Taču visvairāk tiek uzsvērta sadarbība starp formālās izglītības sistēmu un kultūras sektoru. Šī sadarbība norisinās dažādos ģeogrāfiskajos un politiskajos līmeņos. Vietējā līmenī tā var izpausties, piemēram, kā mākslinieku un skolotāju partnerība (iepriekšminētā sadarbība </w:t>
      </w:r>
      <w:r w:rsidRPr="004C4C8D">
        <w:rPr>
          <w:rFonts w:ascii="Times New Roman" w:hAnsi="Times New Roman"/>
          <w:b/>
          <w:noProof/>
          <w:sz w:val="24"/>
        </w:rPr>
        <w:t xml:space="preserve">10x10: mākslinieku un skolotāju sadarbības pastiprinošā ietekme (Portugāle) </w:t>
      </w:r>
      <w:r w:rsidRPr="004C4C8D">
        <w:rPr>
          <w:rFonts w:ascii="Times New Roman" w:hAnsi="Times New Roman"/>
          <w:noProof/>
          <w:sz w:val="24"/>
        </w:rPr>
        <w:t xml:space="preserve">un projekts </w:t>
      </w:r>
      <w:r w:rsidRPr="004C4C8D">
        <w:rPr>
          <w:rFonts w:ascii="Times New Roman" w:hAnsi="Times New Roman"/>
          <w:b/>
          <w:i/>
          <w:noProof/>
          <w:sz w:val="24"/>
        </w:rPr>
        <w:t>Theatre playground</w:t>
      </w:r>
      <w:r w:rsidRPr="004C4C8D">
        <w:rPr>
          <w:rFonts w:ascii="Times New Roman" w:hAnsi="Times New Roman"/>
          <w:noProof/>
          <w:sz w:val="24"/>
        </w:rPr>
        <w:t xml:space="preserve"> </w:t>
      </w:r>
      <w:r w:rsidRPr="004C4C8D">
        <w:rPr>
          <w:rFonts w:ascii="Times New Roman" w:hAnsi="Times New Roman"/>
          <w:b/>
          <w:noProof/>
          <w:sz w:val="24"/>
        </w:rPr>
        <w:t>(Teātra rotaļlaukums) (Slovēnija)</w:t>
      </w:r>
      <w:r w:rsidRPr="004C4C8D">
        <w:rPr>
          <w:rFonts w:ascii="Times New Roman" w:hAnsi="Times New Roman"/>
          <w:noProof/>
          <w:sz w:val="24"/>
        </w:rPr>
        <w:t>, kurš ir aprakstīts turpmāk). Reģionālajā vai valsts līmenī var izveidot sakaru tīklu starp kultūras iestādēm un skolām (piemēram,</w:t>
      </w:r>
      <w:r w:rsidRPr="004C4C8D">
        <w:rPr>
          <w:rFonts w:ascii="Times New Roman" w:hAnsi="Times New Roman"/>
          <w:b/>
          <w:noProof/>
          <w:sz w:val="24"/>
        </w:rPr>
        <w:t xml:space="preserve"> </w:t>
      </w:r>
      <w:r w:rsidRPr="004C4C8D">
        <w:rPr>
          <w:rFonts w:ascii="Times New Roman" w:hAnsi="Times New Roman"/>
          <w:noProof/>
          <w:sz w:val="24"/>
        </w:rPr>
        <w:t xml:space="preserve">tīkls </w:t>
      </w:r>
      <w:r w:rsidRPr="004C4C8D">
        <w:rPr>
          <w:rFonts w:ascii="Times New Roman" w:hAnsi="Times New Roman"/>
          <w:b/>
          <w:noProof/>
          <w:sz w:val="24"/>
        </w:rPr>
        <w:t>t</w:t>
      </w:r>
      <w:r w:rsidRPr="004C4C8D">
        <w:rPr>
          <w:rFonts w:ascii="Times New Roman" w:hAnsi="Times New Roman"/>
          <w:b/>
          <w:i/>
          <w:noProof/>
          <w:sz w:val="24"/>
        </w:rPr>
        <w:t>he Museum – School – Student</w:t>
      </w:r>
      <w:r w:rsidRPr="004C4C8D">
        <w:rPr>
          <w:rFonts w:ascii="Times New Roman" w:hAnsi="Times New Roman"/>
          <w:b/>
          <w:noProof/>
          <w:sz w:val="24"/>
        </w:rPr>
        <w:t xml:space="preserve"> (Muzeji – skolas –skolēni) (Lietuva)</w:t>
      </w:r>
      <w:r w:rsidRPr="004C4C8D">
        <w:rPr>
          <w:rFonts w:ascii="Times New Roman" w:hAnsi="Times New Roman"/>
          <w:noProof/>
          <w:sz w:val="24"/>
        </w:rPr>
        <w:t xml:space="preserve"> un iepriekšminētais</w:t>
      </w:r>
      <w:r w:rsidRPr="004C4C8D">
        <w:rPr>
          <w:rFonts w:ascii="Times New Roman" w:hAnsi="Times New Roman"/>
          <w:b/>
          <w:noProof/>
          <w:sz w:val="24"/>
        </w:rPr>
        <w:t xml:space="preserve"> </w:t>
      </w:r>
      <w:r w:rsidRPr="004C4C8D">
        <w:rPr>
          <w:rFonts w:ascii="Times New Roman" w:hAnsi="Times New Roman"/>
          <w:b/>
          <w:i/>
          <w:noProof/>
          <w:sz w:val="24"/>
        </w:rPr>
        <w:t>Bink</w:t>
      </w:r>
      <w:r w:rsidRPr="004C4C8D">
        <w:rPr>
          <w:rFonts w:ascii="Times New Roman" w:hAnsi="Times New Roman"/>
          <w:b/>
          <w:noProof/>
          <w:sz w:val="24"/>
        </w:rPr>
        <w:t xml:space="preserve"> tīkls (Austrija)</w:t>
      </w:r>
      <w:r w:rsidRPr="004C4C8D">
        <w:rPr>
          <w:rFonts w:ascii="Times New Roman" w:hAnsi="Times New Roman"/>
          <w:noProof/>
          <w:sz w:val="24"/>
        </w:rPr>
        <w:t>). Daudzi darba grupas locekļi vēlas stiprināt šādu sadarbību nākotnē un aicina kultūras un izglītības iestādes uz ciešāku sadarbību. Dažās dalībvalstīs šāda sadarbība joprojām ir sākumstadijā, turpretī citām ar to ir ievērojama pieredze.</w:t>
      </w:r>
    </w:p>
    <w:p w:rsidR="0057111C" w:rsidRPr="004C4C8D" w:rsidRDefault="0057111C" w:rsidP="004C4C8D">
      <w:pPr>
        <w:suppressAutoHyphens w:val="0"/>
        <w:spacing w:after="0" w:line="240" w:lineRule="auto"/>
        <w:jc w:val="both"/>
        <w:rPr>
          <w:rFonts w:ascii="Times New Roman" w:hAnsi="Times New Roman"/>
          <w:noProof/>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207"/>
      </w:tblGrid>
      <w:tr w:rsidR="0057111C" w:rsidRPr="004C4C8D" w:rsidTr="00927B4D">
        <w:tc>
          <w:tcPr>
            <w:tcW w:w="5000" w:type="pct"/>
            <w:shd w:val="clear" w:color="auto" w:fill="auto"/>
            <w:tcMar>
              <w:left w:w="108" w:type="dxa"/>
            </w:tcMar>
          </w:tcPr>
          <w:p w:rsidR="0057111C" w:rsidRPr="004C4C8D" w:rsidRDefault="0057111C" w:rsidP="004C4C8D">
            <w:pPr>
              <w:suppressAutoHyphens w:val="0"/>
              <w:spacing w:after="0" w:line="240" w:lineRule="auto"/>
              <w:jc w:val="both"/>
              <w:rPr>
                <w:rFonts w:ascii="Times New Roman" w:hAnsi="Times New Roman"/>
                <w:b/>
                <w:noProof/>
                <w:sz w:val="24"/>
              </w:rPr>
            </w:pPr>
            <w:r w:rsidRPr="004C4C8D">
              <w:rPr>
                <w:rFonts w:ascii="Times New Roman" w:hAnsi="Times New Roman"/>
                <w:b/>
                <w:noProof/>
                <w:sz w:val="24"/>
              </w:rPr>
              <w:t>PIEMĒRI</w:t>
            </w:r>
          </w:p>
          <w:p w:rsidR="0057111C" w:rsidRPr="004C4C8D" w:rsidRDefault="0057111C" w:rsidP="004C4C8D">
            <w:pPr>
              <w:suppressAutoHyphens w:val="0"/>
              <w:spacing w:after="0" w:line="240" w:lineRule="auto"/>
              <w:jc w:val="both"/>
              <w:rPr>
                <w:rFonts w:ascii="Times New Roman" w:eastAsia="Calibri" w:hAnsi="Times New Roman"/>
                <w:noProof/>
                <w:sz w:val="24"/>
              </w:rPr>
            </w:pPr>
          </w:p>
          <w:p w:rsidR="0057111C" w:rsidRPr="004C4C8D" w:rsidRDefault="0057111C" w:rsidP="004C4C8D">
            <w:pPr>
              <w:pStyle w:val="ListParagraph"/>
              <w:numPr>
                <w:ilvl w:val="1"/>
                <w:numId w:val="12"/>
              </w:numPr>
              <w:suppressAutoHyphens w:val="0"/>
              <w:spacing w:after="0" w:line="240" w:lineRule="auto"/>
              <w:ind w:left="0" w:firstLine="0"/>
              <w:jc w:val="both"/>
              <w:rPr>
                <w:rFonts w:ascii="Times New Roman" w:hAnsi="Times New Roman"/>
                <w:noProof/>
                <w:sz w:val="24"/>
              </w:rPr>
            </w:pPr>
            <w:r w:rsidRPr="004C4C8D">
              <w:rPr>
                <w:rFonts w:ascii="Times New Roman" w:hAnsi="Times New Roman"/>
                <w:sz w:val="24"/>
              </w:rPr>
              <w:t xml:space="preserve">Tīkls </w:t>
            </w:r>
            <w:r w:rsidRPr="004C4C8D">
              <w:rPr>
                <w:rFonts w:ascii="Times New Roman" w:hAnsi="Times New Roman"/>
                <w:b/>
                <w:noProof/>
                <w:sz w:val="24"/>
              </w:rPr>
              <w:t xml:space="preserve">Muzeji – skolas – skolēni (Lietuva) </w:t>
            </w:r>
            <w:r w:rsidRPr="004C4C8D">
              <w:rPr>
                <w:rFonts w:ascii="Times New Roman" w:hAnsi="Times New Roman"/>
                <w:noProof/>
                <w:sz w:val="24"/>
              </w:rPr>
              <w:t>ir muzeju un vidusskolu sadarbības modelis.</w:t>
            </w:r>
            <w:r w:rsidRPr="004C4C8D">
              <w:rPr>
                <w:rFonts w:ascii="Times New Roman" w:hAnsi="Times New Roman"/>
                <w:b/>
                <w:noProof/>
                <w:sz w:val="24"/>
              </w:rPr>
              <w:t xml:space="preserve"> </w:t>
            </w:r>
            <w:r w:rsidRPr="004C4C8D">
              <w:rPr>
                <w:rFonts w:ascii="Times New Roman" w:hAnsi="Times New Roman"/>
                <w:noProof/>
                <w:sz w:val="24"/>
              </w:rPr>
              <w:t>Šai valsts līmeņa sadarbībai ir dažādas daļas: muzeju izglītojošo pasākumu novērtēšana, apmācību kursi skolotājiem, tiešsaistes datubāze skolotājiem par muzeju izglītību (</w:t>
            </w:r>
            <w:r w:rsidRPr="004C4C8D">
              <w:rPr>
                <w:rStyle w:val="LienInternet"/>
                <w:rFonts w:ascii="Times New Roman" w:hAnsi="Times New Roman"/>
                <w:noProof/>
                <w:sz w:val="24"/>
              </w:rPr>
              <w:t>www.muziejuedukacija.lt</w:t>
            </w:r>
            <w:r w:rsidRPr="004C4C8D">
              <w:rPr>
                <w:rFonts w:ascii="Times New Roman" w:hAnsi="Times New Roman"/>
                <w:noProof/>
                <w:sz w:val="24"/>
              </w:rPr>
              <w:t>), īpašas izglītības programmas muzejos u. c. Viens no šīs sadarbības iznākumiem ir tāds, ka muzeju izglītojošie pasākumi ir vairāk pielāgoti skolu vajadzībām un programmām.</w:t>
            </w:r>
          </w:p>
          <w:p w:rsidR="0057111C" w:rsidRPr="004C4C8D" w:rsidRDefault="0057111C" w:rsidP="004C4C8D">
            <w:pPr>
              <w:pStyle w:val="ListParagraph"/>
              <w:numPr>
                <w:ilvl w:val="1"/>
                <w:numId w:val="12"/>
              </w:numPr>
              <w:suppressAutoHyphens w:val="0"/>
              <w:spacing w:after="0" w:line="240" w:lineRule="auto"/>
              <w:ind w:left="0" w:firstLine="0"/>
              <w:jc w:val="both"/>
              <w:rPr>
                <w:rFonts w:ascii="Times New Roman" w:hAnsi="Times New Roman"/>
                <w:noProof/>
                <w:sz w:val="24"/>
              </w:rPr>
            </w:pPr>
            <w:r w:rsidRPr="004C4C8D">
              <w:rPr>
                <w:rFonts w:ascii="Times New Roman" w:hAnsi="Times New Roman"/>
                <w:noProof/>
                <w:sz w:val="24"/>
              </w:rPr>
              <w:t xml:space="preserve">Projekts </w:t>
            </w:r>
            <w:r w:rsidRPr="004C4C8D">
              <w:rPr>
                <w:rFonts w:ascii="Times New Roman" w:hAnsi="Times New Roman"/>
                <w:b/>
                <w:noProof/>
                <w:sz w:val="24"/>
              </w:rPr>
              <w:t>Teātra rotaļlaukums (Slovēnija)</w:t>
            </w:r>
            <w:r w:rsidRPr="004C4C8D">
              <w:rPr>
                <w:rFonts w:ascii="Times New Roman" w:hAnsi="Times New Roman"/>
                <w:noProof/>
                <w:sz w:val="24"/>
              </w:rPr>
              <w:t xml:space="preserve"> cenšas aizvest mūsdienu teātri uz divdesmit skolām visā Slovēnijā, iesaistot tajā skolēnus ne vien kā mākslas patērētājus, bet arī radošus radītājus. Šajā procesā viņus vada profesionāli mākslinieki. Projekta mērķis ir nostiprināt mākslu kā tādu, šādā veidā izvirzot māksliniecisko praksi kā izcilu mācību līdzekli, kas var radīt iespaidīgus rezultātus.</w:t>
            </w:r>
          </w:p>
          <w:p w:rsidR="0057111C" w:rsidRPr="004C4C8D" w:rsidRDefault="0057111C" w:rsidP="004C4C8D">
            <w:pPr>
              <w:suppressAutoHyphens w:val="0"/>
              <w:spacing w:after="0" w:line="240" w:lineRule="auto"/>
              <w:jc w:val="both"/>
              <w:rPr>
                <w:rFonts w:ascii="Times New Roman" w:hAnsi="Times New Roman"/>
                <w:noProof/>
                <w:sz w:val="24"/>
              </w:rPr>
            </w:pPr>
          </w:p>
        </w:tc>
      </w:tr>
    </w:tbl>
    <w:p w:rsidR="0057111C" w:rsidRPr="004C4C8D" w:rsidRDefault="0057111C" w:rsidP="004C4C8D">
      <w:pPr>
        <w:suppressAutoHyphens w:val="0"/>
        <w:spacing w:after="0" w:line="240" w:lineRule="auto"/>
        <w:jc w:val="both"/>
        <w:rPr>
          <w:rFonts w:ascii="Times New Roman" w:eastAsia="Calibri" w:hAnsi="Times New Roman"/>
          <w:noProof/>
          <w:sz w:val="24"/>
        </w:rPr>
      </w:pPr>
    </w:p>
    <w:p w:rsidR="0057111C" w:rsidRPr="00927B4D" w:rsidRDefault="0057111C" w:rsidP="004C4C8D">
      <w:pPr>
        <w:pStyle w:val="Titre1"/>
        <w:keepNext w:val="0"/>
        <w:keepLines w:val="0"/>
        <w:suppressAutoHyphens w:val="0"/>
        <w:spacing w:before="0" w:line="240" w:lineRule="auto"/>
        <w:jc w:val="both"/>
        <w:outlineLvl w:val="9"/>
        <w:rPr>
          <w:rFonts w:ascii="Times New Roman" w:hAnsi="Times New Roman"/>
          <w:noProof/>
          <w:color w:val="auto"/>
          <w:sz w:val="24"/>
        </w:rPr>
      </w:pPr>
      <w:r w:rsidRPr="00927B4D">
        <w:rPr>
          <w:rFonts w:ascii="Times New Roman" w:hAnsi="Times New Roman"/>
          <w:noProof/>
          <w:color w:val="auto"/>
          <w:sz w:val="24"/>
        </w:rPr>
        <w:t>3.7. Septītā mācība: laiks stratēģiski padomāt par 8. pamatprasmi</w:t>
      </w:r>
    </w:p>
    <w:p w:rsidR="0057111C" w:rsidRPr="004C4C8D" w:rsidRDefault="0057111C" w:rsidP="004C4C8D">
      <w:pPr>
        <w:suppressAutoHyphens w:val="0"/>
        <w:spacing w:after="0" w:line="240" w:lineRule="auto"/>
        <w:jc w:val="both"/>
        <w:rPr>
          <w:rFonts w:ascii="Times New Roman" w:eastAsia="Calibri" w:hAnsi="Times New Roman"/>
          <w:noProof/>
          <w:sz w:val="24"/>
        </w:rPr>
      </w:pP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Kā jau iepriekš norādījām, 8. pamatprasme ir sarežģīta un daudzšķautņaina. Jāsaprot, ka kultūras izpratne kā izziņas procesa rezultāts un kultūras izpausme kā radošs kultūras produkta vai artefakta radīšanas process ir cieši saistītas, taču to attiecības nav tiešas. Ir iespējams labi izprast noteiktu kultūras dinamiku (piemēram, saprast, ka gatavošanas un ēšanas tradīcijas dažādās valstīs ļoti atšķiras ), šo izpratni nekādi neizpaužot (piemēram, joprojām gatavot un ēst tāpat neatkarīgi no atrašanās vietas, neinteresējoties vai necienot šīs vietas paražas). Tāpat kā var saprast gleznu un gūt no tās prieku, neizjūtot vēlmi pašam gleznot. No otras puses, ir iespējams būt iesaistītam kultūras izpausmes procesā (piemēram, gleznošanā), neizprotot kultūras sistēmu, kurā šī izpausme notiek (piemēram, konkrētu tradīciju vizuālajā mākslā). –</w:t>
      </w:r>
    </w:p>
    <w:p w:rsidR="0057111C" w:rsidRPr="004C4C8D" w:rsidRDefault="0057111C" w:rsidP="004C4C8D">
      <w:pPr>
        <w:suppressAutoHyphens w:val="0"/>
        <w:spacing w:after="0" w:line="240" w:lineRule="auto"/>
        <w:jc w:val="both"/>
        <w:rPr>
          <w:rFonts w:ascii="Times New Roman" w:eastAsia="Calibri" w:hAnsi="Times New Roman"/>
          <w:noProof/>
          <w:sz w:val="24"/>
        </w:rPr>
      </w:pP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 xml:space="preserve">Organizējot projektu, izveidojot politikas programmu, uzsākot tīklu vai partnerību vai izstrādājot instrumentu, organizācijas reti skaidri nodala kultūras izpratnes mērķi no kultūras izpausmes mērķa. Lielākā daļa šajā rokasgrāmatā norādīto piemēru ir abu mērķu sajaukums. Pat ņemot vērā elastīgās attiecības starp kultūras izpratni un izpausmi, joprojām šķiet svarīgi gūt skaidru priekšstatu par to, kā abi mērķi (atsevišķi un kopā) tiks sasniegti. Šeit ir jāizstrādā skaidra konceptuāla sistēma </w:t>
      </w:r>
      <w:r w:rsidRPr="004C4C8D">
        <w:rPr>
          <w:rFonts w:ascii="Times New Roman" w:hAnsi="Times New Roman"/>
          <w:i/>
          <w:noProof/>
          <w:sz w:val="24"/>
        </w:rPr>
        <w:t>un</w:t>
      </w:r>
      <w:r w:rsidRPr="004C4C8D">
        <w:rPr>
          <w:rFonts w:ascii="Times New Roman" w:hAnsi="Times New Roman"/>
          <w:noProof/>
          <w:sz w:val="24"/>
        </w:rPr>
        <w:t xml:space="preserve"> praktisks redzējums par to, kā uzlabot un vairot izpratni un veicināt izpausmi. Formālās izglītības sistēmā tas šķiet īpaši svarīgi.</w:t>
      </w:r>
    </w:p>
    <w:p w:rsidR="0057111C" w:rsidRPr="004C4C8D" w:rsidRDefault="0057111C" w:rsidP="004C4C8D">
      <w:pPr>
        <w:suppressAutoHyphens w:val="0"/>
        <w:spacing w:after="0" w:line="240" w:lineRule="auto"/>
        <w:jc w:val="both"/>
        <w:rPr>
          <w:rFonts w:ascii="Times New Roman" w:hAnsi="Times New Roman"/>
          <w:noProof/>
          <w:sz w:val="24"/>
        </w:rPr>
      </w:pP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Daudzi mākslas un kultūras izglītības pasākumi ir vienreizējas iniciatīvas. Lai gan šīs iniciatīvas ir vērtīgas, to rezultātiem parasti ir ierobežots apjoms, darbības joma un ilgums. Lai radītu ilgtspējīgāku mākslas un kultūras izglītības politiku, jāpanāk līdzsvars starp projekta iniciatīvām un nelielu finansiālo atbalstu, no vienas puses, un ilgtermiņa pasākumiem un ilgtermiņa finansiālo atbalstu, no otras puses.</w:t>
      </w:r>
    </w:p>
    <w:p w:rsidR="0057111C" w:rsidRPr="004C4C8D" w:rsidRDefault="0057111C" w:rsidP="004C4C8D">
      <w:pPr>
        <w:suppressAutoHyphens w:val="0"/>
        <w:spacing w:after="0" w:line="240" w:lineRule="auto"/>
        <w:jc w:val="both"/>
        <w:rPr>
          <w:rFonts w:ascii="Times New Roman" w:eastAsia="Calibri" w:hAnsi="Times New Roman"/>
          <w:noProof/>
          <w:sz w:val="24"/>
        </w:rPr>
      </w:pP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Stratēģiska domāšana par 8. pamatprasmi ir arī stratēģiska domāšana par izglītību kopumā. Kā mūžizglītības politika un prakse ietver šo 8. pamatprasmi kopā ar pārējām septiņām pamatprasmēm? Uz šo būtisko jautājumu var atbildēt dažādi, un Eiropas prakses piemēru analīze liecina, ka nav vienas pareizās atbildes. Nākotnes politikas veidošanā jāņem vērā divi svarīgi elementi: 1) Kā jau uzsvērts pielikumā, kas pievienots Eiropas Parlamenta un Padomes 2006. gada 18. decembra Ieteikumam par pamatprasmēm mūžizglītībā, visas pamatprasmes ir vienlīdz svarīgas. Lai gan kultūras izpratne un izpausme ir astotā pamatprasme, kas pieminēta saraksta beigās, tā nav mazāk svarīga par pārējām septiņām pamatprasmēm. 2) Ir skaidrs, ka astoņas pamatprasmes pārklājas un 8. pamatprasme ir svarīga kā atbalsta jeb metaprasme, kas palīdzēs apgūt un pielietot citas prasmes, piemēram, lasītprasmi un prasmi rēķināt.</w:t>
      </w:r>
    </w:p>
    <w:p w:rsidR="005F6D58" w:rsidRPr="004C4C8D" w:rsidRDefault="005F6D58" w:rsidP="004C4C8D">
      <w:pPr>
        <w:suppressAutoHyphens w:val="0"/>
        <w:spacing w:after="0" w:line="240" w:lineRule="auto"/>
        <w:jc w:val="both"/>
        <w:rPr>
          <w:rFonts w:ascii="Times New Roman" w:hAnsi="Times New Roman"/>
          <w:noProof/>
          <w:sz w:val="24"/>
        </w:rPr>
      </w:pP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noProof/>
          <w:sz w:val="24"/>
        </w:rPr>
        <w:t>Tas, ka ir pienācis laiks stratēģiski domāt par 8. pamatprasmi, ir saistīts ar visām pārējām mācībām, kuras izriet no šajā nodaļā aplūkotajiem prakses piemēriem. Tādējādi pēdējā mācība atgriežas pie pašas pirmās mācības, jo stratēģiskās domāšanas nepieciešamība sākas tur, kur domājam par apstākļiem, kas piedāvā cilvēkiem iespēju attīstīt savu kultūras izpratni un izpausmi.</w:t>
      </w:r>
    </w:p>
    <w:p w:rsidR="0057111C" w:rsidRPr="004C4C8D" w:rsidRDefault="0057111C" w:rsidP="004C4C8D">
      <w:pPr>
        <w:suppressAutoHyphens w:val="0"/>
        <w:spacing w:after="0" w:line="240" w:lineRule="auto"/>
        <w:jc w:val="both"/>
        <w:rPr>
          <w:rFonts w:ascii="Times New Roman" w:eastAsia="Calibri" w:hAnsi="Times New Roman"/>
          <w:noProof/>
          <w:sz w:val="24"/>
        </w:rPr>
      </w:pPr>
    </w:p>
    <w:p w:rsidR="0057111C" w:rsidRPr="004C4C8D" w:rsidRDefault="0057111C" w:rsidP="004C4C8D">
      <w:pPr>
        <w:suppressAutoHyphens w:val="0"/>
        <w:spacing w:after="0" w:line="240" w:lineRule="auto"/>
        <w:jc w:val="both"/>
        <w:rPr>
          <w:rFonts w:ascii="Times New Roman" w:hAnsi="Times New Roman"/>
          <w:b/>
          <w:noProof/>
          <w:sz w:val="24"/>
        </w:rPr>
      </w:pPr>
      <w:r w:rsidRPr="004C4C8D">
        <w:rPr>
          <w:rFonts w:ascii="Times New Roman" w:hAnsi="Times New Roman"/>
          <w:b/>
          <w:noProof/>
          <w:sz w:val="24"/>
        </w:rPr>
        <w:t>ATSAUCES</w:t>
      </w:r>
    </w:p>
    <w:p w:rsidR="0057111C" w:rsidRPr="004C4C8D" w:rsidRDefault="0057111C" w:rsidP="004C4C8D">
      <w:pPr>
        <w:suppressAutoHyphens w:val="0"/>
        <w:spacing w:after="0" w:line="240" w:lineRule="auto"/>
        <w:jc w:val="both"/>
        <w:rPr>
          <w:rFonts w:ascii="Times New Roman" w:eastAsia="Calibri" w:hAnsi="Times New Roman"/>
          <w:noProof/>
          <w:sz w:val="24"/>
        </w:rPr>
      </w:pP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i/>
          <w:noProof/>
          <w:sz w:val="24"/>
        </w:rPr>
        <w:t xml:space="preserve">van Heusden, B. </w:t>
      </w:r>
      <w:r w:rsidRPr="004C4C8D">
        <w:rPr>
          <w:rFonts w:ascii="Times New Roman" w:hAnsi="Times New Roman"/>
          <w:noProof/>
          <w:sz w:val="24"/>
        </w:rPr>
        <w:t xml:space="preserve">(2009). </w:t>
      </w:r>
      <w:r w:rsidRPr="004C4C8D">
        <w:rPr>
          <w:rFonts w:ascii="Times New Roman" w:hAnsi="Times New Roman"/>
          <w:i/>
          <w:noProof/>
          <w:sz w:val="24"/>
        </w:rPr>
        <w:t>Semiotic cognition and the logic of culture.</w:t>
      </w:r>
      <w:r w:rsidRPr="004C4C8D">
        <w:rPr>
          <w:rFonts w:ascii="Times New Roman" w:hAnsi="Times New Roman"/>
          <w:sz w:val="24"/>
        </w:rPr>
        <w:t xml:space="preserve"> </w:t>
      </w:r>
      <w:r w:rsidRPr="004C4C8D">
        <w:rPr>
          <w:rFonts w:ascii="Times New Roman" w:hAnsi="Times New Roman"/>
          <w:i/>
          <w:noProof/>
          <w:sz w:val="24"/>
        </w:rPr>
        <w:t>Pragmatics &amp; Cognition</w:t>
      </w:r>
      <w:r w:rsidRPr="004C4C8D">
        <w:rPr>
          <w:rFonts w:ascii="Times New Roman" w:hAnsi="Times New Roman"/>
          <w:sz w:val="24"/>
        </w:rPr>
        <w:t>, 17 (3), 611-627.</w:t>
      </w: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i/>
          <w:noProof/>
          <w:sz w:val="24"/>
        </w:rPr>
        <w:t xml:space="preserve">van Heusden, B. </w:t>
      </w:r>
      <w:r w:rsidRPr="004C4C8D">
        <w:rPr>
          <w:rFonts w:ascii="Times New Roman" w:hAnsi="Times New Roman"/>
          <w:noProof/>
          <w:sz w:val="24"/>
        </w:rPr>
        <w:t xml:space="preserve">(2012). </w:t>
      </w:r>
      <w:r w:rsidRPr="004C4C8D">
        <w:rPr>
          <w:rFonts w:ascii="Times New Roman" w:hAnsi="Times New Roman"/>
          <w:i/>
          <w:noProof/>
          <w:sz w:val="24"/>
        </w:rPr>
        <w:t>Teaching Art today</w:t>
      </w:r>
      <w:r w:rsidRPr="004C4C8D">
        <w:rPr>
          <w:rFonts w:ascii="Times New Roman" w:hAnsi="Times New Roman"/>
          <w:noProof/>
          <w:sz w:val="24"/>
        </w:rPr>
        <w:t xml:space="preserve">. </w:t>
      </w:r>
      <w:r w:rsidRPr="004C4C8D">
        <w:rPr>
          <w:rFonts w:ascii="Times New Roman" w:hAnsi="Times New Roman"/>
          <w:i/>
          <w:noProof/>
          <w:sz w:val="24"/>
        </w:rPr>
        <w:t>Groningen:</w:t>
      </w:r>
      <w:r w:rsidRPr="004C4C8D">
        <w:rPr>
          <w:rFonts w:ascii="Times New Roman" w:hAnsi="Times New Roman"/>
          <w:sz w:val="24"/>
        </w:rPr>
        <w:t xml:space="preserve"> </w:t>
      </w:r>
      <w:r w:rsidRPr="004C4C8D">
        <w:rPr>
          <w:rFonts w:ascii="Times New Roman" w:hAnsi="Times New Roman"/>
          <w:i/>
          <w:sz w:val="24"/>
        </w:rPr>
        <w:t>RU Groningen.</w:t>
      </w: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sz w:val="24"/>
        </w:rPr>
        <w:br w:type="page"/>
      </w:r>
    </w:p>
    <w:p w:rsidR="0057111C" w:rsidRPr="00927B4D" w:rsidRDefault="0057111C" w:rsidP="004C4C8D">
      <w:pPr>
        <w:pStyle w:val="Titreprincipal"/>
        <w:suppressAutoHyphens w:val="0"/>
        <w:jc w:val="both"/>
        <w:rPr>
          <w:rFonts w:ascii="Times New Roman" w:hAnsi="Times New Roman"/>
          <w:b/>
          <w:noProof/>
          <w:spacing w:val="0"/>
          <w:sz w:val="32"/>
          <w:szCs w:val="32"/>
        </w:rPr>
      </w:pPr>
      <w:r w:rsidRPr="00927B4D">
        <w:rPr>
          <w:rFonts w:ascii="Times New Roman" w:hAnsi="Times New Roman"/>
          <w:b/>
          <w:noProof/>
          <w:spacing w:val="0"/>
          <w:sz w:val="32"/>
          <w:szCs w:val="32"/>
        </w:rPr>
        <w:t>4. nodaļa. Ieteikumi</w:t>
      </w:r>
    </w:p>
    <w:p w:rsidR="0057111C" w:rsidRPr="004C4C8D" w:rsidRDefault="0057111C" w:rsidP="004C4C8D">
      <w:pPr>
        <w:suppressAutoHyphens w:val="0"/>
        <w:spacing w:after="0" w:line="240" w:lineRule="auto"/>
        <w:jc w:val="both"/>
        <w:rPr>
          <w:rFonts w:ascii="Times New Roman" w:eastAsia="Calibri" w:hAnsi="Times New Roman" w:cstheme="minorHAnsi"/>
          <w:noProof/>
          <w:sz w:val="24"/>
        </w:rPr>
      </w:pP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Mūsu grupas diskusijās atspoguļojās dažādas definīcijas, jēdzieni, politika un prakse, ar kuru sastopamies saistībā ar 8. pamatprasmi. Kultūras izpratne un izpausme, tāpat kā pati kultūra, nekādā ziņā nav vienkārši termini. Tomēr iepriekšējās nodaļās par terminiem, jēdzieniem un labas prakses piemēriem redzams, ka par spīti dažādajām pieejām attiecīgā pamatprasme ir ļoti svarīga gan politikas, gan skolu un kultūras iestāžu līmenī.</w:t>
      </w:r>
    </w:p>
    <w:p w:rsidR="0057111C" w:rsidRPr="004C4C8D" w:rsidRDefault="0057111C" w:rsidP="004C4C8D">
      <w:pPr>
        <w:suppressAutoHyphens w:val="0"/>
        <w:spacing w:after="0" w:line="240" w:lineRule="auto"/>
        <w:jc w:val="both"/>
        <w:rPr>
          <w:rFonts w:ascii="Times New Roman" w:hAnsi="Times New Roman" w:cstheme="minorHAnsi"/>
          <w:noProof/>
          <w:sz w:val="24"/>
        </w:rPr>
      </w:pPr>
    </w:p>
    <w:p w:rsidR="0057111C" w:rsidRPr="004C4C8D" w:rsidRDefault="0057111C" w:rsidP="004C4C8D">
      <w:pPr>
        <w:suppressAutoHyphens w:val="0"/>
        <w:spacing w:after="0" w:line="240" w:lineRule="auto"/>
        <w:jc w:val="both"/>
        <w:rPr>
          <w:rFonts w:ascii="Times New Roman" w:hAnsi="Times New Roman"/>
          <w:iCs/>
          <w:noProof/>
          <w:color w:val="1F497D"/>
          <w:sz w:val="24"/>
          <w:u w:val="single"/>
        </w:rPr>
      </w:pPr>
      <w:r w:rsidRPr="004C4C8D">
        <w:rPr>
          <w:rFonts w:ascii="Times New Roman" w:hAnsi="Times New Roman" w:cstheme="minorHAnsi"/>
          <w:noProof/>
          <w:sz w:val="24"/>
        </w:rPr>
        <w:t xml:space="preserve">Šajā nodaļā mēs esam sagatavojuši ieteikumus, kas radušies atklātā un strukturētā dialogā mūsu politikas veidotāju un speciālistu grupā. </w:t>
      </w:r>
      <w:r w:rsidRPr="00467FC6">
        <w:rPr>
          <w:rFonts w:ascii="Times New Roman" w:hAnsi="Times New Roman"/>
          <w:noProof/>
          <w:sz w:val="24"/>
          <w:u w:val="single"/>
        </w:rPr>
        <w:t>Tom</w:t>
      </w:r>
      <w:bookmarkStart w:id="1" w:name="_GoBack"/>
      <w:bookmarkEnd w:id="1"/>
      <w:r w:rsidRPr="00467FC6">
        <w:rPr>
          <w:rFonts w:ascii="Times New Roman" w:hAnsi="Times New Roman"/>
          <w:noProof/>
          <w:sz w:val="24"/>
          <w:u w:val="single"/>
        </w:rPr>
        <w:t>ēr, ņemot vērā mūsu grupas pilnvaras, šie ieteikumi (un ar tiem saistītie atbalsta pasākumi) ir tikai ieteikumi, kas nav obligāti. Katrai dalībvalstij pašai jānosaka, vai tā spēj sekot šiem ieteikumiem un pielāgot tos savai nacionālajai sistēmai, vajadzībām un iespējām.</w:t>
      </w:r>
    </w:p>
    <w:p w:rsidR="0057111C" w:rsidRPr="004C4C8D" w:rsidRDefault="0057111C" w:rsidP="004C4C8D">
      <w:pPr>
        <w:suppressAutoHyphens w:val="0"/>
        <w:spacing w:after="0" w:line="240" w:lineRule="auto"/>
        <w:jc w:val="both"/>
        <w:rPr>
          <w:rFonts w:ascii="Times New Roman" w:hAnsi="Times New Roman"/>
          <w:iCs/>
          <w:noProof/>
          <w:color w:val="1F497D"/>
          <w:sz w:val="24"/>
          <w:u w:val="single"/>
        </w:rPr>
      </w:pPr>
    </w:p>
    <w:p w:rsidR="00440C31"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KULTŪRAS IZPRATNES UN IZPAUSMES ieviešana praksē ietekmē daudzas un dažādas politikas jomas vai līmeņus, sākot no rūpīga skolotāja darba klasē, veicinot skolēnu talantus, beidzot ar UNESCO pieņemto iniciatīvu veicināt starpvalstu dialogu par mākslas izglītību. Mēs esam koncentrējušies uz diviem politikas līmeņiem: Eiropas un daudzpusējo līmeni un valsts vai reģionālo līmeni. Lai gan mēs pilnībā apzināmies, ka šī uzmanība netiek tieši pievērsta konkrētai skolu vai kultūras iestāžu praksei, mēs patiesi ticam, ka gan valsts un reģionālā līmenī, gan starptautiskā un Eiropas līmenī ir nepieciešama labi saplānota politika, lai atbalstītu turpmāku KULTŪRAS IZPRATNES UN IZPAUSMES attīstību izglītības programmu līmenī un konkrētus pasākumus skolās un kultūras iestādēs. Kopā mēs esam izstrādājuši 11 ieteikumus, kas apkopoti trīs sadaļās:</w:t>
      </w:r>
    </w:p>
    <w:p w:rsidR="00927B4D" w:rsidRPr="004C4C8D" w:rsidRDefault="00927B4D" w:rsidP="004C4C8D">
      <w:pPr>
        <w:suppressAutoHyphens w:val="0"/>
        <w:spacing w:after="0" w:line="240" w:lineRule="auto"/>
        <w:jc w:val="both"/>
        <w:rPr>
          <w:rFonts w:ascii="Times New Roman" w:hAnsi="Times New Roman" w:cstheme="minorHAnsi"/>
          <w:noProof/>
          <w:sz w:val="24"/>
        </w:rPr>
      </w:pP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1) savstarpēji saistītas politikas izstrāde;</w:t>
      </w:r>
    </w:p>
    <w:p w:rsidR="00440C31"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2) kultūras politika;</w:t>
      </w: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3) izglītības politika.</w:t>
      </w:r>
    </w:p>
    <w:p w:rsidR="005F6D58" w:rsidRPr="004C4C8D" w:rsidRDefault="005F6D58" w:rsidP="004C4C8D">
      <w:pPr>
        <w:suppressAutoHyphens w:val="0"/>
        <w:spacing w:after="0" w:line="240" w:lineRule="auto"/>
        <w:jc w:val="both"/>
        <w:rPr>
          <w:rFonts w:ascii="Times New Roman" w:hAnsi="Times New Roman" w:cstheme="minorHAnsi"/>
          <w:noProof/>
          <w:sz w:val="24"/>
        </w:rPr>
      </w:pP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KULTŪRAS IZPRATNEI UN IZPAUSMEI, bez šaubām, jāpievēršas kultūras (2. sadaļa) un izglītības (3. sadaļa) politikā. Taču vispirms nepieciešams izstrādāt stratēģiskāku un integrētāku politikas pieeju (1. sadaļa). Papildus ieteikumiem mēs esam pievienojuši rīcības punktu.</w:t>
      </w:r>
    </w:p>
    <w:p w:rsidR="002D4083" w:rsidRPr="004C4C8D" w:rsidRDefault="002D4083" w:rsidP="004C4C8D">
      <w:pPr>
        <w:suppressAutoHyphens w:val="0"/>
        <w:spacing w:after="0" w:line="240" w:lineRule="auto"/>
        <w:jc w:val="both"/>
        <w:rPr>
          <w:rFonts w:ascii="Times New Roman" w:hAnsi="Times New Roman" w:cstheme="minorHAnsi"/>
          <w:noProof/>
          <w:sz w:val="24"/>
        </w:rPr>
      </w:pPr>
    </w:p>
    <w:p w:rsidR="0057111C"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Pārskats</w:t>
      </w:r>
    </w:p>
    <w:p w:rsidR="00927B4D" w:rsidRPr="004C4C8D" w:rsidRDefault="00927B4D" w:rsidP="004C4C8D">
      <w:pPr>
        <w:suppressAutoHyphens w:val="0"/>
        <w:spacing w:after="0" w:line="240" w:lineRule="auto"/>
        <w:jc w:val="both"/>
        <w:rPr>
          <w:rFonts w:ascii="Times New Roman" w:hAnsi="Times New Roman" w:cstheme="minorHAnsi"/>
          <w:noProof/>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609"/>
        <w:gridCol w:w="4598"/>
      </w:tblGrid>
      <w:tr w:rsidR="0057111C" w:rsidRPr="004C4C8D" w:rsidTr="00BE7906">
        <w:tc>
          <w:tcPr>
            <w:tcW w:w="2503" w:type="pct"/>
            <w:shd w:val="clear" w:color="auto" w:fill="F2F2F2" w:themeFill="background1" w:themeFillShade="F2"/>
            <w:tcMar>
              <w:left w:w="108" w:type="dxa"/>
            </w:tcMar>
          </w:tcPr>
          <w:p w:rsidR="0057111C" w:rsidRPr="004C4C8D" w:rsidRDefault="0057111C" w:rsidP="004C4C8D">
            <w:pPr>
              <w:suppressAutoHyphens w:val="0"/>
              <w:spacing w:after="0" w:line="240" w:lineRule="auto"/>
              <w:contextualSpacing/>
              <w:jc w:val="both"/>
              <w:rPr>
                <w:rFonts w:ascii="Times New Roman" w:hAnsi="Times New Roman"/>
                <w:noProof/>
                <w:sz w:val="24"/>
              </w:rPr>
            </w:pPr>
            <w:r w:rsidRPr="004C4C8D">
              <w:rPr>
                <w:rFonts w:ascii="Times New Roman" w:hAnsi="Times New Roman"/>
                <w:noProof/>
                <w:sz w:val="24"/>
              </w:rPr>
              <w:t>IETEIKUMI POLITIKAI</w:t>
            </w:r>
          </w:p>
        </w:tc>
        <w:tc>
          <w:tcPr>
            <w:tcW w:w="2497" w:type="pct"/>
            <w:shd w:val="clear" w:color="auto" w:fill="F2F2F2" w:themeFill="background1" w:themeFillShade="F2"/>
            <w:tcMar>
              <w:left w:w="108" w:type="dxa"/>
            </w:tcMar>
          </w:tcPr>
          <w:p w:rsidR="0057111C" w:rsidRPr="004C4C8D" w:rsidRDefault="0057111C" w:rsidP="004C4C8D">
            <w:pPr>
              <w:suppressAutoHyphens w:val="0"/>
              <w:spacing w:after="0" w:line="240" w:lineRule="auto"/>
              <w:contextualSpacing/>
              <w:jc w:val="both"/>
              <w:rPr>
                <w:rFonts w:ascii="Times New Roman" w:hAnsi="Times New Roman"/>
                <w:noProof/>
                <w:sz w:val="24"/>
              </w:rPr>
            </w:pPr>
            <w:r w:rsidRPr="004C4C8D">
              <w:rPr>
                <w:rFonts w:ascii="Times New Roman" w:hAnsi="Times New Roman"/>
                <w:noProof/>
                <w:sz w:val="24"/>
              </w:rPr>
              <w:t xml:space="preserve">RĪCĪBAS PUNKTI </w:t>
            </w:r>
          </w:p>
        </w:tc>
      </w:tr>
      <w:tr w:rsidR="0057111C" w:rsidRPr="004C4C8D" w:rsidTr="00BE7906">
        <w:tc>
          <w:tcPr>
            <w:tcW w:w="2503" w:type="pct"/>
            <w:shd w:val="clear" w:color="auto" w:fill="auto"/>
            <w:tcMar>
              <w:left w:w="108" w:type="dxa"/>
            </w:tcMar>
          </w:tcPr>
          <w:p w:rsidR="0057111C" w:rsidRPr="004C4C8D" w:rsidRDefault="0057111C" w:rsidP="00077CBA">
            <w:pPr>
              <w:suppressAutoHyphens w:val="0"/>
              <w:spacing w:after="0" w:line="240" w:lineRule="auto"/>
              <w:ind w:right="220"/>
              <w:jc w:val="both"/>
              <w:rPr>
                <w:rFonts w:ascii="Times New Roman" w:eastAsia="Calibri" w:hAnsi="Times New Roman" w:cstheme="minorHAnsi"/>
                <w:smallCaps/>
                <w:noProof/>
                <w:sz w:val="24"/>
              </w:rPr>
            </w:pPr>
          </w:p>
          <w:p w:rsidR="0057111C" w:rsidRPr="00BE7906" w:rsidRDefault="0057111C" w:rsidP="00077CBA">
            <w:pPr>
              <w:suppressAutoHyphens w:val="0"/>
              <w:spacing w:after="0" w:line="240" w:lineRule="auto"/>
              <w:ind w:right="220"/>
              <w:jc w:val="both"/>
              <w:rPr>
                <w:rFonts w:ascii="Times New Roman" w:hAnsi="Times New Roman"/>
                <w:smallCaps/>
                <w:noProof/>
                <w:sz w:val="24"/>
                <w:szCs w:val="24"/>
              </w:rPr>
            </w:pPr>
            <w:r w:rsidRPr="00BE7906">
              <w:rPr>
                <w:rFonts w:ascii="Times New Roman" w:hAnsi="Times New Roman"/>
                <w:smallCaps/>
                <w:noProof/>
                <w:sz w:val="24"/>
                <w:szCs w:val="24"/>
              </w:rPr>
              <w:t>Atbalsts politikas izstrādei</w:t>
            </w:r>
          </w:p>
          <w:p w:rsidR="0057111C" w:rsidRPr="004C4C8D" w:rsidRDefault="0057111C" w:rsidP="00077CBA">
            <w:pPr>
              <w:pStyle w:val="ListParagraph"/>
              <w:suppressAutoHyphens w:val="0"/>
              <w:spacing w:after="0" w:line="240" w:lineRule="auto"/>
              <w:ind w:left="0" w:right="220"/>
              <w:jc w:val="both"/>
              <w:rPr>
                <w:rFonts w:ascii="Times New Roman" w:eastAsia="Calibri" w:hAnsi="Times New Roman"/>
                <w:b/>
                <w:noProof/>
                <w:sz w:val="24"/>
              </w:rPr>
            </w:pPr>
          </w:p>
          <w:p w:rsidR="0057111C" w:rsidRPr="004C4C8D" w:rsidRDefault="0057111C" w:rsidP="00077CBA">
            <w:pPr>
              <w:pStyle w:val="ListParagraph"/>
              <w:numPr>
                <w:ilvl w:val="0"/>
                <w:numId w:val="33"/>
              </w:numPr>
              <w:suppressAutoHyphens w:val="0"/>
              <w:spacing w:after="0" w:line="240" w:lineRule="auto"/>
              <w:ind w:left="0" w:right="220" w:firstLine="0"/>
              <w:jc w:val="both"/>
              <w:rPr>
                <w:rFonts w:ascii="Times New Roman" w:hAnsi="Times New Roman"/>
                <w:b/>
                <w:noProof/>
                <w:sz w:val="24"/>
              </w:rPr>
            </w:pPr>
            <w:r w:rsidRPr="004C4C8D">
              <w:rPr>
                <w:rFonts w:ascii="Times New Roman" w:hAnsi="Times New Roman"/>
                <w:b/>
                <w:noProof/>
                <w:sz w:val="24"/>
              </w:rPr>
              <w:t>Lai panāktu labāku pieejamību un ilgtspējību, ar starpnozaru infrastruktūras atbalstu dalībvalstīs savienot dažādas politikas jomas/sektorus.</w:t>
            </w:r>
          </w:p>
          <w:p w:rsidR="0057111C" w:rsidRDefault="0057111C" w:rsidP="00077CBA">
            <w:pPr>
              <w:pStyle w:val="ListParagraph"/>
              <w:suppressAutoHyphens w:val="0"/>
              <w:spacing w:after="0" w:line="240" w:lineRule="auto"/>
              <w:ind w:left="0" w:right="220"/>
              <w:jc w:val="both"/>
              <w:rPr>
                <w:rFonts w:ascii="Times New Roman" w:eastAsia="Calibri" w:hAnsi="Times New Roman"/>
                <w:b/>
                <w:noProof/>
                <w:sz w:val="24"/>
              </w:rPr>
            </w:pPr>
          </w:p>
          <w:p w:rsidR="00BE7906" w:rsidRDefault="00BE7906" w:rsidP="00077CBA">
            <w:pPr>
              <w:pStyle w:val="ListParagraph"/>
              <w:suppressAutoHyphens w:val="0"/>
              <w:spacing w:after="0" w:line="240" w:lineRule="auto"/>
              <w:ind w:left="0" w:right="220"/>
              <w:jc w:val="both"/>
              <w:rPr>
                <w:rFonts w:ascii="Times New Roman" w:eastAsia="Calibri" w:hAnsi="Times New Roman"/>
                <w:b/>
                <w:noProof/>
                <w:sz w:val="24"/>
              </w:rPr>
            </w:pPr>
          </w:p>
          <w:p w:rsidR="00BE7906" w:rsidRDefault="00BE7906" w:rsidP="00077CBA">
            <w:pPr>
              <w:pStyle w:val="ListParagraph"/>
              <w:suppressAutoHyphens w:val="0"/>
              <w:spacing w:after="0" w:line="240" w:lineRule="auto"/>
              <w:ind w:left="0" w:right="220"/>
              <w:jc w:val="both"/>
              <w:rPr>
                <w:rFonts w:ascii="Times New Roman" w:eastAsia="Calibri" w:hAnsi="Times New Roman"/>
                <w:b/>
                <w:noProof/>
                <w:sz w:val="24"/>
              </w:rPr>
            </w:pPr>
          </w:p>
          <w:p w:rsidR="00BE7906" w:rsidRDefault="00BE7906" w:rsidP="00077CBA">
            <w:pPr>
              <w:pStyle w:val="ListParagraph"/>
              <w:suppressAutoHyphens w:val="0"/>
              <w:spacing w:after="0" w:line="240" w:lineRule="auto"/>
              <w:ind w:left="0" w:right="220"/>
              <w:jc w:val="both"/>
              <w:rPr>
                <w:rFonts w:ascii="Times New Roman" w:eastAsia="Calibri" w:hAnsi="Times New Roman"/>
                <w:b/>
                <w:noProof/>
                <w:sz w:val="24"/>
              </w:rPr>
            </w:pPr>
          </w:p>
          <w:p w:rsidR="00BE7906" w:rsidRDefault="00BE7906" w:rsidP="00077CBA">
            <w:pPr>
              <w:pStyle w:val="ListParagraph"/>
              <w:suppressAutoHyphens w:val="0"/>
              <w:spacing w:after="0" w:line="240" w:lineRule="auto"/>
              <w:ind w:left="0" w:right="220"/>
              <w:jc w:val="both"/>
              <w:rPr>
                <w:rFonts w:ascii="Times New Roman" w:eastAsia="Calibri" w:hAnsi="Times New Roman"/>
                <w:b/>
                <w:noProof/>
                <w:sz w:val="24"/>
              </w:rPr>
            </w:pPr>
          </w:p>
          <w:p w:rsidR="00BE7906" w:rsidRDefault="00BE7906" w:rsidP="00077CBA">
            <w:pPr>
              <w:pStyle w:val="ListParagraph"/>
              <w:suppressAutoHyphens w:val="0"/>
              <w:spacing w:after="0" w:line="240" w:lineRule="auto"/>
              <w:ind w:left="0" w:right="220"/>
              <w:jc w:val="both"/>
              <w:rPr>
                <w:rFonts w:ascii="Times New Roman" w:eastAsia="Calibri" w:hAnsi="Times New Roman"/>
                <w:b/>
                <w:noProof/>
                <w:sz w:val="24"/>
              </w:rPr>
            </w:pPr>
          </w:p>
          <w:p w:rsidR="00BE7906" w:rsidRDefault="00BE7906" w:rsidP="00077CBA">
            <w:pPr>
              <w:pStyle w:val="ListParagraph"/>
              <w:suppressAutoHyphens w:val="0"/>
              <w:spacing w:after="0" w:line="240" w:lineRule="auto"/>
              <w:ind w:left="0" w:right="220"/>
              <w:jc w:val="both"/>
              <w:rPr>
                <w:rFonts w:ascii="Times New Roman" w:eastAsia="Calibri" w:hAnsi="Times New Roman"/>
                <w:b/>
                <w:noProof/>
                <w:sz w:val="24"/>
              </w:rPr>
            </w:pPr>
          </w:p>
          <w:p w:rsidR="00BE7906" w:rsidRPr="004C4C8D" w:rsidRDefault="00BE7906" w:rsidP="00077CBA">
            <w:pPr>
              <w:pStyle w:val="ListParagraph"/>
              <w:suppressAutoHyphens w:val="0"/>
              <w:spacing w:after="0" w:line="240" w:lineRule="auto"/>
              <w:ind w:left="0" w:right="220"/>
              <w:jc w:val="both"/>
              <w:rPr>
                <w:rFonts w:ascii="Times New Roman" w:eastAsia="Calibri" w:hAnsi="Times New Roman"/>
                <w:b/>
                <w:noProof/>
                <w:sz w:val="24"/>
              </w:rPr>
            </w:pPr>
          </w:p>
          <w:p w:rsidR="00440C31" w:rsidRPr="004C4C8D" w:rsidRDefault="0057111C" w:rsidP="00077CBA">
            <w:pPr>
              <w:pStyle w:val="ListParagraph"/>
              <w:numPr>
                <w:ilvl w:val="0"/>
                <w:numId w:val="33"/>
              </w:numPr>
              <w:suppressAutoHyphens w:val="0"/>
              <w:spacing w:after="0" w:line="240" w:lineRule="auto"/>
              <w:ind w:left="0" w:right="220" w:firstLine="0"/>
              <w:jc w:val="both"/>
              <w:rPr>
                <w:rFonts w:ascii="Times New Roman" w:hAnsi="Times New Roman"/>
                <w:b/>
                <w:noProof/>
                <w:sz w:val="24"/>
              </w:rPr>
            </w:pPr>
            <w:r w:rsidRPr="004C4C8D">
              <w:rPr>
                <w:rFonts w:ascii="Times New Roman" w:hAnsi="Times New Roman"/>
                <w:b/>
                <w:noProof/>
                <w:sz w:val="24"/>
              </w:rPr>
              <w:t>Uzlabot zināšanu bāzi politikas veidošanai KULTŪRAS IZPRATNES UN IZPAUSMES jomā ar projektu un pētījumu rezultātu apmaiņu.</w:t>
            </w:r>
          </w:p>
          <w:p w:rsidR="0057111C" w:rsidRPr="004C4C8D" w:rsidRDefault="0057111C" w:rsidP="00077CBA">
            <w:pPr>
              <w:pStyle w:val="ListParagraph"/>
              <w:suppressAutoHyphens w:val="0"/>
              <w:spacing w:after="0" w:line="240" w:lineRule="auto"/>
              <w:ind w:left="0" w:right="220"/>
              <w:jc w:val="both"/>
              <w:rPr>
                <w:rFonts w:ascii="Times New Roman" w:hAnsi="Times New Roman"/>
                <w:b/>
                <w:noProof/>
                <w:sz w:val="24"/>
              </w:rPr>
            </w:pPr>
          </w:p>
          <w:p w:rsidR="0057111C" w:rsidRDefault="0057111C" w:rsidP="00077CBA">
            <w:pPr>
              <w:suppressAutoHyphens w:val="0"/>
              <w:spacing w:after="0" w:line="240" w:lineRule="auto"/>
              <w:ind w:right="220"/>
              <w:jc w:val="both"/>
              <w:rPr>
                <w:rFonts w:ascii="Times New Roman" w:eastAsia="Calibri" w:hAnsi="Times New Roman"/>
                <w:b/>
                <w:noProof/>
                <w:sz w:val="24"/>
              </w:rPr>
            </w:pPr>
          </w:p>
          <w:p w:rsidR="00077CBA" w:rsidRDefault="00077CBA" w:rsidP="00077CBA">
            <w:pPr>
              <w:suppressAutoHyphens w:val="0"/>
              <w:spacing w:after="0" w:line="240" w:lineRule="auto"/>
              <w:ind w:right="220"/>
              <w:jc w:val="both"/>
              <w:rPr>
                <w:rFonts w:ascii="Times New Roman" w:eastAsia="Calibri" w:hAnsi="Times New Roman"/>
                <w:b/>
                <w:noProof/>
                <w:sz w:val="24"/>
              </w:rPr>
            </w:pPr>
          </w:p>
          <w:p w:rsidR="00077CBA" w:rsidRDefault="00077CBA" w:rsidP="00077CBA">
            <w:pPr>
              <w:suppressAutoHyphens w:val="0"/>
              <w:spacing w:after="0" w:line="240" w:lineRule="auto"/>
              <w:ind w:right="220"/>
              <w:jc w:val="both"/>
              <w:rPr>
                <w:rFonts w:ascii="Times New Roman" w:eastAsia="Calibri" w:hAnsi="Times New Roman"/>
                <w:b/>
                <w:noProof/>
                <w:sz w:val="24"/>
              </w:rPr>
            </w:pPr>
          </w:p>
          <w:p w:rsidR="00077CBA" w:rsidRDefault="00077CBA" w:rsidP="00077CBA">
            <w:pPr>
              <w:suppressAutoHyphens w:val="0"/>
              <w:spacing w:after="0" w:line="240" w:lineRule="auto"/>
              <w:ind w:right="220"/>
              <w:jc w:val="both"/>
              <w:rPr>
                <w:rFonts w:ascii="Times New Roman" w:eastAsia="Calibri" w:hAnsi="Times New Roman"/>
                <w:b/>
                <w:noProof/>
                <w:sz w:val="24"/>
              </w:rPr>
            </w:pPr>
          </w:p>
          <w:p w:rsidR="00077CBA" w:rsidRDefault="00077CBA" w:rsidP="00077CBA">
            <w:pPr>
              <w:suppressAutoHyphens w:val="0"/>
              <w:spacing w:after="0" w:line="240" w:lineRule="auto"/>
              <w:ind w:right="220"/>
              <w:jc w:val="both"/>
              <w:rPr>
                <w:rFonts w:ascii="Times New Roman" w:eastAsia="Calibri" w:hAnsi="Times New Roman"/>
                <w:b/>
                <w:noProof/>
                <w:sz w:val="24"/>
              </w:rPr>
            </w:pPr>
          </w:p>
          <w:p w:rsidR="00077CBA" w:rsidRDefault="00077CBA" w:rsidP="00077CBA">
            <w:pPr>
              <w:suppressAutoHyphens w:val="0"/>
              <w:spacing w:after="0" w:line="240" w:lineRule="auto"/>
              <w:ind w:right="220"/>
              <w:jc w:val="both"/>
              <w:rPr>
                <w:rFonts w:ascii="Times New Roman" w:eastAsia="Calibri" w:hAnsi="Times New Roman"/>
                <w:b/>
                <w:noProof/>
                <w:sz w:val="24"/>
              </w:rPr>
            </w:pPr>
          </w:p>
          <w:p w:rsidR="00077CBA" w:rsidRPr="004C4C8D" w:rsidRDefault="00077CBA" w:rsidP="00077CBA">
            <w:pPr>
              <w:suppressAutoHyphens w:val="0"/>
              <w:spacing w:after="0" w:line="240" w:lineRule="auto"/>
              <w:ind w:right="220"/>
              <w:jc w:val="both"/>
              <w:rPr>
                <w:rFonts w:ascii="Times New Roman" w:eastAsia="Calibri" w:hAnsi="Times New Roman"/>
                <w:b/>
                <w:noProof/>
                <w:sz w:val="24"/>
              </w:rPr>
            </w:pPr>
          </w:p>
          <w:p w:rsidR="0057111C" w:rsidRPr="004C4C8D" w:rsidRDefault="0057111C" w:rsidP="00077CBA">
            <w:pPr>
              <w:pStyle w:val="ListParagraph"/>
              <w:numPr>
                <w:ilvl w:val="0"/>
                <w:numId w:val="33"/>
              </w:numPr>
              <w:suppressAutoHyphens w:val="0"/>
              <w:spacing w:after="0" w:line="240" w:lineRule="auto"/>
              <w:ind w:left="0" w:right="220" w:firstLine="0"/>
              <w:jc w:val="both"/>
              <w:rPr>
                <w:rFonts w:ascii="Times New Roman" w:hAnsi="Times New Roman"/>
                <w:b/>
                <w:noProof/>
                <w:sz w:val="24"/>
              </w:rPr>
            </w:pPr>
            <w:r w:rsidRPr="004C4C8D">
              <w:rPr>
                <w:rFonts w:ascii="Times New Roman" w:hAnsi="Times New Roman"/>
                <w:b/>
                <w:noProof/>
                <w:sz w:val="24"/>
              </w:rPr>
              <w:t>Atbalstīt politikas izstrādi KULTŪRAS IZPRATNES UN IZPAUSMES jomā, izstrādājot atbilstošus uzraudzības veidus, kas nodrošina augstu kvalitāti.</w:t>
            </w:r>
          </w:p>
        </w:tc>
        <w:tc>
          <w:tcPr>
            <w:tcW w:w="2497" w:type="pct"/>
            <w:shd w:val="clear" w:color="auto" w:fill="auto"/>
            <w:tcMar>
              <w:left w:w="108" w:type="dxa"/>
            </w:tcMar>
          </w:tcPr>
          <w:p w:rsidR="00BE7906" w:rsidRDefault="00BE7906" w:rsidP="00BE7906">
            <w:pPr>
              <w:pStyle w:val="ListParagraph"/>
              <w:suppressAutoHyphens w:val="0"/>
              <w:spacing w:after="0" w:line="240" w:lineRule="auto"/>
              <w:ind w:left="0"/>
              <w:jc w:val="both"/>
              <w:rPr>
                <w:rFonts w:ascii="Times New Roman" w:hAnsi="Times New Roman"/>
                <w:noProof/>
                <w:sz w:val="24"/>
              </w:rPr>
            </w:pPr>
          </w:p>
          <w:p w:rsidR="00BE7906" w:rsidRDefault="00BE7906" w:rsidP="00BE7906">
            <w:pPr>
              <w:pStyle w:val="ListParagraph"/>
              <w:suppressAutoHyphens w:val="0"/>
              <w:spacing w:after="0" w:line="240" w:lineRule="auto"/>
              <w:ind w:left="0"/>
              <w:jc w:val="both"/>
              <w:rPr>
                <w:rFonts w:ascii="Times New Roman" w:hAnsi="Times New Roman"/>
                <w:noProof/>
                <w:sz w:val="24"/>
              </w:rPr>
            </w:pPr>
          </w:p>
          <w:p w:rsidR="00BE7906" w:rsidRDefault="00BE7906" w:rsidP="00BE7906">
            <w:pPr>
              <w:pStyle w:val="ListParagraph"/>
              <w:suppressAutoHyphens w:val="0"/>
              <w:spacing w:after="0" w:line="240" w:lineRule="auto"/>
              <w:ind w:left="0"/>
              <w:jc w:val="both"/>
              <w:rPr>
                <w:rFonts w:ascii="Times New Roman" w:hAnsi="Times New Roman"/>
                <w:noProof/>
                <w:sz w:val="24"/>
              </w:rPr>
            </w:pPr>
          </w:p>
          <w:p w:rsidR="0057111C" w:rsidRPr="004C4C8D" w:rsidRDefault="0057111C" w:rsidP="004C4C8D">
            <w:pPr>
              <w:pStyle w:val="ListParagraph"/>
              <w:numPr>
                <w:ilvl w:val="0"/>
                <w:numId w:val="34"/>
              </w:numPr>
              <w:suppressAutoHyphens w:val="0"/>
              <w:spacing w:after="0" w:line="240" w:lineRule="auto"/>
              <w:ind w:left="0" w:firstLine="0"/>
              <w:jc w:val="both"/>
              <w:rPr>
                <w:rFonts w:ascii="Times New Roman" w:hAnsi="Times New Roman"/>
                <w:noProof/>
                <w:sz w:val="24"/>
              </w:rPr>
            </w:pPr>
            <w:r w:rsidRPr="004C4C8D">
              <w:rPr>
                <w:rFonts w:ascii="Times New Roman" w:hAnsi="Times New Roman"/>
                <w:noProof/>
                <w:sz w:val="24"/>
              </w:rPr>
              <w:t>Visos politikas līmeņos savstarpēji savienot attiecīgās politikas jomas: ģimeni, pirmsskolas izglītību un aprūpi, izglītību, kultūru, plašsaziņas līdzekļus, jaunatni, ilgtspējīgu attīstību, ekonomikas inovācijas un radošo nozari. Formulēt kopējos mērķus, vienošanās un darba plānus, lai šo sadarbību iekļautu konkrētākos starpnozaru pasākumos.</w:t>
            </w:r>
          </w:p>
          <w:p w:rsidR="0057111C" w:rsidRPr="004C4C8D" w:rsidRDefault="0057111C" w:rsidP="004C4C8D">
            <w:pPr>
              <w:pStyle w:val="ListParagraph"/>
              <w:numPr>
                <w:ilvl w:val="0"/>
                <w:numId w:val="34"/>
              </w:numPr>
              <w:suppressAutoHyphens w:val="0"/>
              <w:spacing w:after="0" w:line="240" w:lineRule="auto"/>
              <w:ind w:left="0" w:firstLine="0"/>
              <w:jc w:val="both"/>
              <w:rPr>
                <w:rFonts w:ascii="Times New Roman" w:hAnsi="Times New Roman"/>
                <w:noProof/>
                <w:sz w:val="24"/>
              </w:rPr>
            </w:pPr>
            <w:r w:rsidRPr="004C4C8D">
              <w:rPr>
                <w:rFonts w:ascii="Times New Roman" w:hAnsi="Times New Roman"/>
                <w:noProof/>
                <w:sz w:val="24"/>
              </w:rPr>
              <w:t>Sniegt vietējām iestādēm atbalstu un autonomiju, lai veicinātu lielāku starpnozaru partnerību.</w:t>
            </w:r>
          </w:p>
          <w:p w:rsidR="0057111C" w:rsidRPr="004C4C8D" w:rsidRDefault="0057111C" w:rsidP="004C4C8D">
            <w:pPr>
              <w:pStyle w:val="ListParagraph"/>
              <w:suppressAutoHyphens w:val="0"/>
              <w:spacing w:after="0" w:line="240" w:lineRule="auto"/>
              <w:ind w:left="0"/>
              <w:jc w:val="both"/>
              <w:rPr>
                <w:rFonts w:ascii="Times New Roman" w:eastAsia="Calibri" w:hAnsi="Times New Roman"/>
                <w:noProof/>
                <w:sz w:val="24"/>
              </w:rPr>
            </w:pPr>
          </w:p>
          <w:p w:rsidR="0057111C" w:rsidRPr="004C4C8D" w:rsidRDefault="0057111C" w:rsidP="004C4C8D">
            <w:pPr>
              <w:pStyle w:val="ListParagraph"/>
              <w:numPr>
                <w:ilvl w:val="0"/>
                <w:numId w:val="34"/>
              </w:numPr>
              <w:suppressAutoHyphens w:val="0"/>
              <w:spacing w:after="0" w:line="240" w:lineRule="auto"/>
              <w:ind w:left="0" w:firstLine="0"/>
              <w:jc w:val="both"/>
              <w:rPr>
                <w:rFonts w:ascii="Times New Roman" w:hAnsi="Times New Roman"/>
                <w:noProof/>
                <w:sz w:val="24"/>
              </w:rPr>
            </w:pPr>
            <w:r w:rsidRPr="004C4C8D">
              <w:rPr>
                <w:rFonts w:ascii="Times New Roman" w:hAnsi="Times New Roman"/>
                <w:noProof/>
                <w:sz w:val="24"/>
              </w:rPr>
              <w:t>Apmainīties ar attiecīgo pētniecību, politikas pasākumiem un labas prakses piemēriem valstīs un iestādēs.</w:t>
            </w:r>
          </w:p>
          <w:p w:rsidR="0057111C" w:rsidRPr="004C4C8D" w:rsidRDefault="0057111C" w:rsidP="004C4C8D">
            <w:pPr>
              <w:pStyle w:val="ListParagraph"/>
              <w:numPr>
                <w:ilvl w:val="0"/>
                <w:numId w:val="34"/>
              </w:numPr>
              <w:suppressAutoHyphens w:val="0"/>
              <w:spacing w:after="0" w:line="240" w:lineRule="auto"/>
              <w:ind w:left="0" w:firstLine="0"/>
              <w:jc w:val="both"/>
              <w:rPr>
                <w:rFonts w:ascii="Times New Roman" w:hAnsi="Times New Roman"/>
                <w:noProof/>
                <w:sz w:val="24"/>
              </w:rPr>
            </w:pPr>
            <w:r w:rsidRPr="004C4C8D">
              <w:rPr>
                <w:rFonts w:ascii="Times New Roman" w:hAnsi="Times New Roman"/>
                <w:noProof/>
                <w:sz w:val="24"/>
              </w:rPr>
              <w:t>Sasaistīt Eiropas Komisijas un dalībvalstu paveikto ar tādu iestāžu kā UNESCO, Eiropas Padome un ESAO darbu.</w:t>
            </w:r>
          </w:p>
          <w:p w:rsidR="0057111C" w:rsidRDefault="0057111C" w:rsidP="004C4C8D">
            <w:pPr>
              <w:pStyle w:val="ListParagraph"/>
              <w:numPr>
                <w:ilvl w:val="0"/>
                <w:numId w:val="34"/>
              </w:numPr>
              <w:suppressAutoHyphens w:val="0"/>
              <w:spacing w:after="0" w:line="240" w:lineRule="auto"/>
              <w:ind w:left="0" w:firstLine="0"/>
              <w:jc w:val="both"/>
              <w:rPr>
                <w:rFonts w:ascii="Times New Roman" w:hAnsi="Times New Roman" w:cstheme="minorHAnsi"/>
                <w:noProof/>
                <w:sz w:val="24"/>
              </w:rPr>
            </w:pPr>
            <w:r w:rsidRPr="004C4C8D">
              <w:rPr>
                <w:rFonts w:ascii="Times New Roman" w:hAnsi="Times New Roman" w:cstheme="minorHAnsi"/>
                <w:noProof/>
                <w:sz w:val="24"/>
              </w:rPr>
              <w:t xml:space="preserve">Attīstīt un atbalstīt tādus pašreizējos starptautiskos tīklus kā </w:t>
            </w:r>
            <w:r w:rsidRPr="004C4C8D">
              <w:rPr>
                <w:rFonts w:ascii="Times New Roman" w:hAnsi="Times New Roman" w:cstheme="minorHAnsi"/>
                <w:i/>
                <w:noProof/>
                <w:sz w:val="24"/>
              </w:rPr>
              <w:t>Ace-Net</w:t>
            </w:r>
            <w:r w:rsidRPr="004C4C8D">
              <w:rPr>
                <w:rFonts w:ascii="Times New Roman" w:hAnsi="Times New Roman" w:cstheme="minorHAnsi"/>
                <w:noProof/>
                <w:sz w:val="24"/>
              </w:rPr>
              <w:t xml:space="preserve"> (politikas veidotājiem) un Eiropas Mākslas un kultūras izglītības observatoriju tīklu (pētniekiem), lai palīdzētu dalīties pieredzē un uzraudzīt to.</w:t>
            </w:r>
          </w:p>
          <w:p w:rsidR="00077CBA" w:rsidRPr="004C4C8D" w:rsidRDefault="00077CBA" w:rsidP="00077CBA">
            <w:pPr>
              <w:pStyle w:val="ListParagraph"/>
              <w:suppressAutoHyphens w:val="0"/>
              <w:spacing w:after="0" w:line="240" w:lineRule="auto"/>
              <w:ind w:left="0"/>
              <w:jc w:val="both"/>
              <w:rPr>
                <w:rFonts w:ascii="Times New Roman" w:hAnsi="Times New Roman" w:cstheme="minorHAnsi"/>
                <w:noProof/>
                <w:sz w:val="24"/>
              </w:rPr>
            </w:pPr>
          </w:p>
          <w:p w:rsidR="0057111C" w:rsidRPr="004C4C8D" w:rsidRDefault="0057111C" w:rsidP="004C4C8D">
            <w:pPr>
              <w:pStyle w:val="ListParagraph"/>
              <w:numPr>
                <w:ilvl w:val="0"/>
                <w:numId w:val="34"/>
              </w:numPr>
              <w:suppressAutoHyphens w:val="0"/>
              <w:spacing w:after="0" w:line="240" w:lineRule="auto"/>
              <w:ind w:left="0" w:firstLine="0"/>
              <w:jc w:val="both"/>
              <w:rPr>
                <w:rFonts w:ascii="Times New Roman" w:hAnsi="Times New Roman" w:cstheme="minorHAnsi"/>
                <w:noProof/>
                <w:sz w:val="24"/>
              </w:rPr>
            </w:pPr>
            <w:r w:rsidRPr="004C4C8D">
              <w:rPr>
                <w:rFonts w:ascii="Times New Roman" w:hAnsi="Times New Roman" w:cstheme="minorHAnsi"/>
                <w:noProof/>
                <w:sz w:val="24"/>
              </w:rPr>
              <w:t xml:space="preserve">Lūgt </w:t>
            </w:r>
            <w:r w:rsidRPr="004C4C8D">
              <w:rPr>
                <w:rFonts w:ascii="Times New Roman" w:hAnsi="Times New Roman" w:cstheme="minorHAnsi"/>
                <w:i/>
                <w:noProof/>
                <w:sz w:val="24"/>
              </w:rPr>
              <w:t>Eurydice</w:t>
            </w:r>
            <w:r w:rsidRPr="004C4C8D">
              <w:rPr>
                <w:rFonts w:ascii="Times New Roman" w:hAnsi="Times New Roman" w:cstheme="minorHAnsi"/>
                <w:noProof/>
                <w:sz w:val="24"/>
              </w:rPr>
              <w:t xml:space="preserve"> aktualizēt 2009. gada ziņojumu par KULTŪRAS IZPRATNI UN IZPAUSMI.</w:t>
            </w:r>
          </w:p>
        </w:tc>
      </w:tr>
      <w:tr w:rsidR="0057111C" w:rsidRPr="004C4C8D" w:rsidTr="00BE7906">
        <w:tc>
          <w:tcPr>
            <w:tcW w:w="2503" w:type="pct"/>
            <w:shd w:val="clear" w:color="auto" w:fill="auto"/>
            <w:tcMar>
              <w:left w:w="108" w:type="dxa"/>
            </w:tcMar>
          </w:tcPr>
          <w:p w:rsidR="0057111C" w:rsidRPr="004C4C8D" w:rsidRDefault="0057111C" w:rsidP="00077CBA">
            <w:pPr>
              <w:suppressAutoHyphens w:val="0"/>
              <w:spacing w:after="0" w:line="240" w:lineRule="auto"/>
              <w:ind w:right="220"/>
              <w:contextualSpacing/>
              <w:jc w:val="both"/>
              <w:rPr>
                <w:rFonts w:ascii="Times New Roman" w:eastAsia="Calibri" w:hAnsi="Times New Roman" w:cstheme="minorHAnsi"/>
                <w:smallCaps/>
                <w:noProof/>
                <w:sz w:val="24"/>
              </w:rPr>
            </w:pPr>
          </w:p>
          <w:p w:rsidR="0057111C" w:rsidRPr="004C4C8D" w:rsidRDefault="0057111C" w:rsidP="00077CBA">
            <w:pPr>
              <w:suppressAutoHyphens w:val="0"/>
              <w:spacing w:after="0" w:line="240" w:lineRule="auto"/>
              <w:ind w:right="220"/>
              <w:contextualSpacing/>
              <w:jc w:val="both"/>
              <w:rPr>
                <w:rFonts w:ascii="Times New Roman" w:hAnsi="Times New Roman" w:cstheme="minorHAnsi"/>
                <w:smallCaps/>
                <w:noProof/>
                <w:sz w:val="24"/>
              </w:rPr>
            </w:pPr>
            <w:r w:rsidRPr="004C4C8D">
              <w:rPr>
                <w:rFonts w:ascii="Times New Roman" w:hAnsi="Times New Roman" w:cstheme="minorHAnsi"/>
                <w:smallCaps/>
                <w:noProof/>
                <w:sz w:val="24"/>
              </w:rPr>
              <w:t>Kultūras POLITIKA</w:t>
            </w:r>
          </w:p>
          <w:p w:rsidR="0057111C" w:rsidRPr="004C4C8D" w:rsidRDefault="0057111C" w:rsidP="00077CBA">
            <w:pPr>
              <w:pStyle w:val="ListParagraph"/>
              <w:suppressAutoHyphens w:val="0"/>
              <w:spacing w:after="0" w:line="240" w:lineRule="auto"/>
              <w:ind w:left="0" w:right="220"/>
              <w:jc w:val="both"/>
              <w:rPr>
                <w:rFonts w:ascii="Times New Roman" w:eastAsia="Calibri" w:hAnsi="Times New Roman"/>
                <w:b/>
                <w:noProof/>
                <w:sz w:val="24"/>
              </w:rPr>
            </w:pPr>
          </w:p>
          <w:p w:rsidR="0057111C" w:rsidRPr="004C4C8D" w:rsidRDefault="0057111C" w:rsidP="00077CBA">
            <w:pPr>
              <w:pStyle w:val="ListParagraph"/>
              <w:numPr>
                <w:ilvl w:val="0"/>
                <w:numId w:val="33"/>
              </w:numPr>
              <w:suppressAutoHyphens w:val="0"/>
              <w:spacing w:after="0" w:line="240" w:lineRule="auto"/>
              <w:ind w:left="0" w:right="220" w:firstLine="0"/>
              <w:jc w:val="both"/>
              <w:rPr>
                <w:rFonts w:ascii="Times New Roman" w:hAnsi="Times New Roman"/>
                <w:b/>
                <w:noProof/>
                <w:sz w:val="24"/>
              </w:rPr>
            </w:pPr>
            <w:r w:rsidRPr="004C4C8D">
              <w:rPr>
                <w:rFonts w:ascii="Times New Roman" w:hAnsi="Times New Roman"/>
                <w:b/>
                <w:noProof/>
                <w:sz w:val="24"/>
              </w:rPr>
              <w:t>Padarīt kultūras pieredzi optimāli pieejamu visiem pilsoņiem.</w:t>
            </w:r>
          </w:p>
          <w:p w:rsidR="0057111C" w:rsidRDefault="0057111C" w:rsidP="00077CBA">
            <w:pPr>
              <w:pStyle w:val="ListParagraph"/>
              <w:suppressAutoHyphens w:val="0"/>
              <w:spacing w:after="0" w:line="240" w:lineRule="auto"/>
              <w:ind w:left="0" w:right="220"/>
              <w:jc w:val="both"/>
              <w:rPr>
                <w:rFonts w:ascii="Times New Roman" w:eastAsia="Calibri" w:hAnsi="Times New Roman"/>
                <w:b/>
                <w:noProof/>
                <w:sz w:val="24"/>
              </w:rPr>
            </w:pPr>
          </w:p>
          <w:p w:rsidR="00077CBA" w:rsidRDefault="00077CBA" w:rsidP="00077CBA">
            <w:pPr>
              <w:pStyle w:val="ListParagraph"/>
              <w:suppressAutoHyphens w:val="0"/>
              <w:spacing w:after="0" w:line="240" w:lineRule="auto"/>
              <w:ind w:left="0" w:right="220"/>
              <w:jc w:val="both"/>
              <w:rPr>
                <w:rFonts w:ascii="Times New Roman" w:eastAsia="Calibri" w:hAnsi="Times New Roman"/>
                <w:b/>
                <w:noProof/>
                <w:sz w:val="24"/>
              </w:rPr>
            </w:pPr>
          </w:p>
          <w:p w:rsidR="00077CBA" w:rsidRPr="004C4C8D" w:rsidRDefault="00077CBA" w:rsidP="00077CBA">
            <w:pPr>
              <w:pStyle w:val="ListParagraph"/>
              <w:suppressAutoHyphens w:val="0"/>
              <w:spacing w:after="0" w:line="240" w:lineRule="auto"/>
              <w:ind w:left="0" w:right="220"/>
              <w:jc w:val="both"/>
              <w:rPr>
                <w:rFonts w:ascii="Times New Roman" w:eastAsia="Calibri" w:hAnsi="Times New Roman"/>
                <w:b/>
                <w:noProof/>
                <w:sz w:val="24"/>
              </w:rPr>
            </w:pPr>
          </w:p>
          <w:p w:rsidR="0057111C" w:rsidRPr="004C4C8D" w:rsidRDefault="0057111C" w:rsidP="00077CBA">
            <w:pPr>
              <w:pStyle w:val="ListParagraph"/>
              <w:numPr>
                <w:ilvl w:val="0"/>
                <w:numId w:val="33"/>
              </w:numPr>
              <w:suppressAutoHyphens w:val="0"/>
              <w:spacing w:after="0" w:line="240" w:lineRule="auto"/>
              <w:ind w:left="0" w:right="220" w:firstLine="0"/>
              <w:jc w:val="both"/>
              <w:rPr>
                <w:rFonts w:ascii="Times New Roman" w:hAnsi="Times New Roman"/>
                <w:b/>
                <w:noProof/>
                <w:sz w:val="24"/>
              </w:rPr>
            </w:pPr>
            <w:r w:rsidRPr="004C4C8D">
              <w:rPr>
                <w:rFonts w:ascii="Times New Roman" w:hAnsi="Times New Roman"/>
                <w:b/>
                <w:noProof/>
                <w:sz w:val="24"/>
              </w:rPr>
              <w:t>Veicināt visu bērnu līdzdalību kultūrā, sākot no pirmsskolas vecuma, un īpaši pievērsties pilsoņiem no nelabvēlīgas sociālekonomiskās vides.</w:t>
            </w:r>
          </w:p>
          <w:p w:rsidR="0057111C" w:rsidRDefault="0057111C" w:rsidP="00077CBA">
            <w:pPr>
              <w:pStyle w:val="ListParagraph"/>
              <w:suppressAutoHyphens w:val="0"/>
              <w:spacing w:after="0" w:line="240" w:lineRule="auto"/>
              <w:ind w:left="0" w:right="220"/>
              <w:jc w:val="both"/>
              <w:rPr>
                <w:rFonts w:ascii="Times New Roman" w:eastAsia="Calibri" w:hAnsi="Times New Roman"/>
                <w:b/>
                <w:noProof/>
                <w:sz w:val="24"/>
              </w:rPr>
            </w:pPr>
          </w:p>
          <w:p w:rsidR="00077CBA" w:rsidRDefault="00077CBA" w:rsidP="00077CBA">
            <w:pPr>
              <w:pStyle w:val="ListParagraph"/>
              <w:suppressAutoHyphens w:val="0"/>
              <w:spacing w:after="0" w:line="240" w:lineRule="auto"/>
              <w:ind w:left="0" w:right="220"/>
              <w:jc w:val="both"/>
              <w:rPr>
                <w:rFonts w:ascii="Times New Roman" w:eastAsia="Calibri" w:hAnsi="Times New Roman"/>
                <w:b/>
                <w:noProof/>
                <w:sz w:val="24"/>
              </w:rPr>
            </w:pPr>
          </w:p>
          <w:p w:rsidR="00077CBA" w:rsidRDefault="00077CBA" w:rsidP="00077CBA">
            <w:pPr>
              <w:pStyle w:val="ListParagraph"/>
              <w:suppressAutoHyphens w:val="0"/>
              <w:spacing w:after="0" w:line="240" w:lineRule="auto"/>
              <w:ind w:left="0" w:right="220"/>
              <w:jc w:val="both"/>
              <w:rPr>
                <w:rFonts w:ascii="Times New Roman" w:eastAsia="Calibri" w:hAnsi="Times New Roman"/>
                <w:b/>
                <w:noProof/>
                <w:sz w:val="24"/>
              </w:rPr>
            </w:pPr>
          </w:p>
          <w:p w:rsidR="00077CBA" w:rsidRDefault="00077CBA" w:rsidP="00077CBA">
            <w:pPr>
              <w:pStyle w:val="ListParagraph"/>
              <w:suppressAutoHyphens w:val="0"/>
              <w:spacing w:after="0" w:line="240" w:lineRule="auto"/>
              <w:ind w:left="0" w:right="220"/>
              <w:jc w:val="both"/>
              <w:rPr>
                <w:rFonts w:ascii="Times New Roman" w:eastAsia="Calibri" w:hAnsi="Times New Roman"/>
                <w:b/>
                <w:noProof/>
                <w:sz w:val="24"/>
              </w:rPr>
            </w:pPr>
          </w:p>
          <w:p w:rsidR="00077CBA" w:rsidRPr="004C4C8D" w:rsidRDefault="00077CBA" w:rsidP="00077CBA">
            <w:pPr>
              <w:pStyle w:val="ListParagraph"/>
              <w:suppressAutoHyphens w:val="0"/>
              <w:spacing w:after="0" w:line="240" w:lineRule="auto"/>
              <w:ind w:left="0" w:right="220"/>
              <w:jc w:val="both"/>
              <w:rPr>
                <w:rFonts w:ascii="Times New Roman" w:eastAsia="Calibri" w:hAnsi="Times New Roman"/>
                <w:b/>
                <w:noProof/>
                <w:sz w:val="24"/>
              </w:rPr>
            </w:pPr>
          </w:p>
          <w:p w:rsidR="0057111C" w:rsidRPr="004C4C8D" w:rsidRDefault="0057111C" w:rsidP="00077CBA">
            <w:pPr>
              <w:pStyle w:val="ListParagraph"/>
              <w:numPr>
                <w:ilvl w:val="0"/>
                <w:numId w:val="33"/>
              </w:numPr>
              <w:suppressAutoHyphens w:val="0"/>
              <w:spacing w:after="0" w:line="240" w:lineRule="auto"/>
              <w:ind w:left="0" w:right="220" w:firstLine="0"/>
              <w:jc w:val="both"/>
              <w:rPr>
                <w:rFonts w:ascii="Times New Roman" w:hAnsi="Times New Roman"/>
                <w:b/>
                <w:noProof/>
                <w:sz w:val="24"/>
              </w:rPr>
            </w:pPr>
            <w:r w:rsidRPr="004C4C8D">
              <w:rPr>
                <w:rFonts w:ascii="Times New Roman" w:hAnsi="Times New Roman"/>
                <w:b/>
                <w:noProof/>
                <w:sz w:val="24"/>
              </w:rPr>
              <w:t>Vairot izpratni par kultūras iestāžu un produktu nozīmi, uzsverot to saikni ar sabiedrības problēmām.</w:t>
            </w:r>
          </w:p>
          <w:p w:rsidR="0057111C" w:rsidRDefault="0057111C" w:rsidP="00077CBA">
            <w:pPr>
              <w:suppressAutoHyphens w:val="0"/>
              <w:spacing w:after="0" w:line="240" w:lineRule="auto"/>
              <w:ind w:right="220"/>
              <w:jc w:val="both"/>
              <w:rPr>
                <w:rFonts w:ascii="Times New Roman" w:eastAsia="Calibri" w:hAnsi="Times New Roman"/>
                <w:b/>
                <w:noProof/>
                <w:sz w:val="24"/>
              </w:rPr>
            </w:pPr>
          </w:p>
          <w:p w:rsidR="00077CBA" w:rsidRPr="004C4C8D" w:rsidRDefault="00077CBA" w:rsidP="00077CBA">
            <w:pPr>
              <w:suppressAutoHyphens w:val="0"/>
              <w:spacing w:after="0" w:line="240" w:lineRule="auto"/>
              <w:ind w:right="220"/>
              <w:jc w:val="both"/>
              <w:rPr>
                <w:rFonts w:ascii="Times New Roman" w:eastAsia="Calibri" w:hAnsi="Times New Roman"/>
                <w:b/>
                <w:noProof/>
                <w:sz w:val="24"/>
              </w:rPr>
            </w:pPr>
          </w:p>
          <w:p w:rsidR="0057111C" w:rsidRPr="004C4C8D" w:rsidRDefault="0057111C" w:rsidP="00077CBA">
            <w:pPr>
              <w:pStyle w:val="ListParagraph"/>
              <w:numPr>
                <w:ilvl w:val="0"/>
                <w:numId w:val="33"/>
              </w:numPr>
              <w:suppressAutoHyphens w:val="0"/>
              <w:spacing w:after="0" w:line="240" w:lineRule="auto"/>
              <w:ind w:left="0" w:right="220" w:firstLine="0"/>
              <w:jc w:val="both"/>
              <w:rPr>
                <w:rFonts w:ascii="Times New Roman" w:hAnsi="Times New Roman"/>
                <w:b/>
                <w:noProof/>
                <w:sz w:val="24"/>
              </w:rPr>
            </w:pPr>
            <w:r w:rsidRPr="004C4C8D">
              <w:rPr>
                <w:rFonts w:ascii="Times New Roman" w:hAnsi="Times New Roman"/>
                <w:b/>
                <w:noProof/>
                <w:sz w:val="24"/>
              </w:rPr>
              <w:t>Pievērst īpašu uzmanību starpkultūru KULTŪRAS IZPRATNES UN IZPAUSMES apguvei mūža garumā vairākās paaudzēs, lai veicinātu sociālo kohēziju.</w:t>
            </w:r>
          </w:p>
        </w:tc>
        <w:tc>
          <w:tcPr>
            <w:tcW w:w="2497" w:type="pct"/>
            <w:shd w:val="clear" w:color="auto" w:fill="auto"/>
            <w:tcMar>
              <w:left w:w="108" w:type="dxa"/>
            </w:tcMar>
          </w:tcPr>
          <w:p w:rsidR="00077CBA" w:rsidRDefault="00077CBA" w:rsidP="004C4C8D">
            <w:pPr>
              <w:pStyle w:val="ListParagraph"/>
              <w:suppressAutoHyphens w:val="0"/>
              <w:spacing w:after="0" w:line="240" w:lineRule="auto"/>
              <w:ind w:left="0"/>
              <w:jc w:val="both"/>
              <w:rPr>
                <w:rFonts w:ascii="Times New Roman" w:hAnsi="Times New Roman"/>
                <w:noProof/>
                <w:sz w:val="24"/>
              </w:rPr>
            </w:pPr>
          </w:p>
          <w:p w:rsidR="00077CBA" w:rsidRDefault="00077CBA" w:rsidP="004C4C8D">
            <w:pPr>
              <w:pStyle w:val="ListParagraph"/>
              <w:suppressAutoHyphens w:val="0"/>
              <w:spacing w:after="0" w:line="240" w:lineRule="auto"/>
              <w:ind w:left="0"/>
              <w:jc w:val="both"/>
              <w:rPr>
                <w:rFonts w:ascii="Times New Roman" w:hAnsi="Times New Roman"/>
                <w:noProof/>
                <w:sz w:val="24"/>
              </w:rPr>
            </w:pPr>
          </w:p>
          <w:p w:rsidR="00077CBA" w:rsidRDefault="00077CBA" w:rsidP="004C4C8D">
            <w:pPr>
              <w:pStyle w:val="ListParagraph"/>
              <w:suppressAutoHyphens w:val="0"/>
              <w:spacing w:after="0" w:line="240" w:lineRule="auto"/>
              <w:ind w:left="0"/>
              <w:jc w:val="both"/>
              <w:rPr>
                <w:rFonts w:ascii="Times New Roman" w:hAnsi="Times New Roman"/>
                <w:noProof/>
                <w:sz w:val="24"/>
              </w:rPr>
            </w:pPr>
          </w:p>
          <w:p w:rsidR="00440C31" w:rsidRPr="004C4C8D" w:rsidRDefault="0057111C" w:rsidP="004C4C8D">
            <w:pPr>
              <w:pStyle w:val="ListParagraph"/>
              <w:suppressAutoHyphens w:val="0"/>
              <w:spacing w:after="0" w:line="240" w:lineRule="auto"/>
              <w:ind w:left="0"/>
              <w:jc w:val="both"/>
              <w:rPr>
                <w:rFonts w:ascii="Times New Roman" w:hAnsi="Times New Roman"/>
                <w:noProof/>
                <w:sz w:val="24"/>
              </w:rPr>
            </w:pPr>
            <w:r w:rsidRPr="004C4C8D">
              <w:rPr>
                <w:rFonts w:ascii="Times New Roman" w:hAnsi="Times New Roman"/>
                <w:noProof/>
                <w:sz w:val="24"/>
              </w:rPr>
              <w:t>Visos politikas līmeņos veicināt starpnozaru infrastruktūru un ieguldījumu, lai panāktu lielāku un ilgtspējīgu kultūras iestāžu pieejamību.</w:t>
            </w:r>
          </w:p>
          <w:p w:rsidR="0057111C" w:rsidRPr="004C4C8D" w:rsidRDefault="0057111C" w:rsidP="004C4C8D">
            <w:pPr>
              <w:suppressAutoHyphens w:val="0"/>
              <w:spacing w:after="0" w:line="240" w:lineRule="auto"/>
              <w:jc w:val="both"/>
              <w:rPr>
                <w:rFonts w:ascii="Times New Roman" w:eastAsia="Calibri" w:hAnsi="Times New Roman"/>
                <w:noProof/>
                <w:sz w:val="24"/>
              </w:rPr>
            </w:pPr>
          </w:p>
          <w:p w:rsidR="0057111C" w:rsidRPr="004C4C8D" w:rsidRDefault="0057111C" w:rsidP="004C4C8D">
            <w:pPr>
              <w:pStyle w:val="ListParagraph"/>
              <w:numPr>
                <w:ilvl w:val="0"/>
                <w:numId w:val="35"/>
              </w:numPr>
              <w:suppressAutoHyphens w:val="0"/>
              <w:spacing w:after="0" w:line="240" w:lineRule="auto"/>
              <w:ind w:left="0" w:firstLine="0"/>
              <w:jc w:val="both"/>
              <w:rPr>
                <w:rFonts w:ascii="Times New Roman" w:hAnsi="Times New Roman"/>
                <w:noProof/>
                <w:sz w:val="24"/>
              </w:rPr>
            </w:pPr>
            <w:r w:rsidRPr="004C4C8D">
              <w:rPr>
                <w:rFonts w:ascii="Times New Roman" w:hAnsi="Times New Roman"/>
                <w:noProof/>
                <w:sz w:val="24"/>
              </w:rPr>
              <w:t>Analizēt pieejamības šķēršļus un izstrādāt rīcības plānus, ņemot vērā cilvēku atšķirīgās izvēles, pieredzi un finansiālās iespējas kā piedāvājumu, ar kuru tie saskaras.</w:t>
            </w:r>
          </w:p>
          <w:p w:rsidR="00440C31" w:rsidRPr="004C4C8D" w:rsidRDefault="0057111C" w:rsidP="004C4C8D">
            <w:pPr>
              <w:pStyle w:val="ListParagraph"/>
              <w:numPr>
                <w:ilvl w:val="0"/>
                <w:numId w:val="35"/>
              </w:numPr>
              <w:suppressAutoHyphens w:val="0"/>
              <w:spacing w:after="0" w:line="240" w:lineRule="auto"/>
              <w:ind w:left="0" w:firstLine="0"/>
              <w:jc w:val="both"/>
              <w:rPr>
                <w:rFonts w:ascii="Times New Roman" w:hAnsi="Times New Roman"/>
                <w:noProof/>
                <w:sz w:val="24"/>
              </w:rPr>
            </w:pPr>
            <w:r w:rsidRPr="004C4C8D">
              <w:rPr>
                <w:rFonts w:ascii="Times New Roman" w:hAnsi="Times New Roman"/>
                <w:noProof/>
                <w:sz w:val="24"/>
              </w:rPr>
              <w:t>Ieguldīt kultūras un izglītības iestāžu digitālajos instrumentos, kas var uzlabot artefaktu un pieredzes pieejamību un attīstīt mediju lietotprasmes iemaņas.</w:t>
            </w:r>
          </w:p>
          <w:p w:rsidR="0057111C" w:rsidRPr="004C4C8D" w:rsidRDefault="0057111C" w:rsidP="004C4C8D">
            <w:pPr>
              <w:pStyle w:val="ListParagraph"/>
              <w:suppressAutoHyphens w:val="0"/>
              <w:spacing w:after="0" w:line="240" w:lineRule="auto"/>
              <w:ind w:left="0"/>
              <w:jc w:val="both"/>
              <w:rPr>
                <w:rFonts w:ascii="Times New Roman" w:eastAsia="Calibri" w:hAnsi="Times New Roman"/>
                <w:noProof/>
                <w:sz w:val="24"/>
              </w:rPr>
            </w:pPr>
          </w:p>
          <w:p w:rsidR="0057111C" w:rsidRPr="004C4C8D" w:rsidRDefault="0057111C" w:rsidP="004C4C8D">
            <w:pPr>
              <w:pStyle w:val="ListParagraph"/>
              <w:numPr>
                <w:ilvl w:val="0"/>
                <w:numId w:val="35"/>
              </w:numPr>
              <w:suppressAutoHyphens w:val="0"/>
              <w:spacing w:after="0" w:line="240" w:lineRule="auto"/>
              <w:ind w:left="0" w:firstLine="0"/>
              <w:jc w:val="both"/>
              <w:rPr>
                <w:rFonts w:ascii="Times New Roman" w:hAnsi="Times New Roman"/>
                <w:noProof/>
                <w:sz w:val="24"/>
              </w:rPr>
            </w:pPr>
            <w:r w:rsidRPr="004C4C8D">
              <w:rPr>
                <w:rFonts w:ascii="Times New Roman" w:hAnsi="Times New Roman"/>
                <w:noProof/>
                <w:sz w:val="24"/>
              </w:rPr>
              <w:t>Atbalstīt un veicināt inovatīvus projektus, kas veido saikni starp KULTŪRAS IZPRATNI UN IZPAUSMI un sociālajām, ekonomikas un kultūras problēmām.</w:t>
            </w:r>
          </w:p>
          <w:p w:rsidR="0057111C" w:rsidRPr="004C4C8D" w:rsidRDefault="0057111C" w:rsidP="004C4C8D">
            <w:pPr>
              <w:pStyle w:val="ListParagraph"/>
              <w:suppressAutoHyphens w:val="0"/>
              <w:spacing w:after="0" w:line="240" w:lineRule="auto"/>
              <w:ind w:left="0"/>
              <w:jc w:val="both"/>
              <w:rPr>
                <w:rFonts w:ascii="Times New Roman" w:eastAsia="Calibri" w:hAnsi="Times New Roman"/>
                <w:noProof/>
                <w:sz w:val="24"/>
              </w:rPr>
            </w:pPr>
          </w:p>
          <w:p w:rsidR="0057111C" w:rsidRPr="004C4C8D" w:rsidRDefault="0057111C" w:rsidP="004C4C8D">
            <w:pPr>
              <w:pStyle w:val="ListParagraph"/>
              <w:numPr>
                <w:ilvl w:val="0"/>
                <w:numId w:val="35"/>
              </w:numPr>
              <w:suppressAutoHyphens w:val="0"/>
              <w:spacing w:after="0" w:line="240" w:lineRule="auto"/>
              <w:ind w:left="0" w:firstLine="0"/>
              <w:jc w:val="both"/>
              <w:rPr>
                <w:rFonts w:ascii="Times New Roman" w:hAnsi="Times New Roman"/>
                <w:noProof/>
                <w:sz w:val="24"/>
              </w:rPr>
            </w:pPr>
            <w:r w:rsidRPr="004C4C8D">
              <w:rPr>
                <w:rFonts w:ascii="Times New Roman" w:hAnsi="Times New Roman"/>
                <w:noProof/>
                <w:sz w:val="24"/>
              </w:rPr>
              <w:t>Izstrādāt un atbalstīt mācību programmas kultūras iestāžu darbiniekiem, lai veicinātu viņu starpkultūru un kultūras izpratni un spēju pielāgot savu darba stilu dažādu apmeklētāju un dalībnieku vajadzībām.</w:t>
            </w:r>
          </w:p>
          <w:p w:rsidR="0057111C" w:rsidRPr="004C4C8D" w:rsidRDefault="0057111C" w:rsidP="004C4C8D">
            <w:pPr>
              <w:pStyle w:val="ListParagraph"/>
              <w:suppressAutoHyphens w:val="0"/>
              <w:spacing w:after="0" w:line="240" w:lineRule="auto"/>
              <w:ind w:left="0"/>
              <w:jc w:val="both"/>
              <w:rPr>
                <w:rFonts w:ascii="Times New Roman" w:eastAsia="Calibri" w:hAnsi="Times New Roman"/>
                <w:noProof/>
                <w:sz w:val="24"/>
              </w:rPr>
            </w:pPr>
          </w:p>
        </w:tc>
      </w:tr>
      <w:tr w:rsidR="0057111C" w:rsidRPr="004C4C8D" w:rsidTr="00BE7906">
        <w:tc>
          <w:tcPr>
            <w:tcW w:w="2503" w:type="pct"/>
            <w:shd w:val="clear" w:color="auto" w:fill="auto"/>
            <w:tcMar>
              <w:left w:w="108" w:type="dxa"/>
            </w:tcMar>
          </w:tcPr>
          <w:p w:rsidR="0057111C" w:rsidRPr="004C4C8D" w:rsidRDefault="0057111C" w:rsidP="00077CBA">
            <w:pPr>
              <w:suppressAutoHyphens w:val="0"/>
              <w:spacing w:after="0" w:line="240" w:lineRule="auto"/>
              <w:ind w:right="220"/>
              <w:jc w:val="both"/>
              <w:rPr>
                <w:rFonts w:ascii="Times New Roman" w:eastAsia="Calibri" w:hAnsi="Times New Roman" w:cstheme="minorHAnsi"/>
                <w:smallCaps/>
                <w:noProof/>
                <w:sz w:val="24"/>
              </w:rPr>
            </w:pPr>
          </w:p>
          <w:p w:rsidR="0057111C" w:rsidRPr="004C4C8D" w:rsidRDefault="0057111C" w:rsidP="00077CBA">
            <w:pPr>
              <w:suppressAutoHyphens w:val="0"/>
              <w:spacing w:after="0" w:line="240" w:lineRule="auto"/>
              <w:ind w:right="220"/>
              <w:jc w:val="both"/>
              <w:rPr>
                <w:rFonts w:ascii="Times New Roman" w:hAnsi="Times New Roman"/>
                <w:noProof/>
                <w:sz w:val="24"/>
              </w:rPr>
            </w:pPr>
            <w:r w:rsidRPr="004C4C8D">
              <w:rPr>
                <w:rFonts w:ascii="Times New Roman" w:hAnsi="Times New Roman" w:cstheme="minorHAnsi"/>
                <w:smallCaps/>
                <w:noProof/>
                <w:sz w:val="24"/>
              </w:rPr>
              <w:t xml:space="preserve">Izglītības </w:t>
            </w:r>
            <w:r w:rsidRPr="004C4C8D">
              <w:rPr>
                <w:rFonts w:ascii="Times New Roman" w:hAnsi="Times New Roman"/>
                <w:noProof/>
                <w:sz w:val="24"/>
              </w:rPr>
              <w:t>POLITIKA</w:t>
            </w:r>
          </w:p>
          <w:p w:rsidR="0057111C" w:rsidRPr="004C4C8D" w:rsidRDefault="0057111C" w:rsidP="00077CBA">
            <w:pPr>
              <w:pStyle w:val="ListParagraph"/>
              <w:suppressAutoHyphens w:val="0"/>
              <w:spacing w:after="0" w:line="240" w:lineRule="auto"/>
              <w:ind w:left="0" w:right="220"/>
              <w:jc w:val="both"/>
              <w:rPr>
                <w:rFonts w:ascii="Times New Roman" w:eastAsia="Calibri" w:hAnsi="Times New Roman"/>
                <w:b/>
                <w:noProof/>
                <w:sz w:val="24"/>
                <w:u w:val="single"/>
              </w:rPr>
            </w:pPr>
          </w:p>
          <w:p w:rsidR="0057111C" w:rsidRPr="004C4C8D" w:rsidRDefault="0057111C" w:rsidP="00077CBA">
            <w:pPr>
              <w:pStyle w:val="ListParagraph"/>
              <w:numPr>
                <w:ilvl w:val="0"/>
                <w:numId w:val="33"/>
              </w:numPr>
              <w:suppressAutoHyphens w:val="0"/>
              <w:spacing w:after="0" w:line="240" w:lineRule="auto"/>
              <w:ind w:left="0" w:right="220" w:firstLine="0"/>
              <w:jc w:val="both"/>
              <w:rPr>
                <w:rFonts w:ascii="Times New Roman" w:hAnsi="Times New Roman"/>
                <w:b/>
                <w:noProof/>
                <w:sz w:val="24"/>
              </w:rPr>
            </w:pPr>
            <w:r w:rsidRPr="004C4C8D">
              <w:rPr>
                <w:rFonts w:ascii="Times New Roman" w:hAnsi="Times New Roman"/>
                <w:b/>
                <w:noProof/>
                <w:sz w:val="24"/>
              </w:rPr>
              <w:t>Iekļaut KULTŪRAS IZPRATNI UN IZPAUSMI (8. pamatprasmi) vispārējā pamatizglītībā un vidējā izglītībā, kas ir kvalitatīva un atbilstoši novērtēta un uzraudzīta.</w:t>
            </w:r>
          </w:p>
          <w:p w:rsidR="0057111C" w:rsidRDefault="0057111C" w:rsidP="00077CBA">
            <w:pPr>
              <w:pStyle w:val="ListParagraph"/>
              <w:suppressAutoHyphens w:val="0"/>
              <w:spacing w:after="0" w:line="240" w:lineRule="auto"/>
              <w:ind w:left="0" w:right="220"/>
              <w:jc w:val="both"/>
              <w:rPr>
                <w:rFonts w:ascii="Times New Roman" w:eastAsia="Calibri" w:hAnsi="Times New Roman"/>
                <w:b/>
                <w:noProof/>
                <w:sz w:val="24"/>
                <w:u w:val="single"/>
              </w:rPr>
            </w:pPr>
          </w:p>
          <w:p w:rsidR="00077CBA" w:rsidRDefault="00077CBA" w:rsidP="00077CBA">
            <w:pPr>
              <w:pStyle w:val="ListParagraph"/>
              <w:suppressAutoHyphens w:val="0"/>
              <w:spacing w:after="0" w:line="240" w:lineRule="auto"/>
              <w:ind w:left="0" w:right="220"/>
              <w:jc w:val="both"/>
              <w:rPr>
                <w:rFonts w:ascii="Times New Roman" w:eastAsia="Calibri" w:hAnsi="Times New Roman"/>
                <w:b/>
                <w:noProof/>
                <w:sz w:val="24"/>
                <w:u w:val="single"/>
              </w:rPr>
            </w:pPr>
          </w:p>
          <w:p w:rsidR="00077CBA" w:rsidRDefault="00077CBA" w:rsidP="00077CBA">
            <w:pPr>
              <w:pStyle w:val="ListParagraph"/>
              <w:suppressAutoHyphens w:val="0"/>
              <w:spacing w:after="0" w:line="240" w:lineRule="auto"/>
              <w:ind w:left="0" w:right="220"/>
              <w:jc w:val="both"/>
              <w:rPr>
                <w:rFonts w:ascii="Times New Roman" w:eastAsia="Calibri" w:hAnsi="Times New Roman"/>
                <w:b/>
                <w:noProof/>
                <w:sz w:val="24"/>
                <w:u w:val="single"/>
              </w:rPr>
            </w:pPr>
          </w:p>
          <w:p w:rsidR="00077CBA" w:rsidRDefault="00077CBA" w:rsidP="00077CBA">
            <w:pPr>
              <w:pStyle w:val="ListParagraph"/>
              <w:suppressAutoHyphens w:val="0"/>
              <w:spacing w:after="0" w:line="240" w:lineRule="auto"/>
              <w:ind w:left="0" w:right="220"/>
              <w:jc w:val="both"/>
              <w:rPr>
                <w:rFonts w:ascii="Times New Roman" w:eastAsia="Calibri" w:hAnsi="Times New Roman"/>
                <w:b/>
                <w:noProof/>
                <w:sz w:val="24"/>
                <w:u w:val="single"/>
              </w:rPr>
            </w:pPr>
          </w:p>
          <w:p w:rsidR="00077CBA" w:rsidRDefault="00077CBA" w:rsidP="00077CBA">
            <w:pPr>
              <w:pStyle w:val="ListParagraph"/>
              <w:suppressAutoHyphens w:val="0"/>
              <w:spacing w:after="0" w:line="240" w:lineRule="auto"/>
              <w:ind w:left="0" w:right="220"/>
              <w:jc w:val="both"/>
              <w:rPr>
                <w:rFonts w:ascii="Times New Roman" w:eastAsia="Calibri" w:hAnsi="Times New Roman"/>
                <w:b/>
                <w:noProof/>
                <w:sz w:val="24"/>
                <w:u w:val="single"/>
              </w:rPr>
            </w:pPr>
          </w:p>
          <w:p w:rsidR="00077CBA" w:rsidRDefault="00077CBA" w:rsidP="00077CBA">
            <w:pPr>
              <w:pStyle w:val="ListParagraph"/>
              <w:suppressAutoHyphens w:val="0"/>
              <w:spacing w:after="0" w:line="240" w:lineRule="auto"/>
              <w:ind w:left="0" w:right="220"/>
              <w:jc w:val="both"/>
              <w:rPr>
                <w:rFonts w:ascii="Times New Roman" w:eastAsia="Calibri" w:hAnsi="Times New Roman"/>
                <w:b/>
                <w:noProof/>
                <w:sz w:val="24"/>
                <w:u w:val="single"/>
              </w:rPr>
            </w:pPr>
          </w:p>
          <w:p w:rsidR="00077CBA" w:rsidRDefault="00077CBA" w:rsidP="00077CBA">
            <w:pPr>
              <w:pStyle w:val="ListParagraph"/>
              <w:suppressAutoHyphens w:val="0"/>
              <w:spacing w:after="0" w:line="240" w:lineRule="auto"/>
              <w:ind w:left="0" w:right="220"/>
              <w:jc w:val="both"/>
              <w:rPr>
                <w:rFonts w:ascii="Times New Roman" w:eastAsia="Calibri" w:hAnsi="Times New Roman"/>
                <w:b/>
                <w:noProof/>
                <w:sz w:val="24"/>
                <w:u w:val="single"/>
              </w:rPr>
            </w:pPr>
          </w:p>
          <w:p w:rsidR="00077CBA" w:rsidRDefault="00077CBA" w:rsidP="00077CBA">
            <w:pPr>
              <w:pStyle w:val="ListParagraph"/>
              <w:suppressAutoHyphens w:val="0"/>
              <w:spacing w:after="0" w:line="240" w:lineRule="auto"/>
              <w:ind w:left="0" w:right="220"/>
              <w:jc w:val="both"/>
              <w:rPr>
                <w:rFonts w:ascii="Times New Roman" w:eastAsia="Calibri" w:hAnsi="Times New Roman"/>
                <w:b/>
                <w:noProof/>
                <w:sz w:val="24"/>
                <w:u w:val="single"/>
              </w:rPr>
            </w:pPr>
          </w:p>
          <w:p w:rsidR="00077CBA" w:rsidRDefault="00077CBA" w:rsidP="00077CBA">
            <w:pPr>
              <w:pStyle w:val="ListParagraph"/>
              <w:suppressAutoHyphens w:val="0"/>
              <w:spacing w:after="0" w:line="240" w:lineRule="auto"/>
              <w:ind w:left="0" w:right="220"/>
              <w:jc w:val="both"/>
              <w:rPr>
                <w:rFonts w:ascii="Times New Roman" w:eastAsia="Calibri" w:hAnsi="Times New Roman"/>
                <w:b/>
                <w:noProof/>
                <w:sz w:val="24"/>
                <w:u w:val="single"/>
              </w:rPr>
            </w:pPr>
          </w:p>
          <w:p w:rsidR="00077CBA" w:rsidRPr="004C4C8D" w:rsidRDefault="00077CBA" w:rsidP="00077CBA">
            <w:pPr>
              <w:pStyle w:val="ListParagraph"/>
              <w:suppressAutoHyphens w:val="0"/>
              <w:spacing w:after="0" w:line="240" w:lineRule="auto"/>
              <w:ind w:left="0" w:right="220"/>
              <w:jc w:val="both"/>
              <w:rPr>
                <w:rFonts w:ascii="Times New Roman" w:eastAsia="Calibri" w:hAnsi="Times New Roman"/>
                <w:b/>
                <w:noProof/>
                <w:sz w:val="24"/>
                <w:u w:val="single"/>
              </w:rPr>
            </w:pPr>
          </w:p>
          <w:p w:rsidR="0057111C" w:rsidRPr="004C4C8D" w:rsidRDefault="0057111C" w:rsidP="00077CBA">
            <w:pPr>
              <w:pStyle w:val="ListParagraph"/>
              <w:numPr>
                <w:ilvl w:val="0"/>
                <w:numId w:val="33"/>
              </w:numPr>
              <w:suppressAutoHyphens w:val="0"/>
              <w:spacing w:after="0" w:line="240" w:lineRule="auto"/>
              <w:ind w:left="0" w:right="220" w:firstLine="0"/>
              <w:jc w:val="both"/>
              <w:rPr>
                <w:rFonts w:ascii="Times New Roman" w:hAnsi="Times New Roman"/>
                <w:b/>
                <w:noProof/>
                <w:sz w:val="24"/>
              </w:rPr>
            </w:pPr>
            <w:r w:rsidRPr="004C4C8D">
              <w:rPr>
                <w:rFonts w:ascii="Times New Roman" w:hAnsi="Times New Roman"/>
                <w:b/>
                <w:noProof/>
                <w:sz w:val="24"/>
              </w:rPr>
              <w:t>Attīstīt sākotnējo skolotāju izglītību un nepārtrauktu profesionālo pilnveidi visiem pedagogiem (skolotājiem, skolu vadībai, agrīnās pirmsskolas izglītības un aprūpes profesionāļiem, PIA pasniedzējiem, augstākās izglītības iestāžu mācībspēkiem, atbalsta personālam un kultūras izglītības profesionāļiem), lai uzlabotu iemaņas un izpratni, kas nepieciešama KULTŪRAS IZPRATNES UN IZPAUSMES attīstīšanai izglītojamo un iestāžu vidū.</w:t>
            </w:r>
          </w:p>
          <w:p w:rsidR="0057111C" w:rsidRPr="004C4C8D" w:rsidRDefault="0057111C" w:rsidP="00077CBA">
            <w:pPr>
              <w:pStyle w:val="ListParagraph"/>
              <w:suppressAutoHyphens w:val="0"/>
              <w:spacing w:after="0" w:line="240" w:lineRule="auto"/>
              <w:ind w:left="0" w:right="220"/>
              <w:jc w:val="both"/>
              <w:rPr>
                <w:rFonts w:ascii="Times New Roman" w:eastAsia="Calibri" w:hAnsi="Times New Roman"/>
                <w:b/>
                <w:noProof/>
                <w:sz w:val="24"/>
                <w:u w:val="single"/>
              </w:rPr>
            </w:pPr>
          </w:p>
          <w:p w:rsidR="00440C31" w:rsidRPr="004C4C8D" w:rsidRDefault="0057111C" w:rsidP="00077CBA">
            <w:pPr>
              <w:pStyle w:val="ListParagraph"/>
              <w:numPr>
                <w:ilvl w:val="0"/>
                <w:numId w:val="33"/>
              </w:numPr>
              <w:suppressAutoHyphens w:val="0"/>
              <w:spacing w:after="0" w:line="240" w:lineRule="auto"/>
              <w:ind w:left="0" w:right="220" w:firstLine="0"/>
              <w:jc w:val="both"/>
              <w:rPr>
                <w:rFonts w:ascii="Times New Roman" w:hAnsi="Times New Roman" w:cstheme="minorHAnsi"/>
                <w:b/>
                <w:noProof/>
                <w:sz w:val="24"/>
              </w:rPr>
            </w:pPr>
            <w:r w:rsidRPr="004C4C8D">
              <w:rPr>
                <w:rFonts w:ascii="Times New Roman" w:hAnsi="Times New Roman" w:cstheme="minorHAnsi"/>
                <w:b/>
                <w:noProof/>
                <w:sz w:val="24"/>
              </w:rPr>
              <w:t>Izstrādāt, īstenot un novērtēt programmas un instrumentus, kas veicina projektus vai mudina iestādes izveidot ilgtspējīgu sadarbību ar skolām. Apsvērt šīs politikas savienošanu ar kultūras iestāžu valsts finansējumu.</w:t>
            </w:r>
          </w:p>
          <w:p w:rsidR="0057111C" w:rsidRDefault="0057111C" w:rsidP="00077CBA">
            <w:pPr>
              <w:pStyle w:val="ListParagraph"/>
              <w:suppressAutoHyphens w:val="0"/>
              <w:spacing w:after="0" w:line="240" w:lineRule="auto"/>
              <w:ind w:left="0" w:right="220"/>
              <w:jc w:val="both"/>
              <w:rPr>
                <w:rFonts w:ascii="Times New Roman" w:eastAsia="Calibri" w:hAnsi="Times New Roman"/>
                <w:b/>
                <w:noProof/>
                <w:sz w:val="24"/>
              </w:rPr>
            </w:pPr>
          </w:p>
          <w:p w:rsidR="00077CBA" w:rsidRPr="004C4C8D" w:rsidRDefault="00077CBA" w:rsidP="00077CBA">
            <w:pPr>
              <w:pStyle w:val="ListParagraph"/>
              <w:suppressAutoHyphens w:val="0"/>
              <w:spacing w:after="0" w:line="240" w:lineRule="auto"/>
              <w:ind w:left="0" w:right="220"/>
              <w:jc w:val="both"/>
              <w:rPr>
                <w:rFonts w:ascii="Times New Roman" w:eastAsia="Calibri" w:hAnsi="Times New Roman"/>
                <w:b/>
                <w:noProof/>
                <w:sz w:val="24"/>
              </w:rPr>
            </w:pPr>
          </w:p>
          <w:p w:rsidR="00440C31" w:rsidRPr="004C4C8D" w:rsidRDefault="0057111C" w:rsidP="00077CBA">
            <w:pPr>
              <w:pStyle w:val="ListParagraph"/>
              <w:numPr>
                <w:ilvl w:val="0"/>
                <w:numId w:val="33"/>
              </w:numPr>
              <w:suppressAutoHyphens w:val="0"/>
              <w:spacing w:after="0" w:line="240" w:lineRule="auto"/>
              <w:ind w:left="0" w:right="220" w:firstLine="0"/>
              <w:jc w:val="both"/>
              <w:rPr>
                <w:rFonts w:ascii="Times New Roman" w:hAnsi="Times New Roman"/>
                <w:b/>
                <w:noProof/>
                <w:sz w:val="24"/>
              </w:rPr>
            </w:pPr>
            <w:r w:rsidRPr="004C4C8D">
              <w:rPr>
                <w:rFonts w:ascii="Times New Roman" w:hAnsi="Times New Roman"/>
                <w:b/>
                <w:noProof/>
                <w:sz w:val="24"/>
              </w:rPr>
              <w:t>Veikt pasākumus, lai paaugstinātu standartus un uzturētu mākslas izglītības augsto kvalitāti formālajā un neformālajā mācību vidē.</w:t>
            </w:r>
          </w:p>
          <w:p w:rsidR="0057111C" w:rsidRPr="004C4C8D" w:rsidRDefault="0057111C" w:rsidP="00077CBA">
            <w:pPr>
              <w:pStyle w:val="ListParagraph"/>
              <w:suppressAutoHyphens w:val="0"/>
              <w:spacing w:after="0" w:line="240" w:lineRule="auto"/>
              <w:ind w:left="0" w:right="220"/>
              <w:jc w:val="both"/>
              <w:rPr>
                <w:rFonts w:ascii="Times New Roman" w:eastAsia="Calibri" w:hAnsi="Times New Roman"/>
                <w:noProof/>
                <w:sz w:val="24"/>
              </w:rPr>
            </w:pPr>
          </w:p>
        </w:tc>
        <w:tc>
          <w:tcPr>
            <w:tcW w:w="2497" w:type="pct"/>
            <w:shd w:val="clear" w:color="auto" w:fill="auto"/>
            <w:tcMar>
              <w:left w:w="108" w:type="dxa"/>
            </w:tcMar>
          </w:tcPr>
          <w:p w:rsidR="00077CBA" w:rsidRDefault="00077CBA" w:rsidP="00077CBA">
            <w:pPr>
              <w:pStyle w:val="ListParagraph"/>
              <w:suppressAutoHyphens w:val="0"/>
              <w:spacing w:after="0" w:line="240" w:lineRule="auto"/>
              <w:ind w:left="0"/>
              <w:jc w:val="both"/>
              <w:rPr>
                <w:rFonts w:ascii="Times New Roman" w:hAnsi="Times New Roman"/>
                <w:noProof/>
                <w:sz w:val="24"/>
              </w:rPr>
            </w:pPr>
          </w:p>
          <w:p w:rsidR="00077CBA" w:rsidRDefault="00077CBA" w:rsidP="00077CBA">
            <w:pPr>
              <w:pStyle w:val="ListParagraph"/>
              <w:suppressAutoHyphens w:val="0"/>
              <w:spacing w:after="0" w:line="240" w:lineRule="auto"/>
              <w:ind w:left="0"/>
              <w:jc w:val="both"/>
              <w:rPr>
                <w:rFonts w:ascii="Times New Roman" w:hAnsi="Times New Roman"/>
                <w:noProof/>
                <w:sz w:val="24"/>
              </w:rPr>
            </w:pPr>
          </w:p>
          <w:p w:rsidR="00077CBA" w:rsidRDefault="00077CBA" w:rsidP="00077CBA">
            <w:pPr>
              <w:pStyle w:val="ListParagraph"/>
              <w:suppressAutoHyphens w:val="0"/>
              <w:spacing w:after="0" w:line="240" w:lineRule="auto"/>
              <w:ind w:left="0"/>
              <w:jc w:val="both"/>
              <w:rPr>
                <w:rFonts w:ascii="Times New Roman" w:hAnsi="Times New Roman"/>
                <w:noProof/>
                <w:sz w:val="24"/>
              </w:rPr>
            </w:pPr>
          </w:p>
          <w:p w:rsidR="00440C31" w:rsidRPr="004C4C8D" w:rsidRDefault="0057111C" w:rsidP="004C4C8D">
            <w:pPr>
              <w:pStyle w:val="ListParagraph"/>
              <w:numPr>
                <w:ilvl w:val="0"/>
                <w:numId w:val="36"/>
              </w:numPr>
              <w:suppressAutoHyphens w:val="0"/>
              <w:spacing w:after="0" w:line="240" w:lineRule="auto"/>
              <w:ind w:left="0" w:firstLine="0"/>
              <w:jc w:val="both"/>
              <w:rPr>
                <w:rFonts w:ascii="Times New Roman" w:hAnsi="Times New Roman"/>
                <w:noProof/>
                <w:sz w:val="24"/>
              </w:rPr>
            </w:pPr>
            <w:r w:rsidRPr="004C4C8D">
              <w:rPr>
                <w:rFonts w:ascii="Times New Roman" w:hAnsi="Times New Roman"/>
                <w:noProof/>
                <w:sz w:val="24"/>
              </w:rPr>
              <w:t>Izpētīt iespējas iekļaut KULTŪRAS IZPRATNI UN IZPAUSMI pamatizglītības un vidējās izglītības programmās gan mācību priekšmetos (jo īpaši mākslā), gan izglītības programmu jomās. Šajā pasākumā izmantot pašreizējos piemērus.</w:t>
            </w:r>
          </w:p>
          <w:p w:rsidR="0057111C" w:rsidRPr="004C4C8D" w:rsidRDefault="0057111C" w:rsidP="004C4C8D">
            <w:pPr>
              <w:pStyle w:val="ListParagraph"/>
              <w:numPr>
                <w:ilvl w:val="0"/>
                <w:numId w:val="36"/>
              </w:numPr>
              <w:suppressAutoHyphens w:val="0"/>
              <w:spacing w:after="0" w:line="240" w:lineRule="auto"/>
              <w:ind w:left="0" w:firstLine="0"/>
              <w:jc w:val="both"/>
              <w:rPr>
                <w:rFonts w:ascii="Times New Roman" w:hAnsi="Times New Roman"/>
                <w:noProof/>
                <w:sz w:val="24"/>
              </w:rPr>
            </w:pPr>
            <w:r w:rsidRPr="004C4C8D">
              <w:rPr>
                <w:rFonts w:ascii="Times New Roman" w:hAnsi="Times New Roman"/>
                <w:noProof/>
                <w:sz w:val="24"/>
              </w:rPr>
              <w:t xml:space="preserve">Veikt kartēšanas uzdevumu, lai labāk saprastu KULTŪRAS IZPRATNES UN IZPAUSMES starpdisciplināro mācību vidi (iespējams, ar augsta līmeņa grupu, tiešsaistes aptauju un/vai </w:t>
            </w:r>
            <w:r w:rsidRPr="004C4C8D">
              <w:rPr>
                <w:rFonts w:ascii="Times New Roman" w:hAnsi="Times New Roman"/>
                <w:i/>
                <w:noProof/>
                <w:sz w:val="24"/>
              </w:rPr>
              <w:t>Eurydice</w:t>
            </w:r>
            <w:r w:rsidRPr="004C4C8D">
              <w:rPr>
                <w:rFonts w:ascii="Times New Roman" w:hAnsi="Times New Roman"/>
                <w:noProof/>
                <w:sz w:val="24"/>
              </w:rPr>
              <w:t xml:space="preserve"> pētījumu).</w:t>
            </w:r>
          </w:p>
          <w:p w:rsidR="0057111C" w:rsidRPr="004C4C8D" w:rsidRDefault="0057111C" w:rsidP="004C4C8D">
            <w:pPr>
              <w:pStyle w:val="ListParagraph"/>
              <w:numPr>
                <w:ilvl w:val="0"/>
                <w:numId w:val="36"/>
              </w:numPr>
              <w:suppressAutoHyphens w:val="0"/>
              <w:spacing w:after="0" w:line="240" w:lineRule="auto"/>
              <w:ind w:left="0" w:firstLine="0"/>
              <w:jc w:val="both"/>
              <w:rPr>
                <w:rFonts w:ascii="Times New Roman" w:hAnsi="Times New Roman"/>
                <w:noProof/>
                <w:sz w:val="24"/>
              </w:rPr>
            </w:pPr>
            <w:r w:rsidRPr="004C4C8D">
              <w:rPr>
                <w:rFonts w:ascii="Times New Roman" w:hAnsi="Times New Roman"/>
                <w:noProof/>
                <w:sz w:val="24"/>
              </w:rPr>
              <w:t>Izstrādāt atbilstošu pamatprincipu kopumu skolotājiem, skolu vadībai un izglītības resursu sniedzējiem.</w:t>
            </w:r>
          </w:p>
          <w:p w:rsidR="0057111C" w:rsidRPr="004C4C8D" w:rsidRDefault="0057111C" w:rsidP="004C4C8D">
            <w:pPr>
              <w:pStyle w:val="ListParagraph"/>
              <w:suppressAutoHyphens w:val="0"/>
              <w:spacing w:after="0" w:line="240" w:lineRule="auto"/>
              <w:ind w:left="0"/>
              <w:jc w:val="both"/>
              <w:rPr>
                <w:rFonts w:ascii="Times New Roman" w:eastAsia="Calibri" w:hAnsi="Times New Roman"/>
                <w:noProof/>
                <w:sz w:val="24"/>
              </w:rPr>
            </w:pPr>
          </w:p>
          <w:p w:rsidR="0057111C" w:rsidRPr="004C4C8D" w:rsidRDefault="0057111C" w:rsidP="004C4C8D">
            <w:pPr>
              <w:pStyle w:val="ListParagraph"/>
              <w:numPr>
                <w:ilvl w:val="0"/>
                <w:numId w:val="36"/>
              </w:numPr>
              <w:suppressAutoHyphens w:val="0"/>
              <w:spacing w:after="0" w:line="240" w:lineRule="auto"/>
              <w:ind w:left="0" w:firstLine="0"/>
              <w:jc w:val="both"/>
              <w:rPr>
                <w:rFonts w:ascii="Times New Roman" w:hAnsi="Times New Roman"/>
                <w:noProof/>
                <w:sz w:val="24"/>
              </w:rPr>
            </w:pPr>
            <w:r w:rsidRPr="004C4C8D">
              <w:rPr>
                <w:rFonts w:ascii="Times New Roman" w:hAnsi="Times New Roman"/>
                <w:noProof/>
                <w:sz w:val="24"/>
              </w:rPr>
              <w:t xml:space="preserve">Dalīties ar pašreizējām pieejām, kas veicina skolotāju un izglītojamo KULTŪRAS IZPRATNI UN IZPAUSMI visās dalībvalstīs, izmantojot pašreizējos tīklus un tādas Komisijas tiešsaistes platformas kā </w:t>
            </w:r>
            <w:r w:rsidRPr="004C4C8D">
              <w:rPr>
                <w:rFonts w:ascii="Times New Roman" w:hAnsi="Times New Roman"/>
                <w:i/>
                <w:noProof/>
                <w:sz w:val="24"/>
              </w:rPr>
              <w:t xml:space="preserve">eTwinning </w:t>
            </w:r>
            <w:r w:rsidRPr="004C4C8D">
              <w:rPr>
                <w:rFonts w:ascii="Times New Roman" w:hAnsi="Times New Roman"/>
                <w:noProof/>
                <w:sz w:val="24"/>
              </w:rPr>
              <w:t xml:space="preserve">un </w:t>
            </w:r>
            <w:r w:rsidRPr="004C4C8D">
              <w:rPr>
                <w:rFonts w:ascii="Times New Roman" w:hAnsi="Times New Roman"/>
                <w:i/>
                <w:noProof/>
                <w:sz w:val="24"/>
              </w:rPr>
              <w:t>Skolas izglītības vārteja</w:t>
            </w:r>
            <w:r w:rsidRPr="004C4C8D">
              <w:rPr>
                <w:rFonts w:ascii="Times New Roman" w:hAnsi="Times New Roman"/>
                <w:noProof/>
                <w:sz w:val="24"/>
              </w:rPr>
              <w:t xml:space="preserve">, kā arī finansētās mobilitātes un partnerības iespējas programmā </w:t>
            </w:r>
            <w:r w:rsidRPr="004C4C8D">
              <w:rPr>
                <w:rFonts w:ascii="Times New Roman" w:hAnsi="Times New Roman"/>
                <w:i/>
                <w:noProof/>
                <w:sz w:val="24"/>
              </w:rPr>
              <w:t>Erasmus+</w:t>
            </w:r>
            <w:r w:rsidRPr="004C4C8D">
              <w:rPr>
                <w:rFonts w:ascii="Times New Roman" w:hAnsi="Times New Roman"/>
                <w:noProof/>
                <w:sz w:val="24"/>
              </w:rPr>
              <w:t>.</w:t>
            </w:r>
          </w:p>
          <w:p w:rsidR="0057111C" w:rsidRPr="004C4C8D" w:rsidRDefault="0057111C" w:rsidP="004C4C8D">
            <w:pPr>
              <w:pStyle w:val="ListParagraph"/>
              <w:suppressAutoHyphens w:val="0"/>
              <w:spacing w:after="0" w:line="240" w:lineRule="auto"/>
              <w:ind w:left="0"/>
              <w:jc w:val="both"/>
              <w:rPr>
                <w:rFonts w:ascii="Times New Roman" w:eastAsia="Calibri" w:hAnsi="Times New Roman"/>
                <w:noProof/>
                <w:sz w:val="24"/>
              </w:rPr>
            </w:pPr>
          </w:p>
          <w:p w:rsidR="0057111C" w:rsidRDefault="0057111C" w:rsidP="004C4C8D">
            <w:pPr>
              <w:pStyle w:val="ListParagraph"/>
              <w:suppressAutoHyphens w:val="0"/>
              <w:spacing w:after="0" w:line="240" w:lineRule="auto"/>
              <w:ind w:left="0"/>
              <w:jc w:val="both"/>
              <w:rPr>
                <w:rFonts w:ascii="Times New Roman" w:eastAsia="Calibri" w:hAnsi="Times New Roman"/>
                <w:noProof/>
                <w:sz w:val="24"/>
              </w:rPr>
            </w:pPr>
          </w:p>
          <w:p w:rsidR="00077CBA" w:rsidRDefault="00077CBA" w:rsidP="004C4C8D">
            <w:pPr>
              <w:pStyle w:val="ListParagraph"/>
              <w:suppressAutoHyphens w:val="0"/>
              <w:spacing w:after="0" w:line="240" w:lineRule="auto"/>
              <w:ind w:left="0"/>
              <w:jc w:val="both"/>
              <w:rPr>
                <w:rFonts w:ascii="Times New Roman" w:eastAsia="Calibri" w:hAnsi="Times New Roman"/>
                <w:noProof/>
                <w:sz w:val="24"/>
              </w:rPr>
            </w:pPr>
          </w:p>
          <w:p w:rsidR="00077CBA" w:rsidRDefault="00077CBA" w:rsidP="004C4C8D">
            <w:pPr>
              <w:pStyle w:val="ListParagraph"/>
              <w:suppressAutoHyphens w:val="0"/>
              <w:spacing w:after="0" w:line="240" w:lineRule="auto"/>
              <w:ind w:left="0"/>
              <w:jc w:val="both"/>
              <w:rPr>
                <w:rFonts w:ascii="Times New Roman" w:eastAsia="Calibri" w:hAnsi="Times New Roman"/>
                <w:noProof/>
                <w:sz w:val="24"/>
              </w:rPr>
            </w:pPr>
          </w:p>
          <w:p w:rsidR="00077CBA" w:rsidRDefault="00077CBA" w:rsidP="004C4C8D">
            <w:pPr>
              <w:pStyle w:val="ListParagraph"/>
              <w:suppressAutoHyphens w:val="0"/>
              <w:spacing w:after="0" w:line="240" w:lineRule="auto"/>
              <w:ind w:left="0"/>
              <w:jc w:val="both"/>
              <w:rPr>
                <w:rFonts w:ascii="Times New Roman" w:eastAsia="Calibri" w:hAnsi="Times New Roman"/>
                <w:noProof/>
                <w:sz w:val="24"/>
              </w:rPr>
            </w:pPr>
          </w:p>
          <w:p w:rsidR="00077CBA" w:rsidRPr="004C4C8D" w:rsidRDefault="00077CBA" w:rsidP="004C4C8D">
            <w:pPr>
              <w:pStyle w:val="ListParagraph"/>
              <w:suppressAutoHyphens w:val="0"/>
              <w:spacing w:after="0" w:line="240" w:lineRule="auto"/>
              <w:ind w:left="0"/>
              <w:jc w:val="both"/>
              <w:rPr>
                <w:rFonts w:ascii="Times New Roman" w:eastAsia="Calibri" w:hAnsi="Times New Roman"/>
                <w:noProof/>
                <w:sz w:val="24"/>
              </w:rPr>
            </w:pPr>
          </w:p>
          <w:p w:rsidR="00440C31" w:rsidRPr="004C4C8D" w:rsidRDefault="0057111C" w:rsidP="004C4C8D">
            <w:pPr>
              <w:pStyle w:val="ListParagraph"/>
              <w:numPr>
                <w:ilvl w:val="0"/>
                <w:numId w:val="36"/>
              </w:numPr>
              <w:suppressAutoHyphens w:val="0"/>
              <w:spacing w:after="0" w:line="240" w:lineRule="auto"/>
              <w:ind w:left="0" w:firstLine="0"/>
              <w:jc w:val="both"/>
              <w:rPr>
                <w:rFonts w:ascii="Times New Roman" w:hAnsi="Times New Roman"/>
                <w:noProof/>
                <w:sz w:val="24"/>
              </w:rPr>
            </w:pPr>
            <w:r w:rsidRPr="004C4C8D">
              <w:rPr>
                <w:rFonts w:ascii="Times New Roman" w:hAnsi="Times New Roman"/>
                <w:noProof/>
                <w:sz w:val="24"/>
              </w:rPr>
              <w:t>Savienot valsts finansējuma daļu sadarbībai starp izglītības un kultūras iestādēm un mudināt resursu (infrastruktūras) apmaiņu.</w:t>
            </w:r>
          </w:p>
          <w:p w:rsidR="0057111C" w:rsidRPr="004C4C8D" w:rsidRDefault="0057111C" w:rsidP="004C4C8D">
            <w:pPr>
              <w:pStyle w:val="ListParagraph"/>
              <w:numPr>
                <w:ilvl w:val="0"/>
                <w:numId w:val="36"/>
              </w:numPr>
              <w:suppressAutoHyphens w:val="0"/>
              <w:spacing w:after="0" w:line="240" w:lineRule="auto"/>
              <w:ind w:left="0" w:firstLine="0"/>
              <w:jc w:val="both"/>
              <w:rPr>
                <w:rFonts w:ascii="Times New Roman" w:hAnsi="Times New Roman"/>
                <w:noProof/>
                <w:sz w:val="24"/>
              </w:rPr>
            </w:pPr>
            <w:r w:rsidRPr="004C4C8D">
              <w:rPr>
                <w:rFonts w:ascii="Times New Roman" w:hAnsi="Times New Roman"/>
                <w:noProof/>
                <w:sz w:val="24"/>
              </w:rPr>
              <w:t>Sistemātiski īstenot un novērtēt izglītības un kultūras sadarbības projektus/iniciatīvas.</w:t>
            </w:r>
          </w:p>
          <w:p w:rsidR="0057111C" w:rsidRPr="004C4C8D" w:rsidRDefault="0057111C" w:rsidP="004C4C8D">
            <w:pPr>
              <w:suppressAutoHyphens w:val="0"/>
              <w:spacing w:after="0" w:line="240" w:lineRule="auto"/>
              <w:jc w:val="both"/>
              <w:rPr>
                <w:rFonts w:ascii="Times New Roman" w:eastAsia="Calibri" w:hAnsi="Times New Roman"/>
                <w:noProof/>
                <w:sz w:val="24"/>
              </w:rPr>
            </w:pPr>
          </w:p>
          <w:p w:rsidR="0057111C" w:rsidRPr="004C4C8D" w:rsidRDefault="0057111C" w:rsidP="004C4C8D">
            <w:pPr>
              <w:pStyle w:val="ListParagraph"/>
              <w:numPr>
                <w:ilvl w:val="0"/>
                <w:numId w:val="36"/>
              </w:numPr>
              <w:suppressAutoHyphens w:val="0"/>
              <w:spacing w:after="0" w:line="240" w:lineRule="auto"/>
              <w:ind w:left="0" w:firstLine="0"/>
              <w:jc w:val="both"/>
              <w:rPr>
                <w:rFonts w:ascii="Times New Roman" w:hAnsi="Times New Roman"/>
                <w:noProof/>
                <w:sz w:val="24"/>
              </w:rPr>
            </w:pPr>
            <w:r w:rsidRPr="004C4C8D">
              <w:rPr>
                <w:rFonts w:ascii="Times New Roman" w:hAnsi="Times New Roman"/>
                <w:noProof/>
                <w:sz w:val="24"/>
              </w:rPr>
              <w:t>Iekļaut KULTŪRAS IZPRATNI UN IZPAUSMI formālās izglītības novērtējuma un uzraudzības (piemēram, pārbaužu) prasībās.</w:t>
            </w:r>
          </w:p>
          <w:p w:rsidR="0057111C" w:rsidRPr="004C4C8D" w:rsidRDefault="0057111C" w:rsidP="004C4C8D">
            <w:pPr>
              <w:pStyle w:val="ListParagraph"/>
              <w:suppressAutoHyphens w:val="0"/>
              <w:spacing w:after="0" w:line="240" w:lineRule="auto"/>
              <w:ind w:left="0"/>
              <w:jc w:val="both"/>
              <w:rPr>
                <w:rFonts w:ascii="Times New Roman" w:eastAsia="Calibri" w:hAnsi="Times New Roman"/>
                <w:noProof/>
                <w:sz w:val="24"/>
              </w:rPr>
            </w:pPr>
          </w:p>
        </w:tc>
      </w:tr>
    </w:tbl>
    <w:p w:rsidR="0057111C" w:rsidRPr="004C4C8D" w:rsidRDefault="0057111C" w:rsidP="004C4C8D">
      <w:pPr>
        <w:suppressAutoHyphens w:val="0"/>
        <w:spacing w:after="0" w:line="240" w:lineRule="auto"/>
        <w:jc w:val="both"/>
        <w:rPr>
          <w:rFonts w:ascii="Times New Roman" w:eastAsia="Calibri" w:hAnsi="Times New Roman" w:cstheme="minorHAnsi"/>
          <w:noProof/>
          <w:sz w:val="24"/>
        </w:rPr>
      </w:pP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Ieteikumi ir izskaidroti turpmāk.</w:t>
      </w:r>
    </w:p>
    <w:p w:rsidR="002D4083" w:rsidRPr="004C4C8D" w:rsidRDefault="002D4083" w:rsidP="004C4C8D">
      <w:pPr>
        <w:suppressAutoHyphens w:val="0"/>
        <w:spacing w:after="0" w:line="240" w:lineRule="auto"/>
        <w:jc w:val="both"/>
        <w:rPr>
          <w:rFonts w:ascii="Times New Roman" w:hAnsi="Times New Roman" w:cstheme="minorHAnsi"/>
          <w:noProof/>
          <w:sz w:val="24"/>
        </w:rPr>
      </w:pPr>
    </w:p>
    <w:p w:rsidR="0057111C" w:rsidRPr="00077CBA" w:rsidRDefault="0057111C" w:rsidP="004C4C8D">
      <w:pPr>
        <w:pStyle w:val="Titre1"/>
        <w:keepNext w:val="0"/>
        <w:keepLines w:val="0"/>
        <w:suppressAutoHyphens w:val="0"/>
        <w:spacing w:before="0" w:line="240" w:lineRule="auto"/>
        <w:jc w:val="both"/>
        <w:outlineLvl w:val="9"/>
        <w:rPr>
          <w:rFonts w:ascii="Times New Roman" w:hAnsi="Times New Roman" w:cstheme="minorHAnsi"/>
          <w:smallCaps/>
          <w:noProof/>
          <w:color w:val="auto"/>
          <w:sz w:val="24"/>
        </w:rPr>
      </w:pPr>
      <w:r w:rsidRPr="00077CBA">
        <w:rPr>
          <w:rFonts w:ascii="Times New Roman" w:hAnsi="Times New Roman"/>
          <w:noProof/>
          <w:color w:val="auto"/>
          <w:sz w:val="24"/>
        </w:rPr>
        <w:t>4.1. Atbalstīt savstarpēji saistītas politikas izstrādi</w:t>
      </w:r>
    </w:p>
    <w:p w:rsidR="0057111C" w:rsidRPr="004C4C8D" w:rsidRDefault="0057111C" w:rsidP="004C4C8D">
      <w:pPr>
        <w:suppressAutoHyphens w:val="0"/>
        <w:spacing w:after="0" w:line="240" w:lineRule="auto"/>
        <w:jc w:val="both"/>
        <w:rPr>
          <w:rFonts w:ascii="Times New Roman" w:eastAsia="Calibri" w:hAnsi="Times New Roman" w:cstheme="minorHAnsi"/>
          <w:noProof/>
          <w:sz w:val="24"/>
        </w:rPr>
      </w:pP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 xml:space="preserve">AKM darba grupas sēdēs un daudzu interesantu labas prakses piemēru analīzē acīmredzama ir kļuvusi nepieciešamība pēc </w:t>
      </w:r>
      <w:r w:rsidRPr="004C4C8D">
        <w:rPr>
          <w:rFonts w:ascii="Times New Roman" w:hAnsi="Times New Roman" w:cstheme="minorHAnsi"/>
          <w:b/>
          <w:noProof/>
          <w:sz w:val="24"/>
        </w:rPr>
        <w:t>stratēģiskākas un integrētākas pieejas</w:t>
      </w:r>
      <w:r w:rsidRPr="004C4C8D">
        <w:rPr>
          <w:rFonts w:ascii="Times New Roman" w:hAnsi="Times New Roman" w:cstheme="minorHAnsi"/>
          <w:noProof/>
          <w:sz w:val="24"/>
        </w:rPr>
        <w:t xml:space="preserve"> KULTŪRAS IZPRATNEI UN IZPAUSMEI, atbalstot politikas izstrādi.</w:t>
      </w:r>
    </w:p>
    <w:p w:rsidR="002D4083" w:rsidRPr="004C4C8D" w:rsidRDefault="002D4083" w:rsidP="004C4C8D">
      <w:pPr>
        <w:suppressAutoHyphens w:val="0"/>
        <w:spacing w:after="0" w:line="240" w:lineRule="auto"/>
        <w:jc w:val="both"/>
        <w:rPr>
          <w:rFonts w:ascii="Times New Roman" w:hAnsi="Times New Roman" w:cstheme="minorHAnsi"/>
          <w:noProof/>
          <w:sz w:val="24"/>
        </w:rPr>
      </w:pPr>
    </w:p>
    <w:p w:rsidR="00440C31"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Mūsuprāt, stratēģiskākas pieejas izstrādei būtiskas ir trīs perspektīvas:</w:t>
      </w:r>
    </w:p>
    <w:p w:rsidR="00077CBA" w:rsidRPr="004C4C8D" w:rsidRDefault="00077CBA" w:rsidP="004C4C8D">
      <w:pPr>
        <w:suppressAutoHyphens w:val="0"/>
        <w:spacing w:after="0" w:line="240" w:lineRule="auto"/>
        <w:jc w:val="both"/>
        <w:rPr>
          <w:rFonts w:ascii="Times New Roman" w:hAnsi="Times New Roman" w:cstheme="minorHAnsi"/>
          <w:noProof/>
          <w:sz w:val="24"/>
        </w:rPr>
      </w:pPr>
    </w:p>
    <w:p w:rsidR="0057111C" w:rsidRPr="004C4C8D" w:rsidRDefault="0057111C" w:rsidP="00077CBA">
      <w:pPr>
        <w:pStyle w:val="ListParagraph"/>
        <w:numPr>
          <w:ilvl w:val="0"/>
          <w:numId w:val="31"/>
        </w:numPr>
        <w:suppressAutoHyphens w:val="0"/>
        <w:spacing w:after="0" w:line="240" w:lineRule="auto"/>
        <w:ind w:left="1134" w:hanging="567"/>
        <w:jc w:val="both"/>
        <w:rPr>
          <w:rFonts w:ascii="Times New Roman" w:hAnsi="Times New Roman" w:cstheme="minorHAnsi"/>
          <w:noProof/>
          <w:sz w:val="24"/>
        </w:rPr>
      </w:pPr>
      <w:r w:rsidRPr="004C4C8D">
        <w:rPr>
          <w:rFonts w:ascii="Times New Roman" w:hAnsi="Times New Roman" w:cstheme="minorHAnsi"/>
          <w:noProof/>
          <w:sz w:val="24"/>
        </w:rPr>
        <w:t>lai panāktu labāku pieejamību un ilgtspējību, ar starpnozaru infrastruktūras atbalstu dalībvalstīs savienot dažādas politikas jomas/sektorus;</w:t>
      </w:r>
    </w:p>
    <w:p w:rsidR="0057111C" w:rsidRPr="004C4C8D" w:rsidRDefault="0057111C" w:rsidP="00077CBA">
      <w:pPr>
        <w:pStyle w:val="ListParagraph"/>
        <w:numPr>
          <w:ilvl w:val="0"/>
          <w:numId w:val="31"/>
        </w:numPr>
        <w:suppressAutoHyphens w:val="0"/>
        <w:spacing w:after="0" w:line="240" w:lineRule="auto"/>
        <w:ind w:left="1134" w:hanging="567"/>
        <w:jc w:val="both"/>
        <w:rPr>
          <w:rFonts w:ascii="Times New Roman" w:hAnsi="Times New Roman" w:cstheme="minorHAnsi"/>
          <w:noProof/>
          <w:sz w:val="24"/>
        </w:rPr>
      </w:pPr>
      <w:r w:rsidRPr="004C4C8D">
        <w:rPr>
          <w:rFonts w:ascii="Times New Roman" w:hAnsi="Times New Roman" w:cstheme="minorHAnsi"/>
          <w:noProof/>
          <w:sz w:val="24"/>
        </w:rPr>
        <w:t>uzlabot zināšanu bāzi politikas veidošanai KULTŪRAS IZPRATNES UN IZPAUSMES jomā ar projektu un pētījumu rezultātu apmaiņu;</w:t>
      </w:r>
    </w:p>
    <w:p w:rsidR="0057111C" w:rsidRPr="004C4C8D" w:rsidRDefault="0057111C" w:rsidP="00077CBA">
      <w:pPr>
        <w:pStyle w:val="ListParagraph"/>
        <w:numPr>
          <w:ilvl w:val="0"/>
          <w:numId w:val="31"/>
        </w:numPr>
        <w:suppressAutoHyphens w:val="0"/>
        <w:spacing w:after="0" w:line="240" w:lineRule="auto"/>
        <w:ind w:left="1134" w:hanging="567"/>
        <w:jc w:val="both"/>
        <w:rPr>
          <w:rFonts w:ascii="Times New Roman" w:hAnsi="Times New Roman" w:cstheme="minorHAnsi"/>
          <w:noProof/>
          <w:sz w:val="24"/>
        </w:rPr>
      </w:pPr>
      <w:r w:rsidRPr="004C4C8D">
        <w:rPr>
          <w:rFonts w:ascii="Times New Roman" w:hAnsi="Times New Roman" w:cstheme="minorHAnsi"/>
          <w:noProof/>
          <w:sz w:val="24"/>
        </w:rPr>
        <w:t>atbalstīt politikas izstrādi KULTŪRAS IZPRATNES UN IZPAUSMES jomā, izstrādājot atbilstošus uzraudzības veidus, kas nodrošina augstu kvalitāti.</w:t>
      </w:r>
    </w:p>
    <w:p w:rsidR="0057111C" w:rsidRPr="004C4C8D" w:rsidRDefault="0057111C" w:rsidP="004C4C8D">
      <w:pPr>
        <w:pStyle w:val="ListParagraph"/>
        <w:suppressAutoHyphens w:val="0"/>
        <w:spacing w:after="0" w:line="240" w:lineRule="auto"/>
        <w:ind w:left="0"/>
        <w:jc w:val="both"/>
        <w:rPr>
          <w:rFonts w:ascii="Times New Roman" w:eastAsia="Calibri" w:hAnsi="Times New Roman" w:cstheme="minorHAnsi"/>
          <w:noProof/>
          <w:sz w:val="24"/>
        </w:rPr>
      </w:pPr>
    </w:p>
    <w:p w:rsidR="0057111C" w:rsidRPr="004C4C8D" w:rsidRDefault="0057111C" w:rsidP="004C4C8D">
      <w:pPr>
        <w:pStyle w:val="ListParagraph"/>
        <w:numPr>
          <w:ilvl w:val="0"/>
          <w:numId w:val="37"/>
        </w:numPr>
        <w:suppressAutoHyphens w:val="0"/>
        <w:spacing w:after="0" w:line="240" w:lineRule="auto"/>
        <w:ind w:left="0" w:firstLine="0"/>
        <w:jc w:val="both"/>
        <w:rPr>
          <w:rFonts w:ascii="Times New Roman" w:hAnsi="Times New Roman" w:cstheme="minorHAnsi"/>
          <w:b/>
          <w:noProof/>
          <w:sz w:val="24"/>
        </w:rPr>
      </w:pPr>
      <w:r w:rsidRPr="004C4C8D">
        <w:rPr>
          <w:rFonts w:ascii="Times New Roman" w:hAnsi="Times New Roman" w:cstheme="minorHAnsi"/>
          <w:b/>
          <w:noProof/>
          <w:sz w:val="24"/>
        </w:rPr>
        <w:t>Dalībvalstīs savienot dažādas politikas jomas/nozares</w:t>
      </w:r>
    </w:p>
    <w:p w:rsidR="002D4083" w:rsidRPr="004C4C8D" w:rsidRDefault="002D4083" w:rsidP="004C4C8D">
      <w:pPr>
        <w:suppressAutoHyphens w:val="0"/>
        <w:spacing w:after="0" w:line="240" w:lineRule="auto"/>
        <w:jc w:val="both"/>
        <w:rPr>
          <w:rFonts w:ascii="Times New Roman" w:hAnsi="Times New Roman" w:cstheme="minorHAnsi"/>
          <w:noProof/>
          <w:sz w:val="24"/>
        </w:rPr>
      </w:pPr>
    </w:p>
    <w:p w:rsidR="00440C31"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 xml:space="preserve">Tā kā KULTŪRAS IZPRATNE UN IZPAUSME ir definēta kā būtiska transversāla prasme, mēs aicinām Eiropas Komisiju un dalībvalstis savu pilnvaru ietvaros izstrādāt </w:t>
      </w:r>
      <w:r w:rsidRPr="004C4C8D">
        <w:rPr>
          <w:rFonts w:ascii="Times New Roman" w:hAnsi="Times New Roman" w:cstheme="minorHAnsi"/>
          <w:b/>
          <w:noProof/>
          <w:sz w:val="24"/>
        </w:rPr>
        <w:t>saskaņotu</w:t>
      </w:r>
      <w:r w:rsidRPr="004C4C8D">
        <w:rPr>
          <w:rFonts w:ascii="Times New Roman" w:hAnsi="Times New Roman" w:cstheme="minorHAnsi"/>
          <w:noProof/>
          <w:sz w:val="24"/>
        </w:rPr>
        <w:t xml:space="preserve"> KULTŪRAS IZPRATNES UN IZPAUSMES </w:t>
      </w:r>
      <w:r w:rsidRPr="004C4C8D">
        <w:rPr>
          <w:rFonts w:ascii="Times New Roman" w:hAnsi="Times New Roman" w:cstheme="minorHAnsi"/>
          <w:b/>
          <w:noProof/>
          <w:sz w:val="24"/>
        </w:rPr>
        <w:t>politiku</w:t>
      </w:r>
      <w:r w:rsidRPr="004C4C8D">
        <w:rPr>
          <w:rFonts w:ascii="Times New Roman" w:hAnsi="Times New Roman" w:cstheme="minorHAnsi"/>
          <w:noProof/>
          <w:sz w:val="24"/>
        </w:rPr>
        <w:t>, ietekmējot visas attiecīgās politikas nozares.</w:t>
      </w:r>
    </w:p>
    <w:p w:rsidR="002D4083" w:rsidRPr="004C4C8D" w:rsidRDefault="002D4083" w:rsidP="004C4C8D">
      <w:pPr>
        <w:suppressAutoHyphens w:val="0"/>
        <w:spacing w:after="0" w:line="240" w:lineRule="auto"/>
        <w:jc w:val="both"/>
        <w:rPr>
          <w:rFonts w:ascii="Times New Roman" w:hAnsi="Times New Roman" w:cstheme="minorHAnsi"/>
          <w:noProof/>
          <w:sz w:val="24"/>
        </w:rPr>
      </w:pP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b/>
          <w:noProof/>
          <w:sz w:val="24"/>
        </w:rPr>
        <w:t xml:space="preserve">Konceptuālā līmenī </w:t>
      </w:r>
      <w:r w:rsidRPr="004C4C8D">
        <w:rPr>
          <w:rFonts w:ascii="Times New Roman" w:hAnsi="Times New Roman" w:cstheme="minorHAnsi"/>
          <w:noProof/>
          <w:sz w:val="24"/>
        </w:rPr>
        <w:t>kultūras izpratne un izpausme attiecas uz visiem mūžizglītības pamataspektiem un mērķiem</w:t>
      </w:r>
      <w:r w:rsidRPr="004C4C8D">
        <w:rPr>
          <w:rStyle w:val="Ancredenotedebasdepage"/>
          <w:rFonts w:ascii="Times New Roman" w:hAnsi="Times New Roman" w:cstheme="minorHAnsi"/>
          <w:noProof/>
          <w:sz w:val="24"/>
        </w:rPr>
        <w:footnoteReference w:id="18"/>
      </w:r>
      <w:r w:rsidRPr="004C4C8D">
        <w:rPr>
          <w:rFonts w:ascii="Times New Roman" w:hAnsi="Times New Roman" w:cstheme="minorHAnsi"/>
          <w:noProof/>
          <w:sz w:val="24"/>
        </w:rPr>
        <w:t>: radošumu un inovāciju, ilgtspējīgu un iekļaujošu izaugsmi, kultūras daudzveidību, mantojumu, akadēmiskajiem panākumiem, efektīvas jaunatnes politikas izstrādi, agrīnās pirmsskolas izglītības un aprūpes politikas mērķu sasniegšanu, sociālās kohēzijas un iekļaušanas veicināšanu, pilsoniskajām prasmēm un aktīvu pilsoniskumu, plašsaziņas līdzekļu lietotprasmi un uzņēmējdarbību.</w:t>
      </w:r>
    </w:p>
    <w:p w:rsidR="002D4083" w:rsidRPr="004C4C8D" w:rsidRDefault="002D4083" w:rsidP="004C4C8D">
      <w:pPr>
        <w:suppressAutoHyphens w:val="0"/>
        <w:spacing w:after="0" w:line="240" w:lineRule="auto"/>
        <w:jc w:val="both"/>
        <w:rPr>
          <w:rFonts w:ascii="Times New Roman" w:hAnsi="Times New Roman" w:cstheme="minorHAnsi"/>
          <w:noProof/>
          <w:sz w:val="24"/>
        </w:rPr>
      </w:pPr>
    </w:p>
    <w:p w:rsidR="00440C31" w:rsidRPr="004C4C8D" w:rsidRDefault="0057111C" w:rsidP="004C4C8D">
      <w:pPr>
        <w:pStyle w:val="ListBullet"/>
        <w:suppressAutoHyphens w:val="0"/>
        <w:spacing w:after="0"/>
        <w:rPr>
          <w:rFonts w:eastAsia="Calibri" w:cstheme="minorHAnsi"/>
          <w:noProof/>
          <w:szCs w:val="22"/>
        </w:rPr>
      </w:pPr>
      <w:r w:rsidRPr="004C4C8D">
        <w:t xml:space="preserve">Raugoties no šāda skatupunkta, ir būtiski izstrādāt </w:t>
      </w:r>
      <w:r w:rsidRPr="004C4C8D">
        <w:rPr>
          <w:b/>
        </w:rPr>
        <w:t>stratēģiju, kas savā starpā savieno visas attiecīgās politikas jomas</w:t>
      </w:r>
      <w:r w:rsidRPr="004C4C8D">
        <w:t>: ģimeni, pirmsskolas izglītību un aprūpi, izglītību, kultūru, plašsaziņas līdzekļus, jaunatni, ilgtspējīgu attīstību, ekonomikas inovācijas un radošo nozari. Šādā integrētā un transversālā sistēmā izglītībai un kultūrai kā politikas jomām, bez šaubām, ir vadošā loma.</w:t>
      </w:r>
    </w:p>
    <w:p w:rsidR="002D4083" w:rsidRPr="004C4C8D" w:rsidRDefault="002D4083" w:rsidP="004C4C8D">
      <w:pPr>
        <w:pStyle w:val="ListBullet"/>
        <w:suppressAutoHyphens w:val="0"/>
        <w:spacing w:after="0"/>
        <w:rPr>
          <w:rFonts w:eastAsia="Calibri" w:cstheme="minorHAnsi"/>
          <w:noProof/>
          <w:szCs w:val="22"/>
        </w:rPr>
      </w:pP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 xml:space="preserve">Konkrētā līmenī šī transversālā pieeja var daudz iegūt no starpnozaru izmantošanas un </w:t>
      </w:r>
      <w:r w:rsidRPr="004C4C8D">
        <w:rPr>
          <w:rFonts w:ascii="Times New Roman" w:hAnsi="Times New Roman" w:cstheme="minorHAnsi"/>
          <w:b/>
          <w:noProof/>
          <w:sz w:val="24"/>
        </w:rPr>
        <w:t>infrastruktūras</w:t>
      </w:r>
      <w:r w:rsidRPr="004C4C8D">
        <w:rPr>
          <w:rFonts w:ascii="Times New Roman" w:hAnsi="Times New Roman" w:cstheme="minorHAnsi"/>
          <w:noProof/>
          <w:sz w:val="24"/>
        </w:rPr>
        <w:t xml:space="preserve"> konceptualizācijas veicināšanas, tādējādi maksimāli paplašinot gan kultūras pieejamību, gan ilgtspējību.</w:t>
      </w:r>
    </w:p>
    <w:p w:rsidR="002D4083" w:rsidRPr="004C4C8D" w:rsidRDefault="002D4083" w:rsidP="004C4C8D">
      <w:pPr>
        <w:suppressAutoHyphens w:val="0"/>
        <w:spacing w:after="0" w:line="240" w:lineRule="auto"/>
        <w:jc w:val="both"/>
        <w:rPr>
          <w:rFonts w:ascii="Times New Roman" w:hAnsi="Times New Roman" w:cstheme="minorHAnsi"/>
          <w:noProof/>
          <w:sz w:val="24"/>
        </w:rPr>
      </w:pPr>
    </w:p>
    <w:p w:rsidR="00440C31"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 xml:space="preserve">Šī integratīvā pieeja ir būtiska, cieši mijiedarbojoties formālajai, neformālajai un ikdienējai izglītībai. Šī mijiedarbība, protams, notiek vietējās politikas līmenī, tāpēc </w:t>
      </w:r>
      <w:r w:rsidRPr="004C4C8D">
        <w:rPr>
          <w:rFonts w:ascii="Times New Roman" w:hAnsi="Times New Roman" w:cstheme="minorHAnsi"/>
          <w:b/>
          <w:noProof/>
          <w:sz w:val="24"/>
        </w:rPr>
        <w:t>pašvaldībām</w:t>
      </w:r>
      <w:r w:rsidRPr="004C4C8D">
        <w:rPr>
          <w:rFonts w:ascii="Times New Roman" w:hAnsi="Times New Roman" w:cstheme="minorHAnsi"/>
          <w:noProof/>
          <w:sz w:val="24"/>
        </w:rPr>
        <w:t xml:space="preserve"> ir nepieciešams atbalsts un autonomija, lai veicinātu partnerību.</w:t>
      </w:r>
    </w:p>
    <w:p w:rsidR="002D4083" w:rsidRPr="004C4C8D" w:rsidRDefault="002D4083" w:rsidP="004C4C8D">
      <w:pPr>
        <w:suppressAutoHyphens w:val="0"/>
        <w:spacing w:after="0" w:line="240" w:lineRule="auto"/>
        <w:jc w:val="both"/>
        <w:rPr>
          <w:rFonts w:ascii="Times New Roman" w:hAnsi="Times New Roman" w:cstheme="minorHAnsi"/>
          <w:noProof/>
          <w:sz w:val="24"/>
        </w:rPr>
      </w:pPr>
    </w:p>
    <w:p w:rsidR="0057111C" w:rsidRDefault="0057111C" w:rsidP="004C4C8D">
      <w:pPr>
        <w:pStyle w:val="ListBullet"/>
        <w:suppressAutoHyphens w:val="0"/>
        <w:spacing w:after="0"/>
        <w:rPr>
          <w:rFonts w:cstheme="minorHAnsi"/>
          <w:i/>
          <w:noProof/>
        </w:rPr>
      </w:pPr>
      <w:r w:rsidRPr="004C4C8D">
        <w:rPr>
          <w:rFonts w:cstheme="minorHAnsi"/>
          <w:i/>
          <w:noProof/>
        </w:rPr>
        <w:t>Pirmais ieteikums politikas veidotājiem ES dalībvalstīs</w:t>
      </w:r>
    </w:p>
    <w:p w:rsidR="00077CBA" w:rsidRPr="004C4C8D" w:rsidRDefault="00077CBA" w:rsidP="004C4C8D">
      <w:pPr>
        <w:pStyle w:val="ListBullet"/>
        <w:suppressAutoHyphens w:val="0"/>
        <w:spacing w:after="0"/>
        <w:rPr>
          <w:rFonts w:eastAsia="Calibri" w:cstheme="minorHAnsi"/>
          <w:i/>
          <w:noProof/>
          <w:szCs w:val="22"/>
        </w:rPr>
      </w:pPr>
    </w:p>
    <w:p w:rsidR="00440C31" w:rsidRPr="004C4C8D" w:rsidRDefault="0057111C" w:rsidP="00077CBA">
      <w:pPr>
        <w:pStyle w:val="ListParagraph"/>
        <w:numPr>
          <w:ilvl w:val="0"/>
          <w:numId w:val="32"/>
        </w:numPr>
        <w:suppressAutoHyphens w:val="0"/>
        <w:spacing w:after="0" w:line="240" w:lineRule="auto"/>
        <w:ind w:left="1134" w:hanging="425"/>
        <w:jc w:val="both"/>
        <w:rPr>
          <w:rFonts w:ascii="Times New Roman" w:hAnsi="Times New Roman" w:cstheme="minorHAnsi"/>
          <w:noProof/>
          <w:sz w:val="24"/>
        </w:rPr>
      </w:pPr>
      <w:r w:rsidRPr="004C4C8D">
        <w:rPr>
          <w:rFonts w:ascii="Times New Roman" w:hAnsi="Times New Roman" w:cstheme="minorHAnsi"/>
          <w:noProof/>
          <w:sz w:val="24"/>
        </w:rPr>
        <w:t>Lai panāktu labāku pieejamību un ilgtspējību, ar starpnozaru infrastruktūras atbalstu dalībvalstīs savienot dažādas politikas jomas/sektorus.</w:t>
      </w:r>
    </w:p>
    <w:p w:rsidR="00077CBA" w:rsidRDefault="00077CBA" w:rsidP="004C4C8D">
      <w:pPr>
        <w:pStyle w:val="ListBullet"/>
        <w:suppressAutoHyphens w:val="0"/>
        <w:spacing w:after="0"/>
        <w:rPr>
          <w:rFonts w:cstheme="minorHAnsi"/>
          <w:i/>
          <w:noProof/>
        </w:rPr>
      </w:pPr>
    </w:p>
    <w:p w:rsidR="0057111C" w:rsidRDefault="0057111C" w:rsidP="004C4C8D">
      <w:pPr>
        <w:pStyle w:val="ListBullet"/>
        <w:suppressAutoHyphens w:val="0"/>
        <w:spacing w:after="0"/>
        <w:rPr>
          <w:rFonts w:cstheme="minorHAnsi"/>
          <w:i/>
          <w:noProof/>
        </w:rPr>
      </w:pPr>
      <w:r w:rsidRPr="004C4C8D">
        <w:rPr>
          <w:rFonts w:cstheme="minorHAnsi"/>
          <w:i/>
          <w:noProof/>
        </w:rPr>
        <w:t>Atbalsta pasākumi</w:t>
      </w:r>
    </w:p>
    <w:p w:rsidR="00077CBA" w:rsidRPr="004C4C8D" w:rsidRDefault="00077CBA" w:rsidP="004C4C8D">
      <w:pPr>
        <w:pStyle w:val="ListBullet"/>
        <w:suppressAutoHyphens w:val="0"/>
        <w:spacing w:after="0"/>
        <w:rPr>
          <w:rFonts w:eastAsia="Calibri" w:cstheme="minorHAnsi"/>
          <w:i/>
          <w:noProof/>
          <w:szCs w:val="22"/>
        </w:rPr>
      </w:pPr>
    </w:p>
    <w:p w:rsidR="0057111C" w:rsidRDefault="0057111C" w:rsidP="00077CBA">
      <w:pPr>
        <w:pStyle w:val="ListParagraph"/>
        <w:numPr>
          <w:ilvl w:val="0"/>
          <w:numId w:val="34"/>
        </w:numPr>
        <w:suppressAutoHyphens w:val="0"/>
        <w:spacing w:after="0" w:line="240" w:lineRule="auto"/>
        <w:ind w:left="1134" w:hanging="425"/>
        <w:jc w:val="both"/>
        <w:rPr>
          <w:rFonts w:ascii="Times New Roman" w:hAnsi="Times New Roman"/>
          <w:noProof/>
          <w:sz w:val="24"/>
        </w:rPr>
      </w:pPr>
      <w:r w:rsidRPr="004C4C8D">
        <w:rPr>
          <w:rFonts w:ascii="Times New Roman" w:hAnsi="Times New Roman"/>
          <w:noProof/>
          <w:sz w:val="24"/>
        </w:rPr>
        <w:t>Savstarpēji savienot attiecīgās politikas jomas: ģimeni, pirmsskolas izglītību un aprūpi, izglītību, kultūru, plašsaziņas līdzekļus, jaunatni, ilgtspējīgu attīstību, ekonomikas inovācijas un radošo nozari. Formulēt kopējos mērķus, vienošanās un darba plānus, lai šo sadarbību iekļautu konkrētākos starpnozaru pasākumos.</w:t>
      </w:r>
    </w:p>
    <w:p w:rsidR="0057111C" w:rsidRPr="004C4C8D" w:rsidRDefault="0057111C" w:rsidP="00077CBA">
      <w:pPr>
        <w:pStyle w:val="ListParagraph"/>
        <w:suppressAutoHyphens w:val="0"/>
        <w:spacing w:after="0" w:line="240" w:lineRule="auto"/>
        <w:ind w:left="0"/>
        <w:jc w:val="both"/>
        <w:rPr>
          <w:rFonts w:ascii="Times New Roman" w:eastAsia="Calibri" w:hAnsi="Times New Roman" w:cstheme="minorHAnsi"/>
          <w:noProof/>
          <w:sz w:val="24"/>
        </w:rPr>
      </w:pPr>
    </w:p>
    <w:p w:rsidR="0057111C" w:rsidRPr="004C4C8D" w:rsidRDefault="0057111C" w:rsidP="00077CBA">
      <w:pPr>
        <w:pStyle w:val="ListParagraph"/>
        <w:numPr>
          <w:ilvl w:val="0"/>
          <w:numId w:val="32"/>
        </w:numPr>
        <w:suppressAutoHyphens w:val="0"/>
        <w:spacing w:after="0" w:line="240" w:lineRule="auto"/>
        <w:ind w:left="1701" w:hanging="567"/>
        <w:jc w:val="both"/>
        <w:rPr>
          <w:rFonts w:ascii="Times New Roman" w:hAnsi="Times New Roman" w:cstheme="minorHAnsi"/>
          <w:noProof/>
          <w:sz w:val="24"/>
        </w:rPr>
      </w:pPr>
      <w:r w:rsidRPr="004C4C8D">
        <w:rPr>
          <w:rFonts w:ascii="Times New Roman" w:hAnsi="Times New Roman" w:cstheme="minorHAnsi"/>
          <w:noProof/>
          <w:sz w:val="24"/>
        </w:rPr>
        <w:t>Sniegt vietējām iestādēm atbalstu un autonomiju, lai veicinātu lielāku starpnozaru partnerību.</w:t>
      </w:r>
    </w:p>
    <w:p w:rsidR="0057111C" w:rsidRPr="004C4C8D" w:rsidRDefault="0057111C" w:rsidP="004C4C8D">
      <w:pPr>
        <w:pStyle w:val="ListParagraph"/>
        <w:suppressAutoHyphens w:val="0"/>
        <w:spacing w:after="0" w:line="240" w:lineRule="auto"/>
        <w:ind w:left="0"/>
        <w:jc w:val="both"/>
        <w:rPr>
          <w:rFonts w:ascii="Times New Roman" w:eastAsia="Calibri" w:hAnsi="Times New Roman" w:cstheme="minorHAnsi"/>
          <w:b/>
          <w:noProof/>
          <w:sz w:val="24"/>
        </w:rPr>
      </w:pPr>
    </w:p>
    <w:p w:rsidR="0057111C" w:rsidRPr="004C4C8D" w:rsidRDefault="0057111C" w:rsidP="00077CBA">
      <w:pPr>
        <w:pStyle w:val="ListParagraph"/>
        <w:numPr>
          <w:ilvl w:val="0"/>
          <w:numId w:val="37"/>
        </w:numPr>
        <w:suppressAutoHyphens w:val="0"/>
        <w:spacing w:after="0" w:line="240" w:lineRule="auto"/>
        <w:ind w:left="709" w:hanging="709"/>
        <w:jc w:val="both"/>
        <w:rPr>
          <w:rFonts w:ascii="Times New Roman" w:hAnsi="Times New Roman" w:cstheme="minorHAnsi"/>
          <w:b/>
          <w:noProof/>
          <w:sz w:val="24"/>
        </w:rPr>
      </w:pPr>
      <w:r w:rsidRPr="004C4C8D">
        <w:rPr>
          <w:rFonts w:ascii="Times New Roman" w:hAnsi="Times New Roman" w:cstheme="minorHAnsi"/>
          <w:b/>
          <w:noProof/>
          <w:sz w:val="24"/>
        </w:rPr>
        <w:t>Uzlabot zināšanu bāzi politikas veidošanai KULTŪRAS IZPRATNES UN IZPAUSMES jomā ar projektu un pētījumu rezultātu apmaiņu, kā arī valstu un iestāžu sadarbību.</w:t>
      </w:r>
    </w:p>
    <w:p w:rsidR="002D4083" w:rsidRPr="004C4C8D" w:rsidRDefault="002D4083" w:rsidP="004C4C8D">
      <w:pPr>
        <w:suppressAutoHyphens w:val="0"/>
        <w:spacing w:after="0" w:line="240" w:lineRule="auto"/>
        <w:jc w:val="both"/>
        <w:rPr>
          <w:rFonts w:ascii="Times New Roman" w:hAnsi="Times New Roman" w:cstheme="minorHAnsi"/>
          <w:noProof/>
          <w:sz w:val="24"/>
        </w:rPr>
      </w:pPr>
    </w:p>
    <w:p w:rsidR="00440C31"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Tā kā KULTŪRAS IZPRATNEI UN IZPAUSMEI nepieciešama stratēģiskāka pieeja, jāuzlabo KULTŪRAS IZPRATNES UN IZPAUSMES zināšanu bāze. Attiecīgās pētniecības, politikas pasākumu un labas prakses piemēru apmaiņa starptautiskā līmenī var palīdzēt politikas izstrādei gan starptautiskā, gan valsts un reģionālā līmenī.</w:t>
      </w:r>
    </w:p>
    <w:p w:rsidR="00077CBA" w:rsidRDefault="00077CBA" w:rsidP="004C4C8D">
      <w:pPr>
        <w:suppressAutoHyphens w:val="0"/>
        <w:spacing w:after="0" w:line="240" w:lineRule="auto"/>
        <w:jc w:val="both"/>
        <w:rPr>
          <w:rFonts w:ascii="Times New Roman" w:hAnsi="Times New Roman" w:cstheme="minorHAnsi"/>
          <w:noProof/>
          <w:sz w:val="24"/>
        </w:rPr>
      </w:pP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Ņemot vērā pirmajā ieteikumā definēto problēmu, šai zināšanu bāzei jāatspoguļo dažādas attiecīgās politikas jomas, īpaši pievēršoties KULTŪRAS IZPRATNES UN IZPAUSMES integrētajām pieejām.</w:t>
      </w:r>
    </w:p>
    <w:p w:rsidR="002D4083" w:rsidRPr="004C4C8D" w:rsidRDefault="002D4083" w:rsidP="004C4C8D">
      <w:pPr>
        <w:suppressAutoHyphens w:val="0"/>
        <w:spacing w:after="0" w:line="240" w:lineRule="auto"/>
        <w:jc w:val="both"/>
        <w:rPr>
          <w:rFonts w:ascii="Times New Roman" w:hAnsi="Times New Roman" w:cstheme="minorHAnsi"/>
          <w:noProof/>
          <w:sz w:val="24"/>
        </w:rPr>
      </w:pP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Lai gan šā jautājuma risināšanā svarīgākais ir Eiropas līmenis, mūsu centieni nav jāaprobežo tikai ar Eiropu. Eiropas Komisijas un dalībvalstu īstenotās iniciatīvas būtu jāsasaista ar tādu starpvalstu struktūru kā UNESCO, Eiropas Padome un ESAO darbu.</w:t>
      </w:r>
    </w:p>
    <w:p w:rsidR="002D4083" w:rsidRPr="004C4C8D" w:rsidRDefault="002D4083" w:rsidP="004C4C8D">
      <w:pPr>
        <w:suppressAutoHyphens w:val="0"/>
        <w:spacing w:after="0" w:line="240" w:lineRule="auto"/>
        <w:jc w:val="both"/>
        <w:rPr>
          <w:rFonts w:ascii="Times New Roman" w:hAnsi="Times New Roman" w:cstheme="minorHAnsi"/>
          <w:noProof/>
          <w:sz w:val="24"/>
        </w:rPr>
      </w:pP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 xml:space="preserve">Šo saikni var panākt, izmantojot pašreizējos starptautiskos tīklus (piemēram, </w:t>
      </w:r>
      <w:r w:rsidRPr="004C4C8D">
        <w:rPr>
          <w:rFonts w:ascii="Times New Roman" w:hAnsi="Times New Roman" w:cstheme="minorHAnsi"/>
          <w:i/>
          <w:noProof/>
          <w:sz w:val="24"/>
        </w:rPr>
        <w:t>ACEnet</w:t>
      </w:r>
      <w:r w:rsidRPr="004C4C8D">
        <w:rPr>
          <w:rStyle w:val="Ancredenotedebasdepage"/>
          <w:rFonts w:ascii="Times New Roman" w:hAnsi="Times New Roman" w:cstheme="minorHAnsi"/>
          <w:noProof/>
          <w:sz w:val="24"/>
        </w:rPr>
        <w:footnoteReference w:id="19"/>
      </w:r>
      <w:r w:rsidRPr="004C4C8D">
        <w:rPr>
          <w:rFonts w:ascii="Times New Roman" w:hAnsi="Times New Roman" w:cstheme="minorHAnsi"/>
          <w:noProof/>
          <w:sz w:val="24"/>
        </w:rPr>
        <w:t>). Lai izpildītu šo uzdevumu, jāizstrādā šāda tīkla struktūra, pilnvaras, darba metodes un atbalsts.</w:t>
      </w:r>
    </w:p>
    <w:p w:rsidR="002D4083" w:rsidRPr="004C4C8D" w:rsidRDefault="002D4083" w:rsidP="004C4C8D">
      <w:pPr>
        <w:suppressAutoHyphens w:val="0"/>
        <w:spacing w:after="0" w:line="240" w:lineRule="auto"/>
        <w:jc w:val="both"/>
        <w:rPr>
          <w:rFonts w:ascii="Times New Roman" w:hAnsi="Times New Roman" w:cstheme="minorHAnsi"/>
          <w:noProof/>
          <w:sz w:val="24"/>
        </w:rPr>
      </w:pPr>
    </w:p>
    <w:p w:rsidR="0057111C" w:rsidRDefault="0057111C" w:rsidP="004C4C8D">
      <w:pPr>
        <w:pStyle w:val="ListBullet"/>
        <w:suppressAutoHyphens w:val="0"/>
        <w:spacing w:after="0"/>
        <w:rPr>
          <w:rFonts w:cstheme="minorHAnsi"/>
          <w:i/>
          <w:noProof/>
        </w:rPr>
      </w:pPr>
      <w:r w:rsidRPr="004C4C8D">
        <w:rPr>
          <w:rFonts w:cstheme="minorHAnsi"/>
          <w:i/>
          <w:noProof/>
        </w:rPr>
        <w:t>Otrais ieteikums politikas veidotājiem ES līmenī un ES dalībvalstīs</w:t>
      </w:r>
    </w:p>
    <w:p w:rsidR="00077CBA" w:rsidRPr="004C4C8D" w:rsidRDefault="00077CBA" w:rsidP="004C4C8D">
      <w:pPr>
        <w:pStyle w:val="ListBullet"/>
        <w:suppressAutoHyphens w:val="0"/>
        <w:spacing w:after="0"/>
        <w:rPr>
          <w:rFonts w:eastAsia="Calibri" w:cstheme="minorHAnsi"/>
          <w:i/>
          <w:noProof/>
          <w:szCs w:val="22"/>
        </w:rPr>
      </w:pPr>
    </w:p>
    <w:p w:rsidR="0057111C" w:rsidRPr="004C4C8D" w:rsidRDefault="0057111C" w:rsidP="00077CBA">
      <w:pPr>
        <w:pStyle w:val="ListParagraph"/>
        <w:numPr>
          <w:ilvl w:val="0"/>
          <w:numId w:val="32"/>
        </w:numPr>
        <w:suppressAutoHyphens w:val="0"/>
        <w:spacing w:after="0" w:line="240" w:lineRule="auto"/>
        <w:ind w:left="1134" w:hanging="425"/>
        <w:jc w:val="both"/>
        <w:rPr>
          <w:rFonts w:ascii="Times New Roman" w:hAnsi="Times New Roman" w:cstheme="minorHAnsi"/>
          <w:noProof/>
          <w:sz w:val="24"/>
        </w:rPr>
      </w:pPr>
      <w:r w:rsidRPr="004C4C8D">
        <w:rPr>
          <w:rFonts w:ascii="Times New Roman" w:hAnsi="Times New Roman" w:cstheme="minorHAnsi"/>
          <w:noProof/>
          <w:sz w:val="24"/>
        </w:rPr>
        <w:t>Uzlabot zināšanu bāzi politikas veidošanai KULTŪRAS IZPRATNES UN IZPAUSMES jomā ar projektu un pētījumu rezultātu apmaiņu.</w:t>
      </w:r>
    </w:p>
    <w:p w:rsidR="00077CBA" w:rsidRDefault="00077CBA" w:rsidP="004C4C8D">
      <w:pPr>
        <w:pStyle w:val="ListBullet"/>
        <w:suppressAutoHyphens w:val="0"/>
        <w:spacing w:after="0"/>
        <w:rPr>
          <w:rFonts w:cstheme="minorHAnsi"/>
          <w:i/>
          <w:noProof/>
        </w:rPr>
      </w:pPr>
    </w:p>
    <w:p w:rsidR="0057111C" w:rsidRDefault="0057111C" w:rsidP="004C4C8D">
      <w:pPr>
        <w:pStyle w:val="ListBullet"/>
        <w:suppressAutoHyphens w:val="0"/>
        <w:spacing w:after="0"/>
        <w:rPr>
          <w:rFonts w:cstheme="minorHAnsi"/>
          <w:i/>
          <w:noProof/>
        </w:rPr>
      </w:pPr>
      <w:r w:rsidRPr="004C4C8D">
        <w:rPr>
          <w:rFonts w:cstheme="minorHAnsi"/>
          <w:i/>
          <w:noProof/>
        </w:rPr>
        <w:t>Atbalsta pasākumi</w:t>
      </w:r>
    </w:p>
    <w:p w:rsidR="00077CBA" w:rsidRPr="004C4C8D" w:rsidRDefault="00077CBA" w:rsidP="00077CBA">
      <w:pPr>
        <w:pStyle w:val="ListBullet"/>
        <w:suppressAutoHyphens w:val="0"/>
        <w:spacing w:after="0"/>
        <w:ind w:left="1134" w:hanging="425"/>
        <w:rPr>
          <w:rFonts w:eastAsia="Calibri" w:cstheme="minorHAnsi"/>
          <w:i/>
          <w:noProof/>
          <w:szCs w:val="22"/>
        </w:rPr>
      </w:pPr>
    </w:p>
    <w:p w:rsidR="0057111C" w:rsidRDefault="0057111C" w:rsidP="00077CBA">
      <w:pPr>
        <w:pStyle w:val="ListParagraph"/>
        <w:numPr>
          <w:ilvl w:val="0"/>
          <w:numId w:val="32"/>
        </w:numPr>
        <w:suppressAutoHyphens w:val="0"/>
        <w:spacing w:after="0" w:line="240" w:lineRule="auto"/>
        <w:ind w:left="1134" w:hanging="425"/>
        <w:jc w:val="both"/>
        <w:rPr>
          <w:rFonts w:ascii="Times New Roman" w:hAnsi="Times New Roman" w:cstheme="minorHAnsi"/>
          <w:noProof/>
          <w:sz w:val="24"/>
        </w:rPr>
      </w:pPr>
      <w:r w:rsidRPr="004C4C8D">
        <w:rPr>
          <w:rFonts w:ascii="Times New Roman" w:hAnsi="Times New Roman" w:cstheme="minorHAnsi"/>
          <w:noProof/>
          <w:sz w:val="24"/>
        </w:rPr>
        <w:t>Apmainīties ar attiecīgo pētniecību, politikas pasākumiem un labas prakses piemēriem.</w:t>
      </w:r>
    </w:p>
    <w:p w:rsidR="00077CBA" w:rsidRPr="004C4C8D" w:rsidRDefault="00077CBA" w:rsidP="00077CBA">
      <w:pPr>
        <w:pStyle w:val="ListParagraph"/>
        <w:suppressAutoHyphens w:val="0"/>
        <w:spacing w:after="0" w:line="240" w:lineRule="auto"/>
        <w:ind w:left="0"/>
        <w:jc w:val="both"/>
        <w:rPr>
          <w:rFonts w:ascii="Times New Roman" w:hAnsi="Times New Roman" w:cstheme="minorHAnsi"/>
          <w:noProof/>
          <w:sz w:val="24"/>
        </w:rPr>
      </w:pPr>
    </w:p>
    <w:p w:rsidR="0057111C" w:rsidRPr="004C4C8D" w:rsidRDefault="0057111C" w:rsidP="00077CBA">
      <w:pPr>
        <w:pStyle w:val="ListParagraph"/>
        <w:numPr>
          <w:ilvl w:val="0"/>
          <w:numId w:val="34"/>
        </w:numPr>
        <w:suppressAutoHyphens w:val="0"/>
        <w:spacing w:after="0" w:line="240" w:lineRule="auto"/>
        <w:ind w:left="709" w:hanging="709"/>
        <w:jc w:val="both"/>
        <w:rPr>
          <w:rFonts w:ascii="Times New Roman" w:hAnsi="Times New Roman" w:cstheme="minorHAnsi"/>
          <w:noProof/>
          <w:sz w:val="24"/>
        </w:rPr>
      </w:pPr>
      <w:r w:rsidRPr="004C4C8D">
        <w:rPr>
          <w:rFonts w:ascii="Times New Roman" w:hAnsi="Times New Roman" w:cstheme="minorHAnsi"/>
          <w:noProof/>
          <w:sz w:val="24"/>
        </w:rPr>
        <w:t xml:space="preserve">Attīstīt un atbalstīt tādus pašreizējos starptautiskos tīklus kā </w:t>
      </w:r>
      <w:r w:rsidRPr="004C4C8D">
        <w:rPr>
          <w:rFonts w:ascii="Times New Roman" w:hAnsi="Times New Roman" w:cstheme="minorHAnsi"/>
          <w:i/>
          <w:noProof/>
          <w:sz w:val="24"/>
        </w:rPr>
        <w:t>Ace-Net</w:t>
      </w:r>
      <w:r w:rsidRPr="004C4C8D">
        <w:rPr>
          <w:rFonts w:ascii="Times New Roman" w:hAnsi="Times New Roman" w:cstheme="minorHAnsi"/>
          <w:noProof/>
          <w:sz w:val="24"/>
        </w:rPr>
        <w:t xml:space="preserve"> (politikas veidotājiem) un Eiropas Mākslas un kultūras izglītības observatoriju tīklu (pētniekiem), lai palīdzētu dalīties pieredzē un uzraudzīt to.</w:t>
      </w:r>
    </w:p>
    <w:p w:rsidR="0057111C" w:rsidRPr="004C4C8D" w:rsidRDefault="0057111C" w:rsidP="004C4C8D">
      <w:pPr>
        <w:pStyle w:val="ListParagraph"/>
        <w:suppressAutoHyphens w:val="0"/>
        <w:spacing w:after="0" w:line="240" w:lineRule="auto"/>
        <w:ind w:left="0"/>
        <w:jc w:val="both"/>
        <w:rPr>
          <w:rFonts w:ascii="Times New Roman" w:eastAsia="Calibri" w:hAnsi="Times New Roman" w:cstheme="minorHAnsi"/>
          <w:noProof/>
          <w:sz w:val="24"/>
        </w:rPr>
      </w:pPr>
    </w:p>
    <w:p w:rsidR="0057111C" w:rsidRPr="004C4C8D" w:rsidRDefault="0057111C" w:rsidP="00077CBA">
      <w:pPr>
        <w:pStyle w:val="ListParagraph"/>
        <w:numPr>
          <w:ilvl w:val="0"/>
          <w:numId w:val="32"/>
        </w:numPr>
        <w:suppressAutoHyphens w:val="0"/>
        <w:spacing w:after="0" w:line="240" w:lineRule="auto"/>
        <w:ind w:left="1134" w:hanging="425"/>
        <w:jc w:val="both"/>
        <w:rPr>
          <w:rFonts w:ascii="Times New Roman" w:hAnsi="Times New Roman" w:cstheme="minorHAnsi"/>
          <w:noProof/>
          <w:sz w:val="24"/>
        </w:rPr>
      </w:pPr>
      <w:r w:rsidRPr="004C4C8D">
        <w:rPr>
          <w:rFonts w:ascii="Times New Roman" w:hAnsi="Times New Roman" w:cstheme="minorHAnsi"/>
          <w:noProof/>
          <w:sz w:val="24"/>
        </w:rPr>
        <w:t>Sasaistīt Eiropas Komisijas un dalībvalstu paveikto ar tādu iestāžu kā UNESCO, Eiropas Padome un ESAO darbu.</w:t>
      </w:r>
    </w:p>
    <w:p w:rsidR="0057111C" w:rsidRPr="004C4C8D" w:rsidRDefault="0057111C" w:rsidP="004C4C8D">
      <w:pPr>
        <w:pStyle w:val="ListParagraph"/>
        <w:suppressAutoHyphens w:val="0"/>
        <w:spacing w:after="0" w:line="240" w:lineRule="auto"/>
        <w:ind w:left="0"/>
        <w:jc w:val="both"/>
        <w:rPr>
          <w:rFonts w:ascii="Times New Roman" w:eastAsia="Calibri" w:hAnsi="Times New Roman" w:cstheme="minorHAnsi"/>
          <w:b/>
          <w:noProof/>
          <w:sz w:val="24"/>
        </w:rPr>
      </w:pPr>
    </w:p>
    <w:p w:rsidR="0057111C" w:rsidRPr="004C4C8D" w:rsidRDefault="0057111C" w:rsidP="00077CBA">
      <w:pPr>
        <w:pStyle w:val="ListParagraph"/>
        <w:numPr>
          <w:ilvl w:val="0"/>
          <w:numId w:val="37"/>
        </w:numPr>
        <w:suppressAutoHyphens w:val="0"/>
        <w:spacing w:after="0" w:line="240" w:lineRule="auto"/>
        <w:ind w:left="709" w:hanging="709"/>
        <w:jc w:val="both"/>
        <w:rPr>
          <w:rFonts w:ascii="Times New Roman" w:hAnsi="Times New Roman" w:cstheme="minorHAnsi"/>
          <w:b/>
          <w:noProof/>
          <w:sz w:val="24"/>
        </w:rPr>
      </w:pPr>
      <w:r w:rsidRPr="004C4C8D">
        <w:rPr>
          <w:rFonts w:ascii="Times New Roman" w:hAnsi="Times New Roman" w:cstheme="minorHAnsi"/>
          <w:b/>
          <w:noProof/>
          <w:sz w:val="24"/>
        </w:rPr>
        <w:t>Atbalstīt politikas izstrādi KULTŪRAS IZPRATNES UN IZPAUSMES jomā, izstrādājot atbilstošus uzraudzības veidus, kas nodrošina augstu kvalitāti.</w:t>
      </w:r>
    </w:p>
    <w:p w:rsidR="002D4083" w:rsidRPr="004C4C8D" w:rsidRDefault="002D4083" w:rsidP="004C4C8D">
      <w:pPr>
        <w:suppressAutoHyphens w:val="0"/>
        <w:spacing w:after="0" w:line="240" w:lineRule="auto"/>
        <w:jc w:val="both"/>
        <w:rPr>
          <w:rFonts w:ascii="Times New Roman" w:hAnsi="Times New Roman" w:cstheme="minorHAnsi"/>
          <w:noProof/>
          <w:sz w:val="24"/>
        </w:rPr>
      </w:pPr>
    </w:p>
    <w:p w:rsidR="00440C31"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Uzraudzība ir būtiska nepārtrauktai kvalitatīvas politikas izstrādei. Tā kā KULTŪRAS IZPRATNE UN IZPAUSME attiecas uz sarežģītu nozari un daudzām politikas jomām un apvieno daudz dažādu sektoru, nepārtraukta pareizas un efektīvas politikas izstrāde gūtu ievērojamu labumu no pastāvīgas, uz pierādījumiem balstītas starptautiska līmeņa uzraudzības, kas ievēro, analizē un novērtē tendences.</w:t>
      </w:r>
    </w:p>
    <w:p w:rsidR="002D4083" w:rsidRPr="004C4C8D" w:rsidRDefault="002D4083" w:rsidP="004C4C8D">
      <w:pPr>
        <w:suppressAutoHyphens w:val="0"/>
        <w:spacing w:after="0" w:line="240" w:lineRule="auto"/>
        <w:jc w:val="both"/>
        <w:rPr>
          <w:rFonts w:ascii="Times New Roman" w:hAnsi="Times New Roman" w:cstheme="minorHAnsi"/>
          <w:noProof/>
          <w:sz w:val="24"/>
        </w:rPr>
      </w:pPr>
    </w:p>
    <w:p w:rsidR="00440C31"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 xml:space="preserve">Ideāls sākumpunkts būtu aktualizēt kartēšanu “Mākslas un kultūras izglītība Eiropas skolās”, ko </w:t>
      </w:r>
      <w:r w:rsidRPr="004C4C8D">
        <w:rPr>
          <w:rFonts w:ascii="Times New Roman" w:hAnsi="Times New Roman" w:cstheme="minorHAnsi"/>
          <w:i/>
          <w:noProof/>
          <w:sz w:val="24"/>
        </w:rPr>
        <w:t xml:space="preserve">Eurydice </w:t>
      </w:r>
      <w:r w:rsidRPr="004C4C8D">
        <w:rPr>
          <w:rFonts w:ascii="Times New Roman" w:hAnsi="Times New Roman" w:cstheme="minorHAnsi"/>
          <w:noProof/>
          <w:sz w:val="24"/>
        </w:rPr>
        <w:t>izstrādāja 2009. gadā</w:t>
      </w:r>
      <w:r w:rsidRPr="004C4C8D">
        <w:rPr>
          <w:rStyle w:val="Ancredenotedebasdepage"/>
          <w:rFonts w:ascii="Times New Roman" w:hAnsi="Times New Roman" w:cstheme="minorHAnsi"/>
          <w:noProof/>
          <w:sz w:val="24"/>
        </w:rPr>
        <w:footnoteReference w:id="20"/>
      </w:r>
      <w:r w:rsidRPr="004C4C8D">
        <w:rPr>
          <w:rFonts w:ascii="Times New Roman" w:hAnsi="Times New Roman" w:cstheme="minorHAnsi"/>
          <w:noProof/>
          <w:sz w:val="24"/>
        </w:rPr>
        <w:t xml:space="preserve">. Lai uzraudzību padarītu pastāvīgāku, var izmantot pašreizējos starptautiskos tīklus (piemēram, </w:t>
      </w:r>
      <w:r w:rsidRPr="004C4C8D">
        <w:rPr>
          <w:rFonts w:ascii="Times New Roman" w:hAnsi="Times New Roman" w:cstheme="minorHAnsi"/>
          <w:i/>
          <w:noProof/>
          <w:sz w:val="24"/>
        </w:rPr>
        <w:t>ACEnet</w:t>
      </w:r>
      <w:r w:rsidRPr="004C4C8D">
        <w:rPr>
          <w:rFonts w:ascii="Times New Roman" w:hAnsi="Times New Roman" w:cstheme="minorHAnsi"/>
          <w:noProof/>
          <w:sz w:val="24"/>
        </w:rPr>
        <w:t>, EOT</w:t>
      </w:r>
      <w:r w:rsidRPr="004C4C8D">
        <w:rPr>
          <w:rStyle w:val="Ancredenotedebasdepage"/>
          <w:rFonts w:ascii="Times New Roman" w:hAnsi="Times New Roman" w:cstheme="minorHAnsi"/>
          <w:noProof/>
          <w:sz w:val="24"/>
        </w:rPr>
        <w:footnoteReference w:id="21"/>
      </w:r>
      <w:r w:rsidRPr="004C4C8D">
        <w:rPr>
          <w:rFonts w:ascii="Times New Roman" w:hAnsi="Times New Roman" w:cstheme="minorHAnsi"/>
          <w:noProof/>
          <w:sz w:val="24"/>
        </w:rPr>
        <w:t>...). Šā uzdevuma izpildei jāizstrādā šādu tīklu struktūra, pilnvaras, darba metodes un atbalsts.</w:t>
      </w:r>
    </w:p>
    <w:p w:rsidR="002D4083" w:rsidRPr="004C4C8D" w:rsidRDefault="002D4083" w:rsidP="004C4C8D">
      <w:pPr>
        <w:suppressAutoHyphens w:val="0"/>
        <w:spacing w:after="0" w:line="240" w:lineRule="auto"/>
        <w:jc w:val="both"/>
        <w:rPr>
          <w:rFonts w:ascii="Times New Roman" w:hAnsi="Times New Roman" w:cstheme="minorHAnsi"/>
          <w:noProof/>
          <w:sz w:val="24"/>
        </w:rPr>
      </w:pPr>
    </w:p>
    <w:p w:rsidR="00440C31"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Jebkurai iniciatīvai, kas izstrādāta KULTŪRAS IZPRATNES UN IZPAUSMES uzraudzībai, bez šaubām, jābūt cieši saistītai ar pasākumiem, kas veikti, lai uzlabotu zināšanu bāzi ar apmaiņas palīdzību (otrais ieteikums). Tā kā resursi ir ierobežoti, daudz kas jāpanāk, pievienojoties citu starpvalstu struktūru (UNESCO, Eiropas Padome, Pestaloci programma izglītības profesionāļiem</w:t>
      </w:r>
      <w:r w:rsidRPr="004C4C8D">
        <w:rPr>
          <w:rStyle w:val="Ancredenotedebasdepage"/>
          <w:rFonts w:ascii="Times New Roman" w:hAnsi="Times New Roman" w:cstheme="minorHAnsi"/>
          <w:noProof/>
          <w:sz w:val="24"/>
        </w:rPr>
        <w:footnoteReference w:id="22"/>
      </w:r>
      <w:r w:rsidRPr="004C4C8D">
        <w:rPr>
          <w:rFonts w:ascii="Times New Roman" w:hAnsi="Times New Roman" w:cstheme="minorHAnsi"/>
          <w:noProof/>
          <w:sz w:val="24"/>
        </w:rPr>
        <w:t>, ESAO, [..]) iniciatīvām.</w:t>
      </w:r>
    </w:p>
    <w:p w:rsidR="00077CBA" w:rsidRDefault="00077CBA" w:rsidP="004C4C8D">
      <w:pPr>
        <w:pStyle w:val="ListBullet"/>
        <w:suppressAutoHyphens w:val="0"/>
        <w:spacing w:after="0"/>
        <w:rPr>
          <w:rFonts w:cstheme="minorHAnsi"/>
          <w:i/>
          <w:noProof/>
        </w:rPr>
      </w:pPr>
    </w:p>
    <w:p w:rsidR="00440C31" w:rsidRDefault="0057111C" w:rsidP="004C4C8D">
      <w:pPr>
        <w:pStyle w:val="ListBullet"/>
        <w:suppressAutoHyphens w:val="0"/>
        <w:spacing w:after="0"/>
        <w:rPr>
          <w:rFonts w:cstheme="minorHAnsi"/>
          <w:i/>
          <w:noProof/>
        </w:rPr>
      </w:pPr>
      <w:r w:rsidRPr="004C4C8D">
        <w:rPr>
          <w:rFonts w:cstheme="minorHAnsi"/>
          <w:i/>
          <w:noProof/>
        </w:rPr>
        <w:t>Trešais ieteikums politikas veidotājiem ES līmenī</w:t>
      </w:r>
    </w:p>
    <w:p w:rsidR="00077CBA" w:rsidRPr="004C4C8D" w:rsidRDefault="00077CBA" w:rsidP="004C4C8D">
      <w:pPr>
        <w:pStyle w:val="ListBullet"/>
        <w:suppressAutoHyphens w:val="0"/>
        <w:spacing w:after="0"/>
        <w:rPr>
          <w:rFonts w:cstheme="minorHAnsi"/>
          <w:i/>
          <w:noProof/>
          <w:szCs w:val="22"/>
        </w:rPr>
      </w:pPr>
    </w:p>
    <w:p w:rsidR="0057111C" w:rsidRPr="004C4C8D" w:rsidRDefault="0057111C" w:rsidP="00077CBA">
      <w:pPr>
        <w:pStyle w:val="ListParagraph"/>
        <w:numPr>
          <w:ilvl w:val="0"/>
          <w:numId w:val="32"/>
        </w:numPr>
        <w:suppressAutoHyphens w:val="0"/>
        <w:spacing w:after="0" w:line="240" w:lineRule="auto"/>
        <w:ind w:left="1134" w:hanging="425"/>
        <w:jc w:val="both"/>
        <w:rPr>
          <w:rFonts w:ascii="Times New Roman" w:hAnsi="Times New Roman" w:cstheme="minorHAnsi"/>
          <w:noProof/>
          <w:sz w:val="24"/>
        </w:rPr>
      </w:pPr>
      <w:r w:rsidRPr="004C4C8D">
        <w:rPr>
          <w:rFonts w:ascii="Times New Roman" w:hAnsi="Times New Roman" w:cstheme="minorHAnsi"/>
          <w:noProof/>
          <w:sz w:val="24"/>
        </w:rPr>
        <w:t>Atbalstīt politikas izstrādi KULTŪRAS IZPRATNES UN IZPAUSMES jomā, izstrādājot atbilstošus uzraudzības veidus</w:t>
      </w:r>
      <w:r w:rsidRPr="004C4C8D">
        <w:rPr>
          <w:rFonts w:ascii="Times New Roman" w:hAnsi="Times New Roman" w:cstheme="minorHAnsi"/>
          <w:noProof/>
          <w:sz w:val="24"/>
          <w:vertAlign w:val="superscript"/>
        </w:rPr>
        <w:footnoteReference w:id="23"/>
      </w:r>
      <w:r w:rsidRPr="004C4C8D">
        <w:rPr>
          <w:rFonts w:ascii="Times New Roman" w:hAnsi="Times New Roman" w:cstheme="minorHAnsi"/>
          <w:noProof/>
          <w:sz w:val="24"/>
        </w:rPr>
        <w:t>, kas nodrošina augstu kvalitāti.</w:t>
      </w:r>
    </w:p>
    <w:p w:rsidR="00077CBA" w:rsidRDefault="00077CBA" w:rsidP="004C4C8D">
      <w:pPr>
        <w:pStyle w:val="ListBullet"/>
        <w:suppressAutoHyphens w:val="0"/>
        <w:spacing w:after="0"/>
        <w:rPr>
          <w:rFonts w:cstheme="minorHAnsi"/>
          <w:i/>
          <w:noProof/>
        </w:rPr>
      </w:pPr>
    </w:p>
    <w:p w:rsidR="0057111C" w:rsidRDefault="0057111C" w:rsidP="004C4C8D">
      <w:pPr>
        <w:pStyle w:val="ListBullet"/>
        <w:suppressAutoHyphens w:val="0"/>
        <w:spacing w:after="0"/>
        <w:rPr>
          <w:rFonts w:cstheme="minorHAnsi"/>
          <w:i/>
          <w:noProof/>
        </w:rPr>
      </w:pPr>
      <w:r w:rsidRPr="004C4C8D">
        <w:rPr>
          <w:rFonts w:cstheme="minorHAnsi"/>
          <w:i/>
          <w:noProof/>
        </w:rPr>
        <w:t>Atbalsta pasākumi</w:t>
      </w:r>
    </w:p>
    <w:p w:rsidR="00077CBA" w:rsidRPr="004C4C8D" w:rsidRDefault="00077CBA" w:rsidP="004C4C8D">
      <w:pPr>
        <w:pStyle w:val="ListBullet"/>
        <w:suppressAutoHyphens w:val="0"/>
        <w:spacing w:after="0"/>
        <w:rPr>
          <w:rFonts w:eastAsia="Calibri" w:cstheme="minorHAnsi"/>
          <w:i/>
          <w:noProof/>
          <w:szCs w:val="22"/>
        </w:rPr>
      </w:pPr>
    </w:p>
    <w:p w:rsidR="0057111C" w:rsidRPr="004C4C8D" w:rsidRDefault="0057111C" w:rsidP="00077CBA">
      <w:pPr>
        <w:pStyle w:val="ListParagraph"/>
        <w:numPr>
          <w:ilvl w:val="0"/>
          <w:numId w:val="32"/>
        </w:numPr>
        <w:suppressAutoHyphens w:val="0"/>
        <w:spacing w:after="0" w:line="240" w:lineRule="auto"/>
        <w:ind w:left="1134" w:hanging="425"/>
        <w:jc w:val="both"/>
        <w:rPr>
          <w:rFonts w:ascii="Times New Roman" w:hAnsi="Times New Roman" w:cstheme="minorHAnsi"/>
          <w:noProof/>
          <w:sz w:val="24"/>
        </w:rPr>
      </w:pPr>
      <w:r w:rsidRPr="004C4C8D">
        <w:rPr>
          <w:rFonts w:ascii="Times New Roman" w:hAnsi="Times New Roman" w:cstheme="minorHAnsi"/>
          <w:noProof/>
          <w:sz w:val="24"/>
        </w:rPr>
        <w:t xml:space="preserve">Lūgt </w:t>
      </w:r>
      <w:r w:rsidRPr="004C4C8D">
        <w:rPr>
          <w:rFonts w:ascii="Times New Roman" w:hAnsi="Times New Roman" w:cstheme="minorHAnsi"/>
          <w:i/>
          <w:noProof/>
          <w:sz w:val="24"/>
        </w:rPr>
        <w:t>Eurydice</w:t>
      </w:r>
      <w:r w:rsidRPr="004C4C8D">
        <w:rPr>
          <w:rFonts w:ascii="Times New Roman" w:hAnsi="Times New Roman" w:cstheme="minorHAnsi"/>
          <w:noProof/>
          <w:sz w:val="24"/>
        </w:rPr>
        <w:t xml:space="preserve"> aktualizēt 2009. gada ziņojumu par KULTŪRAS IZPRATNI UN IZPAUSMI.</w:t>
      </w:r>
    </w:p>
    <w:p w:rsidR="0057111C" w:rsidRPr="004C4C8D" w:rsidRDefault="0057111C" w:rsidP="00077CBA">
      <w:pPr>
        <w:pStyle w:val="ListParagraph"/>
        <w:numPr>
          <w:ilvl w:val="0"/>
          <w:numId w:val="32"/>
        </w:numPr>
        <w:suppressAutoHyphens w:val="0"/>
        <w:spacing w:after="0" w:line="240" w:lineRule="auto"/>
        <w:ind w:left="1134" w:hanging="425"/>
        <w:jc w:val="both"/>
        <w:rPr>
          <w:rFonts w:ascii="Times New Roman" w:hAnsi="Times New Roman" w:cstheme="minorHAnsi"/>
          <w:noProof/>
          <w:sz w:val="24"/>
        </w:rPr>
      </w:pPr>
      <w:r w:rsidRPr="004C4C8D">
        <w:rPr>
          <w:rFonts w:ascii="Times New Roman" w:hAnsi="Times New Roman" w:cstheme="minorHAnsi"/>
          <w:noProof/>
          <w:sz w:val="24"/>
        </w:rPr>
        <w:t>Pilnveidot pašreizējo tīklu darbu, lai palīdzētu šai uzraudzībai.</w:t>
      </w:r>
    </w:p>
    <w:p w:rsidR="0057111C" w:rsidRPr="004C4C8D" w:rsidRDefault="0057111C" w:rsidP="00077CBA">
      <w:pPr>
        <w:pStyle w:val="ListParagraph"/>
        <w:numPr>
          <w:ilvl w:val="0"/>
          <w:numId w:val="32"/>
        </w:numPr>
        <w:suppressAutoHyphens w:val="0"/>
        <w:spacing w:after="0" w:line="240" w:lineRule="auto"/>
        <w:ind w:left="1134" w:hanging="425"/>
        <w:jc w:val="both"/>
        <w:rPr>
          <w:rFonts w:ascii="Times New Roman" w:hAnsi="Times New Roman" w:cstheme="minorHAnsi"/>
          <w:noProof/>
          <w:sz w:val="24"/>
        </w:rPr>
      </w:pPr>
      <w:r w:rsidRPr="004C4C8D">
        <w:rPr>
          <w:rFonts w:ascii="Times New Roman" w:hAnsi="Times New Roman" w:cstheme="minorHAnsi"/>
          <w:noProof/>
          <w:sz w:val="24"/>
        </w:rPr>
        <w:t>Sasaistīt Eiropas Komisijas un dalībvalstu paveikto ar tādu iestāžu kā UNESCO, Eiropas Padome un ESAO darbu.</w:t>
      </w:r>
    </w:p>
    <w:p w:rsidR="002D4083" w:rsidRPr="00077CBA" w:rsidRDefault="002D4083" w:rsidP="004C4C8D">
      <w:pPr>
        <w:pStyle w:val="Titre1"/>
        <w:keepNext w:val="0"/>
        <w:keepLines w:val="0"/>
        <w:suppressAutoHyphens w:val="0"/>
        <w:spacing w:before="0" w:line="240" w:lineRule="auto"/>
        <w:jc w:val="both"/>
        <w:outlineLvl w:val="9"/>
        <w:rPr>
          <w:rFonts w:ascii="Times New Roman" w:hAnsi="Times New Roman"/>
          <w:noProof/>
          <w:color w:val="auto"/>
          <w:sz w:val="24"/>
        </w:rPr>
      </w:pPr>
    </w:p>
    <w:p w:rsidR="0057111C" w:rsidRPr="00077CBA" w:rsidRDefault="0057111C" w:rsidP="004C4C8D">
      <w:pPr>
        <w:pStyle w:val="Titre1"/>
        <w:keepNext w:val="0"/>
        <w:keepLines w:val="0"/>
        <w:suppressAutoHyphens w:val="0"/>
        <w:spacing w:before="0" w:line="240" w:lineRule="auto"/>
        <w:jc w:val="both"/>
        <w:outlineLvl w:val="9"/>
        <w:rPr>
          <w:rFonts w:ascii="Times New Roman" w:hAnsi="Times New Roman" w:cstheme="minorHAnsi"/>
          <w:smallCaps/>
          <w:noProof/>
          <w:color w:val="auto"/>
          <w:sz w:val="24"/>
        </w:rPr>
      </w:pPr>
      <w:r w:rsidRPr="00077CBA">
        <w:rPr>
          <w:rFonts w:ascii="Times New Roman" w:hAnsi="Times New Roman"/>
          <w:noProof/>
          <w:color w:val="auto"/>
          <w:sz w:val="24"/>
        </w:rPr>
        <w:t>4.2. KULTŪRAS PIEREDZE UN IESTĀDES</w:t>
      </w:r>
    </w:p>
    <w:p w:rsidR="0057111C" w:rsidRPr="004C4C8D" w:rsidRDefault="0057111C" w:rsidP="004C4C8D">
      <w:pPr>
        <w:suppressAutoHyphens w:val="0"/>
        <w:spacing w:after="0" w:line="240" w:lineRule="auto"/>
        <w:jc w:val="both"/>
        <w:rPr>
          <w:rFonts w:ascii="Times New Roman" w:eastAsia="Calibri" w:hAnsi="Times New Roman" w:cstheme="minorHAnsi"/>
          <w:noProof/>
          <w:sz w:val="24"/>
        </w:rPr>
      </w:pPr>
    </w:p>
    <w:p w:rsidR="0057111C"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Lai atbalstītu piemērotas un ilgtspējīgas politikas attīstību, nepieciešama starpnozaru pieeja. Tādām politikas jomām kā izglītība un kultūra, bez šaubām, ir vadošā loma, īstenojot KULTŪRAS IZPRATNI UN IZPAUSMI praksē. Lai gan pēdējā jeb trešā sadaļa koncentrējas uz izglītības aspektiem, otrajā nodaļā runa ir par četriem ieteikumiem, kas saistīti ar kultūras pieredzi un iestādēm:</w:t>
      </w:r>
    </w:p>
    <w:p w:rsidR="00077CBA" w:rsidRPr="004C4C8D" w:rsidRDefault="00077CBA" w:rsidP="004C4C8D">
      <w:pPr>
        <w:suppressAutoHyphens w:val="0"/>
        <w:spacing w:after="0" w:line="240" w:lineRule="auto"/>
        <w:jc w:val="both"/>
        <w:rPr>
          <w:rFonts w:ascii="Times New Roman" w:hAnsi="Times New Roman" w:cstheme="minorHAnsi"/>
          <w:noProof/>
          <w:sz w:val="24"/>
        </w:rPr>
      </w:pPr>
    </w:p>
    <w:p w:rsidR="0057111C" w:rsidRPr="004C4C8D" w:rsidRDefault="0057111C" w:rsidP="00077CBA">
      <w:pPr>
        <w:pStyle w:val="ListParagraph"/>
        <w:numPr>
          <w:ilvl w:val="0"/>
          <w:numId w:val="31"/>
        </w:numPr>
        <w:suppressAutoHyphens w:val="0"/>
        <w:spacing w:after="0" w:line="240" w:lineRule="auto"/>
        <w:ind w:left="1134" w:hanging="425"/>
        <w:jc w:val="both"/>
        <w:rPr>
          <w:rFonts w:ascii="Times New Roman" w:hAnsi="Times New Roman" w:cstheme="minorHAnsi"/>
          <w:noProof/>
          <w:sz w:val="24"/>
        </w:rPr>
      </w:pPr>
      <w:r w:rsidRPr="004C4C8D">
        <w:rPr>
          <w:rFonts w:ascii="Times New Roman" w:hAnsi="Times New Roman" w:cstheme="minorHAnsi"/>
          <w:noProof/>
          <w:sz w:val="24"/>
        </w:rPr>
        <w:t>padarīt kultūras pieredzi optimāli pieejamu visiem pilsoņiem;</w:t>
      </w:r>
    </w:p>
    <w:p w:rsidR="0057111C" w:rsidRPr="004C4C8D" w:rsidRDefault="0057111C" w:rsidP="00077CBA">
      <w:pPr>
        <w:pStyle w:val="ListParagraph"/>
        <w:numPr>
          <w:ilvl w:val="0"/>
          <w:numId w:val="31"/>
        </w:numPr>
        <w:suppressAutoHyphens w:val="0"/>
        <w:spacing w:after="0" w:line="240" w:lineRule="auto"/>
        <w:ind w:left="1134" w:hanging="425"/>
        <w:jc w:val="both"/>
        <w:rPr>
          <w:rFonts w:ascii="Times New Roman" w:hAnsi="Times New Roman" w:cstheme="minorHAnsi"/>
          <w:noProof/>
          <w:sz w:val="24"/>
        </w:rPr>
      </w:pPr>
      <w:r w:rsidRPr="004C4C8D">
        <w:rPr>
          <w:rFonts w:ascii="Times New Roman" w:hAnsi="Times New Roman" w:cstheme="minorHAnsi"/>
          <w:noProof/>
          <w:sz w:val="24"/>
        </w:rPr>
        <w:t>veicināt visu pilsoņu līdzdalību kultūrā, sākot no pirmsskolas vecuma;</w:t>
      </w:r>
    </w:p>
    <w:p w:rsidR="0057111C" w:rsidRPr="004C4C8D" w:rsidRDefault="0057111C" w:rsidP="00077CBA">
      <w:pPr>
        <w:pStyle w:val="ListParagraph"/>
        <w:numPr>
          <w:ilvl w:val="0"/>
          <w:numId w:val="31"/>
        </w:numPr>
        <w:suppressAutoHyphens w:val="0"/>
        <w:spacing w:after="0" w:line="240" w:lineRule="auto"/>
        <w:ind w:left="1134" w:hanging="425"/>
        <w:jc w:val="both"/>
        <w:rPr>
          <w:rFonts w:ascii="Times New Roman" w:hAnsi="Times New Roman" w:cstheme="minorHAnsi"/>
          <w:noProof/>
          <w:sz w:val="24"/>
        </w:rPr>
      </w:pPr>
      <w:r w:rsidRPr="004C4C8D">
        <w:rPr>
          <w:rFonts w:ascii="Times New Roman" w:hAnsi="Times New Roman" w:cstheme="minorHAnsi"/>
          <w:noProof/>
          <w:sz w:val="24"/>
        </w:rPr>
        <w:t>uzlabot kultūras iestāžu un dzīvu vai galveno avotu/artefaktu (mākslas, muzeju, teātru u. c.) pieejamību, jo īpaši pilsoņiem no nelabvēlīgas sociālekonomiskās vides;</w:t>
      </w:r>
    </w:p>
    <w:p w:rsidR="0057111C" w:rsidRPr="004C4C8D" w:rsidRDefault="0057111C" w:rsidP="00077CBA">
      <w:pPr>
        <w:pStyle w:val="ListParagraph"/>
        <w:numPr>
          <w:ilvl w:val="0"/>
          <w:numId w:val="31"/>
        </w:numPr>
        <w:suppressAutoHyphens w:val="0"/>
        <w:spacing w:after="0" w:line="240" w:lineRule="auto"/>
        <w:ind w:left="1134" w:hanging="425"/>
        <w:jc w:val="both"/>
        <w:rPr>
          <w:rFonts w:ascii="Times New Roman" w:hAnsi="Times New Roman" w:cstheme="minorHAnsi"/>
          <w:noProof/>
          <w:sz w:val="24"/>
        </w:rPr>
      </w:pPr>
      <w:r w:rsidRPr="004C4C8D">
        <w:rPr>
          <w:rFonts w:ascii="Times New Roman" w:hAnsi="Times New Roman" w:cstheme="minorHAnsi"/>
          <w:noProof/>
          <w:sz w:val="24"/>
        </w:rPr>
        <w:t>pievērst īpašu uzmanību starpkultūru KULTŪRAS IZPRATNES UN IZPAUSMES apguvei mūža garumā vairākās paaudzēs, lai veicinātu sociālo kohēziju.</w:t>
      </w:r>
    </w:p>
    <w:p w:rsidR="0057111C" w:rsidRPr="004C4C8D" w:rsidRDefault="0057111C" w:rsidP="004C4C8D">
      <w:pPr>
        <w:suppressAutoHyphens w:val="0"/>
        <w:spacing w:after="0" w:line="240" w:lineRule="auto"/>
        <w:jc w:val="both"/>
        <w:rPr>
          <w:rFonts w:ascii="Times New Roman" w:eastAsia="Calibri" w:hAnsi="Times New Roman" w:cstheme="minorHAnsi"/>
          <w:noProof/>
          <w:sz w:val="24"/>
        </w:rPr>
      </w:pPr>
    </w:p>
    <w:p w:rsidR="00440C31" w:rsidRPr="004C4C8D" w:rsidRDefault="0057111C" w:rsidP="004C4C8D">
      <w:pPr>
        <w:pStyle w:val="ListParagraph"/>
        <w:numPr>
          <w:ilvl w:val="0"/>
          <w:numId w:val="37"/>
        </w:numPr>
        <w:suppressAutoHyphens w:val="0"/>
        <w:spacing w:after="0" w:line="240" w:lineRule="auto"/>
        <w:ind w:left="0" w:firstLine="0"/>
        <w:jc w:val="both"/>
        <w:rPr>
          <w:rFonts w:ascii="Times New Roman" w:hAnsi="Times New Roman" w:cstheme="minorHAnsi"/>
          <w:b/>
          <w:noProof/>
          <w:sz w:val="24"/>
        </w:rPr>
      </w:pPr>
      <w:r w:rsidRPr="004C4C8D">
        <w:rPr>
          <w:rFonts w:ascii="Times New Roman" w:hAnsi="Times New Roman" w:cstheme="minorHAnsi"/>
          <w:b/>
          <w:noProof/>
          <w:sz w:val="24"/>
        </w:rPr>
        <w:t>Padarīt kultūras pieredzi optimāli pieejamu visiem pilsoņiem</w:t>
      </w:r>
    </w:p>
    <w:p w:rsidR="002D4083" w:rsidRPr="004C4C8D" w:rsidRDefault="002D4083" w:rsidP="004C4C8D">
      <w:pPr>
        <w:suppressAutoHyphens w:val="0"/>
        <w:spacing w:after="0" w:line="240" w:lineRule="auto"/>
        <w:jc w:val="both"/>
        <w:rPr>
          <w:rFonts w:ascii="Times New Roman" w:hAnsi="Times New Roman" w:cstheme="minorHAnsi"/>
          <w:noProof/>
          <w:sz w:val="24"/>
        </w:rPr>
      </w:pPr>
    </w:p>
    <w:p w:rsidR="00440C31"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Iespēja attīstīt kultūras izpratni un izpausmi lielā mērā ir atkarīga no kultūras iestāžu, kultūras darbinieku un artefaktu pieejamības pilsoņiem.</w:t>
      </w:r>
    </w:p>
    <w:p w:rsidR="009D54EB" w:rsidRDefault="009D54EB" w:rsidP="004C4C8D">
      <w:pPr>
        <w:suppressAutoHyphens w:val="0"/>
        <w:spacing w:after="0" w:line="240" w:lineRule="auto"/>
        <w:jc w:val="both"/>
        <w:rPr>
          <w:rFonts w:ascii="Times New Roman" w:hAnsi="Times New Roman" w:cstheme="minorHAnsi"/>
          <w:noProof/>
          <w:sz w:val="24"/>
        </w:rPr>
      </w:pP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KULTŪRAS IZPRATNES UN IZPAUSMES lielā nozīme ne vien parāda, ka dalībvalstīm un Komisijai ir būtiski ieguldīt iestādēs un darbiniekos, bet arī pieprasa pievērst īpašu uzmanību infrastruktūras pieejamībai.</w:t>
      </w:r>
    </w:p>
    <w:p w:rsidR="002D4083" w:rsidRPr="004C4C8D" w:rsidRDefault="002D4083" w:rsidP="004C4C8D">
      <w:pPr>
        <w:suppressAutoHyphens w:val="0"/>
        <w:spacing w:after="0" w:line="240" w:lineRule="auto"/>
        <w:jc w:val="both"/>
        <w:rPr>
          <w:rFonts w:ascii="Times New Roman" w:hAnsi="Times New Roman" w:cstheme="minorHAnsi"/>
          <w:noProof/>
          <w:sz w:val="24"/>
        </w:rPr>
      </w:pP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Lai to īstenotu ilgtspējīgi, Komisijai un dalībvalstīm jāveicina infrastruktūras lietošana starp nozarēm, jāiegulda līdzekļi cilvēka radītā un vēsturiskā mantojuma aizsardzībā un aktīvi jāiesaista pilsoņi infrastruktūras projektos un pilsētplānošanā.</w:t>
      </w:r>
    </w:p>
    <w:p w:rsidR="002D4083" w:rsidRPr="004C4C8D" w:rsidRDefault="002D4083" w:rsidP="004C4C8D">
      <w:pPr>
        <w:suppressAutoHyphens w:val="0"/>
        <w:spacing w:after="0" w:line="240" w:lineRule="auto"/>
        <w:jc w:val="both"/>
        <w:rPr>
          <w:rFonts w:ascii="Times New Roman" w:hAnsi="Times New Roman" w:cstheme="minorHAnsi"/>
          <w:noProof/>
          <w:sz w:val="24"/>
        </w:rPr>
      </w:pPr>
    </w:p>
    <w:p w:rsidR="00440C31"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Ieguldījums kultūras un izglītības iestāžu digitālajos instrumentos var uzlabot artefaktu un pieredzes pieejamību un attīstīt mediju lietotprasmes iemaņas.</w:t>
      </w:r>
    </w:p>
    <w:p w:rsidR="002D4083" w:rsidRPr="004C4C8D" w:rsidRDefault="002D4083" w:rsidP="004C4C8D">
      <w:pPr>
        <w:suppressAutoHyphens w:val="0"/>
        <w:spacing w:after="0" w:line="240" w:lineRule="auto"/>
        <w:jc w:val="both"/>
        <w:rPr>
          <w:rFonts w:ascii="Times New Roman" w:hAnsi="Times New Roman" w:cstheme="minorHAnsi"/>
          <w:noProof/>
          <w:sz w:val="24"/>
        </w:rPr>
      </w:pPr>
    </w:p>
    <w:p w:rsidR="0057111C" w:rsidRDefault="0057111C" w:rsidP="004C4C8D">
      <w:pPr>
        <w:pStyle w:val="ListBullet"/>
        <w:suppressAutoHyphens w:val="0"/>
        <w:spacing w:after="0"/>
        <w:rPr>
          <w:rFonts w:cstheme="minorHAnsi"/>
          <w:i/>
          <w:noProof/>
        </w:rPr>
      </w:pPr>
      <w:r w:rsidRPr="004C4C8D">
        <w:rPr>
          <w:rFonts w:cstheme="minorHAnsi"/>
          <w:i/>
          <w:noProof/>
        </w:rPr>
        <w:t>Ceturtais ieteikums Eiropas Komisijai un dalībvalstīm</w:t>
      </w:r>
    </w:p>
    <w:p w:rsidR="009D54EB" w:rsidRPr="004C4C8D" w:rsidRDefault="009D54EB" w:rsidP="004C4C8D">
      <w:pPr>
        <w:pStyle w:val="ListBullet"/>
        <w:suppressAutoHyphens w:val="0"/>
        <w:spacing w:after="0"/>
        <w:rPr>
          <w:rFonts w:eastAsia="Calibri" w:cstheme="minorHAnsi"/>
          <w:i/>
          <w:noProof/>
          <w:szCs w:val="22"/>
        </w:rPr>
      </w:pPr>
    </w:p>
    <w:p w:rsidR="0057111C" w:rsidRPr="004C4C8D" w:rsidRDefault="0057111C" w:rsidP="009D54EB">
      <w:pPr>
        <w:pStyle w:val="ListParagraph"/>
        <w:numPr>
          <w:ilvl w:val="0"/>
          <w:numId w:val="32"/>
        </w:numPr>
        <w:suppressAutoHyphens w:val="0"/>
        <w:spacing w:after="0" w:line="240" w:lineRule="auto"/>
        <w:ind w:left="1134" w:hanging="425"/>
        <w:jc w:val="both"/>
        <w:rPr>
          <w:rFonts w:ascii="Times New Roman" w:hAnsi="Times New Roman" w:cstheme="minorHAnsi"/>
          <w:noProof/>
          <w:sz w:val="24"/>
        </w:rPr>
      </w:pPr>
      <w:r w:rsidRPr="004C4C8D">
        <w:rPr>
          <w:rFonts w:ascii="Times New Roman" w:hAnsi="Times New Roman" w:cstheme="minorHAnsi"/>
          <w:noProof/>
          <w:sz w:val="24"/>
        </w:rPr>
        <w:t>Padarīt kultūras pieredzi optimāli pieejamu visiem pilsoņiem, īpaši pievēršoties pilsoņiem no nelabvēlīgas sociālekonomiskās vides.</w:t>
      </w:r>
    </w:p>
    <w:p w:rsidR="009D54EB" w:rsidRDefault="009D54EB" w:rsidP="004C4C8D">
      <w:pPr>
        <w:pStyle w:val="ListBullet"/>
        <w:suppressAutoHyphens w:val="0"/>
        <w:spacing w:after="0"/>
        <w:rPr>
          <w:rFonts w:cstheme="minorHAnsi"/>
          <w:i/>
          <w:noProof/>
        </w:rPr>
      </w:pPr>
    </w:p>
    <w:p w:rsidR="0057111C" w:rsidRDefault="0057111C" w:rsidP="004C4C8D">
      <w:pPr>
        <w:pStyle w:val="ListBullet"/>
        <w:suppressAutoHyphens w:val="0"/>
        <w:spacing w:after="0"/>
        <w:rPr>
          <w:rFonts w:cstheme="minorHAnsi"/>
          <w:i/>
          <w:noProof/>
        </w:rPr>
      </w:pPr>
      <w:r w:rsidRPr="004C4C8D">
        <w:rPr>
          <w:rFonts w:cstheme="minorHAnsi"/>
          <w:i/>
          <w:noProof/>
        </w:rPr>
        <w:t>Atbalsta pasākumi</w:t>
      </w:r>
    </w:p>
    <w:p w:rsidR="009D54EB" w:rsidRPr="004C4C8D" w:rsidRDefault="009D54EB" w:rsidP="004C4C8D">
      <w:pPr>
        <w:pStyle w:val="ListBullet"/>
        <w:suppressAutoHyphens w:val="0"/>
        <w:spacing w:after="0"/>
        <w:rPr>
          <w:rFonts w:eastAsia="Calibri" w:cstheme="minorHAnsi"/>
          <w:i/>
          <w:noProof/>
          <w:szCs w:val="22"/>
        </w:rPr>
      </w:pPr>
    </w:p>
    <w:p w:rsidR="0057111C" w:rsidRPr="004C4C8D" w:rsidRDefault="0057111C" w:rsidP="009D54EB">
      <w:pPr>
        <w:pStyle w:val="ListParagraph"/>
        <w:numPr>
          <w:ilvl w:val="0"/>
          <w:numId w:val="32"/>
        </w:numPr>
        <w:suppressAutoHyphens w:val="0"/>
        <w:spacing w:after="0" w:line="240" w:lineRule="auto"/>
        <w:ind w:left="1134" w:hanging="425"/>
        <w:jc w:val="both"/>
        <w:rPr>
          <w:rFonts w:ascii="Times New Roman" w:hAnsi="Times New Roman" w:cstheme="minorHAnsi"/>
          <w:noProof/>
          <w:sz w:val="24"/>
        </w:rPr>
      </w:pPr>
      <w:r w:rsidRPr="004C4C8D">
        <w:rPr>
          <w:rFonts w:ascii="Times New Roman" w:hAnsi="Times New Roman" w:cstheme="minorHAnsi"/>
          <w:noProof/>
          <w:sz w:val="24"/>
        </w:rPr>
        <w:t>Veicināt starpnozaru infrastruktūru, mantojuma aizsardzību un pilsoņu iesaistīšanu infrastruktūras projektos.</w:t>
      </w:r>
    </w:p>
    <w:p w:rsidR="0057111C" w:rsidRPr="004C4C8D" w:rsidRDefault="0057111C" w:rsidP="009D54EB">
      <w:pPr>
        <w:pStyle w:val="ListParagraph"/>
        <w:numPr>
          <w:ilvl w:val="0"/>
          <w:numId w:val="32"/>
        </w:numPr>
        <w:suppressAutoHyphens w:val="0"/>
        <w:spacing w:after="0" w:line="240" w:lineRule="auto"/>
        <w:ind w:left="1134" w:hanging="425"/>
        <w:jc w:val="both"/>
        <w:rPr>
          <w:rFonts w:ascii="Times New Roman" w:hAnsi="Times New Roman" w:cstheme="minorHAnsi"/>
          <w:noProof/>
          <w:sz w:val="24"/>
        </w:rPr>
      </w:pPr>
      <w:r w:rsidRPr="004C4C8D">
        <w:rPr>
          <w:rFonts w:ascii="Times New Roman" w:hAnsi="Times New Roman" w:cstheme="minorHAnsi"/>
          <w:noProof/>
          <w:sz w:val="24"/>
        </w:rPr>
        <w:t>Ieguldīt kultūras un izglītības iestāžu digitālajos instrumentos, kas var uzlabot artefaktu un pieredzes pieejamību un attīstīt mediju lietotprasmes iemaņas.</w:t>
      </w:r>
    </w:p>
    <w:p w:rsidR="0057111C" w:rsidRPr="004C4C8D" w:rsidRDefault="0057111C" w:rsidP="004C4C8D">
      <w:pPr>
        <w:pStyle w:val="ListParagraph"/>
        <w:suppressAutoHyphens w:val="0"/>
        <w:spacing w:after="0" w:line="240" w:lineRule="auto"/>
        <w:ind w:left="0"/>
        <w:jc w:val="both"/>
        <w:rPr>
          <w:rFonts w:ascii="Times New Roman" w:eastAsia="Calibri" w:hAnsi="Times New Roman" w:cstheme="minorHAnsi"/>
          <w:b/>
          <w:noProof/>
          <w:sz w:val="24"/>
        </w:rPr>
      </w:pPr>
    </w:p>
    <w:p w:rsidR="0057111C" w:rsidRPr="004C4C8D" w:rsidRDefault="0057111C" w:rsidP="009D54EB">
      <w:pPr>
        <w:pStyle w:val="ListParagraph"/>
        <w:numPr>
          <w:ilvl w:val="0"/>
          <w:numId w:val="37"/>
        </w:numPr>
        <w:suppressAutoHyphens w:val="0"/>
        <w:spacing w:after="0" w:line="240" w:lineRule="auto"/>
        <w:ind w:left="709" w:hanging="709"/>
        <w:jc w:val="both"/>
        <w:rPr>
          <w:rFonts w:ascii="Times New Roman" w:hAnsi="Times New Roman" w:cstheme="minorHAnsi"/>
          <w:b/>
          <w:noProof/>
          <w:sz w:val="24"/>
        </w:rPr>
      </w:pPr>
      <w:r w:rsidRPr="004C4C8D">
        <w:rPr>
          <w:rFonts w:ascii="Times New Roman" w:hAnsi="Times New Roman" w:cstheme="minorHAnsi"/>
          <w:b/>
          <w:noProof/>
          <w:sz w:val="24"/>
        </w:rPr>
        <w:t>Veicināt visu pilsoņu līdzdalību kultūrā, īpaši pievēršoties bērniem, sākot no pirmsskolas vecuma, un pilsoņiem no nelabvēlīgas sociālekonomiskās vides.</w:t>
      </w:r>
    </w:p>
    <w:p w:rsidR="009D54EB" w:rsidRDefault="009D54EB" w:rsidP="004C4C8D">
      <w:pPr>
        <w:suppressAutoHyphens w:val="0"/>
        <w:spacing w:after="0" w:line="240" w:lineRule="auto"/>
        <w:jc w:val="both"/>
        <w:rPr>
          <w:rFonts w:ascii="Times New Roman" w:hAnsi="Times New Roman" w:cstheme="minorHAnsi"/>
          <w:noProof/>
          <w:sz w:val="24"/>
        </w:rPr>
      </w:pPr>
    </w:p>
    <w:p w:rsidR="00440C31"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 xml:space="preserve">Lai gan kultūras iestāžu, kultūras darbinieku un artefaktu pieejamība ir nepieciešama, lai radītu KULTŪRAS IZPRATNI UN IZPAUSMI visiem pilsoņiem, ar to vien nepietiek. Papildus pastāvīgi nepieciešams veicināt visu pilsoņu </w:t>
      </w:r>
      <w:r w:rsidRPr="004C4C8D">
        <w:rPr>
          <w:rFonts w:ascii="Times New Roman" w:hAnsi="Times New Roman" w:cstheme="minorHAnsi"/>
          <w:b/>
          <w:noProof/>
          <w:sz w:val="24"/>
        </w:rPr>
        <w:t>līdzdalību kultūrā</w:t>
      </w:r>
      <w:r w:rsidRPr="004C4C8D">
        <w:rPr>
          <w:rFonts w:ascii="Times New Roman" w:hAnsi="Times New Roman" w:cstheme="minorHAnsi"/>
          <w:noProof/>
          <w:sz w:val="24"/>
        </w:rPr>
        <w:t>. Tāpēc kultūras politikai vienmēr jāpievērš uzmanība tādu programmu un līdzekļu izstrādei, īstenošanai un novērtēšanai, kas to veicina.</w:t>
      </w:r>
    </w:p>
    <w:p w:rsidR="002D4083" w:rsidRPr="004C4C8D" w:rsidRDefault="002D4083" w:rsidP="004C4C8D">
      <w:pPr>
        <w:suppressAutoHyphens w:val="0"/>
        <w:spacing w:after="0" w:line="240" w:lineRule="auto"/>
        <w:jc w:val="both"/>
        <w:rPr>
          <w:rFonts w:ascii="Times New Roman" w:hAnsi="Times New Roman" w:cstheme="minorHAnsi"/>
          <w:noProof/>
          <w:sz w:val="24"/>
        </w:rPr>
      </w:pPr>
    </w:p>
    <w:p w:rsidR="00440C31"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 xml:space="preserve">Pētījumi liecina, ka spēcīgākā potenciālā ilgtermiņa pozitīvā ietekme līdzdalībai kultūrā ir pirmsskolas vecumā. Tāpēc īpaša uzmanība jāpievērš </w:t>
      </w:r>
      <w:r w:rsidRPr="004C4C8D">
        <w:rPr>
          <w:rFonts w:ascii="Times New Roman" w:hAnsi="Times New Roman" w:cstheme="minorHAnsi"/>
          <w:b/>
          <w:noProof/>
          <w:sz w:val="24"/>
        </w:rPr>
        <w:t>bērnu iesaistīšanai, sākot no pirmsskolas vecuma</w:t>
      </w:r>
      <w:r w:rsidRPr="004C4C8D">
        <w:rPr>
          <w:rFonts w:ascii="Times New Roman" w:hAnsi="Times New Roman" w:cstheme="minorHAnsi"/>
          <w:noProof/>
          <w:sz w:val="24"/>
        </w:rPr>
        <w:t>. Šajā uzdevumā skolas, bez šaubām, ir nozīmīgi partneri.</w:t>
      </w:r>
    </w:p>
    <w:p w:rsidR="002D4083" w:rsidRPr="004C4C8D" w:rsidRDefault="002D4083" w:rsidP="004C4C8D">
      <w:pPr>
        <w:suppressAutoHyphens w:val="0"/>
        <w:spacing w:after="0" w:line="240" w:lineRule="auto"/>
        <w:jc w:val="both"/>
        <w:rPr>
          <w:rFonts w:ascii="Times New Roman" w:hAnsi="Times New Roman" w:cstheme="minorHAnsi"/>
          <w:noProof/>
          <w:sz w:val="24"/>
        </w:rPr>
      </w:pP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Kultūras un digitālo plašsaziņas līdzekļu pieejamība ir apgrūtināta pilsoņiem no nelabvēlīgas sociālekonomiskās vides. Īpaša uzmanība jāpievērš pasākumiem, kas nodrošina šādu pilsoņu līdzdalību un viņu piekļuvi kultūrai.</w:t>
      </w:r>
    </w:p>
    <w:p w:rsidR="002D4083" w:rsidRPr="004C4C8D" w:rsidRDefault="002D4083" w:rsidP="004C4C8D">
      <w:pPr>
        <w:suppressAutoHyphens w:val="0"/>
        <w:spacing w:after="0" w:line="240" w:lineRule="auto"/>
        <w:jc w:val="both"/>
        <w:rPr>
          <w:rFonts w:ascii="Times New Roman" w:hAnsi="Times New Roman" w:cstheme="minorHAnsi"/>
          <w:noProof/>
          <w:sz w:val="24"/>
        </w:rPr>
      </w:pPr>
    </w:p>
    <w:p w:rsidR="0057111C" w:rsidRDefault="0057111C" w:rsidP="004C4C8D">
      <w:pPr>
        <w:pStyle w:val="ListBullet"/>
        <w:suppressAutoHyphens w:val="0"/>
        <w:spacing w:after="0"/>
        <w:rPr>
          <w:rFonts w:cstheme="minorHAnsi"/>
          <w:i/>
          <w:noProof/>
        </w:rPr>
      </w:pPr>
      <w:r w:rsidRPr="004C4C8D">
        <w:rPr>
          <w:rFonts w:cstheme="minorHAnsi"/>
          <w:i/>
          <w:noProof/>
        </w:rPr>
        <w:t>Piektais ieteikums dalībvalstīm</w:t>
      </w:r>
    </w:p>
    <w:p w:rsidR="009D54EB" w:rsidRPr="004C4C8D" w:rsidRDefault="009D54EB" w:rsidP="004C4C8D">
      <w:pPr>
        <w:pStyle w:val="ListBullet"/>
        <w:suppressAutoHyphens w:val="0"/>
        <w:spacing w:after="0"/>
        <w:rPr>
          <w:rFonts w:eastAsia="Calibri" w:cstheme="minorHAnsi"/>
          <w:i/>
          <w:noProof/>
          <w:szCs w:val="22"/>
        </w:rPr>
      </w:pPr>
    </w:p>
    <w:p w:rsidR="0057111C" w:rsidRPr="004C4C8D" w:rsidRDefault="0057111C" w:rsidP="009D54EB">
      <w:pPr>
        <w:pStyle w:val="ListParagraph"/>
        <w:numPr>
          <w:ilvl w:val="0"/>
          <w:numId w:val="32"/>
        </w:numPr>
        <w:suppressAutoHyphens w:val="0"/>
        <w:spacing w:after="0" w:line="240" w:lineRule="auto"/>
        <w:ind w:left="1134" w:hanging="425"/>
        <w:jc w:val="both"/>
        <w:rPr>
          <w:rFonts w:ascii="Times New Roman" w:hAnsi="Times New Roman" w:cstheme="minorHAnsi"/>
          <w:noProof/>
          <w:sz w:val="24"/>
        </w:rPr>
      </w:pPr>
      <w:r w:rsidRPr="004C4C8D">
        <w:rPr>
          <w:rFonts w:ascii="Times New Roman" w:hAnsi="Times New Roman" w:cstheme="minorHAnsi"/>
          <w:noProof/>
          <w:sz w:val="24"/>
        </w:rPr>
        <w:t>Veicināt visu pilsoņu līdzdalību kultūrā, īpaši pievēršoties bērniem, sākot no pirmsskolas vecuma, un pilsoņiem no nelabvēlīgas sociālekonomiskās vides.</w:t>
      </w:r>
    </w:p>
    <w:p w:rsidR="009D54EB" w:rsidRDefault="009D54EB" w:rsidP="004C4C8D">
      <w:pPr>
        <w:suppressAutoHyphens w:val="0"/>
        <w:spacing w:after="0" w:line="240" w:lineRule="auto"/>
        <w:jc w:val="both"/>
        <w:rPr>
          <w:rFonts w:ascii="Times New Roman" w:hAnsi="Times New Roman" w:cstheme="minorHAnsi"/>
          <w:i/>
          <w:noProof/>
          <w:sz w:val="24"/>
        </w:rPr>
      </w:pPr>
    </w:p>
    <w:p w:rsidR="0057111C" w:rsidRDefault="0057111C" w:rsidP="004C4C8D">
      <w:pPr>
        <w:suppressAutoHyphens w:val="0"/>
        <w:spacing w:after="0" w:line="240" w:lineRule="auto"/>
        <w:jc w:val="both"/>
        <w:rPr>
          <w:rFonts w:ascii="Times New Roman" w:hAnsi="Times New Roman" w:cstheme="minorHAnsi"/>
          <w:i/>
          <w:noProof/>
          <w:sz w:val="24"/>
        </w:rPr>
      </w:pPr>
      <w:r w:rsidRPr="004C4C8D">
        <w:rPr>
          <w:rFonts w:ascii="Times New Roman" w:hAnsi="Times New Roman" w:cstheme="minorHAnsi"/>
          <w:i/>
          <w:noProof/>
          <w:sz w:val="24"/>
        </w:rPr>
        <w:t>Atbalsta pasākumi</w:t>
      </w:r>
    </w:p>
    <w:p w:rsidR="009D54EB" w:rsidRPr="004C4C8D" w:rsidRDefault="009D54EB" w:rsidP="004C4C8D">
      <w:pPr>
        <w:suppressAutoHyphens w:val="0"/>
        <w:spacing w:after="0" w:line="240" w:lineRule="auto"/>
        <w:jc w:val="both"/>
        <w:rPr>
          <w:rFonts w:ascii="Times New Roman" w:hAnsi="Times New Roman" w:cstheme="minorHAnsi"/>
          <w:noProof/>
          <w:sz w:val="24"/>
        </w:rPr>
      </w:pPr>
    </w:p>
    <w:p w:rsidR="0057111C" w:rsidRPr="004C4C8D" w:rsidRDefault="0057111C" w:rsidP="009D54EB">
      <w:pPr>
        <w:pStyle w:val="ListParagraph"/>
        <w:numPr>
          <w:ilvl w:val="0"/>
          <w:numId w:val="35"/>
        </w:numPr>
        <w:suppressAutoHyphens w:val="0"/>
        <w:spacing w:after="0" w:line="240" w:lineRule="auto"/>
        <w:ind w:left="1134" w:hanging="425"/>
        <w:jc w:val="both"/>
        <w:rPr>
          <w:rFonts w:ascii="Times New Roman" w:hAnsi="Times New Roman"/>
          <w:noProof/>
          <w:sz w:val="24"/>
        </w:rPr>
      </w:pPr>
      <w:r w:rsidRPr="004C4C8D">
        <w:rPr>
          <w:rFonts w:ascii="Times New Roman" w:hAnsi="Times New Roman"/>
          <w:noProof/>
          <w:sz w:val="24"/>
        </w:rPr>
        <w:t>Analizēt pieejamības šķēršļus un izstrādāt rīcības plānus, ņemot vērā cilvēku atšķirīgās izvēles, pieredzi, finansiālās iespējas kā piedāvājumu, ar kuru tie saskaras.</w:t>
      </w:r>
    </w:p>
    <w:p w:rsidR="0057111C" w:rsidRPr="004C4C8D" w:rsidRDefault="0057111C" w:rsidP="004C4C8D">
      <w:pPr>
        <w:pStyle w:val="ListParagraph"/>
        <w:suppressAutoHyphens w:val="0"/>
        <w:spacing w:after="0" w:line="240" w:lineRule="auto"/>
        <w:ind w:left="0"/>
        <w:jc w:val="both"/>
        <w:rPr>
          <w:rFonts w:ascii="Times New Roman" w:eastAsia="Calibri" w:hAnsi="Times New Roman" w:cstheme="minorHAnsi"/>
          <w:b/>
          <w:noProof/>
          <w:sz w:val="24"/>
        </w:rPr>
      </w:pPr>
    </w:p>
    <w:p w:rsidR="0057111C" w:rsidRPr="004C4C8D" w:rsidRDefault="0057111C" w:rsidP="009D54EB">
      <w:pPr>
        <w:pStyle w:val="ListParagraph"/>
        <w:numPr>
          <w:ilvl w:val="0"/>
          <w:numId w:val="37"/>
        </w:numPr>
        <w:suppressAutoHyphens w:val="0"/>
        <w:spacing w:after="0" w:line="240" w:lineRule="auto"/>
        <w:ind w:left="709" w:hanging="709"/>
        <w:jc w:val="both"/>
        <w:rPr>
          <w:rFonts w:ascii="Times New Roman" w:hAnsi="Times New Roman"/>
          <w:b/>
          <w:noProof/>
          <w:sz w:val="24"/>
        </w:rPr>
      </w:pPr>
      <w:r w:rsidRPr="004C4C8D">
        <w:rPr>
          <w:rFonts w:ascii="Times New Roman" w:hAnsi="Times New Roman"/>
          <w:b/>
          <w:noProof/>
          <w:sz w:val="24"/>
        </w:rPr>
        <w:t>Vairot izpratni par kultūras iestāžu un produktu nozīmi, uzsverot to saikni ar sabiedrības problēmām.</w:t>
      </w:r>
    </w:p>
    <w:p w:rsidR="002D4083" w:rsidRPr="004C4C8D" w:rsidRDefault="002D4083" w:rsidP="009D54EB">
      <w:pPr>
        <w:pStyle w:val="ListParagraph"/>
        <w:suppressAutoHyphens w:val="0"/>
        <w:spacing w:after="0" w:line="240" w:lineRule="auto"/>
        <w:ind w:left="0"/>
        <w:jc w:val="both"/>
        <w:rPr>
          <w:rFonts w:ascii="Times New Roman" w:hAnsi="Times New Roman"/>
          <w:b/>
          <w:noProof/>
          <w:sz w:val="24"/>
        </w:rPr>
      </w:pPr>
    </w:p>
    <w:p w:rsidR="00440C31"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Daudzās dalībvalstīs izglītības un kultūras politika ir īpaši vērsta uz formālo mācību procesu. Taču liela daļa mūžizglītības notiek saistībā ar ikdienējo un neformālo izglītību. Kultūras izglītība un kultūras kapitāla apguve lielā mērā tiek īstenota mājās, starp vienaudžiem vai ar plašsaziņas līdzekļu starpniecību.</w:t>
      </w:r>
    </w:p>
    <w:p w:rsidR="002D4083" w:rsidRPr="004C4C8D" w:rsidRDefault="002D4083" w:rsidP="004C4C8D">
      <w:pPr>
        <w:suppressAutoHyphens w:val="0"/>
        <w:spacing w:after="0" w:line="240" w:lineRule="auto"/>
        <w:jc w:val="both"/>
        <w:rPr>
          <w:rFonts w:ascii="Times New Roman" w:hAnsi="Times New Roman" w:cstheme="minorHAnsi"/>
          <w:noProof/>
          <w:sz w:val="24"/>
        </w:rPr>
      </w:pPr>
    </w:p>
    <w:p w:rsidR="00440C31"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Ievērojams daudzums attiecīgu pētījumu arī liecina, ka vecākiem ir izšķirīga loma savu bērnu kultūras kapitāla veidošanā. Lai gan ne visi vecāki skaidri novērtē kultūras izglītības nozīmi, pētījumos norādīts, ka gandrīz visi uzskata savu bērnu talantu attīstīšanu par ārkārtīgi svarīgu.</w:t>
      </w:r>
    </w:p>
    <w:p w:rsidR="002D4083" w:rsidRPr="004C4C8D" w:rsidRDefault="002D4083" w:rsidP="004C4C8D">
      <w:pPr>
        <w:suppressAutoHyphens w:val="0"/>
        <w:spacing w:after="0" w:line="240" w:lineRule="auto"/>
        <w:jc w:val="both"/>
        <w:rPr>
          <w:rFonts w:ascii="Times New Roman" w:hAnsi="Times New Roman" w:cstheme="minorHAnsi"/>
          <w:noProof/>
          <w:sz w:val="24"/>
        </w:rPr>
      </w:pP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Tā kā politika tieši neietekmē neformālo izglītību, svarīgi, lai sabiedrība un vecāki saprastu KULTŪRAS IZPRATNES UN IZPAUSMES nozīmi. To iespējams panākt, atbalstot, dokumentējot un veicinot inovatīvus projektus, kas attīsta saikni starp KULTŪRAS IZPRATNI UN IZPAUSMI, no vienas puses, un mūsdienu sabiedrības sociālajām, ekonomikas un kultūras problēmām un bērnu prasmju un talantu attīstīšanu, no otras puses. Attiecīgie jautājumi ir, piemēram, inovācija, aktīvs pilsoniskums, ilgtspējība, kultūras daudzveidība, sociāla kohēzija un uzņēmējdarbība.</w:t>
      </w:r>
    </w:p>
    <w:p w:rsidR="002D4083" w:rsidRPr="004C4C8D" w:rsidRDefault="002D4083" w:rsidP="004C4C8D">
      <w:pPr>
        <w:suppressAutoHyphens w:val="0"/>
        <w:spacing w:after="0" w:line="240" w:lineRule="auto"/>
        <w:jc w:val="both"/>
        <w:rPr>
          <w:rFonts w:ascii="Times New Roman" w:hAnsi="Times New Roman" w:cstheme="minorHAnsi"/>
          <w:noProof/>
          <w:sz w:val="24"/>
        </w:rPr>
      </w:pP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Viens veids, kā to panākt, būtu, piemēram, uzsākt pētniecības programmas, kas izstrādā starpdisciplināru pieeju, lai saprastu mākslas un kultūras izglītību (neiroloģiskos, pedagoģiskos, psiholoģiskos, sociālos aspektus u. c.), īpaši pievēršot uzmanību sinerģijai starp zinātni un mākslu vai, citiem vārdiem sakot, zinātni, tehnoloģiju, inženierzinātnēm un matemātiku (</w:t>
      </w:r>
      <w:r w:rsidRPr="004C4C8D">
        <w:rPr>
          <w:rFonts w:ascii="Times New Roman" w:hAnsi="Times New Roman" w:cstheme="minorHAnsi"/>
          <w:i/>
          <w:noProof/>
          <w:sz w:val="24"/>
        </w:rPr>
        <w:t>STEM</w:t>
      </w:r>
      <w:r w:rsidRPr="004C4C8D">
        <w:rPr>
          <w:rFonts w:ascii="Times New Roman" w:hAnsi="Times New Roman" w:cstheme="minorHAnsi"/>
          <w:noProof/>
          <w:sz w:val="24"/>
        </w:rPr>
        <w:t>) un zinātni, tehnoloģiju, inženierzinātnēm, mākslu, matemātiku (</w:t>
      </w:r>
      <w:r w:rsidRPr="004C4C8D">
        <w:rPr>
          <w:rFonts w:ascii="Times New Roman" w:hAnsi="Times New Roman" w:cstheme="minorHAnsi"/>
          <w:i/>
          <w:noProof/>
          <w:sz w:val="24"/>
        </w:rPr>
        <w:t>STEAM</w:t>
      </w:r>
      <w:r w:rsidRPr="004C4C8D">
        <w:rPr>
          <w:rFonts w:ascii="Times New Roman" w:hAnsi="Times New Roman" w:cstheme="minorHAnsi"/>
          <w:noProof/>
          <w:sz w:val="24"/>
        </w:rPr>
        <w:t>)</w:t>
      </w:r>
      <w:r w:rsidRPr="004C4C8D">
        <w:rPr>
          <w:rStyle w:val="Ancredenotedebasdepage"/>
          <w:rFonts w:ascii="Times New Roman" w:hAnsi="Times New Roman" w:cstheme="minorHAnsi"/>
          <w:noProof/>
          <w:sz w:val="24"/>
        </w:rPr>
        <w:footnoteReference w:id="24"/>
      </w:r>
      <w:r w:rsidRPr="004C4C8D">
        <w:rPr>
          <w:rFonts w:ascii="Times New Roman" w:hAnsi="Times New Roman" w:cstheme="minorHAnsi"/>
          <w:noProof/>
          <w:sz w:val="24"/>
        </w:rPr>
        <w:t>.</w:t>
      </w:r>
    </w:p>
    <w:p w:rsidR="002D4083" w:rsidRPr="004C4C8D" w:rsidRDefault="002D4083" w:rsidP="004C4C8D">
      <w:pPr>
        <w:suppressAutoHyphens w:val="0"/>
        <w:spacing w:after="0" w:line="240" w:lineRule="auto"/>
        <w:jc w:val="both"/>
        <w:rPr>
          <w:rFonts w:ascii="Times New Roman" w:hAnsi="Times New Roman" w:cstheme="minorHAnsi"/>
          <w:noProof/>
          <w:sz w:val="24"/>
        </w:rPr>
      </w:pPr>
    </w:p>
    <w:p w:rsidR="0057111C" w:rsidRDefault="0057111C" w:rsidP="004C4C8D">
      <w:pPr>
        <w:suppressAutoHyphens w:val="0"/>
        <w:spacing w:after="0" w:line="240" w:lineRule="auto"/>
        <w:jc w:val="both"/>
        <w:rPr>
          <w:rFonts w:ascii="Times New Roman" w:hAnsi="Times New Roman" w:cstheme="minorHAnsi"/>
          <w:i/>
          <w:noProof/>
          <w:sz w:val="24"/>
        </w:rPr>
      </w:pPr>
      <w:r w:rsidRPr="004C4C8D">
        <w:rPr>
          <w:rFonts w:ascii="Times New Roman" w:hAnsi="Times New Roman" w:cstheme="minorHAnsi"/>
          <w:i/>
          <w:noProof/>
          <w:sz w:val="24"/>
        </w:rPr>
        <w:t>Sestais ieteikums dalībvalstīm</w:t>
      </w:r>
    </w:p>
    <w:p w:rsidR="009D54EB" w:rsidRPr="004C4C8D" w:rsidRDefault="009D54EB" w:rsidP="004C4C8D">
      <w:pPr>
        <w:suppressAutoHyphens w:val="0"/>
        <w:spacing w:after="0" w:line="240" w:lineRule="auto"/>
        <w:jc w:val="both"/>
        <w:rPr>
          <w:rFonts w:ascii="Times New Roman" w:hAnsi="Times New Roman" w:cstheme="minorHAnsi"/>
          <w:i/>
          <w:noProof/>
          <w:sz w:val="24"/>
        </w:rPr>
      </w:pPr>
    </w:p>
    <w:p w:rsidR="0057111C" w:rsidRPr="004C4C8D" w:rsidRDefault="0057111C" w:rsidP="009D54EB">
      <w:pPr>
        <w:pStyle w:val="ListParagraph"/>
        <w:numPr>
          <w:ilvl w:val="0"/>
          <w:numId w:val="32"/>
        </w:numPr>
        <w:suppressAutoHyphens w:val="0"/>
        <w:spacing w:after="0" w:line="240" w:lineRule="auto"/>
        <w:ind w:left="1134" w:hanging="425"/>
        <w:jc w:val="both"/>
        <w:rPr>
          <w:rFonts w:ascii="Times New Roman" w:hAnsi="Times New Roman" w:cstheme="minorHAnsi"/>
          <w:noProof/>
          <w:sz w:val="24"/>
        </w:rPr>
      </w:pPr>
      <w:r w:rsidRPr="004C4C8D">
        <w:rPr>
          <w:rFonts w:ascii="Times New Roman" w:hAnsi="Times New Roman" w:cstheme="minorHAnsi"/>
          <w:noProof/>
          <w:sz w:val="24"/>
        </w:rPr>
        <w:t>Uzlabot sabiedrības izpratni par KULTŪRAS IZPRATNES UN IZPAUSMES un kultūras iestāžu un produktu nozīmi, uzsverot to ieguldījumu mūsdienu sabiedrības problēmu risināšanā.</w:t>
      </w:r>
    </w:p>
    <w:p w:rsidR="009D54EB" w:rsidRDefault="009D54EB" w:rsidP="004C4C8D">
      <w:pPr>
        <w:suppressAutoHyphens w:val="0"/>
        <w:spacing w:after="0" w:line="240" w:lineRule="auto"/>
        <w:jc w:val="both"/>
        <w:rPr>
          <w:rFonts w:ascii="Times New Roman" w:hAnsi="Times New Roman" w:cstheme="minorHAnsi"/>
          <w:i/>
          <w:noProof/>
          <w:sz w:val="24"/>
        </w:rPr>
      </w:pPr>
    </w:p>
    <w:p w:rsidR="0057111C" w:rsidRDefault="0057111C" w:rsidP="004C4C8D">
      <w:pPr>
        <w:suppressAutoHyphens w:val="0"/>
        <w:spacing w:after="0" w:line="240" w:lineRule="auto"/>
        <w:jc w:val="both"/>
        <w:rPr>
          <w:rFonts w:ascii="Times New Roman" w:hAnsi="Times New Roman" w:cstheme="minorHAnsi"/>
          <w:i/>
          <w:noProof/>
          <w:sz w:val="24"/>
        </w:rPr>
      </w:pPr>
      <w:r w:rsidRPr="004C4C8D">
        <w:rPr>
          <w:rFonts w:ascii="Times New Roman" w:hAnsi="Times New Roman" w:cstheme="minorHAnsi"/>
          <w:i/>
          <w:noProof/>
          <w:sz w:val="24"/>
        </w:rPr>
        <w:t>Atbalsta pasākumi</w:t>
      </w:r>
    </w:p>
    <w:p w:rsidR="009D54EB" w:rsidRPr="004C4C8D" w:rsidRDefault="009D54EB" w:rsidP="004C4C8D">
      <w:pPr>
        <w:suppressAutoHyphens w:val="0"/>
        <w:spacing w:after="0" w:line="240" w:lineRule="auto"/>
        <w:jc w:val="both"/>
        <w:rPr>
          <w:rFonts w:ascii="Times New Roman" w:hAnsi="Times New Roman" w:cstheme="minorHAnsi"/>
          <w:i/>
          <w:noProof/>
          <w:sz w:val="24"/>
        </w:rPr>
      </w:pPr>
    </w:p>
    <w:p w:rsidR="0057111C" w:rsidRPr="004C4C8D" w:rsidRDefault="0057111C" w:rsidP="009D54EB">
      <w:pPr>
        <w:pStyle w:val="ListParagraph"/>
        <w:numPr>
          <w:ilvl w:val="0"/>
          <w:numId w:val="32"/>
        </w:numPr>
        <w:suppressAutoHyphens w:val="0"/>
        <w:spacing w:after="0" w:line="240" w:lineRule="auto"/>
        <w:ind w:left="1134" w:hanging="425"/>
        <w:jc w:val="both"/>
        <w:rPr>
          <w:rFonts w:ascii="Times New Roman" w:hAnsi="Times New Roman" w:cstheme="minorHAnsi"/>
          <w:noProof/>
          <w:sz w:val="24"/>
        </w:rPr>
      </w:pPr>
      <w:r w:rsidRPr="004C4C8D">
        <w:rPr>
          <w:rFonts w:ascii="Times New Roman" w:hAnsi="Times New Roman" w:cstheme="minorHAnsi"/>
          <w:noProof/>
          <w:sz w:val="24"/>
        </w:rPr>
        <w:t>Atbalstīt un veicināt inovatīvus projektus, kas pēta un dokumentē KULTŪRAS IZPRATNES UN IZPAUSMES ietekmi uz bērnu prasmju attīstību un tās nozīmi sociālo, ekonomikas un kultūras problēmu risināšanā.</w:t>
      </w:r>
    </w:p>
    <w:p w:rsidR="0057111C" w:rsidRPr="004C4C8D" w:rsidRDefault="0057111C" w:rsidP="004C4C8D">
      <w:pPr>
        <w:suppressAutoHyphens w:val="0"/>
        <w:spacing w:after="0" w:line="240" w:lineRule="auto"/>
        <w:jc w:val="both"/>
        <w:rPr>
          <w:rFonts w:ascii="Times New Roman" w:eastAsia="Calibri" w:hAnsi="Times New Roman" w:cstheme="minorHAnsi"/>
          <w:noProof/>
          <w:sz w:val="24"/>
        </w:rPr>
      </w:pPr>
    </w:p>
    <w:p w:rsidR="0057111C" w:rsidRPr="004C4C8D" w:rsidRDefault="0057111C" w:rsidP="004C4C8D">
      <w:pPr>
        <w:pStyle w:val="ListParagraph"/>
        <w:numPr>
          <w:ilvl w:val="0"/>
          <w:numId w:val="37"/>
        </w:numPr>
        <w:suppressAutoHyphens w:val="0"/>
        <w:spacing w:after="0" w:line="240" w:lineRule="auto"/>
        <w:ind w:left="0" w:firstLine="0"/>
        <w:jc w:val="both"/>
        <w:rPr>
          <w:rFonts w:ascii="Times New Roman" w:hAnsi="Times New Roman" w:cstheme="minorHAnsi"/>
          <w:b/>
          <w:noProof/>
          <w:sz w:val="24"/>
        </w:rPr>
      </w:pPr>
      <w:r w:rsidRPr="004C4C8D">
        <w:rPr>
          <w:rFonts w:ascii="Times New Roman" w:hAnsi="Times New Roman" w:cstheme="minorHAnsi"/>
          <w:b/>
          <w:noProof/>
          <w:sz w:val="24"/>
        </w:rPr>
        <w:t>Pievērst īpašu uzmanību starpkultūru KULTŪRAS IZPRATNES UN IZPAUSMES apguvei mūža garumā vairākās paaudzēs, lai veicinātu sociālo kohēziju.</w:t>
      </w:r>
    </w:p>
    <w:p w:rsidR="0057111C" w:rsidRPr="004C4C8D" w:rsidRDefault="0057111C" w:rsidP="004C4C8D">
      <w:pPr>
        <w:pStyle w:val="ListParagraph"/>
        <w:suppressAutoHyphens w:val="0"/>
        <w:spacing w:after="0" w:line="240" w:lineRule="auto"/>
        <w:ind w:left="0"/>
        <w:jc w:val="both"/>
        <w:rPr>
          <w:rFonts w:ascii="Times New Roman" w:eastAsia="Calibri" w:hAnsi="Times New Roman" w:cstheme="minorHAnsi"/>
          <w:noProof/>
          <w:sz w:val="24"/>
        </w:rPr>
      </w:pP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Viena no galvenajām mūsdienu problēmām ir radīt sociālo kohēziju aizvien daudzveidīgākās un segmentētākās sabiedrībās. KULTŪRAS IZPRATNEI UN IZPAUSMEI var būt liela nozīme, savienojot paaudzes un grupas ar atšķirīgu kultūras pamatu.</w:t>
      </w:r>
    </w:p>
    <w:p w:rsidR="009D54EB" w:rsidRDefault="009D54EB" w:rsidP="004C4C8D">
      <w:pPr>
        <w:suppressAutoHyphens w:val="0"/>
        <w:spacing w:after="0" w:line="240" w:lineRule="auto"/>
        <w:jc w:val="both"/>
        <w:rPr>
          <w:rFonts w:ascii="Times New Roman" w:hAnsi="Times New Roman" w:cstheme="minorHAnsi"/>
          <w:i/>
          <w:noProof/>
          <w:sz w:val="24"/>
        </w:rPr>
      </w:pPr>
    </w:p>
    <w:p w:rsidR="0057111C" w:rsidRDefault="0057111C" w:rsidP="004C4C8D">
      <w:pPr>
        <w:suppressAutoHyphens w:val="0"/>
        <w:spacing w:after="0" w:line="240" w:lineRule="auto"/>
        <w:jc w:val="both"/>
        <w:rPr>
          <w:rFonts w:ascii="Times New Roman" w:hAnsi="Times New Roman" w:cstheme="minorHAnsi"/>
          <w:i/>
          <w:noProof/>
          <w:sz w:val="24"/>
        </w:rPr>
      </w:pPr>
      <w:r w:rsidRPr="004C4C8D">
        <w:rPr>
          <w:rFonts w:ascii="Times New Roman" w:hAnsi="Times New Roman" w:cstheme="minorHAnsi"/>
          <w:i/>
          <w:noProof/>
          <w:sz w:val="24"/>
        </w:rPr>
        <w:t>Septītais ieteikums dalībvalstīm</w:t>
      </w:r>
    </w:p>
    <w:p w:rsidR="009D54EB" w:rsidRPr="004C4C8D" w:rsidRDefault="009D54EB" w:rsidP="004C4C8D">
      <w:pPr>
        <w:suppressAutoHyphens w:val="0"/>
        <w:spacing w:after="0" w:line="240" w:lineRule="auto"/>
        <w:jc w:val="both"/>
        <w:rPr>
          <w:rFonts w:ascii="Times New Roman" w:hAnsi="Times New Roman" w:cstheme="minorHAnsi"/>
          <w:i/>
          <w:noProof/>
          <w:sz w:val="24"/>
        </w:rPr>
      </w:pPr>
    </w:p>
    <w:p w:rsidR="0057111C" w:rsidRPr="004C4C8D" w:rsidRDefault="0057111C" w:rsidP="009D54EB">
      <w:pPr>
        <w:pStyle w:val="ListParagraph"/>
        <w:numPr>
          <w:ilvl w:val="0"/>
          <w:numId w:val="32"/>
        </w:numPr>
        <w:suppressAutoHyphens w:val="0"/>
        <w:spacing w:after="0" w:line="240" w:lineRule="auto"/>
        <w:ind w:left="1134" w:hanging="425"/>
        <w:jc w:val="both"/>
        <w:rPr>
          <w:rFonts w:ascii="Times New Roman" w:hAnsi="Times New Roman" w:cstheme="minorHAnsi"/>
          <w:noProof/>
          <w:sz w:val="24"/>
        </w:rPr>
      </w:pPr>
      <w:r w:rsidRPr="004C4C8D">
        <w:rPr>
          <w:rFonts w:ascii="Times New Roman" w:hAnsi="Times New Roman" w:cstheme="minorHAnsi"/>
          <w:noProof/>
          <w:sz w:val="24"/>
        </w:rPr>
        <w:t>Pievērst īpašu uzmanību starpkultūru KULTŪRAS IZPRATNES UN IZPAUSMES apguvei mūža garumā vairākās paaudzēs, lai veicinātu sociālo kohēziju.</w:t>
      </w:r>
    </w:p>
    <w:p w:rsidR="0057111C" w:rsidRPr="004C4C8D" w:rsidRDefault="0057111C" w:rsidP="004C4C8D">
      <w:pPr>
        <w:suppressAutoHyphens w:val="0"/>
        <w:spacing w:after="0" w:line="240" w:lineRule="auto"/>
        <w:jc w:val="both"/>
        <w:rPr>
          <w:rFonts w:ascii="Times New Roman" w:eastAsia="Calibri" w:hAnsi="Times New Roman" w:cstheme="minorHAnsi"/>
          <w:noProof/>
          <w:sz w:val="24"/>
        </w:rPr>
      </w:pPr>
    </w:p>
    <w:p w:rsidR="0057111C" w:rsidRDefault="0057111C" w:rsidP="004C4C8D">
      <w:pPr>
        <w:suppressAutoHyphens w:val="0"/>
        <w:spacing w:after="0" w:line="240" w:lineRule="auto"/>
        <w:jc w:val="both"/>
        <w:rPr>
          <w:rFonts w:ascii="Times New Roman" w:hAnsi="Times New Roman"/>
          <w:i/>
          <w:noProof/>
          <w:sz w:val="24"/>
        </w:rPr>
      </w:pPr>
      <w:r w:rsidRPr="004C4C8D">
        <w:rPr>
          <w:rFonts w:ascii="Times New Roman" w:hAnsi="Times New Roman"/>
          <w:i/>
          <w:noProof/>
          <w:sz w:val="24"/>
        </w:rPr>
        <w:t>Atbalsta pasākumi</w:t>
      </w:r>
    </w:p>
    <w:p w:rsidR="009D54EB" w:rsidRPr="004C4C8D" w:rsidRDefault="009D54EB" w:rsidP="004C4C8D">
      <w:pPr>
        <w:suppressAutoHyphens w:val="0"/>
        <w:spacing w:after="0" w:line="240" w:lineRule="auto"/>
        <w:jc w:val="both"/>
        <w:rPr>
          <w:rFonts w:ascii="Times New Roman" w:hAnsi="Times New Roman"/>
          <w:i/>
          <w:noProof/>
          <w:sz w:val="24"/>
        </w:rPr>
      </w:pPr>
    </w:p>
    <w:p w:rsidR="0057111C" w:rsidRPr="004C4C8D" w:rsidRDefault="0057111C" w:rsidP="009D54EB">
      <w:pPr>
        <w:pStyle w:val="ListParagraph"/>
        <w:numPr>
          <w:ilvl w:val="0"/>
          <w:numId w:val="35"/>
        </w:numPr>
        <w:suppressAutoHyphens w:val="0"/>
        <w:spacing w:after="0" w:line="240" w:lineRule="auto"/>
        <w:ind w:left="1134" w:hanging="425"/>
        <w:jc w:val="both"/>
        <w:rPr>
          <w:rFonts w:ascii="Times New Roman" w:hAnsi="Times New Roman"/>
          <w:noProof/>
          <w:sz w:val="24"/>
        </w:rPr>
      </w:pPr>
      <w:r w:rsidRPr="004C4C8D">
        <w:rPr>
          <w:rFonts w:ascii="Times New Roman" w:hAnsi="Times New Roman"/>
          <w:noProof/>
          <w:sz w:val="24"/>
        </w:rPr>
        <w:t>Izstrādāt un atbalstīt mācību programmas kultūras iestāžu darbiniekiem, lai veicinātu viņu starpkultūru un kultūras izpratni un spēju pielāgot savu darba stilu dažādu apmeklētāju un dalībnieku vajadzībām.</w:t>
      </w:r>
    </w:p>
    <w:p w:rsidR="002D4083" w:rsidRPr="009D54EB" w:rsidRDefault="002D4083" w:rsidP="004C4C8D">
      <w:pPr>
        <w:pStyle w:val="Titre1"/>
        <w:keepNext w:val="0"/>
        <w:keepLines w:val="0"/>
        <w:suppressAutoHyphens w:val="0"/>
        <w:spacing w:before="0" w:line="240" w:lineRule="auto"/>
        <w:jc w:val="both"/>
        <w:outlineLvl w:val="9"/>
        <w:rPr>
          <w:rFonts w:ascii="Times New Roman" w:hAnsi="Times New Roman"/>
          <w:noProof/>
          <w:color w:val="auto"/>
          <w:sz w:val="24"/>
        </w:rPr>
      </w:pPr>
    </w:p>
    <w:p w:rsidR="0057111C" w:rsidRPr="009D54EB" w:rsidRDefault="0057111C" w:rsidP="004C4C8D">
      <w:pPr>
        <w:pStyle w:val="Titre1"/>
        <w:keepNext w:val="0"/>
        <w:keepLines w:val="0"/>
        <w:suppressAutoHyphens w:val="0"/>
        <w:spacing w:before="0" w:line="240" w:lineRule="auto"/>
        <w:jc w:val="both"/>
        <w:outlineLvl w:val="9"/>
        <w:rPr>
          <w:rFonts w:ascii="Times New Roman" w:hAnsi="Times New Roman"/>
          <w:noProof/>
          <w:color w:val="auto"/>
          <w:sz w:val="24"/>
        </w:rPr>
      </w:pPr>
      <w:r w:rsidRPr="009D54EB">
        <w:rPr>
          <w:rFonts w:ascii="Times New Roman" w:hAnsi="Times New Roman"/>
          <w:noProof/>
          <w:color w:val="auto"/>
          <w:sz w:val="24"/>
        </w:rPr>
        <w:t>4.3. Ieteikumi par IZGLĪTĪBU</w:t>
      </w:r>
    </w:p>
    <w:p w:rsidR="0057111C" w:rsidRPr="004C4C8D" w:rsidRDefault="0057111C" w:rsidP="004C4C8D">
      <w:pPr>
        <w:suppressAutoHyphens w:val="0"/>
        <w:spacing w:after="0" w:line="240" w:lineRule="auto"/>
        <w:jc w:val="both"/>
        <w:rPr>
          <w:rFonts w:ascii="Times New Roman" w:eastAsia="Calibri" w:hAnsi="Times New Roman" w:cstheme="minorHAnsi"/>
          <w:noProof/>
          <w:sz w:val="24"/>
        </w:rPr>
      </w:pPr>
    </w:p>
    <w:p w:rsidR="0057111C"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Kultūras izpratnes un izpausmes radīšanā būtiska nozīme ir gan izglītības, gan kultūras nozarei. Šajā pēdējā sadaļā runa vairāk ir par ieteikumiem un atbalsta pasākumiem, kas iekļauj KULTŪRAS IZPRATNI UN IZPAUSMI izglītībā un tās politikā.</w:t>
      </w:r>
    </w:p>
    <w:p w:rsidR="009D54EB" w:rsidRPr="004C4C8D" w:rsidRDefault="009D54EB" w:rsidP="004C4C8D">
      <w:pPr>
        <w:suppressAutoHyphens w:val="0"/>
        <w:spacing w:after="0" w:line="240" w:lineRule="auto"/>
        <w:jc w:val="both"/>
        <w:rPr>
          <w:rFonts w:ascii="Times New Roman" w:hAnsi="Times New Roman" w:cstheme="minorHAnsi"/>
          <w:noProof/>
          <w:sz w:val="24"/>
        </w:rPr>
      </w:pPr>
    </w:p>
    <w:p w:rsidR="0057111C" w:rsidRPr="004C4C8D" w:rsidRDefault="0057111C" w:rsidP="009D54EB">
      <w:pPr>
        <w:pStyle w:val="ListParagraph"/>
        <w:numPr>
          <w:ilvl w:val="0"/>
          <w:numId w:val="31"/>
        </w:numPr>
        <w:suppressAutoHyphens w:val="0"/>
        <w:spacing w:after="0" w:line="240" w:lineRule="auto"/>
        <w:ind w:left="1134" w:hanging="425"/>
        <w:jc w:val="both"/>
        <w:rPr>
          <w:rFonts w:ascii="Times New Roman" w:hAnsi="Times New Roman" w:cstheme="minorHAnsi"/>
          <w:noProof/>
          <w:sz w:val="24"/>
        </w:rPr>
      </w:pPr>
      <w:r w:rsidRPr="004C4C8D">
        <w:rPr>
          <w:rFonts w:ascii="Times New Roman" w:hAnsi="Times New Roman" w:cstheme="minorHAnsi"/>
          <w:noProof/>
          <w:sz w:val="24"/>
        </w:rPr>
        <w:t>Iekļaut KULTŪRAS IZPRATNI UN IZPAUSMI (8. pamatprasmi) vispārējā pamatizglītībā un vidējā izglītībā, kas ir kvalitatīva un atbilstoši novērtēta un uzraudzīta.</w:t>
      </w:r>
    </w:p>
    <w:p w:rsidR="0057111C" w:rsidRPr="004C4C8D" w:rsidRDefault="0057111C" w:rsidP="009D54EB">
      <w:pPr>
        <w:pStyle w:val="ListParagraph"/>
        <w:numPr>
          <w:ilvl w:val="0"/>
          <w:numId w:val="31"/>
        </w:numPr>
        <w:suppressAutoHyphens w:val="0"/>
        <w:spacing w:after="0" w:line="240" w:lineRule="auto"/>
        <w:ind w:left="1134" w:hanging="425"/>
        <w:jc w:val="both"/>
        <w:rPr>
          <w:rFonts w:ascii="Times New Roman" w:hAnsi="Times New Roman" w:cstheme="minorHAnsi"/>
          <w:noProof/>
          <w:sz w:val="24"/>
        </w:rPr>
      </w:pPr>
      <w:r w:rsidRPr="004C4C8D">
        <w:rPr>
          <w:rFonts w:ascii="Times New Roman" w:hAnsi="Times New Roman" w:cstheme="minorHAnsi"/>
          <w:noProof/>
          <w:sz w:val="24"/>
        </w:rPr>
        <w:t>Attīstīt sākotnējo skolotāju izglītību un nepārtrauktu profesionālo pilnveidi visiem pedagogiem (skolotājiem, skolu vadībai, agrīnās pirmsskolas izglītības un aprūpes profesionāļiem, PIA pasniedzējiem, augstākās izglītības iestāžu mācībspēkiem, atbalsta personālam), lai uzlabotu iemaņas un izpratni, kas nepieciešama KULTŪRAS IZPRATNES UN IZPAUSMES attīstīšanai izglītojamo un iestāžu vidū.</w:t>
      </w:r>
    </w:p>
    <w:p w:rsidR="0057111C" w:rsidRPr="004C4C8D" w:rsidRDefault="0057111C" w:rsidP="009D54EB">
      <w:pPr>
        <w:pStyle w:val="ListParagraph"/>
        <w:numPr>
          <w:ilvl w:val="0"/>
          <w:numId w:val="31"/>
        </w:numPr>
        <w:suppressAutoHyphens w:val="0"/>
        <w:spacing w:after="0" w:line="240" w:lineRule="auto"/>
        <w:ind w:left="1134" w:hanging="425"/>
        <w:jc w:val="both"/>
        <w:rPr>
          <w:rFonts w:ascii="Times New Roman" w:hAnsi="Times New Roman" w:cstheme="minorHAnsi"/>
          <w:noProof/>
          <w:sz w:val="24"/>
        </w:rPr>
      </w:pPr>
      <w:r w:rsidRPr="004C4C8D">
        <w:rPr>
          <w:rFonts w:ascii="Times New Roman" w:hAnsi="Times New Roman" w:cstheme="minorHAnsi"/>
          <w:noProof/>
          <w:sz w:val="24"/>
        </w:rPr>
        <w:t>Veicināt ilgtermiņa partnerību un tīklus starp izglītības un kultūras iestādēm un citiem attiecīgajiem partneriem.</w:t>
      </w:r>
    </w:p>
    <w:p w:rsidR="0057111C" w:rsidRPr="004C4C8D" w:rsidRDefault="0057111C" w:rsidP="009D54EB">
      <w:pPr>
        <w:pStyle w:val="ListParagraph"/>
        <w:numPr>
          <w:ilvl w:val="0"/>
          <w:numId w:val="31"/>
        </w:numPr>
        <w:suppressAutoHyphens w:val="0"/>
        <w:spacing w:after="0" w:line="240" w:lineRule="auto"/>
        <w:ind w:left="1134" w:hanging="425"/>
        <w:jc w:val="both"/>
        <w:rPr>
          <w:rFonts w:ascii="Times New Roman" w:hAnsi="Times New Roman" w:cstheme="minorHAnsi"/>
          <w:noProof/>
          <w:sz w:val="24"/>
        </w:rPr>
      </w:pPr>
      <w:r w:rsidRPr="004C4C8D">
        <w:rPr>
          <w:rFonts w:ascii="Times New Roman" w:hAnsi="Times New Roman" w:cstheme="minorHAnsi"/>
          <w:noProof/>
          <w:sz w:val="24"/>
        </w:rPr>
        <w:t>Veikt pasākumus, lai paaugstinātu standartus un uzturētu mākslas izglītības augsto kvalitāti formālajā un neformālajā mācību vidē.</w:t>
      </w:r>
    </w:p>
    <w:p w:rsidR="0057111C" w:rsidRPr="004C4C8D" w:rsidRDefault="0057111C" w:rsidP="004C4C8D">
      <w:pPr>
        <w:shd w:val="clear" w:color="auto" w:fill="FFFFFF"/>
        <w:suppressAutoHyphens w:val="0"/>
        <w:spacing w:after="0" w:line="240" w:lineRule="auto"/>
        <w:jc w:val="both"/>
        <w:rPr>
          <w:rFonts w:ascii="Times New Roman" w:eastAsia="Times New Roman" w:hAnsi="Times New Roman" w:cstheme="minorHAnsi"/>
          <w:b/>
          <w:noProof/>
          <w:sz w:val="24"/>
        </w:rPr>
      </w:pPr>
    </w:p>
    <w:p w:rsidR="0057111C" w:rsidRPr="004C4C8D" w:rsidRDefault="0057111C" w:rsidP="009D54EB">
      <w:pPr>
        <w:pStyle w:val="ListParagraph"/>
        <w:numPr>
          <w:ilvl w:val="0"/>
          <w:numId w:val="37"/>
        </w:numPr>
        <w:suppressAutoHyphens w:val="0"/>
        <w:spacing w:after="0" w:line="240" w:lineRule="auto"/>
        <w:ind w:left="709" w:hanging="709"/>
        <w:jc w:val="both"/>
        <w:rPr>
          <w:rFonts w:ascii="Times New Roman" w:eastAsia="Times New Roman" w:hAnsi="Times New Roman" w:cstheme="minorHAnsi"/>
          <w:b/>
          <w:noProof/>
          <w:sz w:val="24"/>
        </w:rPr>
      </w:pPr>
      <w:r w:rsidRPr="004C4C8D">
        <w:rPr>
          <w:rFonts w:ascii="Times New Roman" w:hAnsi="Times New Roman" w:cstheme="minorHAnsi"/>
          <w:b/>
          <w:noProof/>
          <w:sz w:val="24"/>
        </w:rPr>
        <w:t>Iekļaut KULTŪRAS IZPRATNI UN IZPAUSMI (8. pamatprasmi) vispārējā pamatizglītībā, vidējā izglītībā un agrīnā pirmsskolas izglītībā un aprūpē, kas ir kvalitatīva un atbilstoši novērtēta un uzraudzīta.</w:t>
      </w:r>
    </w:p>
    <w:p w:rsidR="009D54EB" w:rsidRDefault="009D54EB" w:rsidP="004C4C8D">
      <w:pPr>
        <w:shd w:val="clear" w:color="auto" w:fill="FFFFFF"/>
        <w:suppressAutoHyphens w:val="0"/>
        <w:spacing w:after="0" w:line="240" w:lineRule="auto"/>
        <w:jc w:val="both"/>
        <w:rPr>
          <w:rFonts w:ascii="Times New Roman" w:hAnsi="Times New Roman" w:cstheme="minorHAnsi"/>
          <w:noProof/>
          <w:sz w:val="24"/>
        </w:rPr>
      </w:pPr>
    </w:p>
    <w:p w:rsidR="00440C31" w:rsidRPr="004C4C8D" w:rsidRDefault="0057111C" w:rsidP="004C4C8D">
      <w:pPr>
        <w:shd w:val="clear" w:color="auto" w:fill="FFFFFF"/>
        <w:suppressAutoHyphens w:val="0"/>
        <w:spacing w:after="0" w:line="240" w:lineRule="auto"/>
        <w:jc w:val="both"/>
        <w:rPr>
          <w:rFonts w:ascii="Times New Roman" w:eastAsia="Times New Roman" w:hAnsi="Times New Roman" w:cstheme="minorHAnsi"/>
          <w:noProof/>
          <w:sz w:val="24"/>
        </w:rPr>
      </w:pPr>
      <w:r w:rsidRPr="004C4C8D">
        <w:rPr>
          <w:rFonts w:ascii="Times New Roman" w:hAnsi="Times New Roman" w:cstheme="minorHAnsi"/>
          <w:noProof/>
          <w:sz w:val="24"/>
        </w:rPr>
        <w:t>Lai visiem Eiropas bērniem dotu iespēju attīstīt savu kultūras izpratnes un izpausmes prasmi</w:t>
      </w:r>
      <w:r w:rsidRPr="004C4C8D">
        <w:rPr>
          <w:rStyle w:val="Ancredenotedebasdepage"/>
          <w:rFonts w:ascii="Times New Roman" w:hAnsi="Times New Roman" w:cstheme="minorHAnsi"/>
          <w:noProof/>
          <w:sz w:val="24"/>
        </w:rPr>
        <w:footnoteReference w:id="25"/>
      </w:r>
      <w:r w:rsidRPr="004C4C8D">
        <w:rPr>
          <w:rFonts w:ascii="Times New Roman" w:hAnsi="Times New Roman" w:cstheme="minorHAnsi"/>
          <w:noProof/>
          <w:sz w:val="24"/>
        </w:rPr>
        <w:t>, KULTŪRAS IZPRATNE UN IZPAUSME saskaņoti un pastāvīgi jāiekļauj visu bērnu formālajā un pirmsskolas izglītībā.</w:t>
      </w:r>
    </w:p>
    <w:p w:rsidR="002D4083" w:rsidRPr="004C4C8D" w:rsidRDefault="002D4083" w:rsidP="004C4C8D">
      <w:pPr>
        <w:shd w:val="clear" w:color="auto" w:fill="FFFFFF"/>
        <w:suppressAutoHyphens w:val="0"/>
        <w:spacing w:after="0" w:line="240" w:lineRule="auto"/>
        <w:jc w:val="both"/>
        <w:rPr>
          <w:rFonts w:ascii="Times New Roman" w:eastAsia="Times New Roman" w:hAnsi="Times New Roman" w:cstheme="minorHAnsi"/>
          <w:noProof/>
          <w:sz w:val="24"/>
        </w:rPr>
      </w:pPr>
    </w:p>
    <w:p w:rsidR="00440C31" w:rsidRDefault="0057111C" w:rsidP="004C4C8D">
      <w:pPr>
        <w:shd w:val="clear" w:color="auto" w:fill="FFFFFF"/>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Atbilstoši ES Padomes ierosinātajai KULTŪRAS IZPRATNES UN IZPAUSMES definīcijai KULTŪRAS IZPRATNEI UN IZPAUSMEI, mūsuprāt, jābūt iekļautai</w:t>
      </w:r>
    </w:p>
    <w:p w:rsidR="009D54EB" w:rsidRPr="004C4C8D" w:rsidRDefault="009D54EB" w:rsidP="004C4C8D">
      <w:pPr>
        <w:shd w:val="clear" w:color="auto" w:fill="FFFFFF"/>
        <w:suppressAutoHyphens w:val="0"/>
        <w:spacing w:after="0" w:line="240" w:lineRule="auto"/>
        <w:jc w:val="both"/>
        <w:rPr>
          <w:rFonts w:ascii="Times New Roman" w:eastAsia="Times New Roman" w:hAnsi="Times New Roman" w:cstheme="minorHAnsi"/>
          <w:noProof/>
          <w:sz w:val="24"/>
        </w:rPr>
      </w:pPr>
    </w:p>
    <w:p w:rsidR="0057111C" w:rsidRPr="004C4C8D" w:rsidRDefault="0057111C" w:rsidP="009D54EB">
      <w:pPr>
        <w:pStyle w:val="ListParagraph"/>
        <w:numPr>
          <w:ilvl w:val="0"/>
          <w:numId w:val="30"/>
        </w:numPr>
        <w:shd w:val="clear" w:color="auto" w:fill="FFFFFF"/>
        <w:suppressAutoHyphens w:val="0"/>
        <w:spacing w:after="0" w:line="240" w:lineRule="auto"/>
        <w:ind w:left="1134" w:hanging="425"/>
        <w:jc w:val="both"/>
        <w:rPr>
          <w:rFonts w:ascii="Times New Roman" w:eastAsia="Times New Roman" w:hAnsi="Times New Roman" w:cstheme="minorHAnsi"/>
          <w:noProof/>
          <w:sz w:val="24"/>
        </w:rPr>
      </w:pPr>
      <w:r w:rsidRPr="004C4C8D">
        <w:rPr>
          <w:rFonts w:ascii="Times New Roman" w:hAnsi="Times New Roman" w:cstheme="minorHAnsi"/>
          <w:noProof/>
          <w:sz w:val="24"/>
        </w:rPr>
        <w:t>gan starpdisciplināri, gan integrēti,</w:t>
      </w:r>
    </w:p>
    <w:p w:rsidR="00440C31" w:rsidRPr="004C4C8D" w:rsidRDefault="0057111C" w:rsidP="009D54EB">
      <w:pPr>
        <w:pStyle w:val="ListParagraph"/>
        <w:numPr>
          <w:ilvl w:val="0"/>
          <w:numId w:val="30"/>
        </w:numPr>
        <w:shd w:val="clear" w:color="auto" w:fill="FFFFFF"/>
        <w:suppressAutoHyphens w:val="0"/>
        <w:spacing w:after="0" w:line="240" w:lineRule="auto"/>
        <w:ind w:left="1134" w:hanging="425"/>
        <w:jc w:val="both"/>
        <w:rPr>
          <w:rFonts w:ascii="Times New Roman" w:eastAsia="Times New Roman" w:hAnsi="Times New Roman" w:cstheme="minorHAnsi"/>
          <w:noProof/>
          <w:sz w:val="24"/>
        </w:rPr>
      </w:pPr>
      <w:r w:rsidRPr="004C4C8D">
        <w:rPr>
          <w:rFonts w:ascii="Times New Roman" w:hAnsi="Times New Roman" w:cstheme="minorHAnsi"/>
          <w:noProof/>
          <w:sz w:val="24"/>
        </w:rPr>
        <w:t>īpaši pievēršoties dažādiem mākslas priekšmetiem</w:t>
      </w:r>
    </w:p>
    <w:p w:rsidR="00440C31" w:rsidRPr="004C4C8D" w:rsidRDefault="0057111C" w:rsidP="009D54EB">
      <w:pPr>
        <w:pStyle w:val="ListParagraph"/>
        <w:numPr>
          <w:ilvl w:val="0"/>
          <w:numId w:val="30"/>
        </w:numPr>
        <w:shd w:val="clear" w:color="auto" w:fill="FFFFFF"/>
        <w:suppressAutoHyphens w:val="0"/>
        <w:spacing w:after="0" w:line="240" w:lineRule="auto"/>
        <w:ind w:left="1134" w:hanging="425"/>
        <w:jc w:val="both"/>
        <w:rPr>
          <w:rFonts w:ascii="Times New Roman" w:eastAsia="Times New Roman" w:hAnsi="Times New Roman" w:cstheme="minorHAnsi"/>
          <w:noProof/>
          <w:sz w:val="24"/>
        </w:rPr>
      </w:pPr>
      <w:r w:rsidRPr="004C4C8D">
        <w:rPr>
          <w:rFonts w:ascii="Times New Roman" w:hAnsi="Times New Roman" w:cstheme="minorHAnsi"/>
          <w:noProof/>
          <w:sz w:val="24"/>
        </w:rPr>
        <w:t>integrētā, plašākā kultūras sistēmā, un tādējādi</w:t>
      </w:r>
    </w:p>
    <w:p w:rsidR="0057111C" w:rsidRPr="004C4C8D" w:rsidRDefault="0057111C" w:rsidP="009D54EB">
      <w:pPr>
        <w:pStyle w:val="ListParagraph"/>
        <w:numPr>
          <w:ilvl w:val="0"/>
          <w:numId w:val="30"/>
        </w:numPr>
        <w:shd w:val="clear" w:color="auto" w:fill="FFFFFF"/>
        <w:suppressAutoHyphens w:val="0"/>
        <w:spacing w:after="0" w:line="240" w:lineRule="auto"/>
        <w:ind w:left="1134" w:hanging="425"/>
        <w:jc w:val="both"/>
        <w:rPr>
          <w:rFonts w:ascii="Times New Roman" w:eastAsia="Times New Roman" w:hAnsi="Times New Roman" w:cstheme="minorHAnsi"/>
          <w:noProof/>
          <w:sz w:val="24"/>
        </w:rPr>
      </w:pPr>
      <w:r w:rsidRPr="004C4C8D">
        <w:rPr>
          <w:rFonts w:ascii="Times New Roman" w:hAnsi="Times New Roman" w:cstheme="minorHAnsi"/>
          <w:noProof/>
          <w:sz w:val="24"/>
        </w:rPr>
        <w:t>arī būt saistītai ar citiem mācību priekšmetiem un prasmēm.</w:t>
      </w:r>
    </w:p>
    <w:p w:rsidR="009D54EB" w:rsidRDefault="009D54EB" w:rsidP="004C4C8D">
      <w:pPr>
        <w:shd w:val="clear" w:color="auto" w:fill="FFFFFF"/>
        <w:suppressAutoHyphens w:val="0"/>
        <w:spacing w:after="0" w:line="240" w:lineRule="auto"/>
        <w:jc w:val="both"/>
        <w:rPr>
          <w:rFonts w:ascii="Times New Roman" w:hAnsi="Times New Roman" w:cstheme="minorHAnsi"/>
          <w:noProof/>
          <w:sz w:val="24"/>
        </w:rPr>
      </w:pPr>
    </w:p>
    <w:p w:rsidR="00440C31" w:rsidRDefault="0057111C" w:rsidP="004C4C8D">
      <w:pPr>
        <w:shd w:val="clear" w:color="auto" w:fill="FFFFFF"/>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Obligātās izglītības skolas mācību programmai jācenšas</w:t>
      </w:r>
    </w:p>
    <w:p w:rsidR="009D54EB" w:rsidRPr="004C4C8D" w:rsidRDefault="009D54EB" w:rsidP="004C4C8D">
      <w:pPr>
        <w:shd w:val="clear" w:color="auto" w:fill="FFFFFF"/>
        <w:suppressAutoHyphens w:val="0"/>
        <w:spacing w:after="0" w:line="240" w:lineRule="auto"/>
        <w:jc w:val="both"/>
        <w:rPr>
          <w:rFonts w:ascii="Times New Roman" w:eastAsia="Times New Roman" w:hAnsi="Times New Roman" w:cstheme="minorHAnsi"/>
          <w:noProof/>
          <w:sz w:val="24"/>
        </w:rPr>
      </w:pPr>
    </w:p>
    <w:p w:rsidR="00440C31" w:rsidRPr="004C4C8D" w:rsidRDefault="0057111C" w:rsidP="009D54EB">
      <w:pPr>
        <w:pStyle w:val="ListParagraph"/>
        <w:numPr>
          <w:ilvl w:val="0"/>
          <w:numId w:val="30"/>
        </w:numPr>
        <w:shd w:val="clear" w:color="auto" w:fill="FFFFFF"/>
        <w:suppressAutoHyphens w:val="0"/>
        <w:spacing w:after="0" w:line="240" w:lineRule="auto"/>
        <w:ind w:left="1134" w:hanging="425"/>
        <w:jc w:val="both"/>
        <w:rPr>
          <w:rFonts w:ascii="Times New Roman" w:eastAsia="Times New Roman" w:hAnsi="Times New Roman" w:cstheme="minorHAnsi"/>
          <w:noProof/>
          <w:sz w:val="24"/>
        </w:rPr>
      </w:pPr>
      <w:r w:rsidRPr="004C4C8D">
        <w:rPr>
          <w:rFonts w:ascii="Times New Roman" w:hAnsi="Times New Roman" w:cstheme="minorHAnsi"/>
          <w:noProof/>
          <w:sz w:val="24"/>
        </w:rPr>
        <w:t>paredzēt pastāvīgu un integrētu pamatprincipu kopumu,</w:t>
      </w:r>
    </w:p>
    <w:p w:rsidR="00440C31" w:rsidRPr="004C4C8D" w:rsidRDefault="0057111C" w:rsidP="009D54EB">
      <w:pPr>
        <w:pStyle w:val="ListParagraph"/>
        <w:numPr>
          <w:ilvl w:val="0"/>
          <w:numId w:val="30"/>
        </w:numPr>
        <w:shd w:val="clear" w:color="auto" w:fill="FFFFFF"/>
        <w:suppressAutoHyphens w:val="0"/>
        <w:spacing w:after="0" w:line="240" w:lineRule="auto"/>
        <w:ind w:left="1134" w:hanging="425"/>
        <w:jc w:val="both"/>
        <w:rPr>
          <w:rFonts w:ascii="Times New Roman" w:eastAsia="Times New Roman" w:hAnsi="Times New Roman" w:cstheme="minorHAnsi"/>
          <w:noProof/>
          <w:sz w:val="24"/>
        </w:rPr>
      </w:pPr>
      <w:r w:rsidRPr="004C4C8D">
        <w:rPr>
          <w:rFonts w:ascii="Times New Roman" w:hAnsi="Times New Roman" w:cstheme="minorHAnsi"/>
          <w:noProof/>
          <w:sz w:val="24"/>
        </w:rPr>
        <w:t>kas atbilst skolēnu attīstībai un interesēm un mūsdienu sabiedrības problēmām, kā arī</w:t>
      </w:r>
    </w:p>
    <w:p w:rsidR="00440C31" w:rsidRPr="004C4C8D" w:rsidRDefault="0057111C" w:rsidP="009D54EB">
      <w:pPr>
        <w:pStyle w:val="ListParagraph"/>
        <w:numPr>
          <w:ilvl w:val="0"/>
          <w:numId w:val="30"/>
        </w:numPr>
        <w:shd w:val="clear" w:color="auto" w:fill="FFFFFF"/>
        <w:suppressAutoHyphens w:val="0"/>
        <w:spacing w:after="0" w:line="240" w:lineRule="auto"/>
        <w:ind w:left="1134" w:hanging="425"/>
        <w:jc w:val="both"/>
        <w:rPr>
          <w:rFonts w:ascii="Times New Roman" w:eastAsia="Times New Roman" w:hAnsi="Times New Roman" w:cstheme="minorHAnsi"/>
          <w:noProof/>
          <w:sz w:val="24"/>
        </w:rPr>
      </w:pPr>
      <w:r w:rsidRPr="004C4C8D">
        <w:rPr>
          <w:rFonts w:ascii="Times New Roman" w:hAnsi="Times New Roman" w:cstheme="minorHAnsi"/>
          <w:noProof/>
          <w:sz w:val="24"/>
        </w:rPr>
        <w:t>par savu darbības jomu uzskatīt visu skolēnu obligātās izglītības laiku.</w:t>
      </w:r>
    </w:p>
    <w:p w:rsidR="009D54EB" w:rsidRDefault="009D54EB" w:rsidP="004C4C8D">
      <w:pPr>
        <w:shd w:val="clear" w:color="auto" w:fill="FFFFFF"/>
        <w:suppressAutoHyphens w:val="0"/>
        <w:spacing w:after="0" w:line="240" w:lineRule="auto"/>
        <w:jc w:val="both"/>
        <w:rPr>
          <w:rFonts w:ascii="Times New Roman" w:hAnsi="Times New Roman" w:cstheme="minorHAnsi"/>
          <w:noProof/>
          <w:sz w:val="24"/>
        </w:rPr>
      </w:pPr>
    </w:p>
    <w:p w:rsidR="00440C31" w:rsidRPr="004C4C8D" w:rsidRDefault="0057111C" w:rsidP="004C4C8D">
      <w:pPr>
        <w:shd w:val="clear" w:color="auto" w:fill="FFFFFF"/>
        <w:suppressAutoHyphens w:val="0"/>
        <w:spacing w:after="0" w:line="240" w:lineRule="auto"/>
        <w:jc w:val="both"/>
        <w:rPr>
          <w:rFonts w:ascii="Times New Roman" w:eastAsia="Times New Roman" w:hAnsi="Times New Roman" w:cstheme="minorHAnsi"/>
          <w:noProof/>
          <w:sz w:val="24"/>
        </w:rPr>
      </w:pPr>
      <w:r w:rsidRPr="004C4C8D">
        <w:rPr>
          <w:rFonts w:ascii="Times New Roman" w:hAnsi="Times New Roman" w:cstheme="minorHAnsi"/>
          <w:noProof/>
          <w:sz w:val="24"/>
        </w:rPr>
        <w:t xml:space="preserve">Iekļaut KULTŪRAS IZPRATNES UN IZPAUSMES sistēmu izglītības programmā ir viena lieta, bet ieviest šo programmu praksē – pavisam cita. Tāpēc atbilstoša pamatprincipu kopuma izstrāde un mācību vides, labas prakses un konkrētas metodoloģijas izpēte būs galvenais faktors, lai KULTŪRAS IZPRATNE UN IZPAUSME tiktu īstenota īstā klasē. To varētu panākt ar īpašu AKM grupu vai šim mērķim veltītu </w:t>
      </w:r>
      <w:r w:rsidRPr="004C4C8D">
        <w:rPr>
          <w:rFonts w:ascii="Times New Roman" w:hAnsi="Times New Roman" w:cstheme="minorHAnsi"/>
          <w:i/>
          <w:noProof/>
          <w:sz w:val="24"/>
        </w:rPr>
        <w:t>Eurydice</w:t>
      </w:r>
      <w:r w:rsidRPr="004C4C8D">
        <w:rPr>
          <w:rFonts w:ascii="Times New Roman" w:hAnsi="Times New Roman" w:cstheme="minorHAnsi"/>
          <w:noProof/>
          <w:sz w:val="24"/>
        </w:rPr>
        <w:t xml:space="preserve"> pētījumu.</w:t>
      </w:r>
    </w:p>
    <w:p w:rsidR="0057111C" w:rsidRPr="004C4C8D" w:rsidRDefault="0057111C" w:rsidP="004C4C8D">
      <w:pPr>
        <w:suppressAutoHyphens w:val="0"/>
        <w:spacing w:after="0" w:line="240" w:lineRule="auto"/>
        <w:jc w:val="both"/>
        <w:rPr>
          <w:rFonts w:ascii="Times New Roman" w:eastAsia="Calibri" w:hAnsi="Times New Roman" w:cstheme="minorHAnsi"/>
          <w:i/>
          <w:noProof/>
          <w:sz w:val="24"/>
        </w:rPr>
      </w:pPr>
    </w:p>
    <w:p w:rsidR="0057111C" w:rsidRDefault="0057111C" w:rsidP="004C4C8D">
      <w:pPr>
        <w:suppressAutoHyphens w:val="0"/>
        <w:spacing w:after="0" w:line="240" w:lineRule="auto"/>
        <w:jc w:val="both"/>
        <w:rPr>
          <w:rFonts w:ascii="Times New Roman" w:hAnsi="Times New Roman" w:cstheme="minorHAnsi"/>
          <w:i/>
          <w:noProof/>
          <w:sz w:val="24"/>
        </w:rPr>
      </w:pPr>
      <w:r w:rsidRPr="004C4C8D">
        <w:rPr>
          <w:rFonts w:ascii="Times New Roman" w:hAnsi="Times New Roman" w:cstheme="minorHAnsi"/>
          <w:i/>
          <w:noProof/>
          <w:sz w:val="24"/>
        </w:rPr>
        <w:t>Astotais ieteikums politikas veidotājiem dalībvalstīs</w:t>
      </w:r>
    </w:p>
    <w:p w:rsidR="009D54EB" w:rsidRPr="004C4C8D" w:rsidRDefault="009D54EB" w:rsidP="004C4C8D">
      <w:pPr>
        <w:suppressAutoHyphens w:val="0"/>
        <w:spacing w:after="0" w:line="240" w:lineRule="auto"/>
        <w:jc w:val="both"/>
        <w:rPr>
          <w:rFonts w:ascii="Times New Roman" w:hAnsi="Times New Roman" w:cstheme="minorHAnsi"/>
          <w:i/>
          <w:noProof/>
          <w:sz w:val="24"/>
        </w:rPr>
      </w:pPr>
    </w:p>
    <w:p w:rsidR="0057111C" w:rsidRPr="004C4C8D" w:rsidRDefault="0057111C" w:rsidP="009D54EB">
      <w:pPr>
        <w:pStyle w:val="ListParagraph"/>
        <w:numPr>
          <w:ilvl w:val="0"/>
          <w:numId w:val="32"/>
        </w:numPr>
        <w:shd w:val="clear" w:color="auto" w:fill="FFFFFF"/>
        <w:suppressAutoHyphens w:val="0"/>
        <w:spacing w:after="0" w:line="240" w:lineRule="auto"/>
        <w:ind w:left="1134" w:hanging="425"/>
        <w:jc w:val="both"/>
        <w:rPr>
          <w:rFonts w:ascii="Times New Roman" w:eastAsia="Times New Roman" w:hAnsi="Times New Roman" w:cstheme="minorHAnsi"/>
          <w:noProof/>
          <w:sz w:val="24"/>
        </w:rPr>
      </w:pPr>
      <w:r w:rsidRPr="004C4C8D">
        <w:rPr>
          <w:rFonts w:ascii="Times New Roman" w:hAnsi="Times New Roman" w:cstheme="minorHAnsi"/>
          <w:noProof/>
          <w:sz w:val="24"/>
        </w:rPr>
        <w:t>Iekļaut KULTŪRAS IZPRATNI UN IZPAUSMI (8. pamatprasmi) vispārējā pamatizglītībā, vidējā izglītībā un pirmsskolas izglītībā un aprūpē, kas ir kvalitatīva un atbilstoši novērtēta un uzraudzīta.</w:t>
      </w:r>
    </w:p>
    <w:p w:rsidR="009D54EB" w:rsidRDefault="009D54EB" w:rsidP="009D54EB">
      <w:pPr>
        <w:shd w:val="clear" w:color="auto" w:fill="FFFFFF"/>
        <w:suppressAutoHyphens w:val="0"/>
        <w:spacing w:after="0" w:line="240" w:lineRule="auto"/>
        <w:ind w:left="1134" w:hanging="425"/>
        <w:jc w:val="both"/>
        <w:rPr>
          <w:rFonts w:ascii="Times New Roman" w:hAnsi="Times New Roman" w:cstheme="minorHAnsi"/>
          <w:i/>
          <w:noProof/>
          <w:sz w:val="24"/>
        </w:rPr>
      </w:pPr>
    </w:p>
    <w:p w:rsidR="0057111C" w:rsidRDefault="0057111C" w:rsidP="009D54EB">
      <w:pPr>
        <w:shd w:val="clear" w:color="auto" w:fill="FFFFFF"/>
        <w:suppressAutoHyphens w:val="0"/>
        <w:spacing w:after="0" w:line="240" w:lineRule="auto"/>
        <w:jc w:val="both"/>
        <w:rPr>
          <w:rFonts w:ascii="Times New Roman" w:hAnsi="Times New Roman" w:cstheme="minorHAnsi"/>
          <w:i/>
          <w:noProof/>
          <w:sz w:val="24"/>
        </w:rPr>
      </w:pPr>
      <w:r w:rsidRPr="004C4C8D">
        <w:rPr>
          <w:rFonts w:ascii="Times New Roman" w:hAnsi="Times New Roman" w:cstheme="minorHAnsi"/>
          <w:i/>
          <w:noProof/>
          <w:sz w:val="24"/>
        </w:rPr>
        <w:t>Atbalsta pasākumi, kas paredzēti gan dalībvalstīm, gan Eiropas Komisijai</w:t>
      </w:r>
    </w:p>
    <w:p w:rsidR="009D54EB" w:rsidRPr="004C4C8D" w:rsidRDefault="009D54EB" w:rsidP="009D54EB">
      <w:pPr>
        <w:shd w:val="clear" w:color="auto" w:fill="FFFFFF"/>
        <w:suppressAutoHyphens w:val="0"/>
        <w:spacing w:after="0" w:line="240" w:lineRule="auto"/>
        <w:jc w:val="both"/>
        <w:rPr>
          <w:rFonts w:ascii="Times New Roman" w:eastAsia="Times New Roman" w:hAnsi="Times New Roman" w:cstheme="minorHAnsi"/>
          <w:i/>
          <w:noProof/>
          <w:sz w:val="24"/>
        </w:rPr>
      </w:pPr>
    </w:p>
    <w:p w:rsidR="0057111C" w:rsidRPr="004C4C8D" w:rsidRDefault="0057111C" w:rsidP="009D54EB">
      <w:pPr>
        <w:pStyle w:val="ListParagraph"/>
        <w:numPr>
          <w:ilvl w:val="0"/>
          <w:numId w:val="32"/>
        </w:numPr>
        <w:shd w:val="clear" w:color="auto" w:fill="FFFFFF"/>
        <w:suppressAutoHyphens w:val="0"/>
        <w:spacing w:after="0" w:line="240" w:lineRule="auto"/>
        <w:ind w:left="1134" w:hanging="425"/>
        <w:jc w:val="both"/>
        <w:rPr>
          <w:rFonts w:ascii="Times New Roman" w:eastAsia="Times New Roman" w:hAnsi="Times New Roman" w:cstheme="minorHAnsi"/>
          <w:noProof/>
          <w:sz w:val="24"/>
        </w:rPr>
      </w:pPr>
      <w:r w:rsidRPr="004C4C8D">
        <w:rPr>
          <w:rFonts w:ascii="Times New Roman" w:hAnsi="Times New Roman" w:cstheme="minorHAnsi"/>
          <w:noProof/>
          <w:sz w:val="24"/>
        </w:rPr>
        <w:t>Izpētīt iespējas iekļaut KULTŪRAS IZPRATNI UN IZPAUSMI pamatizglītības un vidējās izglītības programmās gan mācību priekšmetos (jo īpaši mākslā), gan izglītības programmu jomās. Šajā pasākumā izmantot pašreizējos piemērus.</w:t>
      </w:r>
    </w:p>
    <w:p w:rsidR="0057111C" w:rsidRPr="004C4C8D" w:rsidRDefault="0057111C" w:rsidP="009D54EB">
      <w:pPr>
        <w:pStyle w:val="ListParagraph"/>
        <w:numPr>
          <w:ilvl w:val="0"/>
          <w:numId w:val="32"/>
        </w:numPr>
        <w:shd w:val="clear" w:color="auto" w:fill="FFFFFF"/>
        <w:suppressAutoHyphens w:val="0"/>
        <w:spacing w:after="0" w:line="240" w:lineRule="auto"/>
        <w:ind w:left="1134" w:hanging="425"/>
        <w:jc w:val="both"/>
        <w:rPr>
          <w:rFonts w:ascii="Times New Roman" w:hAnsi="Times New Roman"/>
          <w:noProof/>
          <w:sz w:val="24"/>
        </w:rPr>
      </w:pPr>
      <w:r w:rsidRPr="004C4C8D">
        <w:rPr>
          <w:rFonts w:ascii="Times New Roman" w:hAnsi="Times New Roman"/>
          <w:noProof/>
          <w:sz w:val="24"/>
        </w:rPr>
        <w:t>Izstrādāt atbilstošu pamatprincipu kopumu skolotājiem, skolu vadībai un izglītības resursu sniedzējiem.</w:t>
      </w:r>
    </w:p>
    <w:p w:rsidR="0057111C" w:rsidRPr="004C4C8D" w:rsidRDefault="0057111C" w:rsidP="009D54EB">
      <w:pPr>
        <w:pStyle w:val="ListParagraph"/>
        <w:numPr>
          <w:ilvl w:val="0"/>
          <w:numId w:val="32"/>
        </w:numPr>
        <w:shd w:val="clear" w:color="auto" w:fill="FFFFFF"/>
        <w:suppressAutoHyphens w:val="0"/>
        <w:spacing w:after="0" w:line="240" w:lineRule="auto"/>
        <w:ind w:left="1134" w:hanging="425"/>
        <w:jc w:val="both"/>
        <w:rPr>
          <w:rFonts w:ascii="Times New Roman" w:eastAsia="Times New Roman" w:hAnsi="Times New Roman" w:cstheme="minorHAnsi"/>
          <w:noProof/>
          <w:sz w:val="24"/>
        </w:rPr>
      </w:pPr>
      <w:r w:rsidRPr="004C4C8D">
        <w:rPr>
          <w:rFonts w:ascii="Times New Roman" w:hAnsi="Times New Roman" w:cstheme="minorHAnsi"/>
          <w:noProof/>
          <w:sz w:val="24"/>
        </w:rPr>
        <w:t xml:space="preserve">Veikt kartēšanas uzdevumu, lai labāk saprastu KULTŪRAS IZPRATNES UN IZPAUSMES starpdisciplināro mācību vidi (iespējams, ar augsta līmeņa grupu, tiešsaistes aptauju un/vai </w:t>
      </w:r>
      <w:r w:rsidRPr="004C4C8D">
        <w:rPr>
          <w:rFonts w:ascii="Times New Roman" w:hAnsi="Times New Roman" w:cstheme="minorHAnsi"/>
          <w:i/>
          <w:noProof/>
          <w:sz w:val="24"/>
        </w:rPr>
        <w:t>Eurydice</w:t>
      </w:r>
      <w:r w:rsidRPr="004C4C8D">
        <w:rPr>
          <w:rFonts w:ascii="Times New Roman" w:hAnsi="Times New Roman" w:cstheme="minorHAnsi"/>
          <w:noProof/>
          <w:sz w:val="24"/>
        </w:rPr>
        <w:t xml:space="preserve"> pētījumu).</w:t>
      </w:r>
    </w:p>
    <w:p w:rsidR="0057111C" w:rsidRPr="004C4C8D" w:rsidRDefault="0057111C" w:rsidP="004C4C8D">
      <w:pPr>
        <w:suppressAutoHyphens w:val="0"/>
        <w:spacing w:after="0" w:line="240" w:lineRule="auto"/>
        <w:jc w:val="both"/>
        <w:rPr>
          <w:rFonts w:ascii="Times New Roman" w:eastAsia="Calibri" w:hAnsi="Times New Roman" w:cstheme="minorHAnsi"/>
          <w:noProof/>
          <w:sz w:val="24"/>
        </w:rPr>
      </w:pPr>
    </w:p>
    <w:p w:rsidR="0057111C" w:rsidRPr="004C4C8D" w:rsidRDefault="0057111C" w:rsidP="009D54EB">
      <w:pPr>
        <w:pStyle w:val="ListParagraph"/>
        <w:numPr>
          <w:ilvl w:val="0"/>
          <w:numId w:val="38"/>
        </w:numPr>
        <w:shd w:val="clear" w:color="auto" w:fill="FFFFFF"/>
        <w:suppressAutoHyphens w:val="0"/>
        <w:spacing w:after="0" w:line="240" w:lineRule="auto"/>
        <w:ind w:left="1134" w:hanging="425"/>
        <w:jc w:val="both"/>
        <w:rPr>
          <w:rFonts w:ascii="Times New Roman" w:hAnsi="Times New Roman"/>
          <w:b/>
          <w:noProof/>
          <w:sz w:val="24"/>
        </w:rPr>
      </w:pPr>
      <w:r w:rsidRPr="004C4C8D">
        <w:rPr>
          <w:rFonts w:ascii="Times New Roman" w:hAnsi="Times New Roman"/>
          <w:b/>
          <w:noProof/>
          <w:sz w:val="24"/>
        </w:rPr>
        <w:t>Attīstīt sākotnējo skolotāju izglītību un nepārtrauktu profesionālo pilnveidi visiem pedagogiem (skolotājiem, skolu vadībai, agrīnās pirmsskolas izglītības un aprūpes profesionāļiem, PIA pasniedzējiem, augstākās izglītības iestāžu mācībspēkiem, atbalsta personālam un kultūras izglītības profesionāļiem), lai uzlabotu iemaņas un izpratni, kas nepieciešama KULTŪRAS IZPRATNES UN IZPAUSMES attīstīšanai izglītojamo un iestāžu vidū.</w:t>
      </w:r>
    </w:p>
    <w:p w:rsidR="0057111C" w:rsidRPr="004C4C8D" w:rsidRDefault="0057111C" w:rsidP="004C4C8D">
      <w:pPr>
        <w:shd w:val="clear" w:color="auto" w:fill="FFFFFF"/>
        <w:suppressAutoHyphens w:val="0"/>
        <w:spacing w:after="0" w:line="240" w:lineRule="auto"/>
        <w:jc w:val="both"/>
        <w:rPr>
          <w:rFonts w:ascii="Times New Roman" w:eastAsia="Calibri" w:hAnsi="Times New Roman" w:cstheme="minorHAnsi"/>
          <w:noProof/>
          <w:sz w:val="24"/>
        </w:rPr>
      </w:pP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Mēs lūdzam dalībvalstīm novērtēt un uzlabot KULTŪRAS IZPRATNES UN IZPAUSMES lomu skolotāju un kultūras profesionāļu profesionālajā apmācībā un kvalifikācijas celšanā: KULTŪRAS IZPRATNEI UN IZPAUSMEI un integrētai kultūras izpausmes perspektīvai jābūt neatņemamai visu skolotāju profesionālā profila un apmācības sastāvdaļai. Atbilstoši integrētākai izglītības programmai skolotāji jārosina pētīt savu mācību priekšmetu kultūras aspektu.</w:t>
      </w:r>
    </w:p>
    <w:p w:rsidR="002D4083" w:rsidRPr="004C4C8D" w:rsidRDefault="002D4083" w:rsidP="004C4C8D">
      <w:pPr>
        <w:suppressAutoHyphens w:val="0"/>
        <w:spacing w:after="0" w:line="240" w:lineRule="auto"/>
        <w:jc w:val="both"/>
        <w:rPr>
          <w:rFonts w:ascii="Times New Roman" w:hAnsi="Times New Roman" w:cstheme="minorHAnsi"/>
          <w:noProof/>
          <w:sz w:val="24"/>
        </w:rPr>
      </w:pPr>
    </w:p>
    <w:p w:rsidR="00440C31"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Vienlaikus mākslas skolotāju speciālās zināšanas jāvērtē pēc to spējas piedāvāt skolēniem mākslinieciskās izpausmes pilnveidi un saistīt to ar plašāku KULTŪRAS IZPRATNES UN IZPAUSMES sistēmu. Programmas jāizstrādā tā, lai kultūras nozares profesionāļi būtu vairāk informēti par atbilstošām iespējām sadarboties ar skolām.</w:t>
      </w:r>
    </w:p>
    <w:p w:rsidR="002D4083" w:rsidRPr="004C4C8D" w:rsidRDefault="002D4083" w:rsidP="004C4C8D">
      <w:pPr>
        <w:suppressAutoHyphens w:val="0"/>
        <w:spacing w:after="0" w:line="240" w:lineRule="auto"/>
        <w:jc w:val="both"/>
        <w:rPr>
          <w:rFonts w:ascii="Times New Roman" w:hAnsi="Times New Roman" w:cstheme="minorHAnsi"/>
          <w:noProof/>
          <w:sz w:val="24"/>
        </w:rPr>
      </w:pP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Mēs ierosinām īpaši novērtēt un salīdzināt, kā dažādas dalībvalstis iekļauj KULTŪRAS IZPRATNI UN IZPAUSMI savā skolotāju apmācībā un kultūras nozares profesionāļu apmācībā, un tādējādi iespējams iegūt labas prakses piemērus vai izsekot atbilstošiem pasākumiem, kas veicina jaunu apmācības veidu izstrādi.</w:t>
      </w:r>
    </w:p>
    <w:p w:rsidR="002D4083" w:rsidRPr="004C4C8D" w:rsidRDefault="002D4083" w:rsidP="004C4C8D">
      <w:pPr>
        <w:suppressAutoHyphens w:val="0"/>
        <w:spacing w:after="0" w:line="240" w:lineRule="auto"/>
        <w:jc w:val="both"/>
        <w:rPr>
          <w:rFonts w:ascii="Times New Roman" w:hAnsi="Times New Roman" w:cstheme="minorHAnsi"/>
          <w:noProof/>
          <w:sz w:val="24"/>
        </w:rPr>
      </w:pP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Nepieciešamības gadījumā līdzekļi, kas raksturo skolotāju un kultūras profesionāļu profesionālo profilu vai kvalifikāciju, jāpielāgo KULTŪRAS IZPRATNES UN IZPAUSMES standartiem. Savstarpēja mācīšanās un starptautiska vai starpnozaru apmaiņa var izrādīties iedrošinošs un aizraujošs stimuls kvalifikācijas celšanai.</w:t>
      </w:r>
    </w:p>
    <w:p w:rsidR="0057111C" w:rsidRPr="004C4C8D" w:rsidRDefault="0057111C" w:rsidP="004C4C8D">
      <w:pPr>
        <w:suppressAutoHyphens w:val="0"/>
        <w:spacing w:after="0" w:line="240" w:lineRule="auto"/>
        <w:jc w:val="both"/>
        <w:rPr>
          <w:rFonts w:ascii="Times New Roman" w:eastAsia="Calibri" w:hAnsi="Times New Roman" w:cstheme="minorHAnsi"/>
          <w:noProof/>
          <w:sz w:val="24"/>
        </w:rPr>
      </w:pPr>
    </w:p>
    <w:p w:rsidR="0057111C" w:rsidRDefault="0057111C" w:rsidP="004C4C8D">
      <w:pPr>
        <w:suppressAutoHyphens w:val="0"/>
        <w:spacing w:after="0" w:line="240" w:lineRule="auto"/>
        <w:jc w:val="both"/>
        <w:rPr>
          <w:rFonts w:ascii="Times New Roman" w:hAnsi="Times New Roman" w:cstheme="minorHAnsi"/>
          <w:i/>
          <w:noProof/>
          <w:sz w:val="24"/>
        </w:rPr>
      </w:pPr>
      <w:r w:rsidRPr="004C4C8D">
        <w:rPr>
          <w:rFonts w:ascii="Times New Roman" w:hAnsi="Times New Roman" w:cstheme="minorHAnsi"/>
          <w:i/>
          <w:noProof/>
          <w:sz w:val="24"/>
        </w:rPr>
        <w:t>Devītais ieteikums politikas veidotājiem ES līmenī</w:t>
      </w:r>
    </w:p>
    <w:p w:rsidR="009D54EB" w:rsidRPr="004C4C8D" w:rsidRDefault="009D54EB" w:rsidP="004C4C8D">
      <w:pPr>
        <w:suppressAutoHyphens w:val="0"/>
        <w:spacing w:after="0" w:line="240" w:lineRule="auto"/>
        <w:jc w:val="both"/>
        <w:rPr>
          <w:rFonts w:ascii="Times New Roman" w:hAnsi="Times New Roman" w:cstheme="minorHAnsi"/>
          <w:i/>
          <w:noProof/>
          <w:sz w:val="24"/>
        </w:rPr>
      </w:pPr>
    </w:p>
    <w:p w:rsidR="0057111C" w:rsidRPr="004C4C8D" w:rsidRDefault="0057111C" w:rsidP="009D54EB">
      <w:pPr>
        <w:pStyle w:val="ListParagraph"/>
        <w:numPr>
          <w:ilvl w:val="0"/>
          <w:numId w:val="32"/>
        </w:numPr>
        <w:suppressAutoHyphens w:val="0"/>
        <w:spacing w:after="0" w:line="240" w:lineRule="auto"/>
        <w:ind w:left="1134" w:hanging="425"/>
        <w:jc w:val="both"/>
        <w:rPr>
          <w:rFonts w:ascii="Times New Roman" w:hAnsi="Times New Roman"/>
          <w:noProof/>
          <w:sz w:val="24"/>
        </w:rPr>
      </w:pPr>
      <w:r w:rsidRPr="004C4C8D">
        <w:rPr>
          <w:rFonts w:ascii="Times New Roman" w:hAnsi="Times New Roman"/>
          <w:noProof/>
          <w:sz w:val="24"/>
        </w:rPr>
        <w:t>Attīstīt sākotnējo skolotāju izglītību un nepārtrauktu profesionālo pilnveidi visiem pedagogiem (skolotājiem, skolu vadībai, agrīnās pirmsskolas izglītības un aprūpes profesionāļiem, PIA pasniedzējiem, augstākās izglītības iestāžu mācībspēkiem, atbalsta personālam un kultūras izglītības profesionāļiem), lai uzlabotu iemaņas un izpratni, kas nepieciešama KULTŪRAS IZPRATNES UN IZPAUSMES attīstīšanai izglītojamo un iestāžu vidū.</w:t>
      </w:r>
    </w:p>
    <w:p w:rsidR="009D54EB" w:rsidRDefault="009D54EB" w:rsidP="004C4C8D">
      <w:pPr>
        <w:suppressAutoHyphens w:val="0"/>
        <w:spacing w:after="0" w:line="240" w:lineRule="auto"/>
        <w:jc w:val="both"/>
        <w:rPr>
          <w:rFonts w:ascii="Times New Roman" w:hAnsi="Times New Roman" w:cstheme="minorHAnsi"/>
          <w:i/>
          <w:noProof/>
          <w:sz w:val="24"/>
        </w:rPr>
      </w:pPr>
    </w:p>
    <w:p w:rsidR="0057111C" w:rsidRDefault="0057111C" w:rsidP="004C4C8D">
      <w:pPr>
        <w:suppressAutoHyphens w:val="0"/>
        <w:spacing w:after="0" w:line="240" w:lineRule="auto"/>
        <w:jc w:val="both"/>
        <w:rPr>
          <w:rFonts w:ascii="Times New Roman" w:hAnsi="Times New Roman" w:cstheme="minorHAnsi"/>
          <w:i/>
          <w:noProof/>
          <w:sz w:val="24"/>
        </w:rPr>
      </w:pPr>
      <w:r w:rsidRPr="004C4C8D">
        <w:rPr>
          <w:rFonts w:ascii="Times New Roman" w:hAnsi="Times New Roman" w:cstheme="minorHAnsi"/>
          <w:i/>
          <w:noProof/>
          <w:sz w:val="24"/>
        </w:rPr>
        <w:t>Atbalsta pasākumi</w:t>
      </w:r>
    </w:p>
    <w:p w:rsidR="009D54EB" w:rsidRPr="004C4C8D" w:rsidRDefault="009D54EB" w:rsidP="004C4C8D">
      <w:pPr>
        <w:suppressAutoHyphens w:val="0"/>
        <w:spacing w:after="0" w:line="240" w:lineRule="auto"/>
        <w:jc w:val="both"/>
        <w:rPr>
          <w:rFonts w:ascii="Times New Roman" w:hAnsi="Times New Roman" w:cstheme="minorHAnsi"/>
          <w:i/>
          <w:noProof/>
          <w:sz w:val="24"/>
        </w:rPr>
      </w:pPr>
    </w:p>
    <w:p w:rsidR="0057111C" w:rsidRPr="004C4C8D" w:rsidRDefault="0057111C" w:rsidP="009D54EB">
      <w:pPr>
        <w:pStyle w:val="ListParagraph"/>
        <w:numPr>
          <w:ilvl w:val="0"/>
          <w:numId w:val="32"/>
        </w:numPr>
        <w:suppressAutoHyphens w:val="0"/>
        <w:spacing w:after="0" w:line="240" w:lineRule="auto"/>
        <w:ind w:left="1134" w:hanging="425"/>
        <w:jc w:val="both"/>
        <w:rPr>
          <w:rFonts w:ascii="Times New Roman" w:hAnsi="Times New Roman" w:cstheme="minorHAnsi"/>
          <w:noProof/>
          <w:sz w:val="24"/>
        </w:rPr>
      </w:pPr>
      <w:r w:rsidRPr="004C4C8D">
        <w:rPr>
          <w:rFonts w:ascii="Times New Roman" w:hAnsi="Times New Roman"/>
          <w:noProof/>
          <w:sz w:val="24"/>
        </w:rPr>
        <w:t xml:space="preserve">Dalīties ar pašreizējām pieejām, kas veicina skolotāju un izglītojamo KULTŪRAS IZPRATNI UN IZPAUSMI visās dalībvalstīs, izmantojot pašreizējos tīklus un tādas Komisijas tiešsaistes platformas kā </w:t>
      </w:r>
      <w:r w:rsidRPr="004C4C8D">
        <w:rPr>
          <w:rFonts w:ascii="Times New Roman" w:hAnsi="Times New Roman"/>
          <w:i/>
          <w:noProof/>
          <w:sz w:val="24"/>
        </w:rPr>
        <w:t xml:space="preserve">eTwinning </w:t>
      </w:r>
      <w:r w:rsidRPr="004C4C8D">
        <w:rPr>
          <w:rFonts w:ascii="Times New Roman" w:hAnsi="Times New Roman"/>
          <w:noProof/>
          <w:sz w:val="24"/>
        </w:rPr>
        <w:t xml:space="preserve">un </w:t>
      </w:r>
      <w:r w:rsidRPr="004C4C8D">
        <w:rPr>
          <w:rFonts w:ascii="Times New Roman" w:hAnsi="Times New Roman"/>
          <w:i/>
          <w:noProof/>
          <w:sz w:val="24"/>
        </w:rPr>
        <w:t>Skolas izglītības vārteja</w:t>
      </w:r>
      <w:r w:rsidRPr="004C4C8D">
        <w:rPr>
          <w:rFonts w:ascii="Times New Roman" w:hAnsi="Times New Roman"/>
          <w:noProof/>
          <w:sz w:val="24"/>
        </w:rPr>
        <w:t xml:space="preserve">, kā arī finansētās mobilitātes un partnerības iespējas programmā </w:t>
      </w:r>
      <w:r w:rsidRPr="004C4C8D">
        <w:rPr>
          <w:rFonts w:ascii="Times New Roman" w:hAnsi="Times New Roman"/>
          <w:i/>
          <w:noProof/>
          <w:sz w:val="24"/>
        </w:rPr>
        <w:t>Erasmus+</w:t>
      </w:r>
      <w:r w:rsidRPr="004C4C8D">
        <w:rPr>
          <w:rFonts w:ascii="Times New Roman" w:hAnsi="Times New Roman"/>
          <w:noProof/>
          <w:sz w:val="24"/>
        </w:rPr>
        <w:t>.</w:t>
      </w:r>
    </w:p>
    <w:p w:rsidR="00440C31" w:rsidRPr="004C4C8D" w:rsidRDefault="0057111C" w:rsidP="009D54EB">
      <w:pPr>
        <w:pStyle w:val="ListParagraph"/>
        <w:numPr>
          <w:ilvl w:val="0"/>
          <w:numId w:val="32"/>
        </w:numPr>
        <w:suppressAutoHyphens w:val="0"/>
        <w:spacing w:after="0" w:line="240" w:lineRule="auto"/>
        <w:ind w:left="1134" w:hanging="425"/>
        <w:jc w:val="both"/>
        <w:rPr>
          <w:rFonts w:ascii="Times New Roman" w:hAnsi="Times New Roman"/>
          <w:noProof/>
          <w:sz w:val="24"/>
        </w:rPr>
      </w:pPr>
      <w:r w:rsidRPr="004C4C8D">
        <w:rPr>
          <w:rFonts w:ascii="Times New Roman" w:hAnsi="Times New Roman"/>
          <w:noProof/>
          <w:sz w:val="24"/>
        </w:rPr>
        <w:t>Veikt kartēšanas uzdevumu saistībā ar KULTŪRAS IZPRATNI UN IZPAUSMI skolotāju izglītībā un visu pedagogu nepārtrauktā profesionālā pilnveidē.</w:t>
      </w:r>
    </w:p>
    <w:p w:rsidR="0057111C" w:rsidRPr="004C4C8D" w:rsidRDefault="0057111C" w:rsidP="004C4C8D">
      <w:pPr>
        <w:pStyle w:val="ListParagraph"/>
        <w:suppressAutoHyphens w:val="0"/>
        <w:spacing w:after="0" w:line="240" w:lineRule="auto"/>
        <w:ind w:left="0"/>
        <w:jc w:val="both"/>
        <w:rPr>
          <w:rFonts w:ascii="Times New Roman" w:eastAsia="Calibri" w:hAnsi="Times New Roman"/>
          <w:b/>
          <w:noProof/>
          <w:sz w:val="24"/>
          <w:u w:val="single"/>
        </w:rPr>
      </w:pPr>
    </w:p>
    <w:p w:rsidR="0057111C" w:rsidRPr="004C4C8D" w:rsidRDefault="0057111C" w:rsidP="009D54EB">
      <w:pPr>
        <w:pStyle w:val="ListParagraph"/>
        <w:numPr>
          <w:ilvl w:val="0"/>
          <w:numId w:val="38"/>
        </w:numPr>
        <w:suppressAutoHyphens w:val="0"/>
        <w:spacing w:after="0" w:line="240" w:lineRule="auto"/>
        <w:ind w:left="1134" w:hanging="425"/>
        <w:jc w:val="both"/>
        <w:rPr>
          <w:rFonts w:ascii="Times New Roman" w:hAnsi="Times New Roman"/>
          <w:b/>
          <w:noProof/>
          <w:sz w:val="24"/>
        </w:rPr>
      </w:pPr>
      <w:r w:rsidRPr="004C4C8D">
        <w:rPr>
          <w:rFonts w:ascii="Times New Roman" w:hAnsi="Times New Roman"/>
          <w:b/>
          <w:noProof/>
          <w:sz w:val="24"/>
        </w:rPr>
        <w:t>Veicināt ilgtermiņa partnerību un tīklus starp izglītības un kultūras iestādēm un citiem attiecīgajiem partneriem.</w:t>
      </w:r>
    </w:p>
    <w:p w:rsidR="0057111C" w:rsidRPr="004C4C8D" w:rsidRDefault="0057111C" w:rsidP="004C4C8D">
      <w:pPr>
        <w:pStyle w:val="ListParagraph"/>
        <w:shd w:val="clear" w:color="auto" w:fill="FFFFFF"/>
        <w:suppressAutoHyphens w:val="0"/>
        <w:spacing w:after="0" w:line="240" w:lineRule="auto"/>
        <w:ind w:left="0"/>
        <w:jc w:val="both"/>
        <w:rPr>
          <w:rFonts w:ascii="Times New Roman" w:eastAsia="Times New Roman" w:hAnsi="Times New Roman" w:cstheme="minorHAnsi"/>
          <w:b/>
          <w:noProof/>
          <w:sz w:val="24"/>
        </w:rPr>
      </w:pP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 xml:space="preserve">Visos pārvaldības līmeņos atbilstoša uzmanība jāpievērš </w:t>
      </w:r>
      <w:r w:rsidRPr="004C4C8D">
        <w:rPr>
          <w:rFonts w:ascii="Times New Roman" w:hAnsi="Times New Roman" w:cstheme="minorHAnsi"/>
          <w:b/>
          <w:noProof/>
          <w:sz w:val="24"/>
        </w:rPr>
        <w:t xml:space="preserve">ilgtermiņa partnerības un tīklu </w:t>
      </w:r>
      <w:r w:rsidRPr="004C4C8D">
        <w:rPr>
          <w:rFonts w:ascii="Times New Roman" w:hAnsi="Times New Roman" w:cstheme="minorHAnsi"/>
          <w:noProof/>
          <w:sz w:val="24"/>
        </w:rPr>
        <w:t>veicināšanai starp skolām, kultūras darbiniekiem un citiem attiecīgajiem partneriem. Šis finansējums jānodrošina un jāvirza atbilstošākajā līmenī (vietējā, reģionālā, valsts u. c.) un jāsasaista ar sadarbībā iegūto ziņošanas un apmaiņas pieredzi.</w:t>
      </w:r>
    </w:p>
    <w:p w:rsidR="002D4083" w:rsidRPr="004C4C8D" w:rsidRDefault="002D4083" w:rsidP="004C4C8D">
      <w:pPr>
        <w:suppressAutoHyphens w:val="0"/>
        <w:spacing w:after="0" w:line="240" w:lineRule="auto"/>
        <w:jc w:val="both"/>
        <w:rPr>
          <w:rFonts w:ascii="Times New Roman" w:hAnsi="Times New Roman" w:cstheme="minorHAnsi"/>
          <w:noProof/>
          <w:sz w:val="24"/>
        </w:rPr>
      </w:pPr>
    </w:p>
    <w:p w:rsidR="0057111C" w:rsidRDefault="0057111C" w:rsidP="004C4C8D">
      <w:pPr>
        <w:suppressAutoHyphens w:val="0"/>
        <w:spacing w:after="0" w:line="240" w:lineRule="auto"/>
        <w:jc w:val="both"/>
        <w:rPr>
          <w:rFonts w:ascii="Times New Roman" w:hAnsi="Times New Roman" w:cstheme="minorHAnsi"/>
          <w:i/>
          <w:noProof/>
          <w:sz w:val="24"/>
        </w:rPr>
      </w:pPr>
      <w:r w:rsidRPr="004C4C8D">
        <w:rPr>
          <w:rFonts w:ascii="Times New Roman" w:hAnsi="Times New Roman" w:cstheme="minorHAnsi"/>
          <w:i/>
          <w:noProof/>
          <w:sz w:val="24"/>
        </w:rPr>
        <w:t>Desmitais ieteikums politikas veidotājiem dalībvalstīs</w:t>
      </w:r>
    </w:p>
    <w:p w:rsidR="009D54EB" w:rsidRPr="004C4C8D" w:rsidRDefault="009D54EB" w:rsidP="004C4C8D">
      <w:pPr>
        <w:suppressAutoHyphens w:val="0"/>
        <w:spacing w:after="0" w:line="240" w:lineRule="auto"/>
        <w:jc w:val="both"/>
        <w:rPr>
          <w:rFonts w:ascii="Times New Roman" w:hAnsi="Times New Roman" w:cstheme="minorHAnsi"/>
          <w:i/>
          <w:noProof/>
          <w:sz w:val="24"/>
        </w:rPr>
      </w:pPr>
    </w:p>
    <w:p w:rsidR="00440C31" w:rsidRPr="004C4C8D" w:rsidRDefault="0057111C" w:rsidP="009D54EB">
      <w:pPr>
        <w:pStyle w:val="ListParagraph"/>
        <w:numPr>
          <w:ilvl w:val="0"/>
          <w:numId w:val="32"/>
        </w:numPr>
        <w:suppressAutoHyphens w:val="0"/>
        <w:spacing w:after="0" w:line="240" w:lineRule="auto"/>
        <w:ind w:left="1134" w:hanging="425"/>
        <w:jc w:val="both"/>
        <w:rPr>
          <w:rFonts w:ascii="Times New Roman" w:hAnsi="Times New Roman" w:cstheme="minorHAnsi"/>
          <w:noProof/>
          <w:sz w:val="24"/>
        </w:rPr>
      </w:pPr>
      <w:r w:rsidRPr="004C4C8D">
        <w:rPr>
          <w:rFonts w:ascii="Times New Roman" w:hAnsi="Times New Roman" w:cstheme="minorHAnsi"/>
          <w:b/>
          <w:noProof/>
          <w:sz w:val="24"/>
        </w:rPr>
        <w:t>Izstrādāt, īstenot un novērtēt</w:t>
      </w:r>
      <w:r w:rsidRPr="004C4C8D">
        <w:rPr>
          <w:rFonts w:ascii="Times New Roman" w:hAnsi="Times New Roman" w:cstheme="minorHAnsi"/>
          <w:noProof/>
          <w:sz w:val="24"/>
        </w:rPr>
        <w:t xml:space="preserve"> programmas un instrumentus, kas veicina projektus vai mudina iestādes izveidot ilgtspējīgu sadarbību ar skolām. Apsvērt šīs politikas savienošanu ar kultūras iestāžu valsts finansējumu.</w:t>
      </w:r>
    </w:p>
    <w:p w:rsidR="009D54EB" w:rsidRDefault="009D54EB" w:rsidP="004C4C8D">
      <w:pPr>
        <w:suppressAutoHyphens w:val="0"/>
        <w:spacing w:after="0" w:line="240" w:lineRule="auto"/>
        <w:jc w:val="both"/>
        <w:rPr>
          <w:rFonts w:ascii="Times New Roman" w:hAnsi="Times New Roman" w:cstheme="minorHAnsi"/>
          <w:i/>
          <w:noProof/>
          <w:sz w:val="24"/>
        </w:rPr>
      </w:pPr>
    </w:p>
    <w:p w:rsidR="0057111C" w:rsidRDefault="0057111C" w:rsidP="004C4C8D">
      <w:pPr>
        <w:suppressAutoHyphens w:val="0"/>
        <w:spacing w:after="0" w:line="240" w:lineRule="auto"/>
        <w:jc w:val="both"/>
        <w:rPr>
          <w:rFonts w:ascii="Times New Roman" w:hAnsi="Times New Roman" w:cstheme="minorHAnsi"/>
          <w:i/>
          <w:noProof/>
          <w:sz w:val="24"/>
        </w:rPr>
      </w:pPr>
      <w:r w:rsidRPr="004C4C8D">
        <w:rPr>
          <w:rFonts w:ascii="Times New Roman" w:hAnsi="Times New Roman" w:cstheme="minorHAnsi"/>
          <w:i/>
          <w:noProof/>
          <w:sz w:val="24"/>
        </w:rPr>
        <w:t>Atbalsta pasākumi</w:t>
      </w:r>
    </w:p>
    <w:p w:rsidR="009D54EB" w:rsidRPr="004C4C8D" w:rsidRDefault="009D54EB" w:rsidP="004C4C8D">
      <w:pPr>
        <w:suppressAutoHyphens w:val="0"/>
        <w:spacing w:after="0" w:line="240" w:lineRule="auto"/>
        <w:jc w:val="both"/>
        <w:rPr>
          <w:rFonts w:ascii="Times New Roman" w:hAnsi="Times New Roman" w:cstheme="minorHAnsi"/>
          <w:i/>
          <w:noProof/>
          <w:sz w:val="24"/>
        </w:rPr>
      </w:pPr>
    </w:p>
    <w:p w:rsidR="00440C31" w:rsidRPr="004C4C8D" w:rsidRDefault="0057111C" w:rsidP="009D54EB">
      <w:pPr>
        <w:pStyle w:val="ListParagraph"/>
        <w:numPr>
          <w:ilvl w:val="0"/>
          <w:numId w:val="32"/>
        </w:numPr>
        <w:suppressAutoHyphens w:val="0"/>
        <w:spacing w:after="0" w:line="240" w:lineRule="auto"/>
        <w:ind w:left="1134" w:hanging="425"/>
        <w:jc w:val="both"/>
        <w:rPr>
          <w:rFonts w:ascii="Times New Roman" w:hAnsi="Times New Roman"/>
          <w:noProof/>
          <w:sz w:val="24"/>
        </w:rPr>
      </w:pPr>
      <w:r w:rsidRPr="004C4C8D">
        <w:rPr>
          <w:rFonts w:ascii="Times New Roman" w:hAnsi="Times New Roman"/>
          <w:noProof/>
          <w:sz w:val="24"/>
        </w:rPr>
        <w:t>Savienot valsts finansējuma daļu izglītības un kultūras iestādēm un mudināt resursu (infrastruktūras) apmaiņu.</w:t>
      </w:r>
    </w:p>
    <w:p w:rsidR="0057111C" w:rsidRPr="004C4C8D" w:rsidRDefault="0057111C" w:rsidP="009D54EB">
      <w:pPr>
        <w:pStyle w:val="ListParagraph"/>
        <w:numPr>
          <w:ilvl w:val="0"/>
          <w:numId w:val="32"/>
        </w:numPr>
        <w:shd w:val="clear" w:color="auto" w:fill="FFFFFF"/>
        <w:suppressAutoHyphens w:val="0"/>
        <w:spacing w:after="0" w:line="240" w:lineRule="auto"/>
        <w:ind w:left="1134" w:hanging="425"/>
        <w:jc w:val="both"/>
        <w:rPr>
          <w:rFonts w:ascii="Times New Roman" w:hAnsi="Times New Roman"/>
          <w:noProof/>
          <w:sz w:val="24"/>
        </w:rPr>
      </w:pPr>
      <w:r w:rsidRPr="004C4C8D">
        <w:rPr>
          <w:rFonts w:ascii="Times New Roman" w:hAnsi="Times New Roman"/>
          <w:noProof/>
          <w:sz w:val="24"/>
        </w:rPr>
        <w:t>Sistemātiski īstenot un novērtēt izglītības un kultūras sadarbības projektus/iniciatīvas.</w:t>
      </w:r>
    </w:p>
    <w:p w:rsidR="0057111C" w:rsidRPr="004C4C8D" w:rsidRDefault="0057111C" w:rsidP="004C4C8D">
      <w:pPr>
        <w:suppressAutoHyphens w:val="0"/>
        <w:spacing w:after="0" w:line="240" w:lineRule="auto"/>
        <w:jc w:val="both"/>
        <w:rPr>
          <w:rFonts w:ascii="Times New Roman" w:eastAsia="Calibri" w:hAnsi="Times New Roman"/>
          <w:noProof/>
          <w:sz w:val="24"/>
        </w:rPr>
      </w:pPr>
    </w:p>
    <w:p w:rsidR="00440C31" w:rsidRPr="004C4C8D" w:rsidRDefault="0057111C" w:rsidP="009D54EB">
      <w:pPr>
        <w:pStyle w:val="ListParagraph"/>
        <w:numPr>
          <w:ilvl w:val="0"/>
          <w:numId w:val="38"/>
        </w:numPr>
        <w:suppressAutoHyphens w:val="0"/>
        <w:spacing w:after="0" w:line="240" w:lineRule="auto"/>
        <w:ind w:left="709" w:hanging="709"/>
        <w:jc w:val="both"/>
        <w:rPr>
          <w:rFonts w:ascii="Times New Roman" w:hAnsi="Times New Roman"/>
          <w:b/>
          <w:noProof/>
          <w:sz w:val="24"/>
        </w:rPr>
      </w:pPr>
      <w:r w:rsidRPr="004C4C8D">
        <w:rPr>
          <w:rFonts w:ascii="Times New Roman" w:hAnsi="Times New Roman"/>
          <w:b/>
          <w:noProof/>
          <w:sz w:val="24"/>
        </w:rPr>
        <w:t>Veikt pasākumus, lai paaugstinātu standartus un uzturētu mākslas izglītības augsto kvalitāti formālajā un neformālajā mācību vidē.</w:t>
      </w:r>
    </w:p>
    <w:p w:rsidR="0057111C" w:rsidRPr="004C4C8D" w:rsidRDefault="0057111C" w:rsidP="004C4C8D">
      <w:pPr>
        <w:shd w:val="clear" w:color="auto" w:fill="FFFFFF"/>
        <w:suppressAutoHyphens w:val="0"/>
        <w:spacing w:after="0" w:line="240" w:lineRule="auto"/>
        <w:jc w:val="both"/>
        <w:rPr>
          <w:rFonts w:ascii="Times New Roman" w:eastAsia="Times New Roman" w:hAnsi="Times New Roman" w:cstheme="minorHAnsi"/>
          <w:noProof/>
          <w:sz w:val="24"/>
        </w:rPr>
      </w:pPr>
    </w:p>
    <w:p w:rsidR="00440C31"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b/>
          <w:sz w:val="24"/>
        </w:rPr>
        <w:t>Kvalitātei</w:t>
      </w:r>
      <w:r w:rsidRPr="004C4C8D">
        <w:rPr>
          <w:rFonts w:ascii="Times New Roman" w:hAnsi="Times New Roman"/>
          <w:sz w:val="24"/>
        </w:rPr>
        <w:t xml:space="preserve"> ir l</w:t>
      </w:r>
      <w:r w:rsidRPr="004C4C8D">
        <w:rPr>
          <w:rFonts w:ascii="Times New Roman" w:hAnsi="Times New Roman" w:cstheme="minorHAnsi"/>
          <w:noProof/>
          <w:sz w:val="24"/>
        </w:rPr>
        <w:t>iela nozīme. Pētījumi ir pierādījuši, ka tikai kvalitatīvai mākslas un kultūras izglītībai ir pozitīva ietekme uz skolēniem un skolotājiem. Šajā ceturtajā jeb pēdējā sadaļā mēs apkopojam pasākumus, kas pievēršas kvalitātei.</w:t>
      </w:r>
    </w:p>
    <w:p w:rsidR="002D4083" w:rsidRPr="004C4C8D" w:rsidRDefault="002D4083" w:rsidP="004C4C8D">
      <w:pPr>
        <w:suppressAutoHyphens w:val="0"/>
        <w:spacing w:after="0" w:line="240" w:lineRule="auto"/>
        <w:jc w:val="both"/>
        <w:rPr>
          <w:rFonts w:ascii="Times New Roman" w:hAnsi="Times New Roman" w:cstheme="minorHAnsi"/>
          <w:noProof/>
          <w:sz w:val="24"/>
        </w:rPr>
      </w:pP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 xml:space="preserve">Šajā saistībā ir svarīgi </w:t>
      </w:r>
      <w:r w:rsidRPr="004C4C8D">
        <w:rPr>
          <w:rFonts w:ascii="Times New Roman" w:hAnsi="Times New Roman" w:cstheme="minorHAnsi"/>
          <w:b/>
          <w:noProof/>
          <w:sz w:val="24"/>
        </w:rPr>
        <w:t>veicināt, īstenot un novērtēt</w:t>
      </w:r>
      <w:r w:rsidRPr="004C4C8D">
        <w:rPr>
          <w:rFonts w:ascii="Times New Roman" w:hAnsi="Times New Roman" w:cstheme="minorHAnsi"/>
          <w:noProof/>
          <w:sz w:val="24"/>
        </w:rPr>
        <w:t xml:space="preserve"> modeļus, koncepcijas un stratēģijas, kas attiecas uz KULTŪRAS IZPAUSMES UN IZPRATNES novērtēšanu. Skolas līmenī šiem modeļiem jābūt saistītiem ar ilgtermiņa redzējumu un skolas direktora un dažādu iesaistīto profesionāļu (skolotāju un kultūras darbinieku) uzdevuma novērtēšanu. Klases līmenī skolotāji jānodrošina ar modeļiem, kas saista KULTŪRAS IZPRATNI UN IZPAUSMI ar attiecīgo mācību priekšmetu un skolēnu attīstību. Izdevēji jārosina ņemt vērā KULTŪRAS IZPRATNI UN IZPAUSMI, izstrādājot izglītības rokasgrāmatas vai metodes.</w:t>
      </w:r>
    </w:p>
    <w:p w:rsidR="002D4083" w:rsidRPr="004C4C8D" w:rsidRDefault="002D4083" w:rsidP="004C4C8D">
      <w:pPr>
        <w:suppressAutoHyphens w:val="0"/>
        <w:spacing w:after="0" w:line="240" w:lineRule="auto"/>
        <w:jc w:val="both"/>
        <w:rPr>
          <w:rFonts w:ascii="Times New Roman" w:hAnsi="Times New Roman" w:cstheme="minorHAnsi"/>
          <w:noProof/>
          <w:sz w:val="24"/>
        </w:rPr>
      </w:pPr>
    </w:p>
    <w:p w:rsidR="00440C31"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Formālās izglītības novērtēšanas un uzraudzības līdzekļiem (piemēram, pārbaudēm) var būt liela nozīme, lai novērtētu to, kā skolas sasniedz savus mērķus.</w:t>
      </w:r>
    </w:p>
    <w:p w:rsidR="00440C31" w:rsidRPr="004C4C8D" w:rsidRDefault="00440C31" w:rsidP="004C4C8D">
      <w:pPr>
        <w:suppressAutoHyphens w:val="0"/>
        <w:spacing w:after="0" w:line="240" w:lineRule="auto"/>
        <w:jc w:val="both"/>
        <w:rPr>
          <w:rFonts w:ascii="Times New Roman" w:hAnsi="Times New Roman" w:cstheme="minorHAnsi"/>
          <w:i/>
          <w:noProof/>
          <w:sz w:val="24"/>
        </w:rPr>
      </w:pPr>
    </w:p>
    <w:p w:rsidR="0057111C" w:rsidRDefault="0057111C" w:rsidP="004C4C8D">
      <w:pPr>
        <w:suppressAutoHyphens w:val="0"/>
        <w:spacing w:after="0" w:line="240" w:lineRule="auto"/>
        <w:jc w:val="both"/>
        <w:rPr>
          <w:rFonts w:ascii="Times New Roman" w:hAnsi="Times New Roman" w:cstheme="minorHAnsi"/>
          <w:i/>
          <w:noProof/>
          <w:sz w:val="24"/>
        </w:rPr>
      </w:pPr>
      <w:r w:rsidRPr="004C4C8D">
        <w:rPr>
          <w:rFonts w:ascii="Times New Roman" w:hAnsi="Times New Roman" w:cstheme="minorHAnsi"/>
          <w:i/>
          <w:noProof/>
          <w:sz w:val="24"/>
        </w:rPr>
        <w:t>Vienpadsmitais ieteikums politikas veidotājiem dalībvalstīs</w:t>
      </w:r>
    </w:p>
    <w:p w:rsidR="009D54EB" w:rsidRPr="004C4C8D" w:rsidRDefault="009D54EB" w:rsidP="004C4C8D">
      <w:pPr>
        <w:suppressAutoHyphens w:val="0"/>
        <w:spacing w:after="0" w:line="240" w:lineRule="auto"/>
        <w:jc w:val="both"/>
        <w:rPr>
          <w:rFonts w:ascii="Times New Roman" w:hAnsi="Times New Roman" w:cstheme="minorHAnsi"/>
          <w:i/>
          <w:noProof/>
          <w:sz w:val="24"/>
        </w:rPr>
      </w:pPr>
    </w:p>
    <w:p w:rsidR="00440C31" w:rsidRPr="004C4C8D" w:rsidRDefault="0057111C" w:rsidP="009D54EB">
      <w:pPr>
        <w:pStyle w:val="ListParagraph"/>
        <w:numPr>
          <w:ilvl w:val="0"/>
          <w:numId w:val="32"/>
        </w:numPr>
        <w:suppressAutoHyphens w:val="0"/>
        <w:spacing w:after="0" w:line="240" w:lineRule="auto"/>
        <w:ind w:left="1134" w:hanging="425"/>
        <w:jc w:val="both"/>
        <w:rPr>
          <w:rFonts w:ascii="Times New Roman" w:hAnsi="Times New Roman"/>
          <w:noProof/>
          <w:sz w:val="24"/>
        </w:rPr>
      </w:pPr>
      <w:r w:rsidRPr="004C4C8D">
        <w:rPr>
          <w:rFonts w:ascii="Times New Roman" w:hAnsi="Times New Roman"/>
          <w:noProof/>
          <w:sz w:val="24"/>
        </w:rPr>
        <w:t>Veikt pasākumus, lai paaugstinātu standartus un uzturētu mākslas izglītības augsto kvalitāti formālajā un neformālajā mācību vidē.</w:t>
      </w:r>
    </w:p>
    <w:p w:rsidR="0057111C" w:rsidRPr="004C4C8D" w:rsidRDefault="0057111C" w:rsidP="009D54EB">
      <w:pPr>
        <w:pStyle w:val="ListParagraph"/>
        <w:suppressAutoHyphens w:val="0"/>
        <w:spacing w:after="0" w:line="240" w:lineRule="auto"/>
        <w:ind w:left="0"/>
        <w:jc w:val="both"/>
        <w:rPr>
          <w:rFonts w:ascii="Times New Roman" w:hAnsi="Times New Roman"/>
          <w:noProof/>
          <w:sz w:val="24"/>
        </w:rPr>
      </w:pPr>
    </w:p>
    <w:p w:rsidR="0057111C" w:rsidRDefault="0057111C" w:rsidP="004C4C8D">
      <w:pPr>
        <w:suppressAutoHyphens w:val="0"/>
        <w:spacing w:after="0" w:line="240" w:lineRule="auto"/>
        <w:jc w:val="both"/>
        <w:rPr>
          <w:rFonts w:ascii="Times New Roman" w:hAnsi="Times New Roman" w:cstheme="minorHAnsi"/>
          <w:i/>
          <w:noProof/>
          <w:sz w:val="24"/>
        </w:rPr>
      </w:pPr>
      <w:r w:rsidRPr="004C4C8D">
        <w:rPr>
          <w:rFonts w:ascii="Times New Roman" w:hAnsi="Times New Roman" w:cstheme="minorHAnsi"/>
          <w:i/>
          <w:noProof/>
          <w:sz w:val="24"/>
        </w:rPr>
        <w:t>Atbalsta pasākumi</w:t>
      </w:r>
    </w:p>
    <w:p w:rsidR="009D54EB" w:rsidRPr="004C4C8D" w:rsidRDefault="009D54EB" w:rsidP="004C4C8D">
      <w:pPr>
        <w:suppressAutoHyphens w:val="0"/>
        <w:spacing w:after="0" w:line="240" w:lineRule="auto"/>
        <w:jc w:val="both"/>
        <w:rPr>
          <w:rFonts w:ascii="Times New Roman" w:hAnsi="Times New Roman" w:cstheme="minorHAnsi"/>
          <w:i/>
          <w:noProof/>
          <w:sz w:val="24"/>
        </w:rPr>
      </w:pPr>
    </w:p>
    <w:p w:rsidR="0057111C" w:rsidRPr="004C4C8D" w:rsidRDefault="0057111C" w:rsidP="009D54EB">
      <w:pPr>
        <w:pStyle w:val="ListParagraph"/>
        <w:numPr>
          <w:ilvl w:val="0"/>
          <w:numId w:val="32"/>
        </w:numPr>
        <w:suppressAutoHyphens w:val="0"/>
        <w:spacing w:after="0" w:line="240" w:lineRule="auto"/>
        <w:ind w:left="1134" w:hanging="425"/>
        <w:jc w:val="both"/>
        <w:rPr>
          <w:rFonts w:ascii="Times New Roman" w:hAnsi="Times New Roman"/>
          <w:noProof/>
          <w:sz w:val="24"/>
        </w:rPr>
      </w:pPr>
      <w:r w:rsidRPr="004C4C8D">
        <w:rPr>
          <w:rFonts w:ascii="Times New Roman" w:hAnsi="Times New Roman"/>
          <w:noProof/>
          <w:sz w:val="24"/>
        </w:rPr>
        <w:t>Iekļaut KULTŪRAS IZPRATNI UN IZPAUSMI formālās izglītības novērtējuma un uzraudzības (piemēram, pārbaužu) prasībās.</w:t>
      </w:r>
    </w:p>
    <w:p w:rsidR="0057111C" w:rsidRPr="004C4C8D" w:rsidRDefault="0057111C" w:rsidP="004C4C8D">
      <w:pPr>
        <w:suppressAutoHyphens w:val="0"/>
        <w:spacing w:after="0" w:line="240" w:lineRule="auto"/>
        <w:jc w:val="both"/>
        <w:rPr>
          <w:rFonts w:ascii="Times New Roman" w:hAnsi="Times New Roman"/>
          <w:noProof/>
          <w:sz w:val="24"/>
        </w:rPr>
      </w:pPr>
      <w:r w:rsidRPr="004C4C8D">
        <w:rPr>
          <w:rFonts w:ascii="Times New Roman" w:hAnsi="Times New Roman"/>
          <w:sz w:val="24"/>
        </w:rPr>
        <w:br w:type="page"/>
      </w:r>
    </w:p>
    <w:p w:rsidR="00440C31"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 xml:space="preserve">Visbeidzot mēs vēlreiz vēlētos uzsvērt kultūras izpratnes un izpausmes cilvēcisko būtību. Savā slavenajā romānā </w:t>
      </w:r>
      <w:r w:rsidRPr="004C4C8D">
        <w:rPr>
          <w:rFonts w:ascii="Times New Roman" w:hAnsi="Times New Roman" w:cstheme="minorHAnsi"/>
          <w:i/>
          <w:noProof/>
          <w:sz w:val="24"/>
        </w:rPr>
        <w:t>Life and fate</w:t>
      </w:r>
      <w:r w:rsidRPr="004C4C8D">
        <w:rPr>
          <w:rFonts w:ascii="Times New Roman" w:hAnsi="Times New Roman" w:cstheme="minorHAnsi"/>
          <w:noProof/>
          <w:sz w:val="24"/>
        </w:rPr>
        <w:t xml:space="preserve"> (Dzīve un liktenis) par nacisma un staļinisma izraisītajām bezgalīgajām sāpēm un postu, Vasilijs Grosmans, kura darbu Padomju Savienības diktatūra burtiski konfiscēja, rakstīja:</w:t>
      </w:r>
    </w:p>
    <w:p w:rsidR="009D54EB" w:rsidRPr="004C4C8D" w:rsidRDefault="009D54EB" w:rsidP="004C4C8D">
      <w:pPr>
        <w:suppressAutoHyphens w:val="0"/>
        <w:spacing w:after="0" w:line="240" w:lineRule="auto"/>
        <w:jc w:val="both"/>
        <w:rPr>
          <w:rFonts w:ascii="Times New Roman" w:hAnsi="Times New Roman" w:cstheme="minorHAnsi"/>
          <w:noProof/>
          <w:sz w:val="24"/>
        </w:rPr>
      </w:pPr>
    </w:p>
    <w:p w:rsidR="00440C31"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“Lielākais fašisma ienaidnieks ir cilvēks.”</w:t>
      </w:r>
    </w:p>
    <w:p w:rsidR="009D54EB" w:rsidRPr="004C4C8D" w:rsidRDefault="009D54EB" w:rsidP="004C4C8D">
      <w:pPr>
        <w:suppressAutoHyphens w:val="0"/>
        <w:spacing w:after="0" w:line="240" w:lineRule="auto"/>
        <w:jc w:val="both"/>
        <w:rPr>
          <w:rFonts w:ascii="Times New Roman" w:hAnsi="Times New Roman" w:cstheme="minorHAnsi"/>
          <w:noProof/>
          <w:sz w:val="24"/>
        </w:rPr>
      </w:pPr>
    </w:p>
    <w:p w:rsidR="0057111C" w:rsidRPr="004C4C8D" w:rsidRDefault="0057111C" w:rsidP="004C4C8D">
      <w:pPr>
        <w:suppressAutoHyphens w:val="0"/>
        <w:spacing w:after="0" w:line="240" w:lineRule="auto"/>
        <w:jc w:val="both"/>
        <w:rPr>
          <w:rFonts w:ascii="Times New Roman" w:hAnsi="Times New Roman" w:cstheme="minorHAnsi"/>
          <w:noProof/>
          <w:sz w:val="24"/>
        </w:rPr>
      </w:pPr>
      <w:r w:rsidRPr="004C4C8D">
        <w:rPr>
          <w:rFonts w:ascii="Times New Roman" w:hAnsi="Times New Roman" w:cstheme="minorHAnsi"/>
          <w:noProof/>
          <w:sz w:val="24"/>
        </w:rPr>
        <w:t>Rūpīga šīs prasmes apguve var palīdzēt nosargāt demokrātiskās, sociālās, iecietīgās un radošās Eiropas pamatvērtības. Tā mums palīdzēs ieraudzīt sevi un citus tādus, kādi esam piedzimuši un kādiem mums lemts būt: brīnišķīgiem cilvēkiem ar brīvu un radošu prātu.</w:t>
      </w:r>
    </w:p>
    <w:p w:rsidR="0057111C" w:rsidRPr="004C4C8D" w:rsidRDefault="0057111C" w:rsidP="004C4C8D">
      <w:pPr>
        <w:suppressAutoHyphens w:val="0"/>
        <w:spacing w:after="0" w:line="240" w:lineRule="auto"/>
        <w:jc w:val="both"/>
        <w:rPr>
          <w:rFonts w:ascii="Times New Roman" w:eastAsia="Calibri" w:hAnsi="Times New Roman"/>
          <w:noProof/>
          <w:sz w:val="24"/>
        </w:rPr>
      </w:pPr>
    </w:p>
    <w:sectPr w:rsidR="0057111C" w:rsidRPr="004C4C8D" w:rsidSect="004C4C8D">
      <w:headerReference w:type="even" r:id="rId20"/>
      <w:headerReference w:type="default" r:id="rId21"/>
      <w:footerReference w:type="even" r:id="rId22"/>
      <w:footerReference w:type="default" r:id="rId23"/>
      <w:headerReference w:type="first" r:id="rId24"/>
      <w:footerReference w:type="first" r:id="rId25"/>
      <w:pgSz w:w="11906" w:h="16838" w:code="9"/>
      <w:pgMar w:top="1134" w:right="1134" w:bottom="1134" w:left="1701" w:header="567" w:footer="567" w:gutter="0"/>
      <w:cols w:space="720"/>
      <w:formProt w:val="0"/>
      <w:titlePg/>
      <w:docGrid w:linePitch="312"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C43" w:rsidRPr="0057111C" w:rsidRDefault="00EA1C43">
      <w:pPr>
        <w:spacing w:after="0" w:line="240" w:lineRule="auto"/>
        <w:rPr>
          <w:noProof/>
          <w:lang w:val="en-US"/>
        </w:rPr>
      </w:pPr>
      <w:r w:rsidRPr="0057111C">
        <w:rPr>
          <w:noProof/>
          <w:lang w:val="en-US"/>
        </w:rPr>
        <w:separator/>
      </w:r>
    </w:p>
  </w:endnote>
  <w:endnote w:type="continuationSeparator" w:id="0">
    <w:p w:rsidR="00EA1C43" w:rsidRPr="0057111C" w:rsidRDefault="00EA1C43">
      <w:pPr>
        <w:spacing w:after="0" w:line="240" w:lineRule="auto"/>
        <w:rPr>
          <w:noProof/>
          <w:lang w:val="en-US"/>
        </w:rPr>
      </w:pPr>
      <w:r w:rsidRPr="0057111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ngsana New">
    <w:panose1 w:val="02020603050405020304"/>
    <w:charset w:val="DE"/>
    <w:family w:val="roman"/>
    <w:notTrueType/>
    <w:pitch w:val="variable"/>
    <w:sig w:usb0="01000001" w:usb1="00000000" w:usb2="00000000" w:usb3="00000000" w:csb0="00010000"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Futura Lt BT">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C43" w:rsidRDefault="00EA1C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C43" w:rsidRPr="00F51D11" w:rsidRDefault="00EA1C43" w:rsidP="00F51D11">
    <w:pPr>
      <w:pStyle w:val="Header"/>
      <w:tabs>
        <w:tab w:val="clear" w:pos="4153"/>
        <w:tab w:val="clear" w:pos="8306"/>
        <w:tab w:val="left" w:pos="9072"/>
      </w:tabs>
      <w:rPr>
        <w:rStyle w:val="PageNumber"/>
        <w:rFonts w:ascii="Times New Roman" w:hAnsi="Times New Roman"/>
        <w:sz w:val="20"/>
        <w:szCs w:val="20"/>
      </w:rPr>
    </w:pPr>
    <w:r w:rsidRPr="00F51D11">
      <w:rPr>
        <w:rFonts w:ascii="Times New Roman" w:hAnsi="Times New Roman"/>
        <w:sz w:val="20"/>
        <w:szCs w:val="20"/>
      </w:rPr>
      <w:tab/>
    </w:r>
  </w:p>
  <w:p w:rsidR="00EA1C43" w:rsidRPr="00F51D11" w:rsidRDefault="00EA1C43" w:rsidP="00F51D11">
    <w:pPr>
      <w:pStyle w:val="Header"/>
      <w:tabs>
        <w:tab w:val="clear" w:pos="4153"/>
        <w:tab w:val="clear" w:pos="8306"/>
        <w:tab w:val="right" w:leader="underscore" w:pos="9072"/>
      </w:tabs>
      <w:rPr>
        <w:rStyle w:val="PageNumber"/>
        <w:rFonts w:ascii="Times New Roman" w:hAnsi="Times New Roman"/>
        <w:sz w:val="20"/>
        <w:szCs w:val="20"/>
      </w:rPr>
    </w:pPr>
    <w:r w:rsidRPr="00F51D11">
      <w:rPr>
        <w:rStyle w:val="PageNumber"/>
        <w:rFonts w:ascii="Times New Roman" w:hAnsi="Times New Roman"/>
        <w:sz w:val="20"/>
        <w:szCs w:val="20"/>
      </w:rPr>
      <w:tab/>
    </w:r>
  </w:p>
  <w:p w:rsidR="00EA1C43" w:rsidRPr="00F51D11" w:rsidRDefault="00EA1C43" w:rsidP="00F51D11">
    <w:pPr>
      <w:pStyle w:val="Header"/>
      <w:tabs>
        <w:tab w:val="clear" w:pos="4153"/>
        <w:tab w:val="clear" w:pos="8306"/>
        <w:tab w:val="right" w:pos="9072"/>
      </w:tabs>
      <w:rPr>
        <w:rStyle w:val="PageNumber"/>
        <w:rFonts w:ascii="Times New Roman" w:hAnsi="Times New Roman"/>
        <w:sz w:val="20"/>
        <w:szCs w:val="20"/>
      </w:rPr>
    </w:pPr>
  </w:p>
  <w:p w:rsidR="00EA1C43" w:rsidRPr="00F51D11" w:rsidRDefault="00EA1C43" w:rsidP="00F51D11">
    <w:pPr>
      <w:pStyle w:val="Footer"/>
      <w:tabs>
        <w:tab w:val="clear" w:pos="4153"/>
        <w:tab w:val="clear" w:pos="8306"/>
        <w:tab w:val="right" w:pos="9072"/>
      </w:tabs>
      <w:rPr>
        <w:rFonts w:ascii="Times New Roman" w:hAnsi="Times New Roman"/>
        <w:sz w:val="20"/>
        <w:szCs w:val="20"/>
      </w:rPr>
    </w:pPr>
    <w:r w:rsidRPr="00F51D11">
      <w:rPr>
        <w:rFonts w:ascii="Times New Roman" w:hAnsi="Times New Roman"/>
        <w:noProof/>
        <w:sz w:val="20"/>
        <w:szCs w:val="20"/>
      </w:rPr>
      <w:t xml:space="preserve">Tulkojums </w:t>
    </w:r>
    <w:r w:rsidRPr="00F51D11">
      <w:rPr>
        <w:rFonts w:ascii="Times New Roman" w:hAnsi="Times New Roman"/>
        <w:noProof/>
        <w:sz w:val="20"/>
        <w:szCs w:val="20"/>
      </w:rPr>
      <w:fldChar w:fldCharType="begin"/>
    </w:r>
    <w:r w:rsidRPr="00F51D11">
      <w:rPr>
        <w:rFonts w:ascii="Times New Roman" w:hAnsi="Times New Roman"/>
        <w:noProof/>
        <w:sz w:val="20"/>
        <w:szCs w:val="20"/>
      </w:rPr>
      <w:instrText>symbol 211 \f "Symbol" \s 9</w:instrText>
    </w:r>
    <w:r w:rsidRPr="00F51D11">
      <w:rPr>
        <w:rFonts w:ascii="Times New Roman" w:hAnsi="Times New Roman"/>
        <w:noProof/>
        <w:sz w:val="20"/>
        <w:szCs w:val="20"/>
      </w:rPr>
      <w:fldChar w:fldCharType="separate"/>
    </w:r>
    <w:r w:rsidRPr="00F51D11">
      <w:rPr>
        <w:rFonts w:ascii="Times New Roman" w:hAnsi="Times New Roman"/>
        <w:noProof/>
        <w:sz w:val="20"/>
        <w:szCs w:val="20"/>
      </w:rPr>
      <w:t>Ó</w:t>
    </w:r>
    <w:r w:rsidRPr="00F51D11">
      <w:rPr>
        <w:rFonts w:ascii="Times New Roman" w:hAnsi="Times New Roman"/>
        <w:noProof/>
        <w:sz w:val="20"/>
        <w:szCs w:val="20"/>
      </w:rPr>
      <w:fldChar w:fldCharType="end"/>
    </w:r>
    <w:r>
      <w:rPr>
        <w:rFonts w:ascii="Times New Roman" w:hAnsi="Times New Roman"/>
        <w:noProof/>
        <w:sz w:val="20"/>
        <w:szCs w:val="20"/>
      </w:rPr>
      <w:t xml:space="preserve"> Valsts valodas centrs, 2016</w:t>
    </w:r>
    <w:r w:rsidRPr="00F51D11">
      <w:rPr>
        <w:rFonts w:ascii="Times New Roman" w:hAnsi="Times New Roman"/>
        <w:sz w:val="20"/>
        <w:szCs w:val="20"/>
      </w:rPr>
      <w:tab/>
    </w:r>
    <w:r w:rsidRPr="00F51D11">
      <w:rPr>
        <w:rStyle w:val="PageNumber"/>
        <w:rFonts w:ascii="Times New Roman" w:hAnsi="Times New Roman"/>
        <w:sz w:val="20"/>
        <w:szCs w:val="20"/>
      </w:rPr>
      <w:fldChar w:fldCharType="begin"/>
    </w:r>
    <w:r w:rsidRPr="00F51D11">
      <w:rPr>
        <w:rStyle w:val="PageNumber"/>
        <w:rFonts w:ascii="Times New Roman" w:hAnsi="Times New Roman"/>
        <w:sz w:val="20"/>
        <w:szCs w:val="20"/>
      </w:rPr>
      <w:instrText xml:space="preserve">page </w:instrText>
    </w:r>
    <w:r w:rsidRPr="00F51D11">
      <w:rPr>
        <w:rStyle w:val="PageNumber"/>
        <w:rFonts w:ascii="Times New Roman" w:hAnsi="Times New Roman"/>
        <w:sz w:val="20"/>
        <w:szCs w:val="20"/>
      </w:rPr>
      <w:fldChar w:fldCharType="separate"/>
    </w:r>
    <w:r w:rsidR="00D71C5B">
      <w:rPr>
        <w:rStyle w:val="PageNumber"/>
        <w:rFonts w:ascii="Times New Roman" w:hAnsi="Times New Roman"/>
        <w:noProof/>
        <w:sz w:val="20"/>
        <w:szCs w:val="20"/>
      </w:rPr>
      <w:t>59</w:t>
    </w:r>
    <w:r w:rsidRPr="00F51D11">
      <w:rPr>
        <w:rStyle w:val="PageNumber"/>
        <w:rFonts w:ascii="Times New Roman" w:hAnsi="Times New Roman"/>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C43" w:rsidRPr="00F51D11" w:rsidRDefault="00EA1C43" w:rsidP="00F51D11">
    <w:pPr>
      <w:pStyle w:val="Header"/>
      <w:tabs>
        <w:tab w:val="clear" w:pos="4153"/>
        <w:tab w:val="clear" w:pos="8306"/>
        <w:tab w:val="left" w:pos="9072"/>
      </w:tabs>
      <w:jc w:val="both"/>
      <w:rPr>
        <w:rStyle w:val="PageNumber"/>
        <w:rFonts w:ascii="Times New Roman" w:hAnsi="Times New Roman"/>
        <w:sz w:val="20"/>
        <w:szCs w:val="20"/>
      </w:rPr>
    </w:pPr>
  </w:p>
  <w:p w:rsidR="00EA1C43" w:rsidRPr="00F51D11" w:rsidRDefault="00EA1C43" w:rsidP="00F51D11">
    <w:pPr>
      <w:pStyle w:val="Header"/>
      <w:tabs>
        <w:tab w:val="clear" w:pos="4153"/>
        <w:tab w:val="clear" w:pos="8306"/>
        <w:tab w:val="left" w:leader="underscore" w:pos="9072"/>
      </w:tabs>
      <w:jc w:val="both"/>
      <w:rPr>
        <w:rStyle w:val="PageNumber"/>
        <w:rFonts w:ascii="Times New Roman" w:hAnsi="Times New Roman"/>
        <w:sz w:val="20"/>
        <w:szCs w:val="20"/>
      </w:rPr>
    </w:pPr>
    <w:r w:rsidRPr="00F51D11">
      <w:rPr>
        <w:rStyle w:val="PageNumber"/>
        <w:rFonts w:ascii="Times New Roman" w:hAnsi="Times New Roman"/>
        <w:sz w:val="20"/>
        <w:szCs w:val="20"/>
      </w:rPr>
      <w:tab/>
    </w:r>
  </w:p>
  <w:p w:rsidR="00EA1C43" w:rsidRPr="00F51D11" w:rsidRDefault="00EA1C43" w:rsidP="00F51D11">
    <w:pPr>
      <w:pStyle w:val="Header"/>
      <w:tabs>
        <w:tab w:val="clear" w:pos="4153"/>
        <w:tab w:val="clear" w:pos="8306"/>
        <w:tab w:val="left" w:pos="9072"/>
      </w:tabs>
      <w:jc w:val="both"/>
      <w:rPr>
        <w:rStyle w:val="PageNumber"/>
        <w:rFonts w:ascii="Times New Roman" w:hAnsi="Times New Roman"/>
        <w:sz w:val="20"/>
        <w:szCs w:val="20"/>
      </w:rPr>
    </w:pPr>
  </w:p>
  <w:p w:rsidR="00EA1C43" w:rsidRPr="00F51D11" w:rsidRDefault="00EA1C43" w:rsidP="00F51D11">
    <w:pPr>
      <w:pStyle w:val="Footer"/>
      <w:jc w:val="both"/>
      <w:rPr>
        <w:rFonts w:ascii="Times New Roman" w:hAnsi="Times New Roman"/>
        <w:sz w:val="20"/>
        <w:szCs w:val="20"/>
      </w:rPr>
    </w:pPr>
    <w:r w:rsidRPr="00F51D11">
      <w:rPr>
        <w:rFonts w:ascii="Times New Roman" w:hAnsi="Times New Roman"/>
        <w:noProof/>
        <w:sz w:val="20"/>
        <w:szCs w:val="20"/>
      </w:rPr>
      <w:t xml:space="preserve">Tulkojums </w:t>
    </w:r>
    <w:r w:rsidRPr="00F51D11">
      <w:rPr>
        <w:rFonts w:ascii="Times New Roman" w:hAnsi="Times New Roman"/>
        <w:noProof/>
        <w:sz w:val="20"/>
        <w:szCs w:val="20"/>
      </w:rPr>
      <w:fldChar w:fldCharType="begin"/>
    </w:r>
    <w:r w:rsidRPr="00F51D11">
      <w:rPr>
        <w:rFonts w:ascii="Times New Roman" w:hAnsi="Times New Roman"/>
        <w:noProof/>
        <w:sz w:val="20"/>
        <w:szCs w:val="20"/>
      </w:rPr>
      <w:instrText>symbol 211 \f "Symbol" \s 9</w:instrText>
    </w:r>
    <w:r w:rsidRPr="00F51D11">
      <w:rPr>
        <w:rFonts w:ascii="Times New Roman" w:hAnsi="Times New Roman"/>
        <w:noProof/>
        <w:sz w:val="20"/>
        <w:szCs w:val="20"/>
      </w:rPr>
      <w:fldChar w:fldCharType="separate"/>
    </w:r>
    <w:r w:rsidRPr="00F51D11">
      <w:rPr>
        <w:rFonts w:ascii="Times New Roman" w:hAnsi="Times New Roman"/>
        <w:noProof/>
        <w:sz w:val="20"/>
        <w:szCs w:val="20"/>
      </w:rPr>
      <w:t>Ó</w:t>
    </w:r>
    <w:r w:rsidRPr="00F51D11">
      <w:rPr>
        <w:rFonts w:ascii="Times New Roman" w:hAnsi="Times New Roman"/>
        <w:noProof/>
        <w:sz w:val="20"/>
        <w:szCs w:val="20"/>
      </w:rPr>
      <w:fldChar w:fldCharType="end"/>
    </w:r>
    <w:r>
      <w:rPr>
        <w:rFonts w:ascii="Times New Roman" w:hAnsi="Times New Roman"/>
        <w:noProof/>
        <w:sz w:val="20"/>
        <w:szCs w:val="20"/>
      </w:rPr>
      <w:t xml:space="preserve"> Valsts valodas centrs,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C43" w:rsidRPr="0057111C" w:rsidRDefault="00EA1C43">
      <w:pPr>
        <w:rPr>
          <w:noProof/>
          <w:lang w:val="en-US"/>
        </w:rPr>
      </w:pPr>
      <w:r w:rsidRPr="0057111C">
        <w:rPr>
          <w:noProof/>
          <w:lang w:val="en-US"/>
        </w:rPr>
        <w:separator/>
      </w:r>
    </w:p>
  </w:footnote>
  <w:footnote w:type="continuationSeparator" w:id="0">
    <w:p w:rsidR="00EA1C43" w:rsidRPr="0057111C" w:rsidRDefault="00EA1C43">
      <w:pPr>
        <w:rPr>
          <w:noProof/>
          <w:lang w:val="en-US"/>
        </w:rPr>
      </w:pPr>
      <w:r w:rsidRPr="0057111C">
        <w:rPr>
          <w:noProof/>
          <w:lang w:val="en-US"/>
        </w:rPr>
        <w:continuationSeparator/>
      </w:r>
    </w:p>
  </w:footnote>
  <w:footnote w:id="1">
    <w:p w:rsidR="00EA1C43" w:rsidRPr="00B339C7" w:rsidRDefault="00EA1C43" w:rsidP="00B339C7">
      <w:pPr>
        <w:pStyle w:val="Notedebasdepage"/>
        <w:suppressAutoHyphens w:val="0"/>
        <w:spacing w:after="0" w:line="240" w:lineRule="auto"/>
        <w:contextualSpacing/>
        <w:mirrorIndents/>
        <w:jc w:val="both"/>
        <w:rPr>
          <w:rFonts w:ascii="Times New Roman" w:hAnsi="Times New Roman"/>
          <w:noProof/>
          <w:sz w:val="20"/>
          <w:szCs w:val="20"/>
          <w:lang w:val="en-US"/>
        </w:rPr>
      </w:pPr>
      <w:r w:rsidRPr="00B339C7">
        <w:rPr>
          <w:rStyle w:val="FootnoteReference"/>
          <w:rFonts w:ascii="Times New Roman" w:hAnsi="Times New Roman"/>
          <w:noProof/>
          <w:sz w:val="20"/>
          <w:szCs w:val="20"/>
        </w:rPr>
        <w:footnoteRef/>
      </w:r>
      <w:r>
        <w:rPr>
          <w:rFonts w:ascii="Times New Roman" w:hAnsi="Times New Roman"/>
          <w:sz w:val="20"/>
          <w:szCs w:val="20"/>
        </w:rPr>
        <w:t xml:space="preserve"> </w:t>
      </w:r>
      <w:r w:rsidRPr="00B339C7">
        <w:rPr>
          <w:rStyle w:val="Strong"/>
          <w:rFonts w:ascii="Times New Roman" w:hAnsi="Times New Roman"/>
          <w:b w:val="0"/>
          <w:noProof/>
          <w:sz w:val="20"/>
          <w:szCs w:val="20"/>
          <w:shd w:val="clear" w:color="auto" w:fill="FFFFFF"/>
        </w:rPr>
        <w:t>Eiropas Parlamenta un Padomes 2006. gada 18. decembra Ieteikums 2006/962/EK par pamatprasmēm mūžizglītībā, http://eur-lex.europa.eu/legal-content/EN/TXT/?uri=URISERV:c11090</w:t>
      </w:r>
    </w:p>
  </w:footnote>
  <w:footnote w:id="2">
    <w:p w:rsidR="00EA1C43" w:rsidRPr="0057111C" w:rsidRDefault="00EA1C43" w:rsidP="00B339C7">
      <w:pPr>
        <w:pStyle w:val="Notedebasdepage"/>
        <w:suppressAutoHyphens w:val="0"/>
        <w:spacing w:after="0" w:line="240" w:lineRule="auto"/>
        <w:contextualSpacing/>
        <w:mirrorIndents/>
        <w:jc w:val="both"/>
        <w:rPr>
          <w:noProof/>
          <w:lang w:val="en-US"/>
        </w:rPr>
      </w:pPr>
      <w:r w:rsidRPr="00B339C7">
        <w:rPr>
          <w:rStyle w:val="FootnoteReference"/>
          <w:rFonts w:ascii="Times New Roman" w:hAnsi="Times New Roman"/>
          <w:noProof/>
          <w:sz w:val="20"/>
          <w:szCs w:val="20"/>
        </w:rPr>
        <w:footnoteRef/>
      </w:r>
      <w:r>
        <w:rPr>
          <w:rFonts w:ascii="Times New Roman" w:hAnsi="Times New Roman"/>
          <w:sz w:val="20"/>
          <w:szCs w:val="20"/>
        </w:rPr>
        <w:t xml:space="preserve"> </w:t>
      </w:r>
      <w:r w:rsidRPr="00B339C7">
        <w:rPr>
          <w:rFonts w:ascii="Times New Roman" w:hAnsi="Times New Roman"/>
          <w:i/>
          <w:sz w:val="20"/>
          <w:szCs w:val="20"/>
        </w:rPr>
        <w:t>Barend van Heusden, Arts Education ‘After the End of Art’.</w:t>
      </w:r>
      <w:r w:rsidRPr="00B339C7">
        <w:rPr>
          <w:rFonts w:ascii="Times New Roman" w:hAnsi="Times New Roman"/>
          <w:sz w:val="20"/>
          <w:szCs w:val="20"/>
        </w:rPr>
        <w:t xml:space="preserve"> </w:t>
      </w:r>
      <w:r w:rsidRPr="00B339C7">
        <w:rPr>
          <w:rFonts w:ascii="Times New Roman" w:hAnsi="Times New Roman"/>
          <w:i/>
          <w:sz w:val="20"/>
          <w:szCs w:val="20"/>
        </w:rPr>
        <w:t>Towards a New Framework for Arts Education’.</w:t>
      </w:r>
      <w:r w:rsidRPr="00B339C7">
        <w:rPr>
          <w:rFonts w:ascii="Times New Roman" w:hAnsi="Times New Roman"/>
          <w:sz w:val="20"/>
          <w:szCs w:val="20"/>
        </w:rPr>
        <w:t xml:space="preserve"> Grām.: </w:t>
      </w:r>
      <w:r w:rsidRPr="00B339C7">
        <w:rPr>
          <w:rFonts w:ascii="Times New Roman" w:hAnsi="Times New Roman"/>
          <w:i/>
          <w:sz w:val="20"/>
          <w:szCs w:val="20"/>
        </w:rPr>
        <w:t>Barend van Heusden and Pascal Gielen, Arts Education Beyond Art. Teaching Art in Times of Change, 2015.</w:t>
      </w:r>
    </w:p>
  </w:footnote>
  <w:footnote w:id="3">
    <w:p w:rsidR="00EA1C43" w:rsidRPr="002660DA" w:rsidRDefault="00EA1C43" w:rsidP="002660DA">
      <w:pPr>
        <w:pStyle w:val="Notedebasdepage"/>
        <w:suppressAutoHyphens w:val="0"/>
        <w:spacing w:after="0" w:line="240" w:lineRule="auto"/>
        <w:jc w:val="both"/>
        <w:rPr>
          <w:rFonts w:ascii="Times New Roman" w:hAnsi="Times New Roman"/>
          <w:noProof/>
          <w:sz w:val="20"/>
          <w:szCs w:val="20"/>
          <w:lang w:val="en-US"/>
        </w:rPr>
      </w:pPr>
      <w:r>
        <w:rPr>
          <w:rStyle w:val="FootnoteReference"/>
          <w:rFonts w:ascii="Times New Roman" w:hAnsi="Times New Roman"/>
          <w:noProof/>
          <w:sz w:val="20"/>
        </w:rPr>
        <w:footnoteRef/>
      </w:r>
      <w:r>
        <w:t xml:space="preserve"> </w:t>
      </w:r>
      <w:r>
        <w:rPr>
          <w:rFonts w:ascii="Times New Roman" w:hAnsi="Times New Roman"/>
          <w:i/>
          <w:noProof/>
          <w:sz w:val="20"/>
        </w:rPr>
        <w:t>Kultūras izpratne un prasmes</w:t>
      </w:r>
      <w:r>
        <w:rPr>
          <w:rFonts w:ascii="Times New Roman" w:hAnsi="Times New Roman"/>
          <w:noProof/>
          <w:sz w:val="20"/>
        </w:rPr>
        <w:t>, 2014</w:t>
      </w:r>
    </w:p>
  </w:footnote>
  <w:footnote w:id="4">
    <w:p w:rsidR="00EA1C43" w:rsidRPr="002660DA" w:rsidRDefault="00EA1C43" w:rsidP="002660DA">
      <w:pPr>
        <w:pStyle w:val="NormalWeb"/>
        <w:shd w:val="clear" w:color="auto" w:fill="FFFFFF"/>
        <w:suppressAutoHyphens w:val="0"/>
        <w:spacing w:before="0" w:after="0"/>
        <w:contextualSpacing/>
        <w:mirrorIndents/>
        <w:jc w:val="both"/>
        <w:rPr>
          <w:noProof/>
          <w:color w:val="000000"/>
          <w:sz w:val="20"/>
          <w:szCs w:val="20"/>
          <w:lang w:val="en-US"/>
        </w:rPr>
      </w:pPr>
      <w:r>
        <w:rPr>
          <w:rStyle w:val="FootnoteReference"/>
          <w:noProof/>
          <w:sz w:val="20"/>
        </w:rPr>
        <w:footnoteRef/>
      </w:r>
      <w:r>
        <w:t xml:space="preserve"> </w:t>
      </w:r>
      <w:r>
        <w:rPr>
          <w:noProof/>
          <w:sz w:val="20"/>
        </w:rPr>
        <w:t>ANO konvencijas par bērnu tiesībām 29. panta 1. punkts.</w:t>
      </w:r>
      <w:r>
        <w:rPr>
          <w:noProof/>
          <w:color w:val="000000"/>
          <w:sz w:val="20"/>
        </w:rPr>
        <w:t xml:space="preserve"> Dalībvalstis vienojas par to, ka bērnu izglītošanas mērķiem jābūt šādiem:</w:t>
      </w:r>
    </w:p>
    <w:p w:rsidR="00EA1C43" w:rsidRPr="002660DA" w:rsidRDefault="00EA1C43" w:rsidP="002C1875">
      <w:pPr>
        <w:shd w:val="clear" w:color="auto" w:fill="FFFFFF"/>
        <w:suppressAutoHyphens w:val="0"/>
        <w:spacing w:after="0" w:line="240" w:lineRule="auto"/>
        <w:ind w:left="284"/>
        <w:contextualSpacing/>
        <w:mirrorIndents/>
        <w:jc w:val="both"/>
        <w:rPr>
          <w:rFonts w:ascii="Times New Roman" w:eastAsia="Times New Roman" w:hAnsi="Times New Roman"/>
          <w:noProof/>
          <w:color w:val="000000"/>
          <w:sz w:val="20"/>
          <w:szCs w:val="20"/>
          <w:lang w:val="en-US" w:eastAsia="nl-NL"/>
        </w:rPr>
      </w:pPr>
      <w:r>
        <w:rPr>
          <w:rFonts w:ascii="Times New Roman" w:hAnsi="Times New Roman"/>
          <w:noProof/>
          <w:color w:val="000000"/>
          <w:sz w:val="20"/>
        </w:rPr>
        <w:t>a) attīstīt bērna personību, pilnībā izkopt viņa talantus, kā arī garīgās un fiziskās spējas;</w:t>
      </w:r>
    </w:p>
    <w:p w:rsidR="00EA1C43" w:rsidRPr="002660DA" w:rsidRDefault="00EA1C43" w:rsidP="002C1875">
      <w:pPr>
        <w:shd w:val="clear" w:color="auto" w:fill="FFFFFF"/>
        <w:suppressAutoHyphens w:val="0"/>
        <w:spacing w:after="0" w:line="240" w:lineRule="auto"/>
        <w:ind w:left="284"/>
        <w:contextualSpacing/>
        <w:mirrorIndents/>
        <w:jc w:val="both"/>
        <w:rPr>
          <w:rFonts w:ascii="Times New Roman" w:eastAsia="Times New Roman" w:hAnsi="Times New Roman"/>
          <w:noProof/>
          <w:color w:val="000000"/>
          <w:sz w:val="20"/>
          <w:szCs w:val="20"/>
          <w:lang w:val="en-US" w:eastAsia="nl-NL"/>
        </w:rPr>
      </w:pPr>
      <w:r>
        <w:rPr>
          <w:rFonts w:ascii="Times New Roman" w:hAnsi="Times New Roman"/>
          <w:noProof/>
          <w:color w:val="000000"/>
          <w:sz w:val="20"/>
        </w:rPr>
        <w:t>b) ieaudzināt cieņu pret cilvēktiesībām un pamatbrīvībām, kā arī Apvienoto Nāciju Organizācijas Statūtos pasludinātajiem principiem;</w:t>
      </w:r>
    </w:p>
    <w:p w:rsidR="00EA1C43" w:rsidRPr="002660DA" w:rsidRDefault="00EA1C43" w:rsidP="002C1875">
      <w:pPr>
        <w:shd w:val="clear" w:color="auto" w:fill="FFFFFF"/>
        <w:suppressAutoHyphens w:val="0"/>
        <w:spacing w:after="0" w:line="240" w:lineRule="auto"/>
        <w:ind w:left="284"/>
        <w:contextualSpacing/>
        <w:mirrorIndents/>
        <w:jc w:val="both"/>
        <w:rPr>
          <w:rFonts w:ascii="Times New Roman" w:eastAsia="Times New Roman" w:hAnsi="Times New Roman"/>
          <w:noProof/>
          <w:color w:val="000000"/>
          <w:sz w:val="20"/>
          <w:szCs w:val="20"/>
          <w:lang w:val="en-US" w:eastAsia="nl-NL"/>
        </w:rPr>
      </w:pPr>
      <w:r>
        <w:rPr>
          <w:rFonts w:ascii="Times New Roman" w:hAnsi="Times New Roman"/>
          <w:noProof/>
          <w:color w:val="000000"/>
          <w:sz w:val="20"/>
        </w:rPr>
        <w:t>c) ieaudzināt cieņu pret vecākiem, pret savu kultūras identitāti, valodu un vērtībām, pret tās valsts nacionālajām vērtībām, kurā bērns dzīvo, un pret viņa izcelsmes valsts nacionālajām vērtībām, kā arī pret citām kultūrām;</w:t>
      </w:r>
    </w:p>
    <w:p w:rsidR="00EA1C43" w:rsidRPr="002660DA" w:rsidRDefault="00EA1C43" w:rsidP="002C1875">
      <w:pPr>
        <w:shd w:val="clear" w:color="auto" w:fill="FFFFFF"/>
        <w:suppressAutoHyphens w:val="0"/>
        <w:spacing w:after="0" w:line="240" w:lineRule="auto"/>
        <w:ind w:left="284"/>
        <w:contextualSpacing/>
        <w:mirrorIndents/>
        <w:jc w:val="both"/>
        <w:rPr>
          <w:rFonts w:ascii="Times New Roman" w:eastAsia="Times New Roman" w:hAnsi="Times New Roman"/>
          <w:noProof/>
          <w:color w:val="000000"/>
          <w:sz w:val="20"/>
          <w:szCs w:val="20"/>
          <w:lang w:val="en-US" w:eastAsia="nl-NL"/>
        </w:rPr>
      </w:pPr>
      <w:r>
        <w:rPr>
          <w:rFonts w:ascii="Times New Roman" w:hAnsi="Times New Roman"/>
          <w:noProof/>
          <w:color w:val="000000"/>
          <w:sz w:val="20"/>
        </w:rPr>
        <w:t>d) sagatavot bērnu apzinīgai dzīvei brīvā sabiedrībā saprašanās, miera un iecietības garā, ievērojot dzimumu līdztiesību un visu tautu, visu etnisko, nacionālo un konfesionālo grupu, kā arī pirmiedzīvotājiem piederīgo personu draudzību;</w:t>
      </w:r>
    </w:p>
    <w:p w:rsidR="00EA1C43" w:rsidRPr="002660DA" w:rsidRDefault="00EA1C43" w:rsidP="002C1875">
      <w:pPr>
        <w:shd w:val="clear" w:color="auto" w:fill="FFFFFF"/>
        <w:suppressAutoHyphens w:val="0"/>
        <w:spacing w:after="0" w:line="240" w:lineRule="auto"/>
        <w:ind w:left="284"/>
        <w:contextualSpacing/>
        <w:mirrorIndents/>
        <w:jc w:val="both"/>
        <w:rPr>
          <w:rFonts w:ascii="Times New Roman" w:eastAsia="Times New Roman" w:hAnsi="Times New Roman"/>
          <w:noProof/>
          <w:color w:val="000000"/>
          <w:sz w:val="20"/>
          <w:szCs w:val="20"/>
          <w:lang w:val="en-US" w:eastAsia="nl-NL"/>
        </w:rPr>
      </w:pPr>
      <w:r>
        <w:rPr>
          <w:rFonts w:ascii="Times New Roman" w:hAnsi="Times New Roman"/>
          <w:noProof/>
          <w:color w:val="000000"/>
          <w:sz w:val="20"/>
        </w:rPr>
        <w:t>e) ieaudzināt cieņu pret dabu.</w:t>
      </w:r>
    </w:p>
  </w:footnote>
  <w:footnote w:id="5">
    <w:p w:rsidR="00EA1C43" w:rsidRPr="0057111C" w:rsidRDefault="00EA1C43" w:rsidP="002660DA">
      <w:pPr>
        <w:pStyle w:val="Notedebasdepage"/>
        <w:suppressAutoHyphens w:val="0"/>
        <w:spacing w:after="0" w:line="240" w:lineRule="auto"/>
        <w:contextualSpacing/>
        <w:mirrorIndents/>
        <w:jc w:val="both"/>
        <w:rPr>
          <w:noProof/>
          <w:lang w:val="en-US"/>
        </w:rPr>
      </w:pPr>
      <w:r>
        <w:rPr>
          <w:rStyle w:val="FootnoteReference"/>
          <w:rFonts w:ascii="Times New Roman" w:hAnsi="Times New Roman"/>
          <w:noProof/>
          <w:sz w:val="20"/>
        </w:rPr>
        <w:footnoteRef/>
      </w:r>
      <w:r>
        <w:t xml:space="preserve"> </w:t>
      </w:r>
      <w:r>
        <w:rPr>
          <w:rFonts w:ascii="Times New Roman" w:hAnsi="Times New Roman"/>
          <w:noProof/>
          <w:sz w:val="20"/>
        </w:rPr>
        <w:t>Dalībnieku sarakstu skatīt pielikumā.</w:t>
      </w:r>
    </w:p>
  </w:footnote>
  <w:footnote w:id="6">
    <w:p w:rsidR="00EA1C43" w:rsidRPr="000D3A7B" w:rsidRDefault="00EA1C43" w:rsidP="00397D2A">
      <w:pPr>
        <w:pStyle w:val="Notedebasdepage"/>
        <w:suppressAutoHyphens w:val="0"/>
        <w:spacing w:after="0" w:line="240" w:lineRule="auto"/>
        <w:jc w:val="both"/>
        <w:rPr>
          <w:rFonts w:ascii="Times New Roman" w:hAnsi="Times New Roman"/>
          <w:noProof/>
          <w:sz w:val="20"/>
          <w:szCs w:val="20"/>
          <w:lang w:val="en-US"/>
        </w:rPr>
      </w:pPr>
      <w:r w:rsidRPr="000D3A7B">
        <w:rPr>
          <w:rStyle w:val="FootnoteReference"/>
          <w:rFonts w:ascii="Times New Roman" w:hAnsi="Times New Roman"/>
          <w:noProof/>
          <w:sz w:val="20"/>
          <w:szCs w:val="20"/>
        </w:rPr>
        <w:footnoteRef/>
      </w:r>
      <w:r w:rsidRPr="000D3A7B">
        <w:rPr>
          <w:rFonts w:ascii="Times New Roman" w:hAnsi="Times New Roman"/>
          <w:noProof/>
          <w:sz w:val="20"/>
          <w:szCs w:val="20"/>
        </w:rPr>
        <w:t xml:space="preserve"> Meksikas kultūras politikas deklarācija, ko UNESCO pieņēmis Pasaules konferencē kultūrpolitikas jomā 1982. gadā.</w:t>
      </w:r>
    </w:p>
  </w:footnote>
  <w:footnote w:id="7">
    <w:p w:rsidR="00EA1C43" w:rsidRPr="000D3A7B" w:rsidRDefault="00EA1C43" w:rsidP="00397D2A">
      <w:pPr>
        <w:pStyle w:val="Notedebasdepage"/>
        <w:suppressAutoHyphens w:val="0"/>
        <w:spacing w:after="0" w:line="240" w:lineRule="auto"/>
        <w:jc w:val="both"/>
        <w:rPr>
          <w:rFonts w:ascii="Times New Roman" w:hAnsi="Times New Roman"/>
          <w:noProof/>
          <w:sz w:val="20"/>
          <w:szCs w:val="20"/>
          <w:lang w:val="en-US"/>
        </w:rPr>
      </w:pPr>
      <w:r w:rsidRPr="00077CBA">
        <w:rPr>
          <w:rFonts w:ascii="Times New Roman" w:hAnsi="Times New Roman"/>
          <w:noProof/>
          <w:sz w:val="20"/>
          <w:szCs w:val="20"/>
          <w:vertAlign w:val="superscript"/>
        </w:rPr>
        <w:footnoteRef/>
      </w:r>
      <w:r w:rsidRPr="000D3A7B">
        <w:rPr>
          <w:rFonts w:ascii="Times New Roman" w:hAnsi="Times New Roman"/>
          <w:noProof/>
          <w:sz w:val="20"/>
          <w:szCs w:val="20"/>
        </w:rPr>
        <w:t xml:space="preserve"> Šajā saistībā Fribūras kultūras tiesību deklarācija (2007) var tikt uzskatīta par svarīgu atsauces dokumentu: www1.umn.edu/humanrts/instree/Fribourg%20Declaration.pdf</w:t>
      </w:r>
    </w:p>
  </w:footnote>
  <w:footnote w:id="8">
    <w:p w:rsidR="00EA1C43" w:rsidRPr="000D3A7B" w:rsidRDefault="00EA1C43" w:rsidP="00397D2A">
      <w:pPr>
        <w:pStyle w:val="Notedebasdepage"/>
        <w:suppressAutoHyphens w:val="0"/>
        <w:spacing w:after="0" w:line="240" w:lineRule="auto"/>
        <w:jc w:val="both"/>
        <w:rPr>
          <w:rFonts w:ascii="Times New Roman" w:hAnsi="Times New Roman"/>
          <w:noProof/>
          <w:sz w:val="20"/>
          <w:szCs w:val="20"/>
          <w:lang w:val="en-US"/>
        </w:rPr>
      </w:pPr>
      <w:r w:rsidRPr="000D3A7B">
        <w:rPr>
          <w:rStyle w:val="FootnoteReference"/>
          <w:rFonts w:ascii="Times New Roman" w:hAnsi="Times New Roman"/>
          <w:noProof/>
          <w:sz w:val="20"/>
          <w:szCs w:val="20"/>
        </w:rPr>
        <w:footnoteRef/>
      </w:r>
      <w:r w:rsidRPr="000D3A7B">
        <w:rPr>
          <w:rFonts w:ascii="Times New Roman" w:hAnsi="Times New Roman"/>
          <w:noProof/>
          <w:sz w:val="20"/>
          <w:szCs w:val="20"/>
        </w:rPr>
        <w:t xml:space="preserve"> Šo mākslas formu kopumu var paplašināt: dizains/amatniecība, arhitektūra, digitālie plašsaziņas līdzekļi, fotogrāfija/filma, starpdisciplīnu un pārdisciplīnu pieejas/multimediji u. c., kamēr vien šīs formas ir saistītas ar mākslas sistēmu. Šajā kopumā ietilpst mūsdienu māksla, kā arī (materiālais un nemateriālais) mantojums. Dažām mākslas formām ir atbilstoši mācību priekšmeti.</w:t>
      </w:r>
    </w:p>
  </w:footnote>
  <w:footnote w:id="9">
    <w:p w:rsidR="00EA1C43" w:rsidRPr="0057111C" w:rsidRDefault="00EA1C43" w:rsidP="00397D2A">
      <w:pPr>
        <w:pStyle w:val="Notedebasdepage"/>
        <w:suppressAutoHyphens w:val="0"/>
        <w:spacing w:after="0" w:line="240" w:lineRule="auto"/>
        <w:jc w:val="both"/>
        <w:rPr>
          <w:noProof/>
          <w:lang w:val="en-US"/>
        </w:rPr>
      </w:pPr>
      <w:r w:rsidRPr="000D3A7B">
        <w:rPr>
          <w:rStyle w:val="FootnoteReference"/>
          <w:rFonts w:ascii="Times New Roman" w:hAnsi="Times New Roman"/>
          <w:noProof/>
          <w:sz w:val="20"/>
          <w:szCs w:val="20"/>
        </w:rPr>
        <w:footnoteRef/>
      </w:r>
      <w:r w:rsidRPr="000D3A7B">
        <w:rPr>
          <w:rFonts w:ascii="Times New Roman" w:hAnsi="Times New Roman"/>
          <w:noProof/>
          <w:sz w:val="20"/>
          <w:szCs w:val="20"/>
        </w:rPr>
        <w:t xml:space="preserve"> Neieinteresēta baudījuma izpratnē, kā to apraksta Kants: baudījuma apziņa, kas pavada iztēles un izpratnes “brīvo spēli”.</w:t>
      </w:r>
    </w:p>
  </w:footnote>
  <w:footnote w:id="10">
    <w:p w:rsidR="00EA1C43" w:rsidRPr="00467FC6" w:rsidRDefault="00EA1C43" w:rsidP="00397D2A">
      <w:pPr>
        <w:pStyle w:val="Notedebasdepage"/>
        <w:suppressAutoHyphens w:val="0"/>
        <w:spacing w:after="0" w:line="240" w:lineRule="auto"/>
        <w:contextualSpacing/>
        <w:mirrorIndents/>
        <w:jc w:val="both"/>
        <w:rPr>
          <w:rFonts w:ascii="Times New Roman" w:hAnsi="Times New Roman"/>
          <w:noProof/>
          <w:sz w:val="20"/>
          <w:szCs w:val="20"/>
          <w:lang w:val="en-US"/>
        </w:rPr>
      </w:pPr>
      <w:r w:rsidRPr="00467FC6">
        <w:rPr>
          <w:rStyle w:val="FootnoteReference"/>
          <w:rFonts w:ascii="Times New Roman" w:hAnsi="Times New Roman"/>
          <w:noProof/>
          <w:sz w:val="20"/>
        </w:rPr>
        <w:footnoteRef/>
      </w:r>
      <w:r w:rsidR="000D3A7B" w:rsidRPr="00467FC6">
        <w:t xml:space="preserve"> </w:t>
      </w:r>
      <w:r w:rsidRPr="00467FC6">
        <w:rPr>
          <w:rFonts w:ascii="Times New Roman" w:hAnsi="Times New Roman"/>
          <w:noProof/>
          <w:sz w:val="20"/>
        </w:rPr>
        <w:t>Zinātne, tehnoloģija, inženierzinātnes, māksla, matemātika (</w:t>
      </w:r>
      <w:r w:rsidRPr="00467FC6">
        <w:rPr>
          <w:rFonts w:ascii="Times New Roman" w:hAnsi="Times New Roman"/>
          <w:i/>
          <w:noProof/>
          <w:sz w:val="20"/>
        </w:rPr>
        <w:t>Science, Technology, Engineering, Arts, Mathematics</w:t>
      </w:r>
      <w:r w:rsidRPr="00467FC6">
        <w:rPr>
          <w:rFonts w:ascii="Times New Roman" w:hAnsi="Times New Roman"/>
          <w:noProof/>
          <w:sz w:val="20"/>
        </w:rPr>
        <w:t>).</w:t>
      </w:r>
    </w:p>
  </w:footnote>
  <w:footnote w:id="11">
    <w:p w:rsidR="00EA1C43" w:rsidRPr="000D3A7B" w:rsidRDefault="00EA1C43" w:rsidP="00DA44DB">
      <w:pPr>
        <w:pStyle w:val="Notedebasdepage"/>
        <w:suppressAutoHyphens w:val="0"/>
        <w:spacing w:after="0" w:line="240" w:lineRule="auto"/>
        <w:contextualSpacing/>
        <w:mirrorIndents/>
        <w:jc w:val="both"/>
        <w:rPr>
          <w:rFonts w:ascii="Times New Roman" w:hAnsi="Times New Roman"/>
          <w:noProof/>
          <w:sz w:val="20"/>
          <w:szCs w:val="20"/>
          <w:lang w:val="en-US"/>
        </w:rPr>
      </w:pPr>
      <w:r w:rsidRPr="000D3A7B">
        <w:rPr>
          <w:rStyle w:val="FootnoteReference"/>
          <w:rFonts w:ascii="Times New Roman" w:hAnsi="Times New Roman"/>
          <w:noProof/>
          <w:sz w:val="20"/>
          <w:szCs w:val="20"/>
        </w:rPr>
        <w:footnoteRef/>
      </w:r>
      <w:r w:rsidRPr="000D3A7B">
        <w:rPr>
          <w:rFonts w:ascii="Times New Roman" w:hAnsi="Times New Roman"/>
          <w:noProof/>
          <w:sz w:val="20"/>
          <w:szCs w:val="20"/>
        </w:rPr>
        <w:t xml:space="preserve"> </w:t>
      </w:r>
      <w:r w:rsidRPr="000D3A7B">
        <w:rPr>
          <w:rFonts w:ascii="Times New Roman" w:hAnsi="Times New Roman"/>
          <w:i/>
          <w:noProof/>
          <w:sz w:val="20"/>
          <w:szCs w:val="20"/>
        </w:rPr>
        <w:t>PISA (2000):</w:t>
      </w:r>
      <w:r w:rsidRPr="000D3A7B">
        <w:rPr>
          <w:rFonts w:ascii="Times New Roman" w:hAnsi="Times New Roman"/>
          <w:sz w:val="20"/>
          <w:szCs w:val="20"/>
        </w:rPr>
        <w:t xml:space="preserve"> </w:t>
      </w:r>
      <w:r w:rsidRPr="000D3A7B">
        <w:rPr>
          <w:rFonts w:ascii="Times New Roman" w:hAnsi="Times New Roman"/>
          <w:i/>
          <w:sz w:val="20"/>
          <w:szCs w:val="20"/>
        </w:rPr>
        <w:t>Baumert, Jürgen, PISA 2000.</w:t>
      </w:r>
      <w:r w:rsidRPr="000D3A7B">
        <w:rPr>
          <w:rFonts w:ascii="Times New Roman" w:hAnsi="Times New Roman"/>
          <w:sz w:val="20"/>
          <w:szCs w:val="20"/>
        </w:rPr>
        <w:t xml:space="preserve"> </w:t>
      </w:r>
      <w:r w:rsidRPr="000D3A7B">
        <w:rPr>
          <w:rFonts w:ascii="Times New Roman" w:hAnsi="Times New Roman"/>
          <w:i/>
          <w:sz w:val="20"/>
          <w:szCs w:val="20"/>
        </w:rPr>
        <w:t>Basiskompetenzen von Schülerinnen und Schülern im internationalen Vergleich.</w:t>
      </w:r>
      <w:r w:rsidRPr="000D3A7B">
        <w:rPr>
          <w:rFonts w:ascii="Times New Roman" w:hAnsi="Times New Roman"/>
          <w:sz w:val="20"/>
          <w:szCs w:val="20"/>
        </w:rPr>
        <w:t xml:space="preserve"> </w:t>
      </w:r>
      <w:r w:rsidRPr="000D3A7B">
        <w:rPr>
          <w:rFonts w:ascii="Times New Roman" w:hAnsi="Times New Roman"/>
          <w:i/>
          <w:sz w:val="20"/>
          <w:szCs w:val="20"/>
        </w:rPr>
        <w:t>Opladen. p. 21; Baumert, Jürgen (2002):</w:t>
      </w:r>
      <w:r w:rsidRPr="000D3A7B">
        <w:rPr>
          <w:rFonts w:ascii="Times New Roman" w:hAnsi="Times New Roman"/>
          <w:sz w:val="20"/>
          <w:szCs w:val="20"/>
        </w:rPr>
        <w:t xml:space="preserve"> </w:t>
      </w:r>
      <w:r w:rsidRPr="000D3A7B">
        <w:rPr>
          <w:rFonts w:ascii="Times New Roman" w:hAnsi="Times New Roman"/>
          <w:i/>
          <w:sz w:val="20"/>
          <w:szCs w:val="20"/>
        </w:rPr>
        <w:t>Deutschland im internationalen Bildungsvergleich.</w:t>
      </w:r>
      <w:r w:rsidRPr="000D3A7B">
        <w:rPr>
          <w:rFonts w:ascii="Times New Roman" w:hAnsi="Times New Roman"/>
          <w:sz w:val="20"/>
          <w:szCs w:val="20"/>
        </w:rPr>
        <w:t xml:space="preserve"> Grām.: </w:t>
      </w:r>
      <w:r w:rsidRPr="000D3A7B">
        <w:rPr>
          <w:rFonts w:ascii="Times New Roman" w:hAnsi="Times New Roman"/>
          <w:i/>
          <w:sz w:val="20"/>
          <w:szCs w:val="20"/>
        </w:rPr>
        <w:t>Kilius, N. et al.</w:t>
      </w:r>
      <w:r w:rsidRPr="000D3A7B">
        <w:rPr>
          <w:rFonts w:ascii="Times New Roman" w:hAnsi="Times New Roman"/>
          <w:sz w:val="20"/>
          <w:szCs w:val="20"/>
        </w:rPr>
        <w:t xml:space="preserve"> (Red.): </w:t>
      </w:r>
      <w:r w:rsidRPr="000D3A7B">
        <w:rPr>
          <w:rFonts w:ascii="Times New Roman" w:hAnsi="Times New Roman"/>
          <w:i/>
          <w:sz w:val="20"/>
          <w:szCs w:val="20"/>
        </w:rPr>
        <w:t>Die Zukunft der Bildung.</w:t>
      </w:r>
      <w:r w:rsidRPr="000D3A7B">
        <w:rPr>
          <w:rFonts w:ascii="Times New Roman" w:hAnsi="Times New Roman"/>
          <w:sz w:val="20"/>
          <w:szCs w:val="20"/>
        </w:rPr>
        <w:t xml:space="preserve"> </w:t>
      </w:r>
      <w:r w:rsidRPr="000D3A7B">
        <w:rPr>
          <w:rFonts w:ascii="Times New Roman" w:hAnsi="Times New Roman"/>
          <w:i/>
          <w:sz w:val="20"/>
          <w:szCs w:val="20"/>
        </w:rPr>
        <w:t>Frankfurt / Main. p. 113</w:t>
      </w:r>
    </w:p>
  </w:footnote>
  <w:footnote w:id="12">
    <w:p w:rsidR="00EA1C43" w:rsidRPr="0061285D" w:rsidRDefault="00EA1C43" w:rsidP="009643BB">
      <w:pPr>
        <w:pStyle w:val="Notedebasdepage"/>
        <w:suppressAutoHyphens w:val="0"/>
        <w:spacing w:after="0" w:line="240" w:lineRule="auto"/>
        <w:contextualSpacing/>
        <w:mirrorIndents/>
        <w:jc w:val="both"/>
        <w:rPr>
          <w:rFonts w:ascii="Times New Roman" w:hAnsi="Times New Roman"/>
          <w:noProof/>
          <w:sz w:val="20"/>
          <w:szCs w:val="20"/>
          <w:lang w:val="en-US"/>
        </w:rPr>
      </w:pPr>
      <w:r w:rsidRPr="0061285D">
        <w:rPr>
          <w:rStyle w:val="FootnoteReference"/>
          <w:rFonts w:ascii="Times New Roman" w:hAnsi="Times New Roman"/>
          <w:noProof/>
          <w:sz w:val="20"/>
          <w:szCs w:val="20"/>
        </w:rPr>
        <w:footnoteRef/>
      </w:r>
      <w:r w:rsidRPr="0061285D">
        <w:rPr>
          <w:rFonts w:ascii="Times New Roman" w:hAnsi="Times New Roman"/>
          <w:noProof/>
          <w:sz w:val="20"/>
          <w:szCs w:val="20"/>
        </w:rPr>
        <w:t xml:space="preserve"> Šaurā nozīmē – vides aizsardzība; plašā nozīmē – jebkura attīstība jāskata, ņemot vērā sistemātiskas savstarpējās saistības un ilgtspējības aspektus.</w:t>
      </w:r>
    </w:p>
  </w:footnote>
  <w:footnote w:id="13">
    <w:p w:rsidR="00EA1C43" w:rsidRPr="0061285D" w:rsidRDefault="00EA1C43" w:rsidP="009643BB">
      <w:pPr>
        <w:pStyle w:val="Notedebasdepage"/>
        <w:suppressAutoHyphens w:val="0"/>
        <w:spacing w:after="0" w:line="240" w:lineRule="auto"/>
        <w:contextualSpacing/>
        <w:mirrorIndents/>
        <w:jc w:val="both"/>
        <w:rPr>
          <w:rFonts w:ascii="Times New Roman" w:hAnsi="Times New Roman"/>
          <w:noProof/>
          <w:sz w:val="20"/>
          <w:szCs w:val="20"/>
          <w:lang w:val="en-US"/>
        </w:rPr>
      </w:pPr>
      <w:r w:rsidRPr="0061285D">
        <w:rPr>
          <w:rStyle w:val="FootnoteReference"/>
          <w:rFonts w:ascii="Times New Roman" w:hAnsi="Times New Roman"/>
          <w:noProof/>
          <w:sz w:val="20"/>
          <w:szCs w:val="20"/>
        </w:rPr>
        <w:footnoteRef/>
      </w:r>
      <w:r w:rsidRPr="0061285D">
        <w:rPr>
          <w:rFonts w:ascii="Times New Roman" w:hAnsi="Times New Roman"/>
          <w:noProof/>
          <w:sz w:val="20"/>
          <w:szCs w:val="20"/>
        </w:rPr>
        <w:t xml:space="preserve"> UNESCO Ceļvedis globālās rīcības programmas īstenošanai attiecībā uz izglītību ilgtspējīgai attīstībai (33. lpp.), </w:t>
      </w:r>
      <w:r w:rsidRPr="0061285D">
        <w:rPr>
          <w:rStyle w:val="LienInternet"/>
          <w:rFonts w:ascii="Times New Roman" w:hAnsi="Times New Roman"/>
          <w:noProof/>
          <w:sz w:val="20"/>
          <w:szCs w:val="20"/>
        </w:rPr>
        <w:t>http://unesdoc.unesco.org/images/0023/002305/230514e.pdf</w:t>
      </w:r>
      <w:r w:rsidRPr="0061285D">
        <w:rPr>
          <w:rFonts w:ascii="Times New Roman" w:hAnsi="Times New Roman"/>
          <w:noProof/>
          <w:sz w:val="20"/>
          <w:szCs w:val="20"/>
        </w:rPr>
        <w:t>)</w:t>
      </w:r>
    </w:p>
  </w:footnote>
  <w:footnote w:id="14">
    <w:p w:rsidR="00EA1C43" w:rsidRPr="0057111C" w:rsidRDefault="00EA1C43" w:rsidP="009643BB">
      <w:pPr>
        <w:pStyle w:val="Notedebasdepage"/>
        <w:suppressAutoHyphens w:val="0"/>
        <w:spacing w:after="0" w:line="240" w:lineRule="auto"/>
        <w:contextualSpacing/>
        <w:mirrorIndents/>
        <w:jc w:val="both"/>
        <w:rPr>
          <w:noProof/>
          <w:lang w:val="en-US"/>
        </w:rPr>
      </w:pPr>
      <w:r w:rsidRPr="0061285D">
        <w:rPr>
          <w:rStyle w:val="FootnoteReference"/>
          <w:rFonts w:ascii="Times New Roman" w:hAnsi="Times New Roman"/>
          <w:noProof/>
          <w:sz w:val="20"/>
          <w:szCs w:val="20"/>
        </w:rPr>
        <w:footnoteRef/>
      </w:r>
      <w:r w:rsidRPr="0061285D">
        <w:rPr>
          <w:rFonts w:ascii="Times New Roman" w:hAnsi="Times New Roman"/>
          <w:noProof/>
          <w:sz w:val="20"/>
          <w:szCs w:val="20"/>
        </w:rPr>
        <w:t xml:space="preserve"> Sk. komentāru par zināšanu tālāknodošanu nākamajā punktā par radošumu.</w:t>
      </w:r>
    </w:p>
  </w:footnote>
  <w:footnote w:id="15">
    <w:p w:rsidR="00EA1C43" w:rsidRPr="00C9779D" w:rsidRDefault="00EA1C43" w:rsidP="00C9779D">
      <w:pPr>
        <w:pStyle w:val="Notedebasdepage"/>
        <w:suppressAutoHyphens w:val="0"/>
        <w:spacing w:after="0" w:line="240" w:lineRule="auto"/>
        <w:contextualSpacing/>
        <w:mirrorIndents/>
        <w:jc w:val="both"/>
        <w:rPr>
          <w:rFonts w:ascii="Times New Roman" w:hAnsi="Times New Roman"/>
          <w:noProof/>
          <w:sz w:val="20"/>
          <w:szCs w:val="20"/>
          <w:lang w:val="en-US"/>
        </w:rPr>
      </w:pPr>
      <w:r w:rsidRPr="00C9779D">
        <w:rPr>
          <w:rStyle w:val="FootnoteReference"/>
          <w:rFonts w:ascii="Times New Roman" w:hAnsi="Times New Roman"/>
          <w:noProof/>
          <w:sz w:val="20"/>
          <w:szCs w:val="20"/>
        </w:rPr>
        <w:footnoteRef/>
      </w:r>
      <w:r w:rsidRPr="00C9779D">
        <w:rPr>
          <w:rFonts w:ascii="Times New Roman" w:hAnsi="Times New Roman"/>
          <w:noProof/>
          <w:sz w:val="20"/>
          <w:szCs w:val="20"/>
        </w:rPr>
        <w:t xml:space="preserve"> Sk. punktu par individuālo kultūras identitāti.</w:t>
      </w:r>
    </w:p>
  </w:footnote>
  <w:footnote w:id="16">
    <w:p w:rsidR="00EA1C43" w:rsidRPr="0057111C" w:rsidRDefault="00EA1C43" w:rsidP="00C9779D">
      <w:pPr>
        <w:pStyle w:val="Notedebasdepage"/>
        <w:suppressAutoHyphens w:val="0"/>
        <w:spacing w:after="0" w:line="240" w:lineRule="auto"/>
        <w:contextualSpacing/>
        <w:mirrorIndents/>
        <w:jc w:val="both"/>
        <w:rPr>
          <w:noProof/>
          <w:lang w:val="en-US"/>
        </w:rPr>
      </w:pPr>
      <w:r w:rsidRPr="00C9779D">
        <w:rPr>
          <w:rStyle w:val="FootnoteReference"/>
          <w:rFonts w:ascii="Times New Roman" w:hAnsi="Times New Roman"/>
          <w:noProof/>
          <w:sz w:val="20"/>
          <w:szCs w:val="20"/>
        </w:rPr>
        <w:footnoteRef/>
      </w:r>
      <w:r w:rsidRPr="00C9779D">
        <w:rPr>
          <w:rFonts w:ascii="Times New Roman" w:hAnsi="Times New Roman"/>
          <w:noProof/>
          <w:sz w:val="20"/>
          <w:szCs w:val="20"/>
        </w:rPr>
        <w:t xml:space="preserve"> Sk. punktu par IIA.</w:t>
      </w:r>
    </w:p>
  </w:footnote>
  <w:footnote w:id="17">
    <w:p w:rsidR="00EA1C43" w:rsidRPr="00927B4D" w:rsidRDefault="00EA1C43" w:rsidP="005F6D58">
      <w:pPr>
        <w:pStyle w:val="FootnoteText"/>
        <w:suppressAutoHyphens w:val="0"/>
        <w:contextualSpacing/>
        <w:mirrorIndents/>
        <w:jc w:val="both"/>
        <w:rPr>
          <w:rFonts w:ascii="Times New Roman" w:hAnsi="Times New Roman"/>
          <w:noProof/>
          <w:lang w:val="en-US"/>
        </w:rPr>
      </w:pPr>
      <w:r w:rsidRPr="00927B4D">
        <w:rPr>
          <w:rStyle w:val="FootnoteReference"/>
          <w:rFonts w:ascii="Times New Roman" w:hAnsi="Times New Roman"/>
          <w:noProof/>
        </w:rPr>
        <w:footnoteRef/>
      </w:r>
      <w:r w:rsidRPr="00927B4D">
        <w:rPr>
          <w:rFonts w:ascii="Times New Roman" w:hAnsi="Times New Roman"/>
          <w:noProof/>
        </w:rPr>
        <w:t xml:space="preserve"> Sk. AKM grupas ziņojumu par politiku un labu praksi valsts mākslas un kultūras iestādēs, lai veicinātu labāku kultūras pieejamību un plašāku līdzdalību kultūrā: </w:t>
      </w:r>
      <w:hyperlink r:id="rId1">
        <w:r w:rsidRPr="00927B4D">
          <w:rPr>
            <w:rStyle w:val="LienInternet"/>
            <w:rFonts w:ascii="Times New Roman" w:hAnsi="Times New Roman"/>
            <w:noProof/>
          </w:rPr>
          <w:t>http://ec.europa.eu/culture/policy/strategic-framework/documents/omc-report-access-to-culture_en.pdf</w:t>
        </w:r>
      </w:hyperlink>
    </w:p>
  </w:footnote>
  <w:footnote w:id="18">
    <w:p w:rsidR="00EA1C43" w:rsidRPr="00077CBA" w:rsidRDefault="00EA1C43" w:rsidP="00077CBA">
      <w:pPr>
        <w:pStyle w:val="Notedebasdepage"/>
        <w:suppressAutoHyphens w:val="0"/>
        <w:spacing w:after="0" w:line="240" w:lineRule="auto"/>
        <w:contextualSpacing/>
        <w:mirrorIndents/>
        <w:jc w:val="both"/>
        <w:rPr>
          <w:rFonts w:ascii="Times New Roman" w:hAnsi="Times New Roman"/>
          <w:noProof/>
          <w:sz w:val="20"/>
          <w:szCs w:val="20"/>
          <w:lang w:val="en-US"/>
        </w:rPr>
      </w:pPr>
      <w:r w:rsidRPr="00077CBA">
        <w:rPr>
          <w:rStyle w:val="FootnoteReference"/>
          <w:rFonts w:ascii="Times New Roman" w:hAnsi="Times New Roman"/>
          <w:noProof/>
          <w:sz w:val="20"/>
          <w:szCs w:val="20"/>
        </w:rPr>
        <w:footnoteRef/>
      </w:r>
      <w:r w:rsidRPr="00077CBA">
        <w:rPr>
          <w:rFonts w:ascii="Times New Roman" w:hAnsi="Times New Roman"/>
          <w:noProof/>
          <w:sz w:val="20"/>
          <w:szCs w:val="20"/>
        </w:rPr>
        <w:t xml:space="preserve"> </w:t>
      </w:r>
      <w:r w:rsidRPr="00077CBA">
        <w:rPr>
          <w:rFonts w:ascii="Times New Roman" w:hAnsi="Times New Roman"/>
          <w:i/>
          <w:noProof/>
          <w:sz w:val="20"/>
          <w:szCs w:val="20"/>
        </w:rPr>
        <w:t>Padomes secinājumi par kultūras un radošajām prasmēm, kā arī to lomu Eiropas intelektuālā kapitāla veidošanā</w:t>
      </w:r>
      <w:r w:rsidRPr="00077CBA">
        <w:rPr>
          <w:rFonts w:ascii="Times New Roman" w:hAnsi="Times New Roman"/>
          <w:noProof/>
          <w:sz w:val="20"/>
          <w:szCs w:val="20"/>
        </w:rPr>
        <w:t>. IZGLĪTĪBAS, JAUNATNES, KULTŪRAS un SPORTA padomes 3128. sanāksme Briselē 2011. gada 28. un 29. novembrī.</w:t>
      </w:r>
    </w:p>
  </w:footnote>
  <w:footnote w:id="19">
    <w:p w:rsidR="00EA1C43" w:rsidRPr="00077CBA" w:rsidRDefault="00EA1C43" w:rsidP="002D4083">
      <w:pPr>
        <w:pStyle w:val="FootnoteText"/>
        <w:suppressAutoHyphens w:val="0"/>
        <w:contextualSpacing/>
        <w:mirrorIndents/>
        <w:jc w:val="both"/>
        <w:rPr>
          <w:rFonts w:ascii="Times New Roman" w:hAnsi="Times New Roman"/>
          <w:noProof/>
          <w:lang w:val="en-US"/>
        </w:rPr>
      </w:pPr>
      <w:r w:rsidRPr="00077CBA">
        <w:rPr>
          <w:rStyle w:val="FootnoteReference"/>
          <w:rFonts w:ascii="Times New Roman" w:hAnsi="Times New Roman"/>
          <w:noProof/>
        </w:rPr>
        <w:footnoteRef/>
      </w:r>
      <w:r w:rsidRPr="00077CBA">
        <w:rPr>
          <w:rFonts w:ascii="Times New Roman" w:hAnsi="Times New Roman"/>
          <w:noProof/>
        </w:rPr>
        <w:t xml:space="preserve"> </w:t>
      </w:r>
      <w:r w:rsidRPr="00077CBA">
        <w:rPr>
          <w:rFonts w:ascii="Times New Roman" w:hAnsi="Times New Roman"/>
          <w:i/>
          <w:noProof/>
        </w:rPr>
        <w:t>ACEnet</w:t>
      </w:r>
      <w:r w:rsidRPr="00077CBA">
        <w:rPr>
          <w:rFonts w:ascii="Times New Roman" w:hAnsi="Times New Roman"/>
          <w:noProof/>
        </w:rPr>
        <w:t xml:space="preserve"> ir tīkls, kurā Eiropas politikas veidotāji apmainās ar informāciju, zināšanām, pieredzi un iedvesmu mākslā, kultūras un radošajā izglītībā un mācībās. Tā uzdevums ir nodrošināt, lai sabiedrības uzmanības centrā būtu māksla, kultūras un radošā izglītība.</w:t>
      </w:r>
    </w:p>
  </w:footnote>
  <w:footnote w:id="20">
    <w:p w:rsidR="00EA1C43" w:rsidRPr="00077CBA" w:rsidRDefault="00EA1C43" w:rsidP="002D4083">
      <w:pPr>
        <w:pStyle w:val="Notedebasdepage"/>
        <w:suppressAutoHyphens w:val="0"/>
        <w:spacing w:after="0" w:line="240" w:lineRule="auto"/>
        <w:contextualSpacing/>
        <w:mirrorIndents/>
        <w:jc w:val="both"/>
        <w:rPr>
          <w:rFonts w:ascii="Times New Roman" w:hAnsi="Times New Roman"/>
          <w:noProof/>
          <w:sz w:val="20"/>
          <w:szCs w:val="20"/>
          <w:lang w:val="en-US"/>
        </w:rPr>
      </w:pPr>
      <w:r w:rsidRPr="00077CBA">
        <w:rPr>
          <w:rStyle w:val="FootnoteReference"/>
          <w:rFonts w:ascii="Times New Roman" w:hAnsi="Times New Roman"/>
          <w:noProof/>
          <w:sz w:val="20"/>
          <w:szCs w:val="20"/>
        </w:rPr>
        <w:footnoteRef/>
      </w:r>
      <w:r w:rsidR="00077CBA" w:rsidRPr="00077CBA">
        <w:rPr>
          <w:rFonts w:ascii="Times New Roman" w:hAnsi="Times New Roman"/>
          <w:sz w:val="20"/>
          <w:szCs w:val="20"/>
        </w:rPr>
        <w:t xml:space="preserve"> </w:t>
      </w:r>
      <w:hyperlink r:id="rId2">
        <w:r w:rsidRPr="00077CBA">
          <w:rPr>
            <w:rStyle w:val="LienInternet"/>
            <w:rFonts w:ascii="Times New Roman" w:hAnsi="Times New Roman"/>
            <w:noProof/>
            <w:sz w:val="20"/>
            <w:szCs w:val="20"/>
          </w:rPr>
          <w:t>http://eacea.ec.europa.eu/education/eurydice/documents/thematic_reports/113EN.pdf</w:t>
        </w:r>
      </w:hyperlink>
    </w:p>
  </w:footnote>
  <w:footnote w:id="21">
    <w:p w:rsidR="00EA1C43" w:rsidRPr="00077CBA" w:rsidRDefault="00EA1C43" w:rsidP="002D4083">
      <w:pPr>
        <w:pStyle w:val="Notedebasdepage"/>
        <w:suppressAutoHyphens w:val="0"/>
        <w:spacing w:after="0" w:line="240" w:lineRule="auto"/>
        <w:contextualSpacing/>
        <w:mirrorIndents/>
        <w:jc w:val="both"/>
        <w:rPr>
          <w:rFonts w:ascii="Times New Roman" w:hAnsi="Times New Roman"/>
          <w:noProof/>
          <w:sz w:val="20"/>
          <w:szCs w:val="20"/>
          <w:lang w:val="en-US"/>
        </w:rPr>
      </w:pPr>
      <w:r w:rsidRPr="00077CBA">
        <w:rPr>
          <w:rStyle w:val="FootnoteReference"/>
          <w:rFonts w:ascii="Times New Roman" w:hAnsi="Times New Roman"/>
          <w:noProof/>
          <w:sz w:val="20"/>
          <w:szCs w:val="20"/>
        </w:rPr>
        <w:footnoteRef/>
      </w:r>
      <w:r w:rsidR="00077CBA" w:rsidRPr="00077CBA">
        <w:rPr>
          <w:rFonts w:ascii="Times New Roman" w:hAnsi="Times New Roman"/>
          <w:noProof/>
          <w:sz w:val="20"/>
          <w:szCs w:val="20"/>
        </w:rPr>
        <w:t xml:space="preserve"> </w:t>
      </w:r>
      <w:r w:rsidRPr="00077CBA">
        <w:rPr>
          <w:rFonts w:ascii="Times New Roman" w:hAnsi="Times New Roman"/>
          <w:noProof/>
          <w:sz w:val="20"/>
          <w:szCs w:val="20"/>
        </w:rPr>
        <w:t>Eiropas Observatoriju tīkls.</w:t>
      </w:r>
    </w:p>
  </w:footnote>
  <w:footnote w:id="22">
    <w:p w:rsidR="00EA1C43" w:rsidRPr="00077CBA" w:rsidRDefault="00EA1C43" w:rsidP="002D4083">
      <w:pPr>
        <w:pStyle w:val="Notedebasdepage"/>
        <w:suppressAutoHyphens w:val="0"/>
        <w:spacing w:after="0" w:line="240" w:lineRule="auto"/>
        <w:jc w:val="both"/>
        <w:rPr>
          <w:rFonts w:ascii="Times New Roman" w:eastAsia="Calibri" w:hAnsi="Times New Roman"/>
          <w:noProof/>
          <w:sz w:val="20"/>
          <w:szCs w:val="20"/>
          <w:lang w:val="en-US"/>
        </w:rPr>
      </w:pPr>
      <w:r w:rsidRPr="00077CBA">
        <w:rPr>
          <w:rFonts w:ascii="Times New Roman" w:hAnsi="Times New Roman"/>
          <w:noProof/>
          <w:sz w:val="20"/>
          <w:szCs w:val="20"/>
          <w:vertAlign w:val="superscript"/>
        </w:rPr>
        <w:footnoteRef/>
      </w:r>
      <w:r w:rsidR="00077CBA" w:rsidRPr="00077CBA">
        <w:rPr>
          <w:rFonts w:ascii="Times New Roman" w:hAnsi="Times New Roman"/>
          <w:sz w:val="20"/>
          <w:szCs w:val="20"/>
        </w:rPr>
        <w:t xml:space="preserve"> </w:t>
      </w:r>
      <w:r w:rsidRPr="00077CBA">
        <w:rPr>
          <w:rFonts w:ascii="Times New Roman" w:hAnsi="Times New Roman"/>
          <w:noProof/>
          <w:sz w:val="20"/>
          <w:szCs w:val="20"/>
        </w:rPr>
        <w:t>Mēs atsaucamies arī uz Eiropas Padomes "Balto grāmatu par starpkultūru dialogu" (2008).</w:t>
      </w:r>
    </w:p>
  </w:footnote>
  <w:footnote w:id="23">
    <w:p w:rsidR="00EA1C43" w:rsidRPr="002D4083" w:rsidRDefault="00EA1C43" w:rsidP="002D4083">
      <w:pPr>
        <w:pStyle w:val="Notedebasdepage"/>
        <w:suppressAutoHyphens w:val="0"/>
        <w:spacing w:after="0" w:line="240" w:lineRule="auto"/>
        <w:contextualSpacing/>
        <w:mirrorIndents/>
        <w:jc w:val="both"/>
        <w:rPr>
          <w:rFonts w:ascii="Times New Roman" w:hAnsi="Times New Roman"/>
          <w:noProof/>
          <w:sz w:val="20"/>
          <w:szCs w:val="20"/>
          <w:lang w:val="en-US"/>
        </w:rPr>
      </w:pPr>
      <w:r w:rsidRPr="00077CBA">
        <w:rPr>
          <w:rStyle w:val="FootnoteReference"/>
          <w:rFonts w:ascii="Times New Roman" w:hAnsi="Times New Roman"/>
          <w:noProof/>
          <w:sz w:val="20"/>
          <w:szCs w:val="20"/>
        </w:rPr>
        <w:footnoteRef/>
      </w:r>
      <w:r w:rsidR="00077CBA" w:rsidRPr="00077CBA">
        <w:rPr>
          <w:rFonts w:ascii="Times New Roman" w:hAnsi="Times New Roman"/>
          <w:sz w:val="20"/>
          <w:szCs w:val="20"/>
        </w:rPr>
        <w:t xml:space="preserve"> </w:t>
      </w:r>
      <w:r w:rsidRPr="00077CBA">
        <w:rPr>
          <w:rFonts w:ascii="Times New Roman" w:hAnsi="Times New Roman"/>
          <w:noProof/>
          <w:sz w:val="20"/>
          <w:szCs w:val="20"/>
        </w:rPr>
        <w:t>Ar “atbilstošiem veidiem” šeit domāti veidi, kas pielāgoti un pieskaņoti dažādu dalībvalstu atšķirīgo izglītības sistēmu specifiskajai struktūrai.</w:t>
      </w:r>
    </w:p>
  </w:footnote>
  <w:footnote w:id="24">
    <w:p w:rsidR="00EA1C43" w:rsidRPr="002D4083" w:rsidRDefault="00EA1C43" w:rsidP="002D4083">
      <w:pPr>
        <w:pStyle w:val="Notedebasdepage"/>
        <w:suppressAutoHyphens w:val="0"/>
        <w:spacing w:after="0" w:line="240" w:lineRule="auto"/>
        <w:contextualSpacing/>
        <w:mirrorIndents/>
        <w:jc w:val="both"/>
        <w:rPr>
          <w:rFonts w:ascii="Times New Roman" w:hAnsi="Times New Roman"/>
          <w:noProof/>
          <w:sz w:val="20"/>
          <w:szCs w:val="20"/>
          <w:lang w:val="en-US"/>
        </w:rPr>
      </w:pPr>
      <w:r>
        <w:rPr>
          <w:rStyle w:val="FootnoteReference"/>
          <w:rFonts w:ascii="Times New Roman" w:hAnsi="Times New Roman"/>
          <w:noProof/>
          <w:sz w:val="20"/>
        </w:rPr>
        <w:footnoteRef/>
      </w:r>
      <w:r>
        <w:rPr>
          <w:rFonts w:ascii="Times New Roman" w:hAnsi="Times New Roman"/>
          <w:noProof/>
          <w:sz w:val="20"/>
        </w:rPr>
        <w:t xml:space="preserve"> Zinātne, tehnoloģija, inženierzinātnes, māksla, matemātika.</w:t>
      </w:r>
    </w:p>
  </w:footnote>
  <w:footnote w:id="25">
    <w:p w:rsidR="00EA1C43" w:rsidRPr="0057111C" w:rsidRDefault="00EA1C43" w:rsidP="0057111C">
      <w:pPr>
        <w:pStyle w:val="Notedebasdepage"/>
        <w:rPr>
          <w:noProof/>
          <w:lang w:val="en-US"/>
        </w:rPr>
      </w:pPr>
      <w:r>
        <w:rPr>
          <w:rStyle w:val="FootnoteReference"/>
          <w:noProof/>
        </w:rPr>
        <w:footnoteRef/>
      </w:r>
      <w:r>
        <w:tab/>
        <w:t xml:space="preserve"> </w:t>
      </w:r>
      <w:r>
        <w:rPr>
          <w:noProof/>
          <w:sz w:val="18"/>
        </w:rPr>
        <w:t>Un tādējādi ievērot ANO konvencijas par bērnu tiesībām 31. pantu.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C43" w:rsidRDefault="00EA1C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C43" w:rsidRPr="00F51D11" w:rsidRDefault="00EA1C43" w:rsidP="00F51D11">
    <w:pPr>
      <w:pStyle w:val="Header"/>
      <w:tabs>
        <w:tab w:val="clear" w:pos="4153"/>
        <w:tab w:val="clear" w:pos="8306"/>
      </w:tabs>
      <w:jc w:val="both"/>
      <w:rPr>
        <w:rStyle w:val="PageNumber"/>
        <w:rFonts w:ascii="Times New Roman" w:hAnsi="Times New Roman"/>
        <w:sz w:val="20"/>
        <w:szCs w:val="20"/>
      </w:rPr>
    </w:pPr>
  </w:p>
  <w:p w:rsidR="00EA1C43" w:rsidRPr="00F51D11" w:rsidRDefault="00EA1C43" w:rsidP="00F51D11">
    <w:pPr>
      <w:pStyle w:val="Header"/>
      <w:tabs>
        <w:tab w:val="clear" w:pos="4153"/>
        <w:tab w:val="clear" w:pos="8306"/>
        <w:tab w:val="right" w:leader="underscore" w:pos="9072"/>
      </w:tabs>
      <w:jc w:val="both"/>
      <w:rPr>
        <w:rStyle w:val="PageNumber"/>
        <w:rFonts w:ascii="Times New Roman" w:hAnsi="Times New Roman"/>
        <w:sz w:val="20"/>
        <w:szCs w:val="20"/>
      </w:rPr>
    </w:pPr>
    <w:r w:rsidRPr="00F51D11">
      <w:rPr>
        <w:rStyle w:val="PageNumber"/>
        <w:rFonts w:ascii="Times New Roman" w:hAnsi="Times New Roman"/>
        <w:sz w:val="20"/>
        <w:szCs w:val="20"/>
      </w:rPr>
      <w:tab/>
    </w:r>
  </w:p>
  <w:p w:rsidR="00EA1C43" w:rsidRPr="00F51D11" w:rsidRDefault="00EA1C43" w:rsidP="00F51D11">
    <w:pPr>
      <w:pStyle w:val="Header"/>
      <w:jc w:val="both"/>
      <w:rPr>
        <w:rFonts w:ascii="Times New Roman" w:hAnsi="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C43" w:rsidRPr="00F51D11" w:rsidRDefault="00EA1C43" w:rsidP="00F51D11">
    <w:pPr>
      <w:pBdr>
        <w:bottom w:val="single" w:sz="12" w:space="5" w:color="auto"/>
      </w:pBdr>
      <w:jc w:val="both"/>
      <w:rPr>
        <w:rFonts w:ascii="Times New Roman" w:hAnsi="Times New Roman"/>
        <w:spacing w:val="-2"/>
        <w:sz w:val="20"/>
        <w:szCs w:val="20"/>
      </w:rPr>
    </w:pPr>
  </w:p>
  <w:p w:rsidR="00EA1C43" w:rsidRPr="00F51D11" w:rsidRDefault="00EA1C43" w:rsidP="00F51D11">
    <w:pPr>
      <w:pStyle w:val="Header"/>
      <w:jc w:val="both"/>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B489A"/>
    <w:multiLevelType w:val="multilevel"/>
    <w:tmpl w:val="1A0ED7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5C32CA2"/>
    <w:multiLevelType w:val="multilevel"/>
    <w:tmpl w:val="E7EAB45A"/>
    <w:lvl w:ilvl="0">
      <w:start w:val="1"/>
      <w:numFmt w:val="bullet"/>
      <w:lvlText w:val="-"/>
      <w:lvlJc w:val="left"/>
      <w:pPr>
        <w:ind w:left="1068" w:hanging="360"/>
      </w:pPr>
      <w:rPr>
        <w:rFonts w:ascii="Calibri" w:hAnsi="Calibri" w:cs="Calibri"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
    <w:nsid w:val="06940645"/>
    <w:multiLevelType w:val="multilevel"/>
    <w:tmpl w:val="72AE05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75A41AA"/>
    <w:multiLevelType w:val="multilevel"/>
    <w:tmpl w:val="9B1A997A"/>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BBE23D0"/>
    <w:multiLevelType w:val="multilevel"/>
    <w:tmpl w:val="5A7016E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CD9115E"/>
    <w:multiLevelType w:val="multilevel"/>
    <w:tmpl w:val="E5188402"/>
    <w:lvl w:ilvl="0">
      <w:start w:val="3"/>
      <w:numFmt w:val="decimal"/>
      <w:lvlText w:val="%1"/>
      <w:lvlJc w:val="left"/>
      <w:pPr>
        <w:ind w:left="360" w:hanging="360"/>
      </w:pPr>
      <w:rPr>
        <w:b w:val="0"/>
        <w:sz w:val="22"/>
      </w:rPr>
    </w:lvl>
    <w:lvl w:ilvl="1">
      <w:start w:val="4"/>
      <w:numFmt w:val="decimal"/>
      <w:lvlText w:val="%1.%2"/>
      <w:lvlJc w:val="left"/>
      <w:pPr>
        <w:ind w:left="720" w:hanging="360"/>
      </w:pPr>
      <w:rPr>
        <w:b w:val="0"/>
        <w:sz w:val="22"/>
      </w:rPr>
    </w:lvl>
    <w:lvl w:ilvl="2">
      <w:start w:val="1"/>
      <w:numFmt w:val="decimal"/>
      <w:lvlText w:val="%1.%2.%3"/>
      <w:lvlJc w:val="left"/>
      <w:pPr>
        <w:ind w:left="1440" w:hanging="720"/>
      </w:pPr>
      <w:rPr>
        <w:b w:val="0"/>
        <w:sz w:val="22"/>
      </w:rPr>
    </w:lvl>
    <w:lvl w:ilvl="3">
      <w:start w:val="1"/>
      <w:numFmt w:val="decimal"/>
      <w:lvlText w:val="%1.%2.%3.%4"/>
      <w:lvlJc w:val="left"/>
      <w:pPr>
        <w:ind w:left="1800" w:hanging="720"/>
      </w:pPr>
      <w:rPr>
        <w:b w:val="0"/>
        <w:sz w:val="22"/>
      </w:rPr>
    </w:lvl>
    <w:lvl w:ilvl="4">
      <w:start w:val="1"/>
      <w:numFmt w:val="decimal"/>
      <w:lvlText w:val="%1.%2.%3.%4.%5"/>
      <w:lvlJc w:val="left"/>
      <w:pPr>
        <w:ind w:left="2160" w:hanging="720"/>
      </w:pPr>
      <w:rPr>
        <w:b w:val="0"/>
        <w:sz w:val="22"/>
      </w:rPr>
    </w:lvl>
    <w:lvl w:ilvl="5">
      <w:start w:val="1"/>
      <w:numFmt w:val="decimal"/>
      <w:lvlText w:val="%1.%2.%3.%4.%5.%6"/>
      <w:lvlJc w:val="left"/>
      <w:pPr>
        <w:ind w:left="2880" w:hanging="1080"/>
      </w:pPr>
      <w:rPr>
        <w:b w:val="0"/>
        <w:sz w:val="22"/>
      </w:rPr>
    </w:lvl>
    <w:lvl w:ilvl="6">
      <w:start w:val="1"/>
      <w:numFmt w:val="decimal"/>
      <w:lvlText w:val="%1.%2.%3.%4.%5.%6.%7"/>
      <w:lvlJc w:val="left"/>
      <w:pPr>
        <w:ind w:left="3240" w:hanging="1080"/>
      </w:pPr>
      <w:rPr>
        <w:b w:val="0"/>
        <w:sz w:val="22"/>
      </w:rPr>
    </w:lvl>
    <w:lvl w:ilvl="7">
      <w:start w:val="1"/>
      <w:numFmt w:val="decimal"/>
      <w:lvlText w:val="%1.%2.%3.%4.%5.%6.%7.%8"/>
      <w:lvlJc w:val="left"/>
      <w:pPr>
        <w:ind w:left="3960" w:hanging="1440"/>
      </w:pPr>
      <w:rPr>
        <w:b w:val="0"/>
        <w:sz w:val="22"/>
      </w:rPr>
    </w:lvl>
    <w:lvl w:ilvl="8">
      <w:start w:val="1"/>
      <w:numFmt w:val="decimal"/>
      <w:lvlText w:val="%1.%2.%3.%4.%5.%6.%7.%8.%9"/>
      <w:lvlJc w:val="left"/>
      <w:pPr>
        <w:ind w:left="4320" w:hanging="1440"/>
      </w:pPr>
      <w:rPr>
        <w:b w:val="0"/>
        <w:sz w:val="22"/>
      </w:rPr>
    </w:lvl>
  </w:abstractNum>
  <w:abstractNum w:abstractNumId="6">
    <w:nsid w:val="0F9503E8"/>
    <w:multiLevelType w:val="multilevel"/>
    <w:tmpl w:val="15C8183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7">
    <w:nsid w:val="10A77795"/>
    <w:multiLevelType w:val="multilevel"/>
    <w:tmpl w:val="D2FA3D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1CCC7B04"/>
    <w:multiLevelType w:val="multilevel"/>
    <w:tmpl w:val="5C883720"/>
    <w:lvl w:ilvl="0">
      <w:start w:val="1"/>
      <w:numFmt w:val="bullet"/>
      <w:lvlText w:val=""/>
      <w:lvlJc w:val="left"/>
      <w:pPr>
        <w:ind w:left="1068"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227E7967"/>
    <w:multiLevelType w:val="multilevel"/>
    <w:tmpl w:val="72FA4640"/>
    <w:lvl w:ilvl="0">
      <w:start w:val="1"/>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nsid w:val="23286A0E"/>
    <w:multiLevelType w:val="multilevel"/>
    <w:tmpl w:val="90DE2E2A"/>
    <w:lvl w:ilvl="0">
      <w:start w:val="1"/>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5875259"/>
    <w:multiLevelType w:val="multilevel"/>
    <w:tmpl w:val="C1569D5A"/>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2">
    <w:nsid w:val="26036C95"/>
    <w:multiLevelType w:val="multilevel"/>
    <w:tmpl w:val="B066C54E"/>
    <w:lvl w:ilvl="0">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606002F"/>
    <w:multiLevelType w:val="hybridMultilevel"/>
    <w:tmpl w:val="ED72C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8BF6CF5"/>
    <w:multiLevelType w:val="multilevel"/>
    <w:tmpl w:val="79180BB6"/>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5">
    <w:nsid w:val="2DB7763E"/>
    <w:multiLevelType w:val="multilevel"/>
    <w:tmpl w:val="19F2B1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2EFB0090"/>
    <w:multiLevelType w:val="multilevel"/>
    <w:tmpl w:val="68D2C44E"/>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30475F5B"/>
    <w:multiLevelType w:val="multilevel"/>
    <w:tmpl w:val="051E9BA8"/>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44E5FE9"/>
    <w:multiLevelType w:val="multilevel"/>
    <w:tmpl w:val="66D6991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9">
    <w:nsid w:val="3AEC2C0F"/>
    <w:multiLevelType w:val="multilevel"/>
    <w:tmpl w:val="F918AD24"/>
    <w:lvl w:ilvl="0">
      <w:start w:val="1"/>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nsid w:val="3EBC7326"/>
    <w:multiLevelType w:val="multilevel"/>
    <w:tmpl w:val="7E8663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0AF4B47"/>
    <w:multiLevelType w:val="multilevel"/>
    <w:tmpl w:val="3A682E8C"/>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2">
    <w:nsid w:val="4544093A"/>
    <w:multiLevelType w:val="multilevel"/>
    <w:tmpl w:val="5E8CA77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3">
    <w:nsid w:val="46B85442"/>
    <w:multiLevelType w:val="multilevel"/>
    <w:tmpl w:val="5B7614F8"/>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47677B1E"/>
    <w:multiLevelType w:val="multilevel"/>
    <w:tmpl w:val="0BAAFA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4C440BB0"/>
    <w:multiLevelType w:val="multilevel"/>
    <w:tmpl w:val="2904ED3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6">
    <w:nsid w:val="50AF20AB"/>
    <w:multiLevelType w:val="multilevel"/>
    <w:tmpl w:val="0C08DA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886454D"/>
    <w:multiLevelType w:val="multilevel"/>
    <w:tmpl w:val="BEAEACDA"/>
    <w:lvl w:ilvl="0">
      <w:start w:val="2"/>
      <w:numFmt w:val="decimal"/>
      <w:lvlText w:val="%1."/>
      <w:lvlJc w:val="left"/>
      <w:pPr>
        <w:ind w:left="495" w:hanging="495"/>
      </w:pPr>
    </w:lvl>
    <w:lvl w:ilvl="1">
      <w:start w:val="4"/>
      <w:numFmt w:val="decimal"/>
      <w:lvlText w:val="%1.%2."/>
      <w:lvlJc w:val="left"/>
      <w:pPr>
        <w:ind w:left="1215" w:hanging="495"/>
      </w:pPr>
    </w:lvl>
    <w:lvl w:ilvl="2">
      <w:start w:val="5"/>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8">
    <w:nsid w:val="62327698"/>
    <w:multiLevelType w:val="multilevel"/>
    <w:tmpl w:val="054EF56A"/>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3F74A6A"/>
    <w:multiLevelType w:val="multilevel"/>
    <w:tmpl w:val="0D1EAB2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0">
    <w:nsid w:val="644D37F0"/>
    <w:multiLevelType w:val="multilevel"/>
    <w:tmpl w:val="4516A818"/>
    <w:lvl w:ilvl="0">
      <w:start w:val="1"/>
      <w:numFmt w:val="bullet"/>
      <w:lvlText w:val="-"/>
      <w:lvlJc w:val="left"/>
      <w:pPr>
        <w:ind w:left="1068" w:hanging="360"/>
      </w:pPr>
      <w:rPr>
        <w:rFonts w:ascii="Calibri" w:hAnsi="Calibri" w:cs="Calibri"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31">
    <w:nsid w:val="665D5D7A"/>
    <w:multiLevelType w:val="multilevel"/>
    <w:tmpl w:val="BD366C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66CC5FB0"/>
    <w:multiLevelType w:val="multilevel"/>
    <w:tmpl w:val="429253B2"/>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33">
    <w:nsid w:val="672012A8"/>
    <w:multiLevelType w:val="multilevel"/>
    <w:tmpl w:val="C5DC2294"/>
    <w:lvl w:ilvl="0">
      <w:start w:val="1"/>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4">
    <w:nsid w:val="69606166"/>
    <w:multiLevelType w:val="multilevel"/>
    <w:tmpl w:val="809EB91A"/>
    <w:lvl w:ilvl="0">
      <w:start w:val="4"/>
      <w:numFmt w:val="bullet"/>
      <w:lvlText w:val="-"/>
      <w:lvlJc w:val="left"/>
      <w:pPr>
        <w:ind w:left="1068" w:hanging="360"/>
      </w:pPr>
      <w:rPr>
        <w:rFonts w:ascii="Times New Roman" w:hAnsi="Times New Roman"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35">
    <w:nsid w:val="71006565"/>
    <w:multiLevelType w:val="multilevel"/>
    <w:tmpl w:val="2BD4C5D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nsid w:val="737B0C54"/>
    <w:multiLevelType w:val="multilevel"/>
    <w:tmpl w:val="65D0579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8133BD6"/>
    <w:multiLevelType w:val="multilevel"/>
    <w:tmpl w:val="93D854B2"/>
    <w:lvl w:ilvl="0">
      <w:start w:val="1"/>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8">
    <w:nsid w:val="782213B4"/>
    <w:multiLevelType w:val="multilevel"/>
    <w:tmpl w:val="48DEBB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nsid w:val="7BA41D07"/>
    <w:multiLevelType w:val="multilevel"/>
    <w:tmpl w:val="746EFE6E"/>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num w:numId="1">
    <w:abstractNumId w:val="38"/>
  </w:num>
  <w:num w:numId="2">
    <w:abstractNumId w:val="14"/>
  </w:num>
  <w:num w:numId="3">
    <w:abstractNumId w:val="22"/>
  </w:num>
  <w:num w:numId="4">
    <w:abstractNumId w:val="17"/>
  </w:num>
  <w:num w:numId="5">
    <w:abstractNumId w:val="7"/>
  </w:num>
  <w:num w:numId="6">
    <w:abstractNumId w:val="12"/>
  </w:num>
  <w:num w:numId="7">
    <w:abstractNumId w:val="36"/>
  </w:num>
  <w:num w:numId="8">
    <w:abstractNumId w:val="2"/>
  </w:num>
  <w:num w:numId="9">
    <w:abstractNumId w:val="15"/>
  </w:num>
  <w:num w:numId="10">
    <w:abstractNumId w:val="4"/>
  </w:num>
  <w:num w:numId="11">
    <w:abstractNumId w:val="39"/>
  </w:num>
  <w:num w:numId="12">
    <w:abstractNumId w:val="16"/>
  </w:num>
  <w:num w:numId="13">
    <w:abstractNumId w:val="23"/>
  </w:num>
  <w:num w:numId="14">
    <w:abstractNumId w:val="32"/>
  </w:num>
  <w:num w:numId="15">
    <w:abstractNumId w:val="9"/>
  </w:num>
  <w:num w:numId="16">
    <w:abstractNumId w:val="18"/>
  </w:num>
  <w:num w:numId="17">
    <w:abstractNumId w:val="11"/>
  </w:num>
  <w:num w:numId="18">
    <w:abstractNumId w:val="6"/>
  </w:num>
  <w:num w:numId="19">
    <w:abstractNumId w:val="29"/>
  </w:num>
  <w:num w:numId="20">
    <w:abstractNumId w:val="30"/>
  </w:num>
  <w:num w:numId="21">
    <w:abstractNumId w:val="1"/>
  </w:num>
  <w:num w:numId="22">
    <w:abstractNumId w:val="20"/>
  </w:num>
  <w:num w:numId="23">
    <w:abstractNumId w:val="21"/>
  </w:num>
  <w:num w:numId="24">
    <w:abstractNumId w:val="0"/>
  </w:num>
  <w:num w:numId="25">
    <w:abstractNumId w:val="35"/>
  </w:num>
  <w:num w:numId="26">
    <w:abstractNumId w:val="8"/>
  </w:num>
  <w:num w:numId="27">
    <w:abstractNumId w:val="5"/>
  </w:num>
  <w:num w:numId="28">
    <w:abstractNumId w:val="26"/>
  </w:num>
  <w:num w:numId="29">
    <w:abstractNumId w:val="27"/>
  </w:num>
  <w:num w:numId="30">
    <w:abstractNumId w:val="34"/>
  </w:num>
  <w:num w:numId="31">
    <w:abstractNumId w:val="24"/>
  </w:num>
  <w:num w:numId="32">
    <w:abstractNumId w:val="3"/>
  </w:num>
  <w:num w:numId="33">
    <w:abstractNumId w:val="10"/>
  </w:num>
  <w:num w:numId="34">
    <w:abstractNumId w:val="19"/>
  </w:num>
  <w:num w:numId="35">
    <w:abstractNumId w:val="33"/>
  </w:num>
  <w:num w:numId="36">
    <w:abstractNumId w:val="37"/>
  </w:num>
  <w:num w:numId="37">
    <w:abstractNumId w:val="31"/>
  </w:num>
  <w:num w:numId="38">
    <w:abstractNumId w:val="28"/>
  </w:num>
  <w:num w:numId="39">
    <w:abstractNumId w:val="25"/>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08"/>
  <w:doNotHyphenateCap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C91CAB"/>
    <w:rsid w:val="0004031B"/>
    <w:rsid w:val="00077CBA"/>
    <w:rsid w:val="000876D0"/>
    <w:rsid w:val="000D3A7B"/>
    <w:rsid w:val="002660DA"/>
    <w:rsid w:val="002B1CDE"/>
    <w:rsid w:val="002C1875"/>
    <w:rsid w:val="002D4083"/>
    <w:rsid w:val="00301024"/>
    <w:rsid w:val="003246CF"/>
    <w:rsid w:val="00397D2A"/>
    <w:rsid w:val="00426788"/>
    <w:rsid w:val="00440C31"/>
    <w:rsid w:val="00467FC6"/>
    <w:rsid w:val="00482DFF"/>
    <w:rsid w:val="004C4C8D"/>
    <w:rsid w:val="0057111C"/>
    <w:rsid w:val="005F369F"/>
    <w:rsid w:val="005F6D58"/>
    <w:rsid w:val="0061285D"/>
    <w:rsid w:val="00703C3B"/>
    <w:rsid w:val="007661C7"/>
    <w:rsid w:val="007D50BB"/>
    <w:rsid w:val="007F76B6"/>
    <w:rsid w:val="00827755"/>
    <w:rsid w:val="00927B4D"/>
    <w:rsid w:val="009643BB"/>
    <w:rsid w:val="009B2911"/>
    <w:rsid w:val="009D54EB"/>
    <w:rsid w:val="00A363D8"/>
    <w:rsid w:val="00B339C7"/>
    <w:rsid w:val="00BE7906"/>
    <w:rsid w:val="00C91CAB"/>
    <w:rsid w:val="00C9779D"/>
    <w:rsid w:val="00CF0E66"/>
    <w:rsid w:val="00D71C5B"/>
    <w:rsid w:val="00DA44DB"/>
    <w:rsid w:val="00DD6AE3"/>
    <w:rsid w:val="00E758A5"/>
    <w:rsid w:val="00EA08F1"/>
    <w:rsid w:val="00EA1C43"/>
    <w:rsid w:val="00F51018"/>
    <w:rsid w:val="00F51D11"/>
    <w:rsid w:val="00F711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spacing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230"/>
    <w:pPr>
      <w:suppressAutoHyphens/>
      <w:spacing w:after="200" w:line="276" w:lineRule="auto"/>
    </w:pPr>
    <w:rPr>
      <w:rFonts w:cs="Times New Roman"/>
    </w:rPr>
  </w:style>
  <w:style w:type="paragraph" w:styleId="Heading1">
    <w:name w:val="heading 1"/>
    <w:basedOn w:val="Normal"/>
    <w:next w:val="Normal"/>
    <w:link w:val="Heading1Char"/>
    <w:uiPriority w:val="9"/>
    <w:qFormat/>
    <w:rsid w:val="00426788"/>
    <w:pPr>
      <w:keepNext/>
      <w:keepLines/>
      <w:spacing w:before="240" w:after="0" w:line="240" w:lineRule="auto"/>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
    <w:name w:val="Titre 1"/>
    <w:basedOn w:val="Normal"/>
    <w:link w:val="Kop1Char"/>
    <w:uiPriority w:val="9"/>
    <w:qFormat/>
    <w:rsid w:val="00C103B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customStyle="1" w:styleId="Titre2">
    <w:name w:val="Titre 2"/>
    <w:basedOn w:val="Normal"/>
    <w:link w:val="Kop2Char"/>
    <w:uiPriority w:val="9"/>
    <w:unhideWhenUsed/>
    <w:qFormat/>
    <w:rsid w:val="00C103B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customStyle="1" w:styleId="Titre3">
    <w:name w:val="Titre 3"/>
    <w:basedOn w:val="Normal"/>
    <w:link w:val="Kop3Char"/>
    <w:uiPriority w:val="9"/>
    <w:unhideWhenUsed/>
    <w:qFormat/>
    <w:rsid w:val="005E447D"/>
    <w:pPr>
      <w:keepNext/>
      <w:keepLines/>
      <w:spacing w:before="40" w:after="0" w:line="256" w:lineRule="auto"/>
      <w:outlineLvl w:val="2"/>
    </w:pPr>
    <w:rPr>
      <w:rFonts w:asciiTheme="majorHAnsi" w:eastAsiaTheme="majorEastAsia" w:hAnsiTheme="majorHAnsi" w:cstheme="majorBidi"/>
      <w:color w:val="1F4D78" w:themeColor="accent1" w:themeShade="7F"/>
      <w:sz w:val="24"/>
      <w:szCs w:val="24"/>
    </w:rPr>
  </w:style>
  <w:style w:type="paragraph" w:customStyle="1" w:styleId="Titre5">
    <w:name w:val="Titre 5"/>
    <w:basedOn w:val="Normal"/>
    <w:link w:val="Kop5Char"/>
    <w:uiPriority w:val="9"/>
    <w:unhideWhenUsed/>
    <w:qFormat/>
    <w:rsid w:val="00C81AA6"/>
    <w:pPr>
      <w:keepNext/>
      <w:keepLines/>
      <w:spacing w:before="40" w:after="0"/>
      <w:outlineLvl w:val="4"/>
    </w:pPr>
    <w:rPr>
      <w:rFonts w:asciiTheme="majorHAnsi" w:eastAsiaTheme="majorEastAsia" w:hAnsiTheme="majorHAnsi" w:cstheme="majorBidi"/>
      <w:color w:val="2E74B5" w:themeColor="accent1" w:themeShade="BF"/>
    </w:rPr>
  </w:style>
  <w:style w:type="paragraph" w:customStyle="1" w:styleId="Titre9">
    <w:name w:val="Titre 9"/>
    <w:basedOn w:val="Normal"/>
    <w:link w:val="Kop9Char"/>
    <w:qFormat/>
    <w:rsid w:val="00BF75C0"/>
    <w:pPr>
      <w:keepNext/>
      <w:spacing w:after="0" w:line="240" w:lineRule="auto"/>
      <w:jc w:val="center"/>
      <w:outlineLvl w:val="8"/>
    </w:pPr>
    <w:rPr>
      <w:rFonts w:ascii="Arial" w:eastAsia="Times New Roman" w:hAnsi="Arial" w:cs="Arial"/>
      <w:b/>
      <w:bCs/>
      <w:sz w:val="40"/>
      <w:szCs w:val="40"/>
    </w:rPr>
  </w:style>
  <w:style w:type="character" w:customStyle="1" w:styleId="Kop1Char">
    <w:name w:val="Kop 1 Char"/>
    <w:basedOn w:val="DefaultParagraphFont"/>
    <w:link w:val="Titre1"/>
    <w:uiPriority w:val="9"/>
    <w:rsid w:val="00C103BD"/>
    <w:rPr>
      <w:rFonts w:asciiTheme="majorHAnsi" w:eastAsiaTheme="majorEastAsia" w:hAnsiTheme="majorHAnsi" w:cstheme="majorBidi"/>
      <w:b/>
      <w:bCs/>
      <w:color w:val="2E74B5" w:themeColor="accent1" w:themeShade="BF"/>
      <w:sz w:val="28"/>
      <w:szCs w:val="28"/>
    </w:rPr>
  </w:style>
  <w:style w:type="character" w:customStyle="1" w:styleId="Kop2Char">
    <w:name w:val="Kop 2 Char"/>
    <w:basedOn w:val="DefaultParagraphFont"/>
    <w:link w:val="Titre2"/>
    <w:uiPriority w:val="9"/>
    <w:rsid w:val="00C103BD"/>
    <w:rPr>
      <w:rFonts w:asciiTheme="majorHAnsi" w:eastAsiaTheme="majorEastAsia" w:hAnsiTheme="majorHAnsi" w:cstheme="majorBidi"/>
      <w:b/>
      <w:bCs/>
      <w:color w:val="5B9BD5" w:themeColor="accent1"/>
      <w:sz w:val="26"/>
      <w:szCs w:val="26"/>
    </w:rPr>
  </w:style>
  <w:style w:type="character" w:customStyle="1" w:styleId="Kop5Char">
    <w:name w:val="Kop 5 Char"/>
    <w:basedOn w:val="DefaultParagraphFont"/>
    <w:link w:val="Titre5"/>
    <w:uiPriority w:val="9"/>
    <w:rsid w:val="00C81AA6"/>
    <w:rPr>
      <w:rFonts w:asciiTheme="majorHAnsi" w:eastAsiaTheme="majorEastAsia" w:hAnsiTheme="majorHAnsi" w:cstheme="majorBidi"/>
      <w:color w:val="2E74B5" w:themeColor="accent1" w:themeShade="BF"/>
    </w:rPr>
  </w:style>
  <w:style w:type="character" w:customStyle="1" w:styleId="Kop9Char">
    <w:name w:val="Kop 9 Char"/>
    <w:basedOn w:val="DefaultParagraphFont"/>
    <w:link w:val="Titre9"/>
    <w:rsid w:val="00BF75C0"/>
    <w:rPr>
      <w:rFonts w:ascii="Arial" w:eastAsia="Times New Roman" w:hAnsi="Arial" w:cs="Arial"/>
      <w:b/>
      <w:bCs/>
      <w:sz w:val="40"/>
      <w:szCs w:val="40"/>
      <w:lang w:val="lv-LV" w:eastAsia="lv-LV"/>
    </w:rPr>
  </w:style>
  <w:style w:type="character" w:customStyle="1" w:styleId="FootnoteTextChar">
    <w:name w:val="Footnote Text Char"/>
    <w:basedOn w:val="DefaultParagraphFont"/>
    <w:link w:val="FootnoteText"/>
    <w:uiPriority w:val="99"/>
    <w:rsid w:val="00437230"/>
    <w:rPr>
      <w:rFonts w:ascii="Calibri" w:eastAsia="Calibri" w:hAnsi="Calibri" w:cs="Times New Roman"/>
      <w:sz w:val="20"/>
      <w:szCs w:val="20"/>
    </w:rPr>
  </w:style>
  <w:style w:type="character" w:styleId="FootnoteReference">
    <w:name w:val="footnote reference"/>
    <w:uiPriority w:val="99"/>
    <w:semiHidden/>
    <w:unhideWhenUsed/>
    <w:rsid w:val="00437230"/>
    <w:rPr>
      <w:vertAlign w:val="superscript"/>
    </w:rPr>
  </w:style>
  <w:style w:type="character" w:customStyle="1" w:styleId="VoettekstChar">
    <w:name w:val="Voettekst Char"/>
    <w:basedOn w:val="DefaultParagraphFont"/>
    <w:link w:val="Pieddepage"/>
    <w:uiPriority w:val="99"/>
    <w:rsid w:val="00437230"/>
    <w:rPr>
      <w:rFonts w:ascii="Calibri" w:eastAsia="Calibri" w:hAnsi="Calibri" w:cs="Times New Roman"/>
    </w:rPr>
  </w:style>
  <w:style w:type="character" w:customStyle="1" w:styleId="BalloonTextChar">
    <w:name w:val="Balloon Text Char"/>
    <w:basedOn w:val="DefaultParagraphFont"/>
    <w:link w:val="BalloonText"/>
    <w:uiPriority w:val="99"/>
    <w:semiHidden/>
    <w:rsid w:val="000E414B"/>
    <w:rPr>
      <w:rFonts w:ascii="Tahoma" w:eastAsia="Calibri" w:hAnsi="Tahoma" w:cs="Tahoma"/>
      <w:sz w:val="16"/>
      <w:szCs w:val="16"/>
    </w:rPr>
  </w:style>
  <w:style w:type="character" w:customStyle="1" w:styleId="PlattetekstChar">
    <w:name w:val="Platte tekst Char"/>
    <w:basedOn w:val="DefaultParagraphFont"/>
    <w:link w:val="Corpsdetexte"/>
    <w:rsid w:val="005A7B88"/>
    <w:rPr>
      <w:rFonts w:ascii="Times New Roman" w:eastAsia="Batang" w:hAnsi="Times New Roman" w:cs="Angsana New"/>
      <w:sz w:val="24"/>
      <w:szCs w:val="24"/>
      <w:lang w:val="lv-LV" w:eastAsia="lv-LV"/>
    </w:rPr>
  </w:style>
  <w:style w:type="character" w:customStyle="1" w:styleId="LienInternet">
    <w:name w:val="Lien Internet"/>
    <w:basedOn w:val="DefaultParagraphFont"/>
    <w:uiPriority w:val="99"/>
    <w:unhideWhenUsed/>
    <w:rsid w:val="004F2F23"/>
    <w:rPr>
      <w:color w:val="0563C1" w:themeColor="hyperlink"/>
      <w:u w:val="single"/>
    </w:rPr>
  </w:style>
  <w:style w:type="character" w:styleId="CommentReference">
    <w:name w:val="annotation reference"/>
    <w:basedOn w:val="DefaultParagraphFont"/>
    <w:uiPriority w:val="99"/>
    <w:semiHidden/>
    <w:unhideWhenUsed/>
    <w:rsid w:val="00A67ACF"/>
    <w:rPr>
      <w:sz w:val="18"/>
      <w:szCs w:val="18"/>
    </w:rPr>
  </w:style>
  <w:style w:type="character" w:customStyle="1" w:styleId="CommentTextChar">
    <w:name w:val="Comment Text Char"/>
    <w:basedOn w:val="DefaultParagraphFont"/>
    <w:link w:val="CommentText"/>
    <w:uiPriority w:val="99"/>
    <w:rsid w:val="00A67ACF"/>
    <w:rPr>
      <w:rFonts w:ascii="Calibri" w:eastAsia="Calibri" w:hAnsi="Calibri" w:cs="Times New Roman"/>
      <w:sz w:val="24"/>
      <w:szCs w:val="24"/>
    </w:rPr>
  </w:style>
  <w:style w:type="character" w:customStyle="1" w:styleId="CommentSubjectChar">
    <w:name w:val="Comment Subject Char"/>
    <w:basedOn w:val="CommentTextChar"/>
    <w:link w:val="CommentSubject"/>
    <w:uiPriority w:val="99"/>
    <w:semiHidden/>
    <w:rsid w:val="00A67ACF"/>
    <w:rPr>
      <w:rFonts w:ascii="Calibri" w:eastAsia="Calibri" w:hAnsi="Calibri" w:cs="Times New Roman"/>
      <w:b/>
      <w:bCs/>
      <w:sz w:val="20"/>
      <w:szCs w:val="20"/>
    </w:rPr>
  </w:style>
  <w:style w:type="character" w:customStyle="1" w:styleId="label">
    <w:name w:val="label"/>
    <w:basedOn w:val="DefaultParagraphFont"/>
    <w:rsid w:val="00AC0030"/>
  </w:style>
  <w:style w:type="character" w:customStyle="1" w:styleId="TitelChar">
    <w:name w:val="Titel Char"/>
    <w:basedOn w:val="DefaultParagraphFont"/>
    <w:link w:val="Titreprincipal"/>
    <w:uiPriority w:val="10"/>
    <w:rsid w:val="00C103BD"/>
    <w:rPr>
      <w:rFonts w:asciiTheme="majorHAnsi" w:eastAsiaTheme="majorEastAsia" w:hAnsiTheme="majorHAnsi" w:cstheme="majorBidi"/>
      <w:spacing w:val="-10"/>
      <w:sz w:val="56"/>
      <w:szCs w:val="56"/>
      <w:lang w:val="lv-LV"/>
    </w:rPr>
  </w:style>
  <w:style w:type="character" w:styleId="Strong">
    <w:name w:val="Strong"/>
    <w:basedOn w:val="DefaultParagraphFont"/>
    <w:uiPriority w:val="22"/>
    <w:qFormat/>
    <w:rsid w:val="00C103BD"/>
    <w:rPr>
      <w:b/>
      <w:bCs/>
    </w:rPr>
  </w:style>
  <w:style w:type="character" w:customStyle="1" w:styleId="KoptekstChar">
    <w:name w:val="Koptekst Char"/>
    <w:basedOn w:val="DefaultParagraphFont"/>
    <w:link w:val="En-tte"/>
    <w:uiPriority w:val="99"/>
    <w:rsid w:val="00572C45"/>
    <w:rPr>
      <w:lang w:val="lv-LV"/>
    </w:rPr>
  </w:style>
  <w:style w:type="character" w:styleId="FollowedHyperlink">
    <w:name w:val="FollowedHyperlink"/>
    <w:basedOn w:val="DefaultParagraphFont"/>
    <w:uiPriority w:val="99"/>
    <w:semiHidden/>
    <w:unhideWhenUsed/>
    <w:rsid w:val="00572C45"/>
    <w:rPr>
      <w:color w:val="954F72" w:themeColor="followedHyperlink"/>
      <w:u w:val="single"/>
    </w:rPr>
  </w:style>
  <w:style w:type="character" w:customStyle="1" w:styleId="apple-converted-space">
    <w:name w:val="apple-converted-space"/>
    <w:basedOn w:val="DefaultParagraphFont"/>
    <w:rsid w:val="002460F5"/>
  </w:style>
  <w:style w:type="character" w:customStyle="1" w:styleId="Kop3Char">
    <w:name w:val="Kop 3 Char"/>
    <w:basedOn w:val="DefaultParagraphFont"/>
    <w:link w:val="Titre3"/>
    <w:uiPriority w:val="9"/>
    <w:rsid w:val="005E447D"/>
    <w:rPr>
      <w:rFonts w:asciiTheme="majorHAnsi" w:eastAsiaTheme="majorEastAsia" w:hAnsiTheme="majorHAnsi" w:cstheme="majorBidi"/>
      <w:color w:val="1F4D78" w:themeColor="accent1" w:themeShade="7F"/>
      <w:sz w:val="24"/>
      <w:szCs w:val="24"/>
      <w:lang w:val="lv-LV"/>
    </w:rPr>
  </w:style>
  <w:style w:type="character" w:customStyle="1" w:styleId="ListLabel1">
    <w:name w:val="ListLabel 1"/>
    <w:rsid w:val="007D50BB"/>
    <w:rPr>
      <w:rFonts w:cs="Courier New"/>
    </w:rPr>
  </w:style>
  <w:style w:type="character" w:customStyle="1" w:styleId="ListLabel2">
    <w:name w:val="ListLabel 2"/>
    <w:rsid w:val="007D50BB"/>
    <w:rPr>
      <w:rFonts w:cs="Times New Roman"/>
    </w:rPr>
  </w:style>
  <w:style w:type="character" w:customStyle="1" w:styleId="ListLabel3">
    <w:name w:val="ListLabel 3"/>
    <w:rsid w:val="007D50BB"/>
    <w:rPr>
      <w:rFonts w:eastAsia="Calibri"/>
    </w:rPr>
  </w:style>
  <w:style w:type="character" w:customStyle="1" w:styleId="ListLabel4">
    <w:name w:val="ListLabel 4"/>
    <w:rsid w:val="007D50BB"/>
    <w:rPr>
      <w:b w:val="0"/>
      <w:sz w:val="22"/>
    </w:rPr>
  </w:style>
  <w:style w:type="character" w:customStyle="1" w:styleId="ListLabel5">
    <w:name w:val="ListLabel 5"/>
    <w:rsid w:val="007D50BB"/>
    <w:rPr>
      <w:rFonts w:eastAsia="Times New Roman" w:cs="Times New Roman"/>
      <w:lang w:val="lv-LV"/>
    </w:rPr>
  </w:style>
  <w:style w:type="character" w:customStyle="1" w:styleId="ListLabel6">
    <w:name w:val="ListLabel 6"/>
    <w:rsid w:val="007D50BB"/>
    <w:rPr>
      <w:rFonts w:cs="Courier New"/>
      <w:lang w:val="lv-LV"/>
    </w:rPr>
  </w:style>
  <w:style w:type="character" w:customStyle="1" w:styleId="ListLabel7">
    <w:name w:val="ListLabel 7"/>
    <w:rsid w:val="007D50BB"/>
    <w:rPr>
      <w:rFonts w:eastAsia="Calibri" w:cs="Calibri"/>
      <w:b/>
    </w:rPr>
  </w:style>
  <w:style w:type="character" w:customStyle="1" w:styleId="ListLabel8">
    <w:name w:val="ListLabel 8"/>
    <w:rsid w:val="007D50BB"/>
    <w:rPr>
      <w:b/>
    </w:rPr>
  </w:style>
  <w:style w:type="character" w:customStyle="1" w:styleId="ListLabel9">
    <w:name w:val="ListLabel 9"/>
    <w:rsid w:val="007D50BB"/>
    <w:rPr>
      <w:rFonts w:eastAsia="Calibri" w:cs="Times New Roman"/>
    </w:rPr>
  </w:style>
  <w:style w:type="character" w:customStyle="1" w:styleId="ListLabel10">
    <w:name w:val="ListLabel 10"/>
    <w:rsid w:val="007D50BB"/>
    <w:rPr>
      <w:rFonts w:eastAsia="Calibri" w:cs="Calibri"/>
    </w:rPr>
  </w:style>
  <w:style w:type="character" w:customStyle="1" w:styleId="ListLabel11">
    <w:name w:val="ListLabel 11"/>
    <w:rsid w:val="007D50BB"/>
    <w:rPr>
      <w:rFonts w:cs="Symbol"/>
      <w:sz w:val="20"/>
      <w:shd w:val="clear" w:color="auto" w:fill="FFFF00"/>
      <w:lang w:eastAsia="lv-LV" w:bidi="lv-LV"/>
    </w:rPr>
  </w:style>
  <w:style w:type="character" w:customStyle="1" w:styleId="ListLabel12">
    <w:name w:val="ListLabel 12"/>
    <w:rsid w:val="007D50BB"/>
    <w:rPr>
      <w:rFonts w:cs="Symbol"/>
    </w:rPr>
  </w:style>
  <w:style w:type="character" w:customStyle="1" w:styleId="Caractresdenotedebasdepage">
    <w:name w:val="Caractères de note de bas de page"/>
    <w:rsid w:val="007D50BB"/>
  </w:style>
  <w:style w:type="character" w:customStyle="1" w:styleId="Ancredenotedebasdepage">
    <w:name w:val="Ancre de note de bas de page"/>
    <w:rsid w:val="007D50BB"/>
    <w:rPr>
      <w:vertAlign w:val="superscript"/>
    </w:rPr>
  </w:style>
  <w:style w:type="character" w:customStyle="1" w:styleId="Ancredenotedefin">
    <w:name w:val="Ancre de note de fin"/>
    <w:rsid w:val="007D50BB"/>
    <w:rPr>
      <w:vertAlign w:val="superscript"/>
    </w:rPr>
  </w:style>
  <w:style w:type="character" w:customStyle="1" w:styleId="Caractresdenotedefin">
    <w:name w:val="Caractères de note de fin"/>
    <w:rsid w:val="007D50BB"/>
  </w:style>
  <w:style w:type="paragraph" w:customStyle="1" w:styleId="Titre">
    <w:name w:val="Titre"/>
    <w:basedOn w:val="Normal"/>
    <w:next w:val="Corpsdetexte"/>
    <w:rsid w:val="007D50BB"/>
    <w:pPr>
      <w:keepNext/>
      <w:spacing w:before="240" w:after="120"/>
    </w:pPr>
    <w:rPr>
      <w:rFonts w:ascii="Liberation Sans" w:eastAsia="Microsoft YaHei" w:hAnsi="Liberation Sans" w:cs="Mangal"/>
      <w:sz w:val="28"/>
      <w:szCs w:val="28"/>
    </w:rPr>
  </w:style>
  <w:style w:type="paragraph" w:customStyle="1" w:styleId="Corpsdetexte">
    <w:name w:val="Corps de texte"/>
    <w:basedOn w:val="Normal"/>
    <w:link w:val="PlattetekstChar"/>
    <w:rsid w:val="005A7B88"/>
    <w:pPr>
      <w:spacing w:after="0" w:line="240" w:lineRule="auto"/>
      <w:jc w:val="both"/>
    </w:pPr>
    <w:rPr>
      <w:rFonts w:ascii="Times New Roman" w:eastAsia="Batang" w:hAnsi="Times New Roman" w:cs="Angsana New"/>
      <w:sz w:val="24"/>
      <w:szCs w:val="24"/>
    </w:rPr>
  </w:style>
  <w:style w:type="paragraph" w:customStyle="1" w:styleId="Liste">
    <w:name w:val="Liste"/>
    <w:basedOn w:val="Corpsdetexte"/>
    <w:rsid w:val="007D50BB"/>
    <w:rPr>
      <w:rFonts w:cs="Mangal"/>
    </w:rPr>
  </w:style>
  <w:style w:type="paragraph" w:customStyle="1" w:styleId="Lgende">
    <w:name w:val="Légende"/>
    <w:basedOn w:val="Normal"/>
    <w:rsid w:val="007D50BB"/>
    <w:pPr>
      <w:suppressLineNumbers/>
      <w:spacing w:before="120" w:after="120"/>
    </w:pPr>
    <w:rPr>
      <w:rFonts w:cs="Mangal"/>
      <w:i/>
      <w:iCs/>
      <w:sz w:val="24"/>
      <w:szCs w:val="24"/>
    </w:rPr>
  </w:style>
  <w:style w:type="paragraph" w:customStyle="1" w:styleId="Index">
    <w:name w:val="Index"/>
    <w:basedOn w:val="Normal"/>
    <w:rsid w:val="007D50BB"/>
    <w:pPr>
      <w:suppressLineNumbers/>
    </w:pPr>
    <w:rPr>
      <w:rFonts w:cs="Mangal"/>
    </w:rPr>
  </w:style>
  <w:style w:type="paragraph" w:customStyle="1" w:styleId="Default">
    <w:name w:val="Default"/>
    <w:rsid w:val="00437230"/>
    <w:pPr>
      <w:suppressAutoHyphens/>
      <w:spacing w:line="240" w:lineRule="auto"/>
    </w:pPr>
    <w:rPr>
      <w:rFonts w:ascii="Arial" w:eastAsia="Calibri" w:hAnsi="Arial" w:cs="Arial"/>
      <w:color w:val="000000"/>
      <w:sz w:val="24"/>
      <w:szCs w:val="24"/>
    </w:rPr>
  </w:style>
  <w:style w:type="paragraph" w:styleId="FootnoteText">
    <w:name w:val="footnote text"/>
    <w:basedOn w:val="Normal"/>
    <w:link w:val="FootnoteTextChar"/>
    <w:uiPriority w:val="99"/>
    <w:unhideWhenUsed/>
    <w:rsid w:val="00437230"/>
    <w:pPr>
      <w:spacing w:after="0" w:line="240" w:lineRule="auto"/>
    </w:pPr>
    <w:rPr>
      <w:sz w:val="20"/>
      <w:szCs w:val="20"/>
    </w:rPr>
  </w:style>
  <w:style w:type="paragraph" w:customStyle="1" w:styleId="Pieddepage">
    <w:name w:val="Pied de page"/>
    <w:basedOn w:val="Normal"/>
    <w:link w:val="VoettekstChar"/>
    <w:uiPriority w:val="99"/>
    <w:unhideWhenUsed/>
    <w:rsid w:val="00437230"/>
    <w:pPr>
      <w:tabs>
        <w:tab w:val="center" w:pos="4536"/>
        <w:tab w:val="right" w:pos="9072"/>
      </w:tabs>
      <w:spacing w:after="0" w:line="240" w:lineRule="auto"/>
    </w:pPr>
  </w:style>
  <w:style w:type="paragraph" w:customStyle="1" w:styleId="FarbigeListe-Akzent11">
    <w:name w:val="Farbige Liste - Akzent 11"/>
    <w:basedOn w:val="Normal"/>
    <w:rsid w:val="00437230"/>
    <w:pPr>
      <w:ind w:left="720"/>
    </w:pPr>
    <w:rPr>
      <w:rFonts w:ascii="Arial" w:hAnsi="Arial" w:cs="Calibri"/>
      <w:sz w:val="24"/>
    </w:rPr>
  </w:style>
  <w:style w:type="paragraph" w:styleId="ListParagraph">
    <w:name w:val="List Paragraph"/>
    <w:basedOn w:val="Normal"/>
    <w:uiPriority w:val="34"/>
    <w:qFormat/>
    <w:rsid w:val="004353A1"/>
    <w:pPr>
      <w:ind w:left="720"/>
      <w:contextualSpacing/>
    </w:pPr>
  </w:style>
  <w:style w:type="paragraph" w:styleId="BalloonText">
    <w:name w:val="Balloon Text"/>
    <w:basedOn w:val="Normal"/>
    <w:link w:val="BalloonTextChar"/>
    <w:uiPriority w:val="99"/>
    <w:semiHidden/>
    <w:unhideWhenUsed/>
    <w:rsid w:val="000E414B"/>
    <w:pPr>
      <w:spacing w:after="0" w:line="240" w:lineRule="auto"/>
    </w:pPr>
    <w:rPr>
      <w:rFonts w:ascii="Tahoma" w:hAnsi="Tahoma" w:cs="Tahoma"/>
      <w:sz w:val="16"/>
      <w:szCs w:val="16"/>
    </w:rPr>
  </w:style>
  <w:style w:type="paragraph" w:customStyle="1" w:styleId="Listenabsatz1">
    <w:name w:val="Listenabsatz1"/>
    <w:basedOn w:val="Normal"/>
    <w:rsid w:val="004F2F23"/>
    <w:pPr>
      <w:spacing w:after="0" w:line="240" w:lineRule="auto"/>
      <w:ind w:left="720"/>
    </w:pPr>
    <w:rPr>
      <w:rFonts w:ascii="Times New Roman" w:eastAsia="Times New Roman" w:hAnsi="Times New Roman"/>
      <w:sz w:val="24"/>
      <w:szCs w:val="24"/>
    </w:rPr>
  </w:style>
  <w:style w:type="paragraph" w:styleId="CommentText">
    <w:name w:val="annotation text"/>
    <w:basedOn w:val="Normal"/>
    <w:link w:val="CommentTextChar"/>
    <w:uiPriority w:val="99"/>
    <w:unhideWhenUsed/>
    <w:rsid w:val="00A67ACF"/>
    <w:pPr>
      <w:spacing w:line="240" w:lineRule="auto"/>
    </w:pPr>
    <w:rPr>
      <w:sz w:val="24"/>
      <w:szCs w:val="24"/>
    </w:rPr>
  </w:style>
  <w:style w:type="paragraph" w:styleId="CommentSubject">
    <w:name w:val="annotation subject"/>
    <w:basedOn w:val="CommentText"/>
    <w:link w:val="CommentSubjectChar"/>
    <w:uiPriority w:val="99"/>
    <w:semiHidden/>
    <w:unhideWhenUsed/>
    <w:rsid w:val="00A67ACF"/>
    <w:rPr>
      <w:b/>
      <w:bCs/>
      <w:sz w:val="20"/>
      <w:szCs w:val="20"/>
    </w:rPr>
  </w:style>
  <w:style w:type="paragraph" w:customStyle="1" w:styleId="Titreprincipal">
    <w:name w:val="Titre principal"/>
    <w:basedOn w:val="Normal"/>
    <w:link w:val="TitelChar"/>
    <w:uiPriority w:val="10"/>
    <w:qFormat/>
    <w:rsid w:val="00C103BD"/>
    <w:pPr>
      <w:spacing w:after="0" w:line="240" w:lineRule="auto"/>
      <w:contextualSpacing/>
    </w:pPr>
    <w:rPr>
      <w:rFonts w:asciiTheme="majorHAnsi" w:eastAsiaTheme="majorEastAsia" w:hAnsiTheme="majorHAnsi" w:cstheme="majorBidi"/>
      <w:spacing w:val="-10"/>
      <w:sz w:val="56"/>
      <w:szCs w:val="56"/>
    </w:rPr>
  </w:style>
  <w:style w:type="paragraph" w:customStyle="1" w:styleId="En-tte">
    <w:name w:val="En-tête"/>
    <w:basedOn w:val="Normal"/>
    <w:link w:val="KoptekstChar"/>
    <w:uiPriority w:val="99"/>
    <w:unhideWhenUsed/>
    <w:rsid w:val="00572C45"/>
    <w:pPr>
      <w:tabs>
        <w:tab w:val="center" w:pos="4536"/>
        <w:tab w:val="right" w:pos="9072"/>
      </w:tabs>
      <w:spacing w:after="0" w:line="240" w:lineRule="auto"/>
    </w:pPr>
    <w:rPr>
      <w:rFonts w:cstheme="minorBidi"/>
    </w:rPr>
  </w:style>
  <w:style w:type="paragraph" w:styleId="ListBullet">
    <w:name w:val="List Bullet"/>
    <w:basedOn w:val="Normal"/>
    <w:rsid w:val="004A74EF"/>
    <w:pPr>
      <w:spacing w:after="240" w:line="240" w:lineRule="auto"/>
      <w:jc w:val="both"/>
    </w:pPr>
    <w:rPr>
      <w:rFonts w:ascii="Times New Roman" w:eastAsia="Times New Roman" w:hAnsi="Times New Roman"/>
      <w:sz w:val="24"/>
      <w:szCs w:val="20"/>
    </w:rPr>
  </w:style>
  <w:style w:type="paragraph" w:styleId="NormalWeb">
    <w:name w:val="Normal (Web)"/>
    <w:basedOn w:val="Normal"/>
    <w:uiPriority w:val="99"/>
    <w:unhideWhenUsed/>
    <w:rsid w:val="002460F5"/>
    <w:pPr>
      <w:spacing w:before="280" w:after="280" w:line="240" w:lineRule="auto"/>
    </w:pPr>
    <w:rPr>
      <w:rFonts w:ascii="Times New Roman" w:eastAsia="Times New Roman" w:hAnsi="Times New Roman"/>
      <w:sz w:val="24"/>
      <w:szCs w:val="24"/>
    </w:rPr>
  </w:style>
  <w:style w:type="paragraph" w:customStyle="1" w:styleId="Notedebasdepage">
    <w:name w:val="Note de bas de page"/>
    <w:basedOn w:val="Normal"/>
    <w:rsid w:val="007D50BB"/>
  </w:style>
  <w:style w:type="table" w:styleId="TableGrid">
    <w:name w:val="Table Grid"/>
    <w:basedOn w:val="TableNormal"/>
    <w:uiPriority w:val="39"/>
    <w:rsid w:val="00F9663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57111C"/>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111C"/>
    <w:rPr>
      <w:rFonts w:cs="Times New Roman"/>
    </w:rPr>
  </w:style>
  <w:style w:type="paragraph" w:styleId="Footer">
    <w:name w:val="footer"/>
    <w:basedOn w:val="Normal"/>
    <w:link w:val="FooterChar"/>
    <w:unhideWhenUsed/>
    <w:rsid w:val="0057111C"/>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111C"/>
    <w:rPr>
      <w:rFonts w:cs="Times New Roman"/>
    </w:rPr>
  </w:style>
  <w:style w:type="character" w:styleId="Hyperlink">
    <w:name w:val="Hyperlink"/>
    <w:basedOn w:val="DefaultParagraphFont"/>
    <w:uiPriority w:val="99"/>
    <w:unhideWhenUsed/>
    <w:rsid w:val="009643BB"/>
    <w:rPr>
      <w:color w:val="0563C1" w:themeColor="hyperlink"/>
      <w:u w:val="single"/>
    </w:rPr>
  </w:style>
  <w:style w:type="character" w:styleId="PageNumber">
    <w:name w:val="page number"/>
    <w:basedOn w:val="DefaultParagraphFont"/>
    <w:semiHidden/>
    <w:rsid w:val="00F51D11"/>
  </w:style>
  <w:style w:type="character" w:customStyle="1" w:styleId="Heading1Char">
    <w:name w:val="Heading 1 Char"/>
    <w:basedOn w:val="DefaultParagraphFont"/>
    <w:link w:val="Heading1"/>
    <w:uiPriority w:val="9"/>
    <w:rsid w:val="00426788"/>
    <w:rPr>
      <w:rFonts w:ascii="Times New Roman" w:eastAsiaTheme="majorEastAsia" w:hAnsi="Times New Roman"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acea.ec.europa.eu/education/eurydice/documents/thematic_reports/113EN.pdf" TargetMode="External"/><Relationship Id="rId1" Type="http://schemas.openxmlformats.org/officeDocument/2006/relationships/hyperlink" Target="http://ec.europa.eu/culture/policy/strategic-framework/documents/omc-report-access-to-culture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A17A5E-ADF3-450E-996F-56C16D954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93164</Words>
  <Characters>53104</Characters>
  <Application>Microsoft Office Word</Application>
  <DocSecurity>0</DocSecurity>
  <Lines>442</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2016-03-07T09:57:00Z</dcterms:created>
  <dcterms:modified xsi:type="dcterms:W3CDTF">2016-04-25T13:26:00Z</dcterms:modified>
  <dc:language/>
</cp:coreProperties>
</file>