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7A66" w14:textId="5188BB15" w:rsidR="00B02EBA" w:rsidRPr="00B02EBA" w:rsidRDefault="00B02EBA" w:rsidP="00B02EBA">
      <w:pPr>
        <w:pStyle w:val="Heading1"/>
        <w:spacing w:before="0"/>
        <w:ind w:left="0"/>
        <w:jc w:val="right"/>
        <w:rPr>
          <w:rFonts w:ascii="Times New Roman" w:hAnsi="Times New Roman"/>
          <w:b w:val="0"/>
          <w:bCs w:val="0"/>
          <w:noProof/>
          <w:sz w:val="24"/>
        </w:rPr>
      </w:pPr>
      <w:r>
        <w:rPr>
          <w:rFonts w:ascii="Times New Roman" w:hAnsi="Times New Roman"/>
          <w:b w:val="0"/>
          <w:i/>
          <w:iCs/>
          <w:sz w:val="24"/>
        </w:rPr>
        <w:t>ED</w:t>
      </w:r>
      <w:r>
        <w:rPr>
          <w:rFonts w:ascii="Times New Roman" w:hAnsi="Times New Roman"/>
          <w:b w:val="0"/>
          <w:sz w:val="24"/>
        </w:rPr>
        <w:t xml:space="preserve"> Lēmuma 2020/005/R II pielikums</w:t>
      </w:r>
    </w:p>
    <w:p w14:paraId="057E00E7" w14:textId="32970B7B" w:rsidR="00B02EBA" w:rsidRDefault="00B02EBA" w:rsidP="00B02EBA">
      <w:pPr>
        <w:pStyle w:val="Heading1"/>
        <w:spacing w:before="0"/>
        <w:ind w:left="0"/>
        <w:jc w:val="right"/>
        <w:rPr>
          <w:rFonts w:ascii="Times New Roman" w:hAnsi="Times New Roman"/>
          <w:noProof/>
          <w:sz w:val="24"/>
        </w:rPr>
      </w:pPr>
    </w:p>
    <w:p w14:paraId="67A038AF" w14:textId="08AB8AF6" w:rsidR="00DE35A0" w:rsidRDefault="00DE35A0" w:rsidP="00B02EBA">
      <w:pPr>
        <w:pStyle w:val="Heading1"/>
        <w:spacing w:before="0"/>
        <w:ind w:left="0"/>
        <w:jc w:val="right"/>
        <w:rPr>
          <w:rFonts w:ascii="Times New Roman" w:hAnsi="Times New Roman"/>
          <w:noProof/>
          <w:sz w:val="24"/>
        </w:rPr>
      </w:pPr>
    </w:p>
    <w:p w14:paraId="37FEBCBC" w14:textId="77777777" w:rsidR="00DE35A0" w:rsidRDefault="00DE35A0" w:rsidP="00B02EBA">
      <w:pPr>
        <w:pStyle w:val="Heading1"/>
        <w:spacing w:before="0"/>
        <w:ind w:left="0"/>
        <w:jc w:val="right"/>
        <w:rPr>
          <w:rFonts w:ascii="Times New Roman" w:hAnsi="Times New Roman"/>
          <w:noProof/>
          <w:sz w:val="24"/>
        </w:rPr>
      </w:pPr>
    </w:p>
    <w:p w14:paraId="17D38E4C" w14:textId="2FDC5C27" w:rsidR="00C8104B" w:rsidRDefault="00C8104B" w:rsidP="00116312">
      <w:pPr>
        <w:pStyle w:val="Heading1"/>
        <w:spacing w:before="0"/>
        <w:ind w:left="0"/>
        <w:jc w:val="center"/>
        <w:rPr>
          <w:rFonts w:ascii="Times New Roman" w:hAnsi="Times New Roman"/>
          <w:noProof/>
          <w:sz w:val="24"/>
        </w:rPr>
      </w:pPr>
      <w:r>
        <w:rPr>
          <w:rFonts w:ascii="Times New Roman" w:hAnsi="Times New Roman"/>
          <w:i/>
          <w:iCs/>
          <w:sz w:val="24"/>
        </w:rPr>
        <w:t>ED</w:t>
      </w:r>
      <w:r>
        <w:rPr>
          <w:rFonts w:ascii="Times New Roman" w:hAnsi="Times New Roman"/>
          <w:sz w:val="24"/>
        </w:rPr>
        <w:t xml:space="preserve"> Lēmuma 2020/005/R II pielikums</w:t>
      </w:r>
    </w:p>
    <w:p w14:paraId="33C80D39" w14:textId="77777777" w:rsidR="006E6890" w:rsidRPr="00116312" w:rsidRDefault="006E6890" w:rsidP="00116312">
      <w:pPr>
        <w:pStyle w:val="Heading1"/>
        <w:spacing w:before="0"/>
        <w:ind w:left="0"/>
        <w:jc w:val="center"/>
        <w:rPr>
          <w:rFonts w:ascii="Times New Roman" w:hAnsi="Times New Roman"/>
          <w:noProof/>
          <w:sz w:val="24"/>
        </w:rPr>
      </w:pPr>
    </w:p>
    <w:p w14:paraId="2A06BF72" w14:textId="77777777" w:rsidR="00C8104B" w:rsidRPr="00116312" w:rsidRDefault="00C8104B" w:rsidP="00116312">
      <w:pPr>
        <w:jc w:val="center"/>
        <w:rPr>
          <w:rFonts w:ascii="Times New Roman" w:eastAsia="Calibri" w:hAnsi="Times New Roman" w:cs="Calibri"/>
          <w:b/>
          <w:bCs/>
          <w:noProof/>
          <w:sz w:val="24"/>
        </w:rPr>
      </w:pP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par </w:t>
      </w:r>
      <w:r>
        <w:rPr>
          <w:rFonts w:ascii="Times New Roman" w:hAnsi="Times New Roman"/>
          <w:b/>
          <w:i/>
          <w:iCs/>
          <w:sz w:val="24"/>
        </w:rPr>
        <w:t>ARA</w:t>
      </w:r>
      <w:r>
        <w:rPr>
          <w:rFonts w:ascii="Times New Roman" w:hAnsi="Times New Roman"/>
          <w:b/>
          <w:sz w:val="24"/>
        </w:rPr>
        <w:t> daļu. 1. izdevums, 9. grozījums</w:t>
      </w:r>
    </w:p>
    <w:p w14:paraId="5DA9085C" w14:textId="77777777" w:rsidR="00C8104B" w:rsidRPr="00116312" w:rsidRDefault="00C8104B" w:rsidP="00116312">
      <w:pPr>
        <w:rPr>
          <w:rFonts w:ascii="Times New Roman" w:eastAsia="Calibri" w:hAnsi="Times New Roman" w:cs="Calibri"/>
          <w:b/>
          <w:bCs/>
          <w:noProof/>
          <w:sz w:val="24"/>
          <w:szCs w:val="20"/>
        </w:rPr>
      </w:pPr>
    </w:p>
    <w:p w14:paraId="38B28EB5" w14:textId="3D4827FC" w:rsidR="00C8104B" w:rsidRDefault="00C8104B" w:rsidP="00116312">
      <w:pPr>
        <w:pStyle w:val="BodyText"/>
        <w:spacing w:before="0"/>
        <w:ind w:left="0"/>
        <w:rPr>
          <w:rFonts w:ascii="Times New Roman" w:hAnsi="Times New Roman"/>
          <w:noProof/>
          <w:sz w:val="24"/>
        </w:rPr>
      </w:pPr>
      <w:r>
        <w:rPr>
          <w:rFonts w:ascii="Times New Roman" w:hAnsi="Times New Roman"/>
          <w:sz w:val="24"/>
        </w:rPr>
        <w:t xml:space="preserve">2012. gada 19. aprīļa </w:t>
      </w:r>
      <w:r>
        <w:rPr>
          <w:rFonts w:ascii="Times New Roman" w:hAnsi="Times New Roman"/>
          <w:i/>
          <w:iCs/>
          <w:sz w:val="24"/>
        </w:rPr>
        <w:t>ED</w:t>
      </w:r>
      <w:r>
        <w:rPr>
          <w:rFonts w:ascii="Times New Roman" w:hAnsi="Times New Roman"/>
          <w:sz w:val="24"/>
        </w:rPr>
        <w:t xml:space="preserve"> Lēmuma 2012/006/R pielikums ir grozīts atbilstīgi tam, kā noteikts turpmāk.</w:t>
      </w:r>
    </w:p>
    <w:p w14:paraId="1432B475" w14:textId="77777777" w:rsidR="0078773A" w:rsidRPr="00116312" w:rsidRDefault="0078773A" w:rsidP="00116312">
      <w:pPr>
        <w:pStyle w:val="BodyText"/>
        <w:spacing w:before="0"/>
        <w:ind w:left="0"/>
        <w:rPr>
          <w:rFonts w:ascii="Times New Roman" w:hAnsi="Times New Roman"/>
          <w:noProof/>
          <w:sz w:val="24"/>
        </w:rPr>
      </w:pPr>
    </w:p>
    <w:p w14:paraId="35199510" w14:textId="7841B209" w:rsidR="00C8104B" w:rsidRDefault="00C8104B" w:rsidP="00116312">
      <w:pPr>
        <w:pStyle w:val="BodyText"/>
        <w:spacing w:before="0"/>
        <w:ind w:left="0"/>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0B57F2B1" w14:textId="77777777" w:rsidR="0078773A" w:rsidRPr="00116312" w:rsidRDefault="0078773A" w:rsidP="00116312">
      <w:pPr>
        <w:pStyle w:val="BodyText"/>
        <w:spacing w:before="0"/>
        <w:ind w:left="0"/>
        <w:rPr>
          <w:rFonts w:ascii="Times New Roman" w:hAnsi="Times New Roman"/>
          <w:noProof/>
          <w:sz w:val="24"/>
        </w:rPr>
      </w:pPr>
    </w:p>
    <w:p w14:paraId="31786273" w14:textId="1CB0215F" w:rsidR="00C8104B" w:rsidRDefault="00B23A5D" w:rsidP="005C1364">
      <w:pPr>
        <w:pStyle w:val="BodyText"/>
        <w:tabs>
          <w:tab w:val="left" w:pos="667"/>
        </w:tabs>
        <w:spacing w:before="0"/>
        <w:ind w:left="0"/>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2BFCEEF0" w14:textId="77777777" w:rsidR="006E6890" w:rsidRPr="00116312" w:rsidRDefault="006E6890" w:rsidP="005C1364">
      <w:pPr>
        <w:pStyle w:val="BodyText"/>
        <w:tabs>
          <w:tab w:val="left" w:pos="667"/>
        </w:tabs>
        <w:spacing w:before="0"/>
        <w:ind w:left="0"/>
        <w:rPr>
          <w:rFonts w:ascii="Times New Roman" w:hAnsi="Times New Roman"/>
          <w:noProof/>
          <w:sz w:val="24"/>
        </w:rPr>
      </w:pPr>
    </w:p>
    <w:p w14:paraId="7265B53C" w14:textId="46E67C5B" w:rsidR="00C8104B" w:rsidRPr="00116312" w:rsidRDefault="00B23A5D" w:rsidP="0078773A">
      <w:pPr>
        <w:pStyle w:val="BodyText"/>
        <w:tabs>
          <w:tab w:val="left" w:pos="667"/>
        </w:tabs>
        <w:spacing w:before="0"/>
        <w:ind w:left="0"/>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 un</w:t>
      </w:r>
    </w:p>
    <w:p w14:paraId="5A5A73D6" w14:textId="77777777" w:rsidR="004B7FAF" w:rsidRDefault="004B7FAF" w:rsidP="005C1364">
      <w:pPr>
        <w:pStyle w:val="BodyText"/>
        <w:tabs>
          <w:tab w:val="left" w:pos="667"/>
        </w:tabs>
        <w:spacing w:before="0"/>
        <w:ind w:left="0"/>
        <w:rPr>
          <w:rFonts w:ascii="Times New Roman" w:hAnsi="Times New Roman" w:cs="Calibri"/>
          <w:noProof/>
          <w:sz w:val="24"/>
        </w:rPr>
      </w:pPr>
    </w:p>
    <w:p w14:paraId="42E6A85F" w14:textId="2147CB99" w:rsidR="00C8104B" w:rsidRPr="00116312" w:rsidRDefault="00B23A5D" w:rsidP="005C1364">
      <w:pPr>
        <w:pStyle w:val="BodyText"/>
        <w:tabs>
          <w:tab w:val="left" w:pos="667"/>
        </w:tabs>
        <w:spacing w:before="0"/>
        <w:ind w:left="0"/>
        <w:rPr>
          <w:rFonts w:ascii="Times New Roman" w:hAnsi="Times New Roman" w:cs="Calibri"/>
          <w:noProof/>
          <w:sz w:val="24"/>
        </w:rPr>
      </w:pPr>
      <w:r>
        <w:rPr>
          <w:rFonts w:ascii="Times New Roman" w:hAnsi="Times New Roman"/>
          <w:sz w:val="24"/>
        </w:rPr>
        <w:t>c) divpunkte “(..)” norāda, ka pārējais teksts nav grozīts.</w:t>
      </w:r>
    </w:p>
    <w:p w14:paraId="49834146" w14:textId="77777777" w:rsidR="0078773A" w:rsidRDefault="0078773A">
      <w:pPr>
        <w:rPr>
          <w:rFonts w:ascii="Times New Roman" w:eastAsia="Calibri" w:hAnsi="Times New Roman" w:cs="Calibri"/>
          <w:b/>
          <w:bCs/>
          <w:noProof/>
          <w:sz w:val="24"/>
          <w:szCs w:val="26"/>
        </w:rPr>
      </w:pPr>
      <w:bookmarkStart w:id="0" w:name="SUBPART_A_—_GENERAL_REQUIREMENTS"/>
      <w:bookmarkEnd w:id="0"/>
      <w:r>
        <w:br w:type="page"/>
      </w:r>
    </w:p>
    <w:p w14:paraId="271D7C77" w14:textId="1C4CCDE3" w:rsidR="00C8104B" w:rsidRPr="00116312" w:rsidRDefault="00C8104B" w:rsidP="0078773A">
      <w:pPr>
        <w:jc w:val="center"/>
        <w:rPr>
          <w:rFonts w:ascii="Times New Roman" w:eastAsia="Calibri" w:hAnsi="Times New Roman" w:cs="Calibri"/>
          <w:b/>
          <w:bCs/>
          <w:noProof/>
          <w:sz w:val="24"/>
          <w:szCs w:val="26"/>
        </w:rPr>
      </w:pPr>
      <w:r>
        <w:rPr>
          <w:rFonts w:ascii="Times New Roman" w:hAnsi="Times New Roman"/>
          <w:b/>
          <w:sz w:val="24"/>
        </w:rPr>
        <w:lastRenderedPageBreak/>
        <w:t>A APAKŠDAĻA. VISPĀRĒJAS PRASĪBAS</w:t>
      </w:r>
    </w:p>
    <w:p w14:paraId="00774383" w14:textId="77777777" w:rsidR="00C8104B" w:rsidRPr="00116312" w:rsidRDefault="00C8104B" w:rsidP="00116312">
      <w:pPr>
        <w:rPr>
          <w:rFonts w:ascii="Times New Roman" w:eastAsia="Calibri" w:hAnsi="Times New Roman" w:cs="Calibri"/>
          <w:b/>
          <w:bCs/>
          <w:noProof/>
          <w:sz w:val="24"/>
          <w:szCs w:val="13"/>
        </w:rPr>
      </w:pPr>
    </w:p>
    <w:p w14:paraId="26C97968" w14:textId="40E70138" w:rsidR="00C8104B" w:rsidRDefault="0078773A" w:rsidP="00DD05F0">
      <w:pPr>
        <w:shd w:val="clear" w:color="auto" w:fill="FFC000"/>
        <w:rPr>
          <w:rFonts w:ascii="Times New Roman" w:eastAsia="Calibri" w:hAnsi="Times New Roman" w:cs="Calibri"/>
          <w:b/>
          <w:bCs/>
          <w:noProof/>
          <w:sz w:val="24"/>
          <w:szCs w:val="5"/>
        </w:rPr>
      </w:pPr>
      <w:r>
        <w:rPr>
          <w:rFonts w:ascii="Times New Roman" w:hAnsi="Times New Roman"/>
          <w:b/>
          <w:sz w:val="24"/>
        </w:rPr>
        <w:t>AMC1 par ARA.GEN.360. punkta “Kompetentās iestādes maiņa” a) apakšpunktu</w:t>
      </w:r>
    </w:p>
    <w:p w14:paraId="79269F3A" w14:textId="77777777" w:rsidR="0078773A" w:rsidRPr="00116312" w:rsidRDefault="0078773A" w:rsidP="00116312">
      <w:pPr>
        <w:rPr>
          <w:rFonts w:ascii="Times New Roman" w:eastAsia="Calibri" w:hAnsi="Times New Roman" w:cs="Calibri"/>
          <w:b/>
          <w:bCs/>
          <w:noProof/>
          <w:sz w:val="24"/>
          <w:szCs w:val="5"/>
        </w:rPr>
      </w:pPr>
    </w:p>
    <w:p w14:paraId="143B5A9D" w14:textId="7248E5C3" w:rsidR="0078773A" w:rsidRDefault="000754F8" w:rsidP="00116312">
      <w:pPr>
        <w:pStyle w:val="BodyText"/>
        <w:spacing w:before="0"/>
        <w:ind w:left="0"/>
        <w:jc w:val="both"/>
        <w:rPr>
          <w:rFonts w:ascii="Times New Roman" w:hAnsi="Times New Roman"/>
          <w:sz w:val="24"/>
        </w:rPr>
      </w:pPr>
      <w:r w:rsidRPr="000754F8">
        <w:rPr>
          <w:rFonts w:ascii="Times New Roman" w:hAnsi="Times New Roman"/>
          <w:sz w:val="24"/>
          <w:highlight w:val="cyan"/>
        </w:rPr>
        <w:t>Kad kompetentā iestāde, kura nodod dokumentus, pārsūta pretendenta būtisko slimību vēstures kopsavilkumu un medicīniskās dokumentācijas kopijas kompetentajai iestādei, kura saņem dokumentus, saskaņā ar ARA.GEN.360. punkta a) apakšpunktu, tai ir jāpārsūta vismaz turpmāk norādītā dokumentācija.</w:t>
      </w:r>
    </w:p>
    <w:p w14:paraId="71A3555C" w14:textId="77777777" w:rsidR="000754F8" w:rsidRPr="00F80062" w:rsidRDefault="000754F8" w:rsidP="00116312">
      <w:pPr>
        <w:pStyle w:val="BodyText"/>
        <w:spacing w:before="0"/>
        <w:ind w:left="0"/>
        <w:jc w:val="both"/>
        <w:rPr>
          <w:rFonts w:ascii="Times New Roman" w:hAnsi="Times New Roman"/>
          <w:noProof/>
          <w:sz w:val="24"/>
          <w:highlight w:val="cyan"/>
        </w:rPr>
      </w:pPr>
    </w:p>
    <w:p w14:paraId="23981A8B" w14:textId="0A2F5F9E" w:rsidR="00C8104B" w:rsidRPr="00F80062" w:rsidRDefault="0078773A" w:rsidP="0078773A">
      <w:pPr>
        <w:pStyle w:val="BodyText"/>
        <w:tabs>
          <w:tab w:val="left" w:pos="381"/>
        </w:tabs>
        <w:spacing w:before="0"/>
        <w:ind w:left="0"/>
        <w:jc w:val="both"/>
        <w:rPr>
          <w:rFonts w:ascii="Times New Roman" w:hAnsi="Times New Roman"/>
          <w:noProof/>
          <w:sz w:val="24"/>
          <w:highlight w:val="cyan"/>
        </w:rPr>
      </w:pPr>
      <w:r>
        <w:rPr>
          <w:rFonts w:ascii="Times New Roman" w:hAnsi="Times New Roman"/>
          <w:sz w:val="24"/>
          <w:highlight w:val="cyan"/>
        </w:rPr>
        <w:t>a) Šādu dokumentu kopijas:</w:t>
      </w:r>
    </w:p>
    <w:p w14:paraId="5673E838" w14:textId="77777777" w:rsidR="0078773A" w:rsidRPr="00F80062" w:rsidRDefault="0078773A" w:rsidP="0078773A">
      <w:pPr>
        <w:pStyle w:val="BodyText"/>
        <w:tabs>
          <w:tab w:val="left" w:pos="381"/>
        </w:tabs>
        <w:spacing w:before="0"/>
        <w:ind w:left="0"/>
        <w:jc w:val="both"/>
        <w:rPr>
          <w:rFonts w:ascii="Times New Roman" w:hAnsi="Times New Roman"/>
          <w:noProof/>
          <w:sz w:val="24"/>
          <w:highlight w:val="cyan"/>
        </w:rPr>
      </w:pPr>
    </w:p>
    <w:p w14:paraId="1D3F0CB5" w14:textId="573762D4" w:rsidR="00C8104B" w:rsidRDefault="00F778ED" w:rsidP="00992224">
      <w:pPr>
        <w:pStyle w:val="BodyText"/>
        <w:spacing w:before="0"/>
        <w:ind w:left="284"/>
        <w:jc w:val="both"/>
        <w:rPr>
          <w:rFonts w:ascii="Times New Roman" w:hAnsi="Times New Roman"/>
          <w:noProof/>
          <w:sz w:val="24"/>
          <w:highlight w:val="cyan"/>
        </w:rPr>
      </w:pPr>
      <w:r>
        <w:rPr>
          <w:rFonts w:ascii="Times New Roman" w:hAnsi="Times New Roman"/>
          <w:sz w:val="24"/>
          <w:highlight w:val="cyan"/>
        </w:rPr>
        <w:t xml:space="preserve">1. </w:t>
      </w:r>
      <w:r w:rsidR="004C3F30" w:rsidRPr="004C3F30">
        <w:rPr>
          <w:rFonts w:ascii="Times New Roman" w:hAnsi="Times New Roman"/>
          <w:sz w:val="24"/>
          <w:highlight w:val="cyan"/>
        </w:rPr>
        <w:t>jaunākais aviācijas medicīnas ziņojums, kurā detalizēti norādīti attiecīgajai veselības apliecības klasei nepieciešamo aviācijas medicīnas pārbaužu un novērtējumu rezultāti;</w:t>
      </w:r>
    </w:p>
    <w:p w14:paraId="3CFFE684" w14:textId="77777777" w:rsidR="003D7977" w:rsidRPr="00F80062" w:rsidRDefault="003D7977" w:rsidP="00992224">
      <w:pPr>
        <w:pStyle w:val="BodyText"/>
        <w:spacing w:before="0"/>
        <w:ind w:left="284"/>
        <w:jc w:val="both"/>
        <w:rPr>
          <w:rFonts w:ascii="Times New Roman" w:hAnsi="Times New Roman"/>
          <w:noProof/>
          <w:sz w:val="24"/>
          <w:highlight w:val="cyan"/>
        </w:rPr>
      </w:pPr>
    </w:p>
    <w:p w14:paraId="16D736CD" w14:textId="3443541E" w:rsidR="00C8104B" w:rsidRPr="00F80062" w:rsidRDefault="0078773A" w:rsidP="00992224">
      <w:pPr>
        <w:pStyle w:val="BodyText"/>
        <w:tabs>
          <w:tab w:val="left" w:pos="954"/>
          <w:tab w:val="left" w:pos="1273"/>
        </w:tabs>
        <w:spacing w:before="0"/>
        <w:ind w:left="567" w:hanging="283"/>
        <w:jc w:val="both"/>
        <w:rPr>
          <w:rFonts w:ascii="Times New Roman" w:hAnsi="Times New Roman"/>
          <w:noProof/>
          <w:sz w:val="24"/>
          <w:highlight w:val="cyan"/>
        </w:rPr>
      </w:pPr>
      <w:r>
        <w:rPr>
          <w:rFonts w:ascii="Times New Roman" w:hAnsi="Times New Roman"/>
          <w:sz w:val="24"/>
          <w:highlight w:val="cyan"/>
        </w:rPr>
        <w:t>2. pieteikuma veidlapa, pārbaudes veidlapa un izdotā veselības apliecība;</w:t>
      </w:r>
    </w:p>
    <w:p w14:paraId="12234E54" w14:textId="77777777" w:rsidR="00DD362D" w:rsidRDefault="00DD362D" w:rsidP="0078773A">
      <w:pPr>
        <w:pStyle w:val="BodyText"/>
        <w:tabs>
          <w:tab w:val="left" w:pos="954"/>
        </w:tabs>
        <w:spacing w:before="0"/>
        <w:ind w:left="567" w:hanging="283"/>
        <w:jc w:val="both"/>
        <w:rPr>
          <w:rFonts w:ascii="Times New Roman" w:hAnsi="Times New Roman"/>
          <w:noProof/>
          <w:sz w:val="24"/>
          <w:highlight w:val="cyan"/>
        </w:rPr>
      </w:pPr>
    </w:p>
    <w:p w14:paraId="595E0F0B" w14:textId="16FD6549" w:rsidR="00C8104B" w:rsidRPr="00F80062" w:rsidRDefault="0078773A" w:rsidP="0078773A">
      <w:pPr>
        <w:pStyle w:val="BodyText"/>
        <w:tabs>
          <w:tab w:val="left" w:pos="954"/>
        </w:tabs>
        <w:spacing w:before="0"/>
        <w:ind w:left="567" w:hanging="283"/>
        <w:jc w:val="both"/>
        <w:rPr>
          <w:rFonts w:ascii="Times New Roman" w:hAnsi="Times New Roman"/>
          <w:noProof/>
          <w:sz w:val="24"/>
          <w:highlight w:val="cyan"/>
        </w:rPr>
      </w:pPr>
      <w:r>
        <w:rPr>
          <w:rFonts w:ascii="Times New Roman" w:hAnsi="Times New Roman"/>
          <w:sz w:val="24"/>
          <w:highlight w:val="cyan"/>
        </w:rPr>
        <w:t>3. jaunākā elektrokardiogramma (EKG), oftalmoloģiskās un ausu, deguna, kakla (</w:t>
      </w:r>
      <w:r>
        <w:rPr>
          <w:rFonts w:ascii="Times New Roman" w:hAnsi="Times New Roman"/>
          <w:i/>
          <w:iCs/>
          <w:sz w:val="24"/>
          <w:highlight w:val="cyan"/>
        </w:rPr>
        <w:t>LOR</w:t>
      </w:r>
      <w:r>
        <w:rPr>
          <w:rFonts w:ascii="Times New Roman" w:hAnsi="Times New Roman"/>
          <w:sz w:val="24"/>
          <w:highlight w:val="cyan"/>
        </w:rPr>
        <w:t>), tostarp audiometrijas, pārbaudes ziņojumi atbilstoši attiecīgajai veselības apliecības klasei;</w:t>
      </w:r>
    </w:p>
    <w:p w14:paraId="3818BBD2" w14:textId="77777777" w:rsidR="00DD362D" w:rsidRDefault="00DD362D" w:rsidP="0078773A">
      <w:pPr>
        <w:pStyle w:val="BodyText"/>
        <w:tabs>
          <w:tab w:val="left" w:pos="954"/>
        </w:tabs>
        <w:spacing w:before="0"/>
        <w:ind w:left="567" w:hanging="283"/>
        <w:jc w:val="both"/>
        <w:rPr>
          <w:rFonts w:ascii="Times New Roman" w:hAnsi="Times New Roman"/>
          <w:noProof/>
          <w:sz w:val="24"/>
          <w:highlight w:val="cyan"/>
        </w:rPr>
      </w:pPr>
    </w:p>
    <w:p w14:paraId="0873F829" w14:textId="1DD1B522" w:rsidR="00C8104B" w:rsidRPr="00F80062" w:rsidRDefault="0078773A" w:rsidP="0078773A">
      <w:pPr>
        <w:pStyle w:val="BodyText"/>
        <w:tabs>
          <w:tab w:val="left" w:pos="954"/>
        </w:tabs>
        <w:spacing w:before="0"/>
        <w:ind w:left="567" w:hanging="283"/>
        <w:jc w:val="both"/>
        <w:rPr>
          <w:rFonts w:ascii="Times New Roman" w:hAnsi="Times New Roman"/>
          <w:noProof/>
          <w:sz w:val="24"/>
          <w:highlight w:val="cyan"/>
        </w:rPr>
      </w:pPr>
      <w:r>
        <w:rPr>
          <w:rFonts w:ascii="Times New Roman" w:hAnsi="Times New Roman"/>
          <w:sz w:val="24"/>
          <w:highlight w:val="cyan"/>
        </w:rPr>
        <w:t xml:space="preserve">4. pirmreizējā medicīniskā pārbaude vai apliecinošie dokumenti, kas tika pievienoti pēdējā medicīniskās informācijas pārsūtīšanas reizē starp licencēšanas iestādēm; ja šādi dokumenti nav </w:t>
      </w:r>
      <w:r w:rsidRPr="004C3F30">
        <w:rPr>
          <w:rFonts w:ascii="Times New Roman" w:hAnsi="Times New Roman"/>
          <w:sz w:val="24"/>
          <w:highlight w:val="cyan"/>
        </w:rPr>
        <w:t xml:space="preserve">pieejami, to vietā jāpārsūta medicīniskais ziņojums </w:t>
      </w:r>
      <w:r w:rsidR="004C3F30" w:rsidRPr="004C3F30">
        <w:rPr>
          <w:rFonts w:ascii="Times New Roman" w:hAnsi="Times New Roman"/>
          <w:sz w:val="24"/>
          <w:highlight w:val="cyan"/>
        </w:rPr>
        <w:t>no pēdējām trim aviācijas medicīnas pārbaudēm;</w:t>
      </w:r>
    </w:p>
    <w:p w14:paraId="5FD46C0A" w14:textId="77777777" w:rsidR="00DD362D" w:rsidRDefault="00DD362D" w:rsidP="0078773A">
      <w:pPr>
        <w:pStyle w:val="BodyText"/>
        <w:tabs>
          <w:tab w:val="left" w:pos="954"/>
          <w:tab w:val="left" w:pos="1273"/>
        </w:tabs>
        <w:spacing w:before="0"/>
        <w:ind w:left="567" w:hanging="283"/>
        <w:rPr>
          <w:rFonts w:ascii="Times New Roman" w:hAnsi="Times New Roman"/>
          <w:noProof/>
          <w:sz w:val="24"/>
          <w:highlight w:val="cyan"/>
        </w:rPr>
      </w:pPr>
    </w:p>
    <w:p w14:paraId="12682D53" w14:textId="27EA3A89" w:rsidR="0078773A" w:rsidRPr="00F80062" w:rsidRDefault="0078773A" w:rsidP="0078773A">
      <w:pPr>
        <w:pStyle w:val="BodyText"/>
        <w:tabs>
          <w:tab w:val="left" w:pos="954"/>
          <w:tab w:val="left" w:pos="1273"/>
        </w:tabs>
        <w:spacing w:before="0"/>
        <w:ind w:left="567" w:hanging="283"/>
        <w:rPr>
          <w:rFonts w:ascii="Times New Roman" w:hAnsi="Times New Roman"/>
          <w:noProof/>
          <w:sz w:val="24"/>
          <w:highlight w:val="cyan"/>
        </w:rPr>
      </w:pPr>
      <w:r>
        <w:rPr>
          <w:rFonts w:ascii="Times New Roman" w:hAnsi="Times New Roman"/>
          <w:sz w:val="24"/>
          <w:highlight w:val="cyan"/>
        </w:rPr>
        <w:t xml:space="preserve">5. garīgās veselības pārbaude atbilstoši attiecīgajai veselības apliecības klasei un </w:t>
      </w:r>
    </w:p>
    <w:p w14:paraId="3899B767" w14:textId="77777777" w:rsidR="00DD362D" w:rsidRDefault="00DD362D" w:rsidP="0078773A">
      <w:pPr>
        <w:pStyle w:val="BodyText"/>
        <w:tabs>
          <w:tab w:val="left" w:pos="954"/>
          <w:tab w:val="left" w:pos="1273"/>
        </w:tabs>
        <w:spacing w:before="0"/>
        <w:ind w:left="567" w:hanging="283"/>
        <w:rPr>
          <w:rFonts w:ascii="Times New Roman" w:hAnsi="Times New Roman"/>
          <w:noProof/>
          <w:sz w:val="24"/>
          <w:highlight w:val="cyan"/>
        </w:rPr>
      </w:pPr>
    </w:p>
    <w:p w14:paraId="6403E43B" w14:textId="7341A667" w:rsidR="00C8104B" w:rsidRPr="00F80062" w:rsidRDefault="0078773A" w:rsidP="0078773A">
      <w:pPr>
        <w:pStyle w:val="BodyText"/>
        <w:tabs>
          <w:tab w:val="left" w:pos="954"/>
          <w:tab w:val="left" w:pos="1273"/>
        </w:tabs>
        <w:spacing w:before="0"/>
        <w:ind w:left="567" w:hanging="283"/>
        <w:rPr>
          <w:rFonts w:ascii="Times New Roman" w:hAnsi="Times New Roman"/>
          <w:noProof/>
          <w:sz w:val="24"/>
          <w:highlight w:val="cyan"/>
        </w:rPr>
      </w:pPr>
      <w:r>
        <w:rPr>
          <w:rFonts w:ascii="Times New Roman" w:hAnsi="Times New Roman"/>
          <w:sz w:val="24"/>
          <w:highlight w:val="cyan"/>
        </w:rPr>
        <w:t>6. jebkāda cita būtiska medicīniskā dokumentācija, un</w:t>
      </w:r>
    </w:p>
    <w:p w14:paraId="2371A604" w14:textId="77777777" w:rsidR="0078773A" w:rsidRPr="00F80062" w:rsidRDefault="0078773A" w:rsidP="0078773A">
      <w:pPr>
        <w:pStyle w:val="BodyText"/>
        <w:tabs>
          <w:tab w:val="left" w:pos="954"/>
          <w:tab w:val="left" w:pos="1273"/>
        </w:tabs>
        <w:spacing w:before="0"/>
        <w:ind w:left="567" w:hanging="283"/>
        <w:rPr>
          <w:rFonts w:ascii="Times New Roman" w:hAnsi="Times New Roman"/>
          <w:noProof/>
          <w:sz w:val="24"/>
          <w:highlight w:val="cyan"/>
        </w:rPr>
      </w:pPr>
    </w:p>
    <w:p w14:paraId="3A4DF46E" w14:textId="2BE5DD0A" w:rsidR="0078773A" w:rsidRDefault="00D03B86" w:rsidP="00FC4D8C">
      <w:pPr>
        <w:pStyle w:val="BodyText"/>
        <w:tabs>
          <w:tab w:val="left" w:pos="391"/>
          <w:tab w:val="left" w:pos="706"/>
        </w:tabs>
        <w:spacing w:before="0"/>
        <w:ind w:left="0"/>
        <w:jc w:val="both"/>
        <w:rPr>
          <w:rFonts w:ascii="Times New Roman" w:hAnsi="Times New Roman"/>
          <w:sz w:val="24"/>
        </w:rPr>
      </w:pPr>
      <w:r w:rsidRPr="00D03B86">
        <w:rPr>
          <w:rFonts w:ascii="Times New Roman" w:hAnsi="Times New Roman"/>
          <w:sz w:val="24"/>
          <w:highlight w:val="cyan"/>
        </w:rPr>
        <w:t>b) ārsta eksperta aizpildīta un parakstīta slimību vēstures kopsavilkuma veidlapa, kas noteikta AMC1 par ARA.GEN.360. punkta a) apakšpunkta 2. daļu.</w:t>
      </w:r>
    </w:p>
    <w:p w14:paraId="2C5D839A" w14:textId="77777777" w:rsidR="00D03B86" w:rsidRPr="00683C07" w:rsidRDefault="00D03B86" w:rsidP="0078773A">
      <w:pPr>
        <w:pStyle w:val="BodyText"/>
        <w:tabs>
          <w:tab w:val="left" w:pos="391"/>
          <w:tab w:val="left" w:pos="706"/>
        </w:tabs>
        <w:spacing w:before="0"/>
        <w:ind w:left="0"/>
        <w:rPr>
          <w:rFonts w:ascii="Times New Roman" w:hAnsi="Times New Roman"/>
          <w:noProof/>
          <w:sz w:val="24"/>
        </w:rPr>
      </w:pPr>
    </w:p>
    <w:p w14:paraId="30EC5215" w14:textId="1C8335AF" w:rsidR="0078773A" w:rsidRPr="00385CD3" w:rsidRDefault="0078773A" w:rsidP="0078773A">
      <w:pPr>
        <w:pStyle w:val="BodyText"/>
        <w:tabs>
          <w:tab w:val="left" w:pos="391"/>
          <w:tab w:val="left" w:pos="706"/>
        </w:tabs>
        <w:spacing w:before="0"/>
        <w:ind w:left="0"/>
        <w:rPr>
          <w:rFonts w:ascii="Times New Roman" w:hAnsi="Times New Roman"/>
          <w:b/>
          <w:bCs/>
          <w:noProof/>
          <w:sz w:val="24"/>
          <w:highlight w:val="cyan"/>
        </w:rPr>
      </w:pPr>
      <w:r>
        <w:rPr>
          <w:rFonts w:ascii="Times New Roman" w:hAnsi="Times New Roman"/>
          <w:b/>
          <w:sz w:val="24"/>
          <w:highlight w:val="cyan"/>
        </w:rPr>
        <w:t>AMC1 par ARA.GEN.360. punkta “Kompetentās iestādes maiņa” a) apakšpunkta 1. daļu</w:t>
      </w:r>
    </w:p>
    <w:p w14:paraId="4ED97B7B" w14:textId="77777777" w:rsidR="00C8104B" w:rsidRPr="00385CD3" w:rsidRDefault="00C8104B" w:rsidP="00116312">
      <w:pPr>
        <w:rPr>
          <w:rFonts w:ascii="Times New Roman" w:eastAsia="Calibri" w:hAnsi="Times New Roman" w:cs="Calibri"/>
          <w:noProof/>
          <w:sz w:val="24"/>
          <w:szCs w:val="5"/>
          <w:highlight w:val="cyan"/>
        </w:rPr>
      </w:pPr>
    </w:p>
    <w:p w14:paraId="0862EA1D" w14:textId="1ED7641F" w:rsidR="00C8104B" w:rsidRPr="00385CD3" w:rsidRDefault="00C8104B" w:rsidP="00116312">
      <w:pPr>
        <w:pStyle w:val="Heading1"/>
        <w:spacing w:before="0"/>
        <w:ind w:left="0"/>
        <w:rPr>
          <w:rFonts w:ascii="Times New Roman" w:hAnsi="Times New Roman"/>
          <w:noProof/>
          <w:sz w:val="24"/>
          <w:highlight w:val="cyan"/>
        </w:rPr>
      </w:pPr>
      <w:r>
        <w:rPr>
          <w:rFonts w:ascii="Times New Roman" w:hAnsi="Times New Roman"/>
          <w:sz w:val="24"/>
          <w:highlight w:val="cyan"/>
        </w:rPr>
        <w:t>APLIECĪBAS PĀRBAUDES VEIDLAPA</w:t>
      </w:r>
    </w:p>
    <w:p w14:paraId="4828B1FB" w14:textId="77777777" w:rsidR="0078773A" w:rsidRPr="00385CD3" w:rsidRDefault="0078773A" w:rsidP="00116312">
      <w:pPr>
        <w:pStyle w:val="Heading1"/>
        <w:spacing w:before="0"/>
        <w:ind w:left="0"/>
        <w:rPr>
          <w:rFonts w:ascii="Times New Roman" w:hAnsi="Times New Roman"/>
          <w:noProof/>
          <w:sz w:val="24"/>
          <w:highlight w:val="cyan"/>
        </w:rPr>
      </w:pPr>
    </w:p>
    <w:p w14:paraId="55BC1880" w14:textId="3DEA0675" w:rsidR="00C8104B" w:rsidRPr="00683C07" w:rsidRDefault="00C8104B" w:rsidP="00FC4D8C">
      <w:pPr>
        <w:pStyle w:val="BodyText"/>
        <w:spacing w:before="0"/>
        <w:ind w:left="0"/>
        <w:jc w:val="both"/>
        <w:rPr>
          <w:rFonts w:ascii="Times New Roman" w:hAnsi="Times New Roman"/>
          <w:noProof/>
          <w:sz w:val="24"/>
        </w:rPr>
      </w:pPr>
      <w:r>
        <w:rPr>
          <w:rFonts w:ascii="Times New Roman" w:hAnsi="Times New Roman"/>
          <w:sz w:val="24"/>
          <w:highlight w:val="cyan"/>
        </w:rPr>
        <w:t>Šajā veidlapā “apliecības izdevēja kompetentā iestāde” ir ARA.GEN.360. </w:t>
      </w:r>
      <w:r w:rsidRPr="00D03B86">
        <w:rPr>
          <w:rFonts w:ascii="Times New Roman" w:hAnsi="Times New Roman"/>
          <w:sz w:val="24"/>
          <w:highlight w:val="cyan"/>
        </w:rPr>
        <w:t xml:space="preserve">punktā </w:t>
      </w:r>
      <w:r w:rsidR="00D03B86" w:rsidRPr="00D03B86">
        <w:rPr>
          <w:rFonts w:ascii="Times New Roman" w:hAnsi="Times New Roman"/>
          <w:sz w:val="24"/>
          <w:highlight w:val="cyan"/>
        </w:rPr>
        <w:t>noteiktā “kompetentā iestāde, kura nodod dokumentus”.</w:t>
      </w:r>
    </w:p>
    <w:p w14:paraId="2C04C8A8" w14:textId="77777777" w:rsidR="00C8104B" w:rsidRPr="00683C07" w:rsidRDefault="00C8104B" w:rsidP="00116312">
      <w:pPr>
        <w:rPr>
          <w:rFonts w:ascii="Times New Roman" w:eastAsia="Calibri" w:hAnsi="Times New Roman" w:cs="Calibri"/>
          <w:noProof/>
          <w:sz w:val="24"/>
          <w:szCs w:val="10"/>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28" w:type="dxa"/>
          <w:bottom w:w="28" w:type="dxa"/>
          <w:right w:w="28" w:type="dxa"/>
        </w:tblCellMar>
        <w:tblLook w:val="04A0" w:firstRow="1" w:lastRow="0" w:firstColumn="1" w:lastColumn="0" w:noHBand="0" w:noVBand="1"/>
      </w:tblPr>
      <w:tblGrid>
        <w:gridCol w:w="397"/>
        <w:gridCol w:w="4595"/>
        <w:gridCol w:w="1267"/>
        <w:gridCol w:w="962"/>
        <w:gridCol w:w="1910"/>
      </w:tblGrid>
      <w:tr w:rsidR="005D3F36" w:rsidRPr="00741D85" w14:paraId="44792885" w14:textId="77777777" w:rsidTr="009F71E9">
        <w:tc>
          <w:tcPr>
            <w:tcW w:w="5000" w:type="pct"/>
            <w:gridSpan w:val="5"/>
            <w:shd w:val="clear" w:color="auto" w:fill="BFBFBF" w:themeFill="background1" w:themeFillShade="BF"/>
            <w:tcMar>
              <w:top w:w="28" w:type="dxa"/>
              <w:left w:w="28" w:type="dxa"/>
              <w:bottom w:w="28" w:type="dxa"/>
              <w:right w:w="28" w:type="dxa"/>
            </w:tcMar>
          </w:tcPr>
          <w:p w14:paraId="1077A457" w14:textId="76348AE4" w:rsidR="00E27E94" w:rsidRPr="00741D85" w:rsidRDefault="00BE4BB7" w:rsidP="00E27E94">
            <w:pPr>
              <w:jc w:val="center"/>
              <w:rPr>
                <w:rFonts w:ascii="Times New Roman" w:eastAsia="Calibri" w:hAnsi="Times New Roman" w:cs="Calibri"/>
                <w:noProof/>
                <w:sz w:val="24"/>
                <w:szCs w:val="24"/>
                <w:highlight w:val="cyan"/>
              </w:rPr>
            </w:pPr>
            <w:r>
              <w:rPr>
                <w:rFonts w:ascii="Times New Roman" w:hAnsi="Times New Roman"/>
                <w:sz w:val="24"/>
                <w:highlight w:val="cyan"/>
              </w:rPr>
              <w:t>APLIECĪBAS PĀRBAUDES VEIDLAPA</w:t>
            </w:r>
          </w:p>
          <w:p w14:paraId="7E74088E" w14:textId="1655AD3C" w:rsidR="00E27E94" w:rsidRPr="00741D85" w:rsidRDefault="006F5553" w:rsidP="00E27E94">
            <w:pPr>
              <w:jc w:val="center"/>
              <w:rPr>
                <w:rFonts w:ascii="Times New Roman" w:eastAsia="Calibri" w:hAnsi="Times New Roman" w:cs="Calibri"/>
                <w:noProof/>
                <w:sz w:val="24"/>
                <w:szCs w:val="24"/>
              </w:rPr>
            </w:pPr>
            <w:r>
              <w:rPr>
                <w:rFonts w:ascii="Times New Roman" w:hAnsi="Times New Roman"/>
                <w:sz w:val="24"/>
                <w:highlight w:val="cyan"/>
              </w:rPr>
              <w:t>Šī veidlapa ir jāaizpilda un jāparaksta tai kompetentajai iestādei, kas ir izdevusi un parakstījusi pārsūtāmo apliecību.</w:t>
            </w:r>
          </w:p>
        </w:tc>
      </w:tr>
      <w:tr w:rsidR="006F5553" w:rsidRPr="00741D85" w14:paraId="6D145AEF" w14:textId="77777777" w:rsidTr="009F71E9">
        <w:tc>
          <w:tcPr>
            <w:tcW w:w="217" w:type="pct"/>
            <w:tcMar>
              <w:top w:w="28" w:type="dxa"/>
              <w:left w:w="28" w:type="dxa"/>
              <w:bottom w:w="28" w:type="dxa"/>
              <w:right w:w="28" w:type="dxa"/>
            </w:tcMar>
          </w:tcPr>
          <w:p w14:paraId="5BFAC2ED" w14:textId="59C6BE1D" w:rsidR="006F5553" w:rsidRPr="00741D85" w:rsidRDefault="006F5553" w:rsidP="00116312">
            <w:pPr>
              <w:rPr>
                <w:rFonts w:ascii="Times New Roman" w:eastAsia="Calibri" w:hAnsi="Times New Roman" w:cs="Calibri"/>
                <w:b/>
                <w:bCs/>
                <w:noProof/>
                <w:sz w:val="24"/>
                <w:szCs w:val="24"/>
                <w:highlight w:val="cyan"/>
              </w:rPr>
            </w:pPr>
            <w:r>
              <w:rPr>
                <w:rFonts w:ascii="Times New Roman" w:hAnsi="Times New Roman"/>
                <w:b/>
                <w:sz w:val="24"/>
                <w:highlight w:val="cyan"/>
              </w:rPr>
              <w:t>Nr.</w:t>
            </w:r>
          </w:p>
        </w:tc>
        <w:tc>
          <w:tcPr>
            <w:tcW w:w="2516" w:type="pct"/>
            <w:tcMar>
              <w:top w:w="28" w:type="dxa"/>
              <w:left w:w="28" w:type="dxa"/>
              <w:bottom w:w="28" w:type="dxa"/>
              <w:right w:w="28" w:type="dxa"/>
            </w:tcMar>
          </w:tcPr>
          <w:p w14:paraId="3E14D624" w14:textId="019A503C" w:rsidR="006F5553" w:rsidRPr="00741D85" w:rsidRDefault="006F5553" w:rsidP="00116312">
            <w:pPr>
              <w:rPr>
                <w:rFonts w:ascii="Times New Roman" w:eastAsia="Calibri" w:hAnsi="Times New Roman" w:cs="Calibri"/>
                <w:b/>
                <w:bCs/>
                <w:noProof/>
                <w:sz w:val="24"/>
                <w:szCs w:val="24"/>
                <w:highlight w:val="cyan"/>
              </w:rPr>
            </w:pPr>
            <w:r>
              <w:rPr>
                <w:rFonts w:ascii="Times New Roman" w:hAnsi="Times New Roman"/>
                <w:b/>
                <w:sz w:val="24"/>
                <w:highlight w:val="cyan"/>
              </w:rPr>
              <w:t>APRAKSTS</w:t>
            </w:r>
          </w:p>
        </w:tc>
        <w:tc>
          <w:tcPr>
            <w:tcW w:w="2268" w:type="pct"/>
            <w:gridSpan w:val="3"/>
            <w:tcMar>
              <w:top w:w="28" w:type="dxa"/>
              <w:left w:w="28" w:type="dxa"/>
              <w:bottom w:w="28" w:type="dxa"/>
              <w:right w:w="28" w:type="dxa"/>
            </w:tcMar>
          </w:tcPr>
          <w:p w14:paraId="4067E6F7" w14:textId="77777777" w:rsidR="006F5553" w:rsidRPr="00741D85" w:rsidRDefault="006F5553" w:rsidP="00116312">
            <w:pPr>
              <w:rPr>
                <w:rFonts w:ascii="Times New Roman" w:eastAsia="Calibri" w:hAnsi="Times New Roman" w:cs="Calibri"/>
                <w:noProof/>
                <w:sz w:val="24"/>
                <w:szCs w:val="24"/>
                <w:highlight w:val="cyan"/>
              </w:rPr>
            </w:pPr>
          </w:p>
        </w:tc>
      </w:tr>
      <w:tr w:rsidR="00C00CC1" w:rsidRPr="00741D85" w14:paraId="02A0DD18" w14:textId="77777777" w:rsidTr="009F71E9">
        <w:tc>
          <w:tcPr>
            <w:tcW w:w="217" w:type="pct"/>
            <w:tcMar>
              <w:top w:w="28" w:type="dxa"/>
              <w:left w:w="28" w:type="dxa"/>
              <w:bottom w:w="28" w:type="dxa"/>
              <w:right w:w="28" w:type="dxa"/>
            </w:tcMar>
            <w:vAlign w:val="center"/>
          </w:tcPr>
          <w:p w14:paraId="2F1B187C" w14:textId="1B1BCA2A" w:rsidR="00C00CC1"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1.</w:t>
            </w:r>
          </w:p>
        </w:tc>
        <w:tc>
          <w:tcPr>
            <w:tcW w:w="2516" w:type="pct"/>
            <w:tcMar>
              <w:top w:w="28" w:type="dxa"/>
              <w:left w:w="28" w:type="dxa"/>
              <w:bottom w:w="28" w:type="dxa"/>
              <w:right w:w="28" w:type="dxa"/>
            </w:tcMar>
          </w:tcPr>
          <w:p w14:paraId="3D871B3C" w14:textId="610ED137" w:rsidR="00C00CC1" w:rsidRPr="00741D85" w:rsidRDefault="00BE4BB7"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Apliecības(-u) izdevējvalsts</w:t>
            </w:r>
          </w:p>
        </w:tc>
        <w:tc>
          <w:tcPr>
            <w:tcW w:w="2268" w:type="pct"/>
            <w:gridSpan w:val="3"/>
            <w:tcMar>
              <w:top w:w="28" w:type="dxa"/>
              <w:left w:w="28" w:type="dxa"/>
              <w:bottom w:w="28" w:type="dxa"/>
              <w:right w:w="28" w:type="dxa"/>
            </w:tcMar>
          </w:tcPr>
          <w:p w14:paraId="10720E72" w14:textId="629C8FA1" w:rsidR="00C00CC1" w:rsidRPr="00741D85" w:rsidRDefault="00BE4BB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Valsts</w:t>
            </w:r>
          </w:p>
        </w:tc>
      </w:tr>
      <w:tr w:rsidR="00C00CC1" w:rsidRPr="00741D85" w14:paraId="09A8370F" w14:textId="77777777" w:rsidTr="009F71E9">
        <w:tc>
          <w:tcPr>
            <w:tcW w:w="217" w:type="pct"/>
            <w:tcMar>
              <w:top w:w="28" w:type="dxa"/>
              <w:left w:w="28" w:type="dxa"/>
              <w:bottom w:w="28" w:type="dxa"/>
              <w:right w:w="28" w:type="dxa"/>
            </w:tcMar>
            <w:vAlign w:val="center"/>
          </w:tcPr>
          <w:p w14:paraId="704EA59A" w14:textId="1CC3B5A2" w:rsidR="00C00CC1"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2.</w:t>
            </w:r>
          </w:p>
        </w:tc>
        <w:tc>
          <w:tcPr>
            <w:tcW w:w="2516" w:type="pct"/>
            <w:tcMar>
              <w:top w:w="28" w:type="dxa"/>
              <w:left w:w="28" w:type="dxa"/>
              <w:bottom w:w="28" w:type="dxa"/>
              <w:right w:w="28" w:type="dxa"/>
            </w:tcMar>
          </w:tcPr>
          <w:p w14:paraId="1433F485" w14:textId="6FD23E33" w:rsidR="00C00CC1" w:rsidRPr="00741D85" w:rsidRDefault="00AB6D21"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Apliecību/sertifikātu nosaukums (tostarp ierobežojums(-i)) un atbilstošie apliecību/sertifikātu numuri*</w:t>
            </w:r>
          </w:p>
        </w:tc>
        <w:tc>
          <w:tcPr>
            <w:tcW w:w="2268" w:type="pct"/>
            <w:gridSpan w:val="3"/>
            <w:tcMar>
              <w:top w:w="28" w:type="dxa"/>
              <w:left w:w="28" w:type="dxa"/>
              <w:bottom w:w="28" w:type="dxa"/>
              <w:right w:w="28" w:type="dxa"/>
            </w:tcMar>
          </w:tcPr>
          <w:p w14:paraId="26CC4BB1" w14:textId="77777777" w:rsidR="005E064A" w:rsidRPr="00741D85" w:rsidRDefault="00BE4BB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 xml:space="preserve">Piemēram, PPL(A) – ANO valsts kods.FCL.xxx – nav spēkā esošu kvalifikācijas atzīmju </w:t>
            </w:r>
          </w:p>
          <w:p w14:paraId="47CC74C3" w14:textId="721B9266" w:rsidR="00C00CC1" w:rsidRPr="00741D85" w:rsidRDefault="00BE4BB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vai SPL – ANO valsts kods.FCL.xxx</w:t>
            </w:r>
          </w:p>
        </w:tc>
      </w:tr>
      <w:tr w:rsidR="00EF5447" w:rsidRPr="00741D85" w14:paraId="2FC1E9E7" w14:textId="77777777" w:rsidTr="009F71E9">
        <w:tc>
          <w:tcPr>
            <w:tcW w:w="217" w:type="pct"/>
            <w:tcMar>
              <w:top w:w="28" w:type="dxa"/>
              <w:left w:w="28" w:type="dxa"/>
              <w:bottom w:w="28" w:type="dxa"/>
              <w:right w:w="28" w:type="dxa"/>
            </w:tcMar>
            <w:vAlign w:val="center"/>
          </w:tcPr>
          <w:p w14:paraId="1554E23D" w14:textId="7997B80A"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lastRenderedPageBreak/>
              <w:t>3.</w:t>
            </w:r>
          </w:p>
        </w:tc>
        <w:tc>
          <w:tcPr>
            <w:tcW w:w="2516" w:type="pct"/>
            <w:tcMar>
              <w:top w:w="28" w:type="dxa"/>
              <w:left w:w="28" w:type="dxa"/>
              <w:bottom w:w="28" w:type="dxa"/>
              <w:right w:w="28" w:type="dxa"/>
            </w:tcMar>
          </w:tcPr>
          <w:p w14:paraId="747802F1" w14:textId="0C96D6B2" w:rsidR="00EF5447" w:rsidRPr="00741D85" w:rsidRDefault="00AB6D21"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 xml:space="preserve">Apliecības izdošanas diena un derīguma termiņš </w:t>
            </w:r>
            <w:r w:rsidR="00560BED" w:rsidRPr="00560BED">
              <w:rPr>
                <w:rFonts w:ascii="Times New Roman" w:hAnsi="Times New Roman"/>
                <w:sz w:val="24"/>
                <w:highlight w:val="cyan"/>
              </w:rPr>
              <w:t>(ja piemērojams)</w:t>
            </w:r>
          </w:p>
        </w:tc>
        <w:tc>
          <w:tcPr>
            <w:tcW w:w="2268" w:type="pct"/>
            <w:gridSpan w:val="3"/>
            <w:tcMar>
              <w:top w:w="28" w:type="dxa"/>
              <w:left w:w="28" w:type="dxa"/>
              <w:bottom w:w="28" w:type="dxa"/>
              <w:right w:w="28" w:type="dxa"/>
            </w:tcMar>
          </w:tcPr>
          <w:p w14:paraId="000D9B32" w14:textId="77777777" w:rsidR="005E064A" w:rsidRPr="00741D85" w:rsidRDefault="00AB6D21"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Izdota PPL(A): xx/xx/xxxx</w:t>
            </w:r>
          </w:p>
          <w:p w14:paraId="18848A7F" w14:textId="0C359E7B" w:rsidR="00EF5447" w:rsidRPr="00741D85" w:rsidRDefault="00AB6D21" w:rsidP="00BB50CB">
            <w:pPr>
              <w:jc w:val="both"/>
              <w:rPr>
                <w:rFonts w:ascii="Times New Roman" w:eastAsia="Calibri" w:hAnsi="Times New Roman" w:cs="Calibri"/>
                <w:noProof/>
                <w:sz w:val="24"/>
                <w:szCs w:val="24"/>
                <w:highlight w:val="cyan"/>
              </w:rPr>
            </w:pPr>
            <w:r>
              <w:rPr>
                <w:rFonts w:ascii="Times New Roman" w:hAnsi="Times New Roman"/>
                <w:i/>
                <w:sz w:val="24"/>
                <w:highlight w:val="cyan"/>
              </w:rPr>
              <w:t>Izdota SPL: xx/xx/xxxx</w:t>
            </w:r>
          </w:p>
        </w:tc>
      </w:tr>
      <w:tr w:rsidR="00EF5447" w:rsidRPr="00741D85" w14:paraId="71AD55E8" w14:textId="77777777" w:rsidTr="009F71E9">
        <w:tc>
          <w:tcPr>
            <w:tcW w:w="217" w:type="pct"/>
            <w:tcMar>
              <w:top w:w="28" w:type="dxa"/>
              <w:left w:w="28" w:type="dxa"/>
              <w:bottom w:w="28" w:type="dxa"/>
              <w:right w:w="28" w:type="dxa"/>
            </w:tcMar>
            <w:vAlign w:val="center"/>
          </w:tcPr>
          <w:p w14:paraId="3D370C80" w14:textId="6F8C6F53"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4.</w:t>
            </w:r>
          </w:p>
        </w:tc>
        <w:tc>
          <w:tcPr>
            <w:tcW w:w="2516" w:type="pct"/>
            <w:tcMar>
              <w:top w:w="28" w:type="dxa"/>
              <w:left w:w="28" w:type="dxa"/>
              <w:bottom w:w="28" w:type="dxa"/>
              <w:right w:w="28" w:type="dxa"/>
            </w:tcMar>
          </w:tcPr>
          <w:p w14:paraId="77764D45" w14:textId="77777777" w:rsidR="00EF5447" w:rsidRPr="00741D85" w:rsidRDefault="00D26948"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Pilns vārds un uzvārds</w:t>
            </w:r>
          </w:p>
          <w:p w14:paraId="03E74C37" w14:textId="2176DD4A" w:rsidR="00D26948" w:rsidRPr="00741D85" w:rsidRDefault="00D26948"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(uzvārdi un vārdi)</w:t>
            </w:r>
          </w:p>
        </w:tc>
        <w:tc>
          <w:tcPr>
            <w:tcW w:w="2268" w:type="pct"/>
            <w:gridSpan w:val="3"/>
            <w:tcMar>
              <w:top w:w="28" w:type="dxa"/>
              <w:left w:w="28" w:type="dxa"/>
              <w:bottom w:w="28" w:type="dxa"/>
              <w:right w:w="28" w:type="dxa"/>
            </w:tcMar>
          </w:tcPr>
          <w:p w14:paraId="2B6ECA4C" w14:textId="77777777" w:rsidR="005E064A" w:rsidRPr="00741D85" w:rsidRDefault="00AB6D21"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 xml:space="preserve">1. UZVĀRDS, 2. UZVĀRDS utt. </w:t>
            </w:r>
          </w:p>
          <w:p w14:paraId="51CE4802" w14:textId="25077DB8" w:rsidR="00EF5447" w:rsidRPr="00741D85" w:rsidRDefault="00AB6D21" w:rsidP="00BB50CB">
            <w:pPr>
              <w:jc w:val="both"/>
              <w:rPr>
                <w:rFonts w:ascii="Times New Roman" w:eastAsia="Calibri" w:hAnsi="Times New Roman" w:cs="Calibri"/>
                <w:noProof/>
                <w:sz w:val="24"/>
                <w:szCs w:val="24"/>
                <w:highlight w:val="cyan"/>
              </w:rPr>
            </w:pPr>
            <w:r>
              <w:rPr>
                <w:rFonts w:ascii="Times New Roman" w:hAnsi="Times New Roman"/>
                <w:i/>
                <w:sz w:val="24"/>
                <w:highlight w:val="cyan"/>
              </w:rPr>
              <w:t>1. vārds, 2. vārds utt.</w:t>
            </w:r>
          </w:p>
        </w:tc>
      </w:tr>
      <w:tr w:rsidR="00EF5447" w:rsidRPr="00741D85" w14:paraId="10DC138C" w14:textId="77777777" w:rsidTr="009F71E9">
        <w:tc>
          <w:tcPr>
            <w:tcW w:w="217" w:type="pct"/>
            <w:tcMar>
              <w:top w:w="28" w:type="dxa"/>
              <w:left w:w="28" w:type="dxa"/>
              <w:bottom w:w="28" w:type="dxa"/>
              <w:right w:w="28" w:type="dxa"/>
            </w:tcMar>
            <w:vAlign w:val="center"/>
          </w:tcPr>
          <w:p w14:paraId="21C595AD" w14:textId="2722726C"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5.</w:t>
            </w:r>
          </w:p>
        </w:tc>
        <w:tc>
          <w:tcPr>
            <w:tcW w:w="2516" w:type="pct"/>
            <w:tcMar>
              <w:top w:w="28" w:type="dxa"/>
              <w:left w:w="28" w:type="dxa"/>
              <w:bottom w:w="28" w:type="dxa"/>
              <w:right w:w="28" w:type="dxa"/>
            </w:tcMar>
          </w:tcPr>
          <w:p w14:paraId="340BD302" w14:textId="07FA6C70" w:rsidR="00EF5447" w:rsidRPr="00741D85" w:rsidRDefault="00E32C69"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Dzimšanas datums (dd/mm/gggg)</w:t>
            </w:r>
          </w:p>
        </w:tc>
        <w:tc>
          <w:tcPr>
            <w:tcW w:w="2268" w:type="pct"/>
            <w:gridSpan w:val="3"/>
            <w:tcMar>
              <w:top w:w="28" w:type="dxa"/>
              <w:left w:w="28" w:type="dxa"/>
              <w:bottom w:w="28" w:type="dxa"/>
              <w:right w:w="28" w:type="dxa"/>
            </w:tcMar>
          </w:tcPr>
          <w:p w14:paraId="4F33CA13" w14:textId="3528141B" w:rsidR="00EF5447" w:rsidRPr="00741D85" w:rsidRDefault="00E32C69"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xx/xx/xxxx</w:t>
            </w:r>
          </w:p>
        </w:tc>
      </w:tr>
      <w:tr w:rsidR="00EF5447" w:rsidRPr="00741D85" w14:paraId="1F956C55" w14:textId="77777777" w:rsidTr="009F71E9">
        <w:tc>
          <w:tcPr>
            <w:tcW w:w="217" w:type="pct"/>
            <w:tcMar>
              <w:top w:w="28" w:type="dxa"/>
              <w:left w:w="28" w:type="dxa"/>
              <w:bottom w:w="28" w:type="dxa"/>
              <w:right w:w="28" w:type="dxa"/>
            </w:tcMar>
            <w:vAlign w:val="center"/>
          </w:tcPr>
          <w:p w14:paraId="65E690C3" w14:textId="3A032EAD"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6.</w:t>
            </w:r>
          </w:p>
        </w:tc>
        <w:tc>
          <w:tcPr>
            <w:tcW w:w="2516" w:type="pct"/>
            <w:tcMar>
              <w:top w:w="28" w:type="dxa"/>
              <w:left w:w="28" w:type="dxa"/>
              <w:bottom w:w="28" w:type="dxa"/>
              <w:right w:w="28" w:type="dxa"/>
            </w:tcMar>
          </w:tcPr>
          <w:p w14:paraId="14E31190" w14:textId="77777777" w:rsidR="00E32C69" w:rsidRPr="00741D85" w:rsidRDefault="00E32C69"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 xml:space="preserve">Adrese </w:t>
            </w:r>
          </w:p>
          <w:p w14:paraId="594C7DCD" w14:textId="7CE3A421" w:rsidR="00EF5447" w:rsidRPr="00741D85" w:rsidRDefault="00E32C69"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(kas norādīta apliecībā)</w:t>
            </w:r>
          </w:p>
        </w:tc>
        <w:tc>
          <w:tcPr>
            <w:tcW w:w="2268" w:type="pct"/>
            <w:gridSpan w:val="3"/>
            <w:tcMar>
              <w:top w:w="28" w:type="dxa"/>
              <w:left w:w="28" w:type="dxa"/>
              <w:bottom w:w="28" w:type="dxa"/>
              <w:right w:w="28" w:type="dxa"/>
            </w:tcMar>
          </w:tcPr>
          <w:p w14:paraId="69168266" w14:textId="77777777" w:rsidR="00EF5447" w:rsidRPr="00741D85" w:rsidRDefault="00EF5447" w:rsidP="00BB50CB">
            <w:pPr>
              <w:jc w:val="both"/>
              <w:rPr>
                <w:rFonts w:ascii="Times New Roman" w:eastAsia="Calibri" w:hAnsi="Times New Roman" w:cs="Calibri"/>
                <w:noProof/>
                <w:sz w:val="24"/>
                <w:szCs w:val="24"/>
                <w:highlight w:val="cyan"/>
              </w:rPr>
            </w:pPr>
          </w:p>
        </w:tc>
      </w:tr>
      <w:tr w:rsidR="00EF5447" w:rsidRPr="00741D85" w14:paraId="04EDFE6B" w14:textId="77777777" w:rsidTr="009F71E9">
        <w:tc>
          <w:tcPr>
            <w:tcW w:w="217" w:type="pct"/>
            <w:tcMar>
              <w:top w:w="28" w:type="dxa"/>
              <w:left w:w="28" w:type="dxa"/>
              <w:bottom w:w="28" w:type="dxa"/>
              <w:right w:w="28" w:type="dxa"/>
            </w:tcMar>
            <w:vAlign w:val="center"/>
          </w:tcPr>
          <w:p w14:paraId="01FB81F5" w14:textId="627B94AA"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7.</w:t>
            </w:r>
          </w:p>
        </w:tc>
        <w:tc>
          <w:tcPr>
            <w:tcW w:w="2516" w:type="pct"/>
            <w:tcMar>
              <w:top w:w="28" w:type="dxa"/>
              <w:left w:w="28" w:type="dxa"/>
              <w:bottom w:w="28" w:type="dxa"/>
              <w:right w:w="28" w:type="dxa"/>
            </w:tcMar>
          </w:tcPr>
          <w:p w14:paraId="0EC8A1FC" w14:textId="77777777" w:rsidR="00EF5447" w:rsidRPr="00741D85" w:rsidRDefault="00847574"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Kontaktinformācija:</w:t>
            </w:r>
          </w:p>
          <w:p w14:paraId="2B54CFC8" w14:textId="77777777" w:rsidR="00847574" w:rsidRPr="00741D85" w:rsidRDefault="00847574"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a) e-pasta adrese un</w:t>
            </w:r>
          </w:p>
          <w:p w14:paraId="28B53CB1" w14:textId="0F2A2FBD" w:rsidR="00847574" w:rsidRPr="00741D85" w:rsidRDefault="00E32C69"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b) tālruņa numurs.</w:t>
            </w:r>
          </w:p>
        </w:tc>
        <w:tc>
          <w:tcPr>
            <w:tcW w:w="2268" w:type="pct"/>
            <w:gridSpan w:val="3"/>
            <w:tcMar>
              <w:top w:w="28" w:type="dxa"/>
              <w:left w:w="28" w:type="dxa"/>
              <w:bottom w:w="28" w:type="dxa"/>
              <w:right w:w="28" w:type="dxa"/>
            </w:tcMar>
          </w:tcPr>
          <w:p w14:paraId="302C3998" w14:textId="77777777" w:rsidR="00EF5447" w:rsidRPr="00741D85" w:rsidRDefault="001C644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Piemērs</w:t>
            </w:r>
          </w:p>
          <w:p w14:paraId="7B38B5FD" w14:textId="09C02B68" w:rsidR="001C6447" w:rsidRPr="00741D85" w:rsidRDefault="001C644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a) paraugs@paraugs.eu</w:t>
            </w:r>
          </w:p>
          <w:p w14:paraId="1876141B" w14:textId="71CEB523" w:rsidR="001C6447" w:rsidRPr="00741D85" w:rsidRDefault="001C6447" w:rsidP="00BB50CB">
            <w:pPr>
              <w:jc w:val="both"/>
              <w:rPr>
                <w:rFonts w:ascii="Times New Roman" w:eastAsia="Calibri" w:hAnsi="Times New Roman" w:cs="Calibri"/>
                <w:noProof/>
                <w:sz w:val="24"/>
                <w:szCs w:val="24"/>
                <w:highlight w:val="cyan"/>
              </w:rPr>
            </w:pPr>
            <w:r>
              <w:rPr>
                <w:rFonts w:ascii="Times New Roman" w:hAnsi="Times New Roman"/>
                <w:i/>
                <w:sz w:val="24"/>
                <w:highlight w:val="cyan"/>
              </w:rPr>
              <w:t>b) +(valsts kods) xxxxxxxxx</w:t>
            </w:r>
          </w:p>
        </w:tc>
      </w:tr>
      <w:tr w:rsidR="00EF5447" w:rsidRPr="00741D85" w14:paraId="2A64E056" w14:textId="77777777" w:rsidTr="009F71E9">
        <w:tc>
          <w:tcPr>
            <w:tcW w:w="217" w:type="pct"/>
            <w:tcMar>
              <w:top w:w="28" w:type="dxa"/>
              <w:left w:w="28" w:type="dxa"/>
              <w:bottom w:w="28" w:type="dxa"/>
              <w:right w:w="28" w:type="dxa"/>
            </w:tcMar>
            <w:vAlign w:val="center"/>
          </w:tcPr>
          <w:p w14:paraId="39460199" w14:textId="58056835"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8.</w:t>
            </w:r>
          </w:p>
        </w:tc>
        <w:tc>
          <w:tcPr>
            <w:tcW w:w="2516" w:type="pct"/>
            <w:tcMar>
              <w:top w:w="28" w:type="dxa"/>
              <w:left w:w="28" w:type="dxa"/>
              <w:bottom w:w="28" w:type="dxa"/>
              <w:right w:w="28" w:type="dxa"/>
            </w:tcMar>
          </w:tcPr>
          <w:p w14:paraId="4DB8234C" w14:textId="1F571D83" w:rsidR="00EF5447" w:rsidRPr="00741D85" w:rsidRDefault="001C6447"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Valstspiederība</w:t>
            </w:r>
          </w:p>
        </w:tc>
        <w:tc>
          <w:tcPr>
            <w:tcW w:w="2268" w:type="pct"/>
            <w:gridSpan w:val="3"/>
            <w:tcMar>
              <w:top w:w="28" w:type="dxa"/>
              <w:left w:w="28" w:type="dxa"/>
              <w:bottom w:w="28" w:type="dxa"/>
              <w:right w:w="28" w:type="dxa"/>
            </w:tcMar>
          </w:tcPr>
          <w:p w14:paraId="1AC59EAC" w14:textId="247548D3" w:rsidR="00EF5447" w:rsidRPr="00741D85" w:rsidRDefault="001C644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Valsts</w:t>
            </w:r>
          </w:p>
        </w:tc>
      </w:tr>
      <w:tr w:rsidR="00EF5447" w:rsidRPr="00741D85" w14:paraId="16732886" w14:textId="77777777" w:rsidTr="009F71E9">
        <w:tc>
          <w:tcPr>
            <w:tcW w:w="217" w:type="pct"/>
            <w:tcMar>
              <w:top w:w="28" w:type="dxa"/>
              <w:left w:w="28" w:type="dxa"/>
              <w:bottom w:w="28" w:type="dxa"/>
              <w:right w:w="28" w:type="dxa"/>
            </w:tcMar>
            <w:vAlign w:val="center"/>
          </w:tcPr>
          <w:p w14:paraId="7AFF1164" w14:textId="62B1BF51" w:rsidR="00EF5447" w:rsidRPr="00741D85" w:rsidRDefault="00F00E89" w:rsidP="00E27E94">
            <w:pPr>
              <w:rPr>
                <w:rFonts w:ascii="Times New Roman" w:eastAsia="Calibri" w:hAnsi="Times New Roman" w:cs="Calibri"/>
                <w:b/>
                <w:bCs/>
                <w:noProof/>
                <w:sz w:val="24"/>
                <w:szCs w:val="24"/>
                <w:highlight w:val="cyan"/>
              </w:rPr>
            </w:pPr>
            <w:r>
              <w:rPr>
                <w:rFonts w:ascii="Times New Roman" w:hAnsi="Times New Roman"/>
                <w:b/>
                <w:sz w:val="24"/>
                <w:highlight w:val="cyan"/>
              </w:rPr>
              <w:t>9.</w:t>
            </w:r>
          </w:p>
        </w:tc>
        <w:tc>
          <w:tcPr>
            <w:tcW w:w="2516" w:type="pct"/>
            <w:tcMar>
              <w:top w:w="28" w:type="dxa"/>
              <w:left w:w="28" w:type="dxa"/>
              <w:bottom w:w="28" w:type="dxa"/>
              <w:right w:w="28" w:type="dxa"/>
            </w:tcMar>
          </w:tcPr>
          <w:p w14:paraId="264B147A" w14:textId="0C7A1367" w:rsidR="00EF5447"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Izdevējiestāde (nepieciešamības gadījumā apliecības izdošanas nosacījumi)</w:t>
            </w:r>
          </w:p>
        </w:tc>
        <w:tc>
          <w:tcPr>
            <w:tcW w:w="2268" w:type="pct"/>
            <w:gridSpan w:val="3"/>
            <w:tcMar>
              <w:top w:w="28" w:type="dxa"/>
              <w:left w:w="28" w:type="dxa"/>
              <w:bottom w:w="28" w:type="dxa"/>
              <w:right w:w="28" w:type="dxa"/>
            </w:tcMar>
          </w:tcPr>
          <w:p w14:paraId="26F81610" w14:textId="787FB46D" w:rsidR="00EF5447"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Valsts un iestāde</w:t>
            </w:r>
          </w:p>
        </w:tc>
      </w:tr>
      <w:tr w:rsidR="0009764A" w:rsidRPr="00741D85" w14:paraId="06131200" w14:textId="77777777" w:rsidTr="009F71E9">
        <w:tc>
          <w:tcPr>
            <w:tcW w:w="217" w:type="pct"/>
            <w:vMerge w:val="restart"/>
            <w:tcMar>
              <w:top w:w="28" w:type="dxa"/>
              <w:left w:w="28" w:type="dxa"/>
              <w:bottom w:w="28" w:type="dxa"/>
              <w:right w:w="28" w:type="dxa"/>
            </w:tcMar>
            <w:vAlign w:val="center"/>
          </w:tcPr>
          <w:p w14:paraId="5AE665CF" w14:textId="315D4877" w:rsidR="0009764A" w:rsidRPr="00741D85" w:rsidRDefault="0009764A" w:rsidP="00E27E94">
            <w:pPr>
              <w:rPr>
                <w:rFonts w:ascii="Times New Roman" w:eastAsia="Calibri" w:hAnsi="Times New Roman" w:cs="Calibri"/>
                <w:b/>
                <w:bCs/>
                <w:noProof/>
                <w:sz w:val="24"/>
                <w:szCs w:val="24"/>
                <w:highlight w:val="cyan"/>
              </w:rPr>
            </w:pPr>
            <w:r>
              <w:rPr>
                <w:rFonts w:ascii="Times New Roman" w:hAnsi="Times New Roman"/>
                <w:b/>
                <w:sz w:val="24"/>
                <w:highlight w:val="cyan"/>
              </w:rPr>
              <w:t>10.</w:t>
            </w:r>
          </w:p>
        </w:tc>
        <w:tc>
          <w:tcPr>
            <w:tcW w:w="2516" w:type="pct"/>
            <w:vMerge w:val="restart"/>
            <w:tcMar>
              <w:top w:w="28" w:type="dxa"/>
              <w:left w:w="28" w:type="dxa"/>
              <w:bottom w:w="28" w:type="dxa"/>
              <w:right w:w="28" w:type="dxa"/>
            </w:tcMar>
          </w:tcPr>
          <w:p w14:paraId="692FB8F5" w14:textId="77777777" w:rsidR="00377DCC"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 xml:space="preserve">Spēkā esošas un spēku nezaudējušas kvalifikācijas atzīmes/tiesības un sertifikāti (tips/klase/instruments/papildu kvalifikācijas atzīmes un instruktora/eksaminētāja sertifikāti) </w:t>
            </w:r>
          </w:p>
          <w:p w14:paraId="53DC9AD4" w14:textId="73F300D3"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b/>
                <w:sz w:val="24"/>
                <w:highlight w:val="cyan"/>
              </w:rPr>
              <w:t>Piezīme:</w:t>
            </w:r>
            <w:r>
              <w:rPr>
                <w:rFonts w:ascii="Times New Roman" w:hAnsi="Times New Roman"/>
                <w:sz w:val="24"/>
                <w:highlight w:val="cyan"/>
              </w:rPr>
              <w:t xml:space="preserve"> norādīt visus piemērojamos ierobežojumus un paplašinājumus.</w:t>
            </w:r>
          </w:p>
        </w:tc>
        <w:tc>
          <w:tcPr>
            <w:tcW w:w="1221" w:type="pct"/>
            <w:gridSpan w:val="2"/>
            <w:tcMar>
              <w:top w:w="28" w:type="dxa"/>
              <w:left w:w="28" w:type="dxa"/>
              <w:bottom w:w="28" w:type="dxa"/>
              <w:right w:w="28" w:type="dxa"/>
            </w:tcMar>
          </w:tcPr>
          <w:p w14:paraId="356A96FB" w14:textId="6F485784" w:rsidR="0009764A" w:rsidRPr="00741D85" w:rsidRDefault="00560BED" w:rsidP="00BB50CB">
            <w:pPr>
              <w:jc w:val="both"/>
              <w:rPr>
                <w:rFonts w:ascii="Times New Roman" w:eastAsia="Calibri" w:hAnsi="Times New Roman" w:cs="Calibri"/>
                <w:noProof/>
                <w:sz w:val="24"/>
                <w:szCs w:val="24"/>
                <w:highlight w:val="cyan"/>
              </w:rPr>
            </w:pPr>
            <w:r>
              <w:rPr>
                <w:rFonts w:ascii="Times New Roman" w:hAnsi="Times New Roman"/>
                <w:b/>
                <w:sz w:val="24"/>
                <w:highlight w:val="cyan"/>
              </w:rPr>
              <w:t>Kvalifikācijas atzīmes</w:t>
            </w:r>
            <w:r w:rsidR="0009764A">
              <w:rPr>
                <w:rFonts w:ascii="Times New Roman" w:hAnsi="Times New Roman"/>
                <w:b/>
                <w:sz w:val="24"/>
                <w:highlight w:val="cyan"/>
              </w:rPr>
              <w:t xml:space="preserve"> un sertifikāti</w:t>
            </w:r>
          </w:p>
        </w:tc>
        <w:tc>
          <w:tcPr>
            <w:tcW w:w="1047" w:type="pct"/>
            <w:tcMar>
              <w:top w:w="28" w:type="dxa"/>
              <w:left w:w="28" w:type="dxa"/>
              <w:bottom w:w="28" w:type="dxa"/>
              <w:right w:w="28" w:type="dxa"/>
            </w:tcMar>
          </w:tcPr>
          <w:p w14:paraId="552EF8FE" w14:textId="5FD11896"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b/>
                <w:sz w:val="24"/>
                <w:highlight w:val="cyan"/>
              </w:rPr>
              <w:t>Spēkā līdz (dd/mm/gggg)</w:t>
            </w:r>
          </w:p>
        </w:tc>
      </w:tr>
      <w:tr w:rsidR="0009764A" w:rsidRPr="00741D85" w14:paraId="57A5EDD2" w14:textId="77777777" w:rsidTr="009F71E9">
        <w:tc>
          <w:tcPr>
            <w:tcW w:w="217" w:type="pct"/>
            <w:vMerge/>
            <w:tcMar>
              <w:top w:w="28" w:type="dxa"/>
              <w:left w:w="28" w:type="dxa"/>
              <w:bottom w:w="28" w:type="dxa"/>
              <w:right w:w="28" w:type="dxa"/>
            </w:tcMar>
            <w:vAlign w:val="center"/>
          </w:tcPr>
          <w:p w14:paraId="24A648CB" w14:textId="77777777" w:rsidR="0009764A" w:rsidRPr="00741D85" w:rsidRDefault="0009764A" w:rsidP="00E27E94">
            <w:pPr>
              <w:rPr>
                <w:rFonts w:ascii="Times New Roman" w:eastAsia="Calibri" w:hAnsi="Times New Roman" w:cs="Calibri"/>
                <w:b/>
                <w:bCs/>
                <w:noProof/>
                <w:sz w:val="24"/>
                <w:szCs w:val="24"/>
                <w:highlight w:val="cyan"/>
              </w:rPr>
            </w:pPr>
          </w:p>
        </w:tc>
        <w:tc>
          <w:tcPr>
            <w:tcW w:w="2516" w:type="pct"/>
            <w:vMerge/>
            <w:tcMar>
              <w:top w:w="28" w:type="dxa"/>
              <w:left w:w="28" w:type="dxa"/>
              <w:bottom w:w="28" w:type="dxa"/>
              <w:right w:w="28" w:type="dxa"/>
            </w:tcMar>
          </w:tcPr>
          <w:p w14:paraId="1A434F77" w14:textId="77777777" w:rsidR="0009764A" w:rsidRPr="00741D85" w:rsidRDefault="0009764A" w:rsidP="00BB50CB">
            <w:pPr>
              <w:jc w:val="both"/>
              <w:rPr>
                <w:rFonts w:ascii="Times New Roman" w:eastAsia="Calibri" w:hAnsi="Times New Roman" w:cs="Calibri"/>
                <w:noProof/>
                <w:sz w:val="24"/>
                <w:szCs w:val="24"/>
                <w:highlight w:val="cyan"/>
              </w:rPr>
            </w:pPr>
          </w:p>
        </w:tc>
        <w:tc>
          <w:tcPr>
            <w:tcW w:w="1221" w:type="pct"/>
            <w:gridSpan w:val="2"/>
            <w:tcMar>
              <w:top w:w="28" w:type="dxa"/>
              <w:left w:w="28" w:type="dxa"/>
              <w:bottom w:w="28" w:type="dxa"/>
              <w:right w:w="28" w:type="dxa"/>
            </w:tcMar>
          </w:tcPr>
          <w:p w14:paraId="43050D9A" w14:textId="56F4EDD9"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piemēram, TMG (planieris)</w:t>
            </w:r>
          </w:p>
        </w:tc>
        <w:tc>
          <w:tcPr>
            <w:tcW w:w="1047" w:type="pct"/>
            <w:tcMar>
              <w:top w:w="28" w:type="dxa"/>
              <w:left w:w="28" w:type="dxa"/>
              <w:bottom w:w="28" w:type="dxa"/>
              <w:right w:w="28" w:type="dxa"/>
            </w:tcMar>
          </w:tcPr>
          <w:p w14:paraId="33E79E05" w14:textId="43BC55C3"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xx/xx/xxxx</w:t>
            </w:r>
          </w:p>
        </w:tc>
      </w:tr>
      <w:tr w:rsidR="0009764A" w:rsidRPr="00741D85" w14:paraId="5FBEDAE4" w14:textId="77777777" w:rsidTr="009F71E9">
        <w:tc>
          <w:tcPr>
            <w:tcW w:w="217" w:type="pct"/>
            <w:vMerge/>
            <w:tcMar>
              <w:top w:w="28" w:type="dxa"/>
              <w:left w:w="28" w:type="dxa"/>
              <w:bottom w:w="28" w:type="dxa"/>
              <w:right w:w="28" w:type="dxa"/>
            </w:tcMar>
            <w:vAlign w:val="center"/>
          </w:tcPr>
          <w:p w14:paraId="13A1807C" w14:textId="77777777" w:rsidR="0009764A" w:rsidRPr="00741D85" w:rsidRDefault="0009764A" w:rsidP="00E27E94">
            <w:pPr>
              <w:rPr>
                <w:rFonts w:ascii="Times New Roman" w:eastAsia="Calibri" w:hAnsi="Times New Roman" w:cs="Calibri"/>
                <w:b/>
                <w:bCs/>
                <w:noProof/>
                <w:sz w:val="24"/>
                <w:szCs w:val="24"/>
                <w:highlight w:val="cyan"/>
              </w:rPr>
            </w:pPr>
          </w:p>
        </w:tc>
        <w:tc>
          <w:tcPr>
            <w:tcW w:w="2516" w:type="pct"/>
            <w:vMerge/>
            <w:tcMar>
              <w:top w:w="28" w:type="dxa"/>
              <w:left w:w="28" w:type="dxa"/>
              <w:bottom w:w="28" w:type="dxa"/>
              <w:right w:w="28" w:type="dxa"/>
            </w:tcMar>
          </w:tcPr>
          <w:p w14:paraId="35CADDCE" w14:textId="77777777" w:rsidR="0009764A" w:rsidRPr="00741D85" w:rsidRDefault="0009764A" w:rsidP="00BB50CB">
            <w:pPr>
              <w:jc w:val="both"/>
              <w:rPr>
                <w:rFonts w:ascii="Times New Roman" w:eastAsia="Calibri" w:hAnsi="Times New Roman" w:cs="Calibri"/>
                <w:noProof/>
                <w:sz w:val="24"/>
                <w:szCs w:val="24"/>
                <w:highlight w:val="cyan"/>
              </w:rPr>
            </w:pPr>
          </w:p>
        </w:tc>
        <w:tc>
          <w:tcPr>
            <w:tcW w:w="1221" w:type="pct"/>
            <w:gridSpan w:val="2"/>
            <w:tcBorders>
              <w:bottom w:val="single" w:sz="12" w:space="0" w:color="auto"/>
            </w:tcBorders>
            <w:tcMar>
              <w:top w:w="28" w:type="dxa"/>
              <w:left w:w="28" w:type="dxa"/>
              <w:bottom w:w="28" w:type="dxa"/>
              <w:right w:w="28" w:type="dxa"/>
            </w:tcMar>
          </w:tcPr>
          <w:p w14:paraId="29DB29D7" w14:textId="77777777" w:rsidR="00377DCC"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 xml:space="preserve">piemēram, FI (planieris) </w:t>
            </w:r>
          </w:p>
          <w:p w14:paraId="582E6508" w14:textId="5D0527F7" w:rsidR="001C6447" w:rsidRPr="00741D85" w:rsidRDefault="001C6447"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ar TMF un FI paplašinājumiem</w:t>
            </w:r>
          </w:p>
        </w:tc>
        <w:tc>
          <w:tcPr>
            <w:tcW w:w="1047" w:type="pct"/>
            <w:tcBorders>
              <w:bottom w:val="single" w:sz="12" w:space="0" w:color="auto"/>
            </w:tcBorders>
            <w:tcMar>
              <w:top w:w="28" w:type="dxa"/>
              <w:left w:w="28" w:type="dxa"/>
              <w:bottom w:w="28" w:type="dxa"/>
              <w:right w:w="28" w:type="dxa"/>
            </w:tcMar>
          </w:tcPr>
          <w:p w14:paraId="06E6CFCF" w14:textId="6D9C74C8"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xx/xx/xxxx</w:t>
            </w:r>
          </w:p>
        </w:tc>
      </w:tr>
      <w:tr w:rsidR="0009764A" w:rsidRPr="00741D85" w14:paraId="3FAD798B" w14:textId="77777777" w:rsidTr="009F71E9">
        <w:tc>
          <w:tcPr>
            <w:tcW w:w="217" w:type="pct"/>
            <w:vMerge/>
            <w:tcMar>
              <w:top w:w="28" w:type="dxa"/>
              <w:left w:w="28" w:type="dxa"/>
              <w:bottom w:w="28" w:type="dxa"/>
              <w:right w:w="28" w:type="dxa"/>
            </w:tcMar>
            <w:vAlign w:val="center"/>
          </w:tcPr>
          <w:p w14:paraId="37E03A7D" w14:textId="77777777" w:rsidR="0009764A" w:rsidRPr="00741D85" w:rsidRDefault="0009764A" w:rsidP="00E27E94">
            <w:pPr>
              <w:rPr>
                <w:rFonts w:ascii="Times New Roman" w:eastAsia="Calibri" w:hAnsi="Times New Roman" w:cs="Calibri"/>
                <w:b/>
                <w:bCs/>
                <w:noProof/>
                <w:sz w:val="24"/>
                <w:szCs w:val="24"/>
                <w:highlight w:val="cyan"/>
              </w:rPr>
            </w:pPr>
          </w:p>
        </w:tc>
        <w:tc>
          <w:tcPr>
            <w:tcW w:w="2516" w:type="pct"/>
            <w:vMerge/>
            <w:tcBorders>
              <w:right w:val="single" w:sz="12" w:space="0" w:color="auto"/>
            </w:tcBorders>
            <w:tcMar>
              <w:top w:w="28" w:type="dxa"/>
              <w:left w:w="28" w:type="dxa"/>
              <w:bottom w:w="28" w:type="dxa"/>
              <w:right w:w="28" w:type="dxa"/>
            </w:tcMar>
          </w:tcPr>
          <w:p w14:paraId="3030A933" w14:textId="77777777" w:rsidR="0009764A" w:rsidRPr="00741D85" w:rsidRDefault="0009764A" w:rsidP="00BB50CB">
            <w:pPr>
              <w:jc w:val="both"/>
              <w:rPr>
                <w:rFonts w:ascii="Times New Roman" w:eastAsia="Calibri" w:hAnsi="Times New Roman" w:cs="Calibri"/>
                <w:noProof/>
                <w:sz w:val="24"/>
                <w:szCs w:val="24"/>
                <w:highlight w:val="cyan"/>
              </w:rPr>
            </w:pPr>
          </w:p>
        </w:tc>
        <w:tc>
          <w:tcPr>
            <w:tcW w:w="2268" w:type="pct"/>
            <w:gridSpan w:val="3"/>
            <w:tcBorders>
              <w:left w:val="single" w:sz="12" w:space="0" w:color="auto"/>
              <w:right w:val="nil"/>
            </w:tcBorders>
            <w:tcMar>
              <w:top w:w="28" w:type="dxa"/>
              <w:left w:w="28" w:type="dxa"/>
              <w:bottom w:w="28" w:type="dxa"/>
              <w:right w:w="28" w:type="dxa"/>
            </w:tcMar>
          </w:tcPr>
          <w:p w14:paraId="794AA51E" w14:textId="77777777" w:rsidR="0009764A" w:rsidRPr="00741D85" w:rsidRDefault="0009764A" w:rsidP="00BB50CB">
            <w:pPr>
              <w:jc w:val="both"/>
              <w:rPr>
                <w:rFonts w:ascii="Times New Roman" w:eastAsia="Calibri" w:hAnsi="Times New Roman" w:cs="Calibri"/>
                <w:noProof/>
                <w:sz w:val="24"/>
                <w:szCs w:val="24"/>
                <w:highlight w:val="cyan"/>
              </w:rPr>
            </w:pPr>
          </w:p>
        </w:tc>
      </w:tr>
      <w:tr w:rsidR="0009764A" w:rsidRPr="00741D85" w14:paraId="2B4B1E00" w14:textId="77777777" w:rsidTr="009F71E9">
        <w:tc>
          <w:tcPr>
            <w:tcW w:w="217" w:type="pct"/>
            <w:vMerge w:val="restart"/>
            <w:tcMar>
              <w:top w:w="28" w:type="dxa"/>
              <w:left w:w="28" w:type="dxa"/>
              <w:bottom w:w="28" w:type="dxa"/>
              <w:right w:w="28" w:type="dxa"/>
            </w:tcMar>
            <w:vAlign w:val="center"/>
          </w:tcPr>
          <w:p w14:paraId="1F91C1A5" w14:textId="4FE6598C" w:rsidR="0009764A" w:rsidRPr="00741D85" w:rsidRDefault="0009764A" w:rsidP="00E27E94">
            <w:pPr>
              <w:rPr>
                <w:rFonts w:ascii="Times New Roman" w:eastAsia="Calibri" w:hAnsi="Times New Roman" w:cs="Calibri"/>
                <w:b/>
                <w:bCs/>
                <w:noProof/>
                <w:sz w:val="24"/>
                <w:szCs w:val="24"/>
                <w:highlight w:val="cyan"/>
              </w:rPr>
            </w:pPr>
            <w:r>
              <w:rPr>
                <w:rFonts w:ascii="Times New Roman" w:hAnsi="Times New Roman"/>
                <w:b/>
                <w:sz w:val="24"/>
                <w:highlight w:val="cyan"/>
              </w:rPr>
              <w:t>11.</w:t>
            </w:r>
          </w:p>
        </w:tc>
        <w:tc>
          <w:tcPr>
            <w:tcW w:w="2516" w:type="pct"/>
            <w:vMerge w:val="restart"/>
            <w:tcMar>
              <w:top w:w="28" w:type="dxa"/>
              <w:left w:w="28" w:type="dxa"/>
              <w:bottom w:w="28" w:type="dxa"/>
              <w:right w:w="28" w:type="dxa"/>
            </w:tcMar>
          </w:tcPr>
          <w:p w14:paraId="00F0125C" w14:textId="33DBBADF"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Spēku zaudējušas kvalifikācijas atzīmes un sertifikāti (tips/klase/instruments/papildu kvalifikācijas atzīmes un instruktora/eksaminētāja sertifikāti)</w:t>
            </w:r>
          </w:p>
          <w:p w14:paraId="35BEA8B0" w14:textId="563D18DF"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b/>
                <w:sz w:val="24"/>
                <w:highlight w:val="cyan"/>
              </w:rPr>
              <w:t>Piezīme:</w:t>
            </w:r>
            <w:r>
              <w:rPr>
                <w:rFonts w:ascii="Times New Roman" w:hAnsi="Times New Roman"/>
                <w:sz w:val="24"/>
                <w:highlight w:val="cyan"/>
              </w:rPr>
              <w:t xml:space="preserve"> norādīt visus piemērojamos ierobežojumus un paplašinājumus.</w:t>
            </w:r>
          </w:p>
        </w:tc>
        <w:tc>
          <w:tcPr>
            <w:tcW w:w="1221" w:type="pct"/>
            <w:gridSpan w:val="2"/>
            <w:tcMar>
              <w:top w:w="28" w:type="dxa"/>
              <w:left w:w="28" w:type="dxa"/>
              <w:bottom w:w="28" w:type="dxa"/>
              <w:right w:w="28" w:type="dxa"/>
            </w:tcMar>
            <w:vAlign w:val="center"/>
          </w:tcPr>
          <w:p w14:paraId="189455B7" w14:textId="2D200773" w:rsidR="0009764A" w:rsidRPr="00741D85" w:rsidRDefault="00560BED" w:rsidP="00FC4D8C">
            <w:pPr>
              <w:jc w:val="both"/>
              <w:rPr>
                <w:rFonts w:ascii="Times New Roman" w:eastAsia="Calibri" w:hAnsi="Times New Roman" w:cs="Calibri"/>
                <w:b/>
                <w:bCs/>
                <w:noProof/>
                <w:sz w:val="24"/>
                <w:szCs w:val="24"/>
                <w:highlight w:val="cyan"/>
              </w:rPr>
            </w:pPr>
            <w:r>
              <w:rPr>
                <w:rFonts w:ascii="Times New Roman" w:hAnsi="Times New Roman"/>
                <w:b/>
                <w:sz w:val="24"/>
                <w:highlight w:val="cyan"/>
              </w:rPr>
              <w:t>Kvalifikācijas atzīmes un sertifikāti</w:t>
            </w:r>
          </w:p>
        </w:tc>
        <w:tc>
          <w:tcPr>
            <w:tcW w:w="1047" w:type="pct"/>
            <w:tcMar>
              <w:top w:w="28" w:type="dxa"/>
              <w:left w:w="28" w:type="dxa"/>
              <w:bottom w:w="28" w:type="dxa"/>
              <w:right w:w="28" w:type="dxa"/>
            </w:tcMar>
          </w:tcPr>
          <w:p w14:paraId="0DA919B0" w14:textId="5E86A6A9" w:rsidR="0009764A" w:rsidRPr="00741D85" w:rsidRDefault="0009764A" w:rsidP="00BB50CB">
            <w:pPr>
              <w:jc w:val="both"/>
              <w:rPr>
                <w:rFonts w:ascii="Times New Roman" w:eastAsia="Calibri" w:hAnsi="Times New Roman" w:cs="Calibri"/>
                <w:b/>
                <w:bCs/>
                <w:noProof/>
                <w:sz w:val="24"/>
                <w:szCs w:val="24"/>
                <w:highlight w:val="cyan"/>
              </w:rPr>
            </w:pPr>
            <w:r>
              <w:rPr>
                <w:rFonts w:ascii="Times New Roman" w:hAnsi="Times New Roman"/>
                <w:b/>
                <w:sz w:val="24"/>
                <w:highlight w:val="cyan"/>
              </w:rPr>
              <w:t>Spēkā līdz (dd/mm/gggg)</w:t>
            </w:r>
          </w:p>
        </w:tc>
      </w:tr>
      <w:tr w:rsidR="0009764A" w:rsidRPr="00741D85" w14:paraId="20666589" w14:textId="77777777" w:rsidTr="009F71E9">
        <w:tc>
          <w:tcPr>
            <w:tcW w:w="217" w:type="pct"/>
            <w:vMerge/>
            <w:tcMar>
              <w:top w:w="28" w:type="dxa"/>
              <w:left w:w="28" w:type="dxa"/>
              <w:bottom w:w="28" w:type="dxa"/>
              <w:right w:w="28" w:type="dxa"/>
            </w:tcMar>
            <w:vAlign w:val="center"/>
          </w:tcPr>
          <w:p w14:paraId="7BCAAE27" w14:textId="77777777" w:rsidR="0009764A" w:rsidRPr="00741D85" w:rsidRDefault="0009764A" w:rsidP="00E27E94">
            <w:pPr>
              <w:rPr>
                <w:rFonts w:ascii="Times New Roman" w:eastAsia="Calibri" w:hAnsi="Times New Roman" w:cs="Calibri"/>
                <w:b/>
                <w:bCs/>
                <w:noProof/>
                <w:sz w:val="24"/>
                <w:szCs w:val="24"/>
                <w:highlight w:val="cyan"/>
              </w:rPr>
            </w:pPr>
          </w:p>
        </w:tc>
        <w:tc>
          <w:tcPr>
            <w:tcW w:w="2516" w:type="pct"/>
            <w:vMerge/>
            <w:tcMar>
              <w:top w:w="28" w:type="dxa"/>
              <w:left w:w="28" w:type="dxa"/>
              <w:bottom w:w="28" w:type="dxa"/>
              <w:right w:w="28" w:type="dxa"/>
            </w:tcMar>
          </w:tcPr>
          <w:p w14:paraId="29880B4D" w14:textId="77777777" w:rsidR="0009764A" w:rsidRPr="00741D85" w:rsidRDefault="0009764A" w:rsidP="00BB50CB">
            <w:pPr>
              <w:jc w:val="both"/>
              <w:rPr>
                <w:rFonts w:ascii="Times New Roman" w:eastAsia="Calibri" w:hAnsi="Times New Roman" w:cs="Calibri"/>
                <w:noProof/>
                <w:sz w:val="24"/>
                <w:szCs w:val="24"/>
                <w:highlight w:val="cyan"/>
              </w:rPr>
            </w:pPr>
          </w:p>
        </w:tc>
        <w:tc>
          <w:tcPr>
            <w:tcW w:w="1221" w:type="pct"/>
            <w:gridSpan w:val="2"/>
            <w:tcMar>
              <w:top w:w="28" w:type="dxa"/>
              <w:left w:w="28" w:type="dxa"/>
              <w:bottom w:w="28" w:type="dxa"/>
              <w:right w:w="28" w:type="dxa"/>
            </w:tcMar>
          </w:tcPr>
          <w:p w14:paraId="4EE3C2B0" w14:textId="46653AD6"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piemēram, TMG (lidmašīna)</w:t>
            </w:r>
          </w:p>
        </w:tc>
        <w:tc>
          <w:tcPr>
            <w:tcW w:w="1047" w:type="pct"/>
            <w:tcMar>
              <w:top w:w="28" w:type="dxa"/>
              <w:left w:w="28" w:type="dxa"/>
              <w:bottom w:w="28" w:type="dxa"/>
              <w:right w:w="28" w:type="dxa"/>
            </w:tcMar>
          </w:tcPr>
          <w:p w14:paraId="12B0B6ED" w14:textId="4CC13ED8"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xx/xx/xxxx</w:t>
            </w:r>
          </w:p>
        </w:tc>
      </w:tr>
      <w:tr w:rsidR="0009764A" w:rsidRPr="00741D85" w14:paraId="7CFBB47F" w14:textId="77777777" w:rsidTr="009F71E9">
        <w:tc>
          <w:tcPr>
            <w:tcW w:w="217" w:type="pct"/>
            <w:vMerge w:val="restart"/>
            <w:tcMar>
              <w:top w:w="28" w:type="dxa"/>
              <w:left w:w="28" w:type="dxa"/>
              <w:bottom w:w="28" w:type="dxa"/>
              <w:right w:w="28" w:type="dxa"/>
            </w:tcMar>
            <w:vAlign w:val="center"/>
          </w:tcPr>
          <w:p w14:paraId="1351FE88" w14:textId="1FCD99A1" w:rsidR="0009764A" w:rsidRPr="00741D85" w:rsidRDefault="0009764A" w:rsidP="00E27E94">
            <w:pPr>
              <w:rPr>
                <w:rFonts w:ascii="Times New Roman" w:eastAsia="Calibri" w:hAnsi="Times New Roman" w:cs="Calibri"/>
                <w:b/>
                <w:bCs/>
                <w:noProof/>
                <w:sz w:val="24"/>
                <w:szCs w:val="24"/>
                <w:highlight w:val="cyan"/>
              </w:rPr>
            </w:pPr>
            <w:r>
              <w:rPr>
                <w:rFonts w:ascii="Times New Roman" w:hAnsi="Times New Roman"/>
                <w:b/>
                <w:sz w:val="24"/>
                <w:highlight w:val="cyan"/>
              </w:rPr>
              <w:t>12.</w:t>
            </w:r>
          </w:p>
        </w:tc>
        <w:tc>
          <w:tcPr>
            <w:tcW w:w="2516" w:type="pct"/>
            <w:vMerge w:val="restart"/>
            <w:tcMar>
              <w:top w:w="28" w:type="dxa"/>
              <w:left w:w="28" w:type="dxa"/>
              <w:bottom w:w="28" w:type="dxa"/>
              <w:right w:w="28" w:type="dxa"/>
            </w:tcMar>
          </w:tcPr>
          <w:p w14:paraId="4B9E5F01" w14:textId="1D436B57" w:rsidR="0009764A" w:rsidRPr="00741D85" w:rsidRDefault="0009764A" w:rsidP="001B0362">
            <w:pPr>
              <w:jc w:val="both"/>
              <w:rPr>
                <w:rFonts w:ascii="Times New Roman" w:eastAsia="Calibri" w:hAnsi="Times New Roman" w:cs="Calibri"/>
                <w:noProof/>
                <w:sz w:val="24"/>
                <w:szCs w:val="24"/>
                <w:highlight w:val="cyan"/>
              </w:rPr>
            </w:pPr>
            <w:r>
              <w:rPr>
                <w:rFonts w:ascii="Times New Roman" w:hAnsi="Times New Roman"/>
                <w:sz w:val="24"/>
                <w:highlight w:val="cyan"/>
              </w:rPr>
              <w:t>Piezīmes, piemēram, īpaši apstiprinājumi par ierobežojumiem vai tiesību apstiprinājumi</w:t>
            </w:r>
            <w:r w:rsidR="001B0362">
              <w:rPr>
                <w:rFonts w:ascii="Times New Roman" w:hAnsi="Times New Roman"/>
                <w:sz w:val="24"/>
                <w:highlight w:val="cyan"/>
              </w:rPr>
              <w:t xml:space="preserve"> </w:t>
            </w:r>
            <w:r>
              <w:rPr>
                <w:rFonts w:ascii="Times New Roman" w:hAnsi="Times New Roman"/>
                <w:sz w:val="24"/>
                <w:highlight w:val="cyan"/>
              </w:rPr>
              <w:t>(piemēram, valodas prasmes līmenis un derīgums (angļu valoda, cits))</w:t>
            </w:r>
          </w:p>
        </w:tc>
        <w:tc>
          <w:tcPr>
            <w:tcW w:w="2268" w:type="pct"/>
            <w:gridSpan w:val="3"/>
            <w:tcMar>
              <w:top w:w="28" w:type="dxa"/>
              <w:left w:w="28" w:type="dxa"/>
              <w:bottom w:w="28" w:type="dxa"/>
              <w:right w:w="28" w:type="dxa"/>
            </w:tcMar>
          </w:tcPr>
          <w:p w14:paraId="3CF0CD2B" w14:textId="076828B4"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Īpaši apstiprinājumi</w:t>
            </w:r>
          </w:p>
        </w:tc>
      </w:tr>
      <w:tr w:rsidR="0009764A" w:rsidRPr="00741D85" w14:paraId="27B40E3E" w14:textId="77777777" w:rsidTr="009F71E9">
        <w:tc>
          <w:tcPr>
            <w:tcW w:w="217" w:type="pct"/>
            <w:vMerge/>
            <w:tcMar>
              <w:top w:w="28" w:type="dxa"/>
              <w:left w:w="28" w:type="dxa"/>
              <w:bottom w:w="28" w:type="dxa"/>
              <w:right w:w="28" w:type="dxa"/>
            </w:tcMar>
            <w:vAlign w:val="center"/>
          </w:tcPr>
          <w:p w14:paraId="5F487015" w14:textId="77777777" w:rsidR="0009764A" w:rsidRPr="00741D85" w:rsidRDefault="0009764A" w:rsidP="00E27E94">
            <w:pPr>
              <w:rPr>
                <w:rFonts w:ascii="Times New Roman" w:eastAsia="Calibri" w:hAnsi="Times New Roman" w:cs="Calibri"/>
                <w:b/>
                <w:bCs/>
                <w:noProof/>
                <w:sz w:val="24"/>
                <w:szCs w:val="24"/>
                <w:highlight w:val="cyan"/>
              </w:rPr>
            </w:pPr>
          </w:p>
        </w:tc>
        <w:tc>
          <w:tcPr>
            <w:tcW w:w="2516" w:type="pct"/>
            <w:vMerge/>
            <w:tcMar>
              <w:top w:w="28" w:type="dxa"/>
              <w:left w:w="28" w:type="dxa"/>
              <w:bottom w:w="28" w:type="dxa"/>
              <w:right w:w="28" w:type="dxa"/>
            </w:tcMar>
          </w:tcPr>
          <w:p w14:paraId="7900D0E2" w14:textId="77777777" w:rsidR="0009764A" w:rsidRPr="00741D85" w:rsidRDefault="0009764A" w:rsidP="00BB50CB">
            <w:pPr>
              <w:jc w:val="both"/>
              <w:rPr>
                <w:rFonts w:ascii="Times New Roman" w:eastAsia="Calibri" w:hAnsi="Times New Roman" w:cs="Calibri"/>
                <w:noProof/>
                <w:sz w:val="24"/>
                <w:szCs w:val="24"/>
                <w:highlight w:val="cyan"/>
              </w:rPr>
            </w:pPr>
          </w:p>
        </w:tc>
        <w:tc>
          <w:tcPr>
            <w:tcW w:w="694" w:type="pct"/>
            <w:tcMar>
              <w:top w:w="28" w:type="dxa"/>
              <w:left w:w="28" w:type="dxa"/>
              <w:bottom w:w="28" w:type="dxa"/>
              <w:right w:w="28" w:type="dxa"/>
            </w:tcMar>
          </w:tcPr>
          <w:p w14:paraId="2F5A6696" w14:textId="0F3A3022"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Valoda</w:t>
            </w:r>
          </w:p>
        </w:tc>
        <w:tc>
          <w:tcPr>
            <w:tcW w:w="526" w:type="pct"/>
            <w:tcMar>
              <w:top w:w="28" w:type="dxa"/>
              <w:left w:w="28" w:type="dxa"/>
              <w:bottom w:w="28" w:type="dxa"/>
              <w:right w:w="28" w:type="dxa"/>
            </w:tcMar>
          </w:tcPr>
          <w:p w14:paraId="3A1E6554" w14:textId="58C33DAF"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Līmenis</w:t>
            </w:r>
          </w:p>
        </w:tc>
        <w:tc>
          <w:tcPr>
            <w:tcW w:w="1047" w:type="pct"/>
            <w:tcMar>
              <w:top w:w="28" w:type="dxa"/>
              <w:left w:w="28" w:type="dxa"/>
              <w:bottom w:w="28" w:type="dxa"/>
              <w:right w:w="28" w:type="dxa"/>
            </w:tcMar>
          </w:tcPr>
          <w:p w14:paraId="3B222361" w14:textId="4EE5C426"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Derīgums (dd/mm/gggg)</w:t>
            </w:r>
          </w:p>
        </w:tc>
      </w:tr>
      <w:tr w:rsidR="0009764A" w:rsidRPr="00741D85" w14:paraId="672F3BCB" w14:textId="77777777" w:rsidTr="009F71E9">
        <w:tc>
          <w:tcPr>
            <w:tcW w:w="217" w:type="pct"/>
            <w:vMerge/>
            <w:tcMar>
              <w:top w:w="28" w:type="dxa"/>
              <w:left w:w="28" w:type="dxa"/>
              <w:bottom w:w="28" w:type="dxa"/>
              <w:right w:w="28" w:type="dxa"/>
            </w:tcMar>
            <w:vAlign w:val="center"/>
          </w:tcPr>
          <w:p w14:paraId="4193175F" w14:textId="77777777" w:rsidR="0009764A" w:rsidRPr="00741D85" w:rsidRDefault="0009764A" w:rsidP="00E27E94">
            <w:pPr>
              <w:rPr>
                <w:rFonts w:ascii="Times New Roman" w:eastAsia="Calibri" w:hAnsi="Times New Roman" w:cs="Calibri"/>
                <w:b/>
                <w:bCs/>
                <w:noProof/>
                <w:sz w:val="24"/>
                <w:szCs w:val="24"/>
                <w:highlight w:val="cyan"/>
              </w:rPr>
            </w:pPr>
          </w:p>
        </w:tc>
        <w:tc>
          <w:tcPr>
            <w:tcW w:w="2516" w:type="pct"/>
            <w:vMerge/>
            <w:tcMar>
              <w:top w:w="28" w:type="dxa"/>
              <w:left w:w="28" w:type="dxa"/>
              <w:bottom w:w="28" w:type="dxa"/>
              <w:right w:w="28" w:type="dxa"/>
            </w:tcMar>
          </w:tcPr>
          <w:p w14:paraId="42F46FDA" w14:textId="77777777" w:rsidR="0009764A" w:rsidRPr="00741D85" w:rsidRDefault="0009764A" w:rsidP="00BB50CB">
            <w:pPr>
              <w:jc w:val="both"/>
              <w:rPr>
                <w:rFonts w:ascii="Times New Roman" w:eastAsia="Calibri" w:hAnsi="Times New Roman" w:cs="Calibri"/>
                <w:noProof/>
                <w:sz w:val="24"/>
                <w:szCs w:val="24"/>
                <w:highlight w:val="cyan"/>
              </w:rPr>
            </w:pPr>
          </w:p>
        </w:tc>
        <w:tc>
          <w:tcPr>
            <w:tcW w:w="694" w:type="pct"/>
            <w:tcMar>
              <w:top w:w="28" w:type="dxa"/>
              <w:left w:w="28" w:type="dxa"/>
              <w:bottom w:w="28" w:type="dxa"/>
              <w:right w:w="28" w:type="dxa"/>
            </w:tcMar>
          </w:tcPr>
          <w:p w14:paraId="3673DDF4" w14:textId="77777777" w:rsidR="0009764A" w:rsidRPr="00741D85" w:rsidRDefault="0009764A" w:rsidP="00BB50CB">
            <w:pPr>
              <w:jc w:val="both"/>
              <w:rPr>
                <w:rFonts w:ascii="Times New Roman" w:eastAsia="Calibri" w:hAnsi="Times New Roman" w:cs="Calibri"/>
                <w:noProof/>
                <w:sz w:val="24"/>
                <w:szCs w:val="24"/>
                <w:highlight w:val="cyan"/>
              </w:rPr>
            </w:pPr>
          </w:p>
        </w:tc>
        <w:tc>
          <w:tcPr>
            <w:tcW w:w="526" w:type="pct"/>
            <w:tcMar>
              <w:top w:w="28" w:type="dxa"/>
              <w:left w:w="28" w:type="dxa"/>
              <w:bottom w:w="28" w:type="dxa"/>
              <w:right w:w="28" w:type="dxa"/>
            </w:tcMar>
          </w:tcPr>
          <w:p w14:paraId="1616B8BA" w14:textId="77777777" w:rsidR="0009764A" w:rsidRPr="00741D85" w:rsidRDefault="0009764A" w:rsidP="00BB50CB">
            <w:pPr>
              <w:jc w:val="both"/>
              <w:rPr>
                <w:rFonts w:ascii="Times New Roman" w:eastAsia="Calibri" w:hAnsi="Times New Roman" w:cs="Calibri"/>
                <w:noProof/>
                <w:sz w:val="24"/>
                <w:szCs w:val="24"/>
                <w:highlight w:val="cyan"/>
              </w:rPr>
            </w:pPr>
          </w:p>
        </w:tc>
        <w:tc>
          <w:tcPr>
            <w:tcW w:w="1047" w:type="pct"/>
            <w:tcMar>
              <w:top w:w="28" w:type="dxa"/>
              <w:left w:w="28" w:type="dxa"/>
              <w:bottom w:w="28" w:type="dxa"/>
              <w:right w:w="28" w:type="dxa"/>
            </w:tcMar>
          </w:tcPr>
          <w:p w14:paraId="00B97E4F" w14:textId="77777777" w:rsidR="0009764A" w:rsidRPr="00741D85" w:rsidRDefault="0009764A" w:rsidP="00BB50CB">
            <w:pPr>
              <w:jc w:val="both"/>
              <w:rPr>
                <w:rFonts w:ascii="Times New Roman" w:eastAsia="Calibri" w:hAnsi="Times New Roman" w:cs="Calibri"/>
                <w:noProof/>
                <w:sz w:val="24"/>
                <w:szCs w:val="24"/>
                <w:highlight w:val="cyan"/>
              </w:rPr>
            </w:pPr>
          </w:p>
        </w:tc>
      </w:tr>
      <w:tr w:rsidR="0009764A" w:rsidRPr="00741D85" w14:paraId="640C1116" w14:textId="77777777" w:rsidTr="009F71E9">
        <w:tc>
          <w:tcPr>
            <w:tcW w:w="217" w:type="pct"/>
            <w:tcBorders>
              <w:bottom w:val="single" w:sz="4" w:space="0" w:color="auto"/>
            </w:tcBorders>
            <w:tcMar>
              <w:top w:w="28" w:type="dxa"/>
              <w:left w:w="28" w:type="dxa"/>
              <w:bottom w:w="28" w:type="dxa"/>
              <w:right w:w="28" w:type="dxa"/>
            </w:tcMar>
            <w:vAlign w:val="center"/>
          </w:tcPr>
          <w:p w14:paraId="1A15C333" w14:textId="27BE8B20" w:rsidR="0009764A" w:rsidRPr="00741D85" w:rsidRDefault="0009764A" w:rsidP="00E27E94">
            <w:pPr>
              <w:rPr>
                <w:rFonts w:ascii="Times New Roman" w:eastAsia="Calibri" w:hAnsi="Times New Roman" w:cs="Calibri"/>
                <w:b/>
                <w:bCs/>
                <w:noProof/>
                <w:sz w:val="24"/>
                <w:szCs w:val="24"/>
                <w:highlight w:val="cyan"/>
              </w:rPr>
            </w:pPr>
            <w:r>
              <w:rPr>
                <w:rFonts w:ascii="Times New Roman" w:hAnsi="Times New Roman"/>
                <w:b/>
                <w:sz w:val="24"/>
                <w:highlight w:val="cyan"/>
              </w:rPr>
              <w:t>13.</w:t>
            </w:r>
          </w:p>
        </w:tc>
        <w:tc>
          <w:tcPr>
            <w:tcW w:w="2516" w:type="pct"/>
            <w:tcBorders>
              <w:bottom w:val="single" w:sz="4" w:space="0" w:color="auto"/>
            </w:tcBorders>
            <w:tcMar>
              <w:top w:w="28" w:type="dxa"/>
              <w:left w:w="28" w:type="dxa"/>
              <w:bottom w:w="28" w:type="dxa"/>
              <w:right w:w="28" w:type="dxa"/>
            </w:tcMar>
          </w:tcPr>
          <w:p w14:paraId="4FEE4269" w14:textId="2076BEA6"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 xml:space="preserve">Informācija par teorētisko zināšanu apguves vai mācību lidojumu pabeigšanu, teorētisko zināšanu eksāmenu vai prasmju pārbaudi citās dalībvalstīs attiecīgā gadījumā (piemēram, </w:t>
            </w:r>
            <w:r>
              <w:rPr>
                <w:rFonts w:ascii="Times New Roman" w:hAnsi="Times New Roman"/>
                <w:i/>
                <w:iCs/>
                <w:sz w:val="24"/>
                <w:highlight w:val="cyan"/>
              </w:rPr>
              <w:t>ATPL</w:t>
            </w:r>
            <w:r>
              <w:rPr>
                <w:rFonts w:ascii="Times New Roman" w:hAnsi="Times New Roman"/>
                <w:sz w:val="24"/>
                <w:highlight w:val="cyan"/>
              </w:rPr>
              <w:t xml:space="preserve"> teorētisko zināšanu derīgums)</w:t>
            </w:r>
          </w:p>
        </w:tc>
        <w:tc>
          <w:tcPr>
            <w:tcW w:w="2268" w:type="pct"/>
            <w:gridSpan w:val="3"/>
            <w:tcBorders>
              <w:bottom w:val="single" w:sz="4" w:space="0" w:color="auto"/>
            </w:tcBorders>
            <w:tcMar>
              <w:top w:w="28" w:type="dxa"/>
              <w:left w:w="28" w:type="dxa"/>
              <w:bottom w:w="28" w:type="dxa"/>
              <w:right w:w="28" w:type="dxa"/>
            </w:tcMar>
          </w:tcPr>
          <w:p w14:paraId="1A951324" w14:textId="6A80F07E" w:rsidR="0009764A" w:rsidRPr="00741D85" w:rsidRDefault="0009764A" w:rsidP="00BB50CB">
            <w:pPr>
              <w:jc w:val="both"/>
              <w:rPr>
                <w:rFonts w:ascii="Times New Roman" w:eastAsia="Calibri" w:hAnsi="Times New Roman" w:cs="Calibri"/>
                <w:i/>
                <w:iCs/>
                <w:noProof/>
                <w:sz w:val="24"/>
                <w:szCs w:val="24"/>
                <w:highlight w:val="cyan"/>
              </w:rPr>
            </w:pPr>
            <w:r>
              <w:rPr>
                <w:rFonts w:ascii="Times New Roman" w:hAnsi="Times New Roman"/>
                <w:i/>
                <w:sz w:val="24"/>
                <w:highlight w:val="cyan"/>
              </w:rPr>
              <w:t>piemēram, IR teorija derīga līdz xx/xx/xxxx</w:t>
            </w:r>
          </w:p>
        </w:tc>
      </w:tr>
      <w:tr w:rsidR="0009764A" w:rsidRPr="00741D85" w14:paraId="556DE07B" w14:textId="77777777" w:rsidTr="009F71E9">
        <w:tc>
          <w:tcPr>
            <w:tcW w:w="217"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71C55C37" w14:textId="6CFDE0E6" w:rsidR="0009764A" w:rsidRPr="00741D85" w:rsidRDefault="0009764A" w:rsidP="00E27E94">
            <w:pPr>
              <w:rPr>
                <w:rFonts w:ascii="Times New Roman" w:eastAsia="Calibri" w:hAnsi="Times New Roman" w:cs="Calibri"/>
                <w:b/>
                <w:bCs/>
                <w:noProof/>
                <w:sz w:val="24"/>
                <w:szCs w:val="24"/>
                <w:highlight w:val="cyan"/>
              </w:rPr>
            </w:pPr>
            <w:r>
              <w:rPr>
                <w:rFonts w:ascii="Times New Roman" w:hAnsi="Times New Roman"/>
                <w:b/>
                <w:sz w:val="24"/>
                <w:highlight w:val="cyan"/>
              </w:rPr>
              <w:t>14.</w:t>
            </w:r>
          </w:p>
        </w:tc>
        <w:tc>
          <w:tcPr>
            <w:tcW w:w="2516" w:type="pct"/>
            <w:vMerge w:val="restart"/>
            <w:tcBorders>
              <w:top w:val="single" w:sz="4" w:space="0" w:color="auto"/>
              <w:left w:val="single" w:sz="4" w:space="0" w:color="auto"/>
              <w:right w:val="single" w:sz="4" w:space="0" w:color="auto"/>
            </w:tcBorders>
            <w:tcMar>
              <w:top w:w="28" w:type="dxa"/>
              <w:left w:w="28" w:type="dxa"/>
              <w:bottom w:w="28" w:type="dxa"/>
              <w:right w:w="28" w:type="dxa"/>
            </w:tcMar>
          </w:tcPr>
          <w:p w14:paraId="3B6F8E9C" w14:textId="505C2ED2"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Izmeklēšana – pabeigta vai notiekoša*</w:t>
            </w:r>
          </w:p>
        </w:tc>
        <w:tc>
          <w:tcPr>
            <w:tcW w:w="1221" w:type="pct"/>
            <w:gridSpan w:val="2"/>
            <w:tcBorders>
              <w:top w:val="single" w:sz="4" w:space="0" w:color="auto"/>
              <w:left w:val="single" w:sz="4" w:space="0" w:color="auto"/>
              <w:bottom w:val="nil"/>
              <w:right w:val="nil"/>
            </w:tcBorders>
            <w:tcMar>
              <w:top w:w="28" w:type="dxa"/>
              <w:left w:w="28" w:type="dxa"/>
              <w:bottom w:w="28" w:type="dxa"/>
              <w:right w:w="28" w:type="dxa"/>
            </w:tcMar>
          </w:tcPr>
          <w:p w14:paraId="500186E2" w14:textId="297D7FF3" w:rsidR="0009764A" w:rsidRPr="00741D85" w:rsidRDefault="0009764A" w:rsidP="00BB50CB">
            <w:pPr>
              <w:jc w:val="both"/>
              <w:rPr>
                <w:rFonts w:ascii="Times New Roman" w:eastAsia="Calibri" w:hAnsi="Times New Roman" w:cs="Calibri"/>
                <w:b/>
                <w:bCs/>
                <w:noProof/>
                <w:sz w:val="24"/>
                <w:szCs w:val="24"/>
                <w:highlight w:val="cyan"/>
              </w:rPr>
            </w:pPr>
            <w:r>
              <w:rPr>
                <w:rFonts w:ascii="Times New Roman" w:hAnsi="Times New Roman"/>
                <w:b/>
                <w:sz w:val="24"/>
                <w:highlight w:val="cyan"/>
              </w:rPr>
              <w:t>Jā □</w:t>
            </w:r>
          </w:p>
        </w:tc>
        <w:tc>
          <w:tcPr>
            <w:tcW w:w="1047" w:type="pct"/>
            <w:tcBorders>
              <w:top w:val="single" w:sz="4" w:space="0" w:color="auto"/>
              <w:left w:val="nil"/>
              <w:bottom w:val="nil"/>
              <w:right w:val="single" w:sz="4" w:space="0" w:color="auto"/>
            </w:tcBorders>
            <w:tcMar>
              <w:top w:w="28" w:type="dxa"/>
              <w:left w:w="28" w:type="dxa"/>
              <w:bottom w:w="28" w:type="dxa"/>
              <w:right w:w="28" w:type="dxa"/>
            </w:tcMar>
          </w:tcPr>
          <w:p w14:paraId="65A065CA" w14:textId="2F4C9F06" w:rsidR="0009764A" w:rsidRPr="00741D85" w:rsidRDefault="0009764A" w:rsidP="00BB50CB">
            <w:pPr>
              <w:jc w:val="both"/>
              <w:rPr>
                <w:rFonts w:ascii="Times New Roman" w:eastAsia="Calibri" w:hAnsi="Times New Roman" w:cs="Calibri"/>
                <w:b/>
                <w:bCs/>
                <w:noProof/>
                <w:sz w:val="24"/>
                <w:szCs w:val="24"/>
                <w:highlight w:val="cyan"/>
              </w:rPr>
            </w:pPr>
            <w:r>
              <w:rPr>
                <w:rFonts w:ascii="Times New Roman" w:hAnsi="Times New Roman"/>
                <w:b/>
                <w:sz w:val="24"/>
                <w:highlight w:val="cyan"/>
              </w:rPr>
              <w:t>Nē □</w:t>
            </w:r>
          </w:p>
        </w:tc>
      </w:tr>
      <w:tr w:rsidR="0009764A" w:rsidRPr="00741D85" w14:paraId="07768861" w14:textId="77777777" w:rsidTr="009F71E9">
        <w:tc>
          <w:tcPr>
            <w:tcW w:w="217" w:type="pct"/>
            <w:vMerge/>
            <w:tcBorders>
              <w:left w:val="single" w:sz="4" w:space="0" w:color="auto"/>
              <w:bottom w:val="single" w:sz="4" w:space="0" w:color="auto"/>
              <w:right w:val="single" w:sz="4" w:space="0" w:color="auto"/>
            </w:tcBorders>
            <w:tcMar>
              <w:top w:w="28" w:type="dxa"/>
              <w:left w:w="28" w:type="dxa"/>
              <w:bottom w:w="28" w:type="dxa"/>
              <w:right w:w="28" w:type="dxa"/>
            </w:tcMar>
          </w:tcPr>
          <w:p w14:paraId="559A2DA7" w14:textId="77777777" w:rsidR="0009764A" w:rsidRPr="00741D85" w:rsidRDefault="0009764A" w:rsidP="0009764A">
            <w:pPr>
              <w:rPr>
                <w:rFonts w:ascii="Times New Roman" w:eastAsia="Calibri" w:hAnsi="Times New Roman" w:cs="Calibri"/>
                <w:noProof/>
                <w:sz w:val="24"/>
                <w:szCs w:val="24"/>
                <w:highlight w:val="cyan"/>
              </w:rPr>
            </w:pPr>
          </w:p>
        </w:tc>
        <w:tc>
          <w:tcPr>
            <w:tcW w:w="2516" w:type="pct"/>
            <w:vMerge/>
            <w:tcBorders>
              <w:left w:val="single" w:sz="4" w:space="0" w:color="auto"/>
              <w:bottom w:val="single" w:sz="4" w:space="0" w:color="auto"/>
              <w:right w:val="single" w:sz="4" w:space="0" w:color="auto"/>
            </w:tcBorders>
            <w:tcMar>
              <w:top w:w="28" w:type="dxa"/>
              <w:left w:w="28" w:type="dxa"/>
              <w:bottom w:w="28" w:type="dxa"/>
              <w:right w:w="28" w:type="dxa"/>
            </w:tcMar>
          </w:tcPr>
          <w:p w14:paraId="16D65023" w14:textId="77777777" w:rsidR="0009764A" w:rsidRPr="00741D85" w:rsidRDefault="0009764A" w:rsidP="00BB50CB">
            <w:pPr>
              <w:jc w:val="both"/>
              <w:rPr>
                <w:rFonts w:ascii="Times New Roman" w:eastAsia="Calibri" w:hAnsi="Times New Roman" w:cs="Calibri"/>
                <w:noProof/>
                <w:sz w:val="24"/>
                <w:szCs w:val="24"/>
                <w:highlight w:val="cyan"/>
              </w:rPr>
            </w:pPr>
          </w:p>
        </w:tc>
        <w:tc>
          <w:tcPr>
            <w:tcW w:w="2268" w:type="pct"/>
            <w:gridSpan w:val="3"/>
            <w:tcBorders>
              <w:top w:val="nil"/>
              <w:left w:val="single" w:sz="4" w:space="0" w:color="auto"/>
              <w:bottom w:val="single" w:sz="4" w:space="0" w:color="auto"/>
              <w:right w:val="single" w:sz="4" w:space="0" w:color="auto"/>
            </w:tcBorders>
            <w:tcMar>
              <w:top w:w="28" w:type="dxa"/>
              <w:left w:w="28" w:type="dxa"/>
              <w:bottom w:w="28" w:type="dxa"/>
              <w:right w:w="28" w:type="dxa"/>
            </w:tcMar>
          </w:tcPr>
          <w:p w14:paraId="758B98EC" w14:textId="4E01C5F0" w:rsidR="0009764A" w:rsidRPr="00741D85" w:rsidRDefault="0009764A" w:rsidP="00BB50CB">
            <w:pPr>
              <w:jc w:val="both"/>
              <w:rPr>
                <w:rFonts w:ascii="Times New Roman" w:eastAsia="Calibri" w:hAnsi="Times New Roman" w:cs="Calibri"/>
                <w:noProof/>
                <w:sz w:val="24"/>
                <w:szCs w:val="24"/>
                <w:highlight w:val="cyan"/>
              </w:rPr>
            </w:pPr>
            <w:r>
              <w:rPr>
                <w:rFonts w:ascii="Times New Roman" w:hAnsi="Times New Roman"/>
                <w:sz w:val="24"/>
                <w:highlight w:val="cyan"/>
              </w:rPr>
              <w:t>(Ja “jā”, norādīt detalizētu informāciju atsevišķā lapā.)</w:t>
            </w:r>
          </w:p>
        </w:tc>
      </w:tr>
    </w:tbl>
    <w:p w14:paraId="3EE32923" w14:textId="1B0274A9" w:rsidR="00C8104B" w:rsidRPr="00385CD3" w:rsidRDefault="00C8104B" w:rsidP="00A218CC">
      <w:pPr>
        <w:ind w:left="142" w:hanging="142"/>
        <w:rPr>
          <w:rFonts w:ascii="Times New Roman" w:eastAsia="Calibri" w:hAnsi="Times New Roman" w:cs="Calibri"/>
          <w:noProof/>
        </w:rPr>
      </w:pPr>
    </w:p>
    <w:p w14:paraId="34283F5C" w14:textId="5216AD1A" w:rsidR="0052614D" w:rsidRPr="00701666" w:rsidRDefault="00C8104B" w:rsidP="00701666">
      <w:pPr>
        <w:jc w:val="both"/>
        <w:rPr>
          <w:rFonts w:ascii="Times New Roman" w:hAnsi="Times New Roman" w:cs="Times New Roman"/>
          <w:noProof/>
          <w:highlight w:val="cyan"/>
        </w:rPr>
      </w:pPr>
      <w:r>
        <w:rPr>
          <w:rFonts w:ascii="Times New Roman" w:hAnsi="Times New Roman"/>
          <w:highlight w:val="cyan"/>
        </w:rPr>
        <w:t>* Norādiet visas turētās apliecības un sertifikātus. Norādiet sertifikātu(-us), ja jūsu rīcībā vairs nav derīgas apliecības.</w:t>
      </w:r>
    </w:p>
    <w:p w14:paraId="797C57AF" w14:textId="714EAF5C" w:rsidR="00C8104B" w:rsidRPr="00701666" w:rsidRDefault="00C8104B" w:rsidP="00701666">
      <w:pPr>
        <w:jc w:val="both"/>
        <w:rPr>
          <w:rFonts w:ascii="Times New Roman" w:hAnsi="Times New Roman" w:cs="Times New Roman"/>
          <w:noProof/>
        </w:rPr>
      </w:pPr>
      <w:r>
        <w:rPr>
          <w:rFonts w:ascii="Times New Roman" w:hAnsi="Times New Roman"/>
          <w:highlight w:val="cyan"/>
        </w:rPr>
        <w:t>** 14. punkts: norādiet, vai notiek izmeklēšana saistībā ar veselības apliecību un pilota apliecību vai to apturēšanas vai anulēšanas darbības.</w:t>
      </w:r>
    </w:p>
    <w:p w14:paraId="2141E10D" w14:textId="77777777" w:rsidR="00C8104B" w:rsidRPr="00683C07" w:rsidRDefault="00C8104B" w:rsidP="00116312">
      <w:pPr>
        <w:rPr>
          <w:rFonts w:ascii="Times New Roman" w:eastAsia="Calibri" w:hAnsi="Times New Roman" w:cs="Calibri"/>
          <w:noProof/>
          <w:sz w:val="24"/>
          <w:szCs w:val="26"/>
        </w:rPr>
      </w:pP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C8104B" w:rsidRPr="00683C07" w14:paraId="1A812734" w14:textId="77777777" w:rsidTr="00475D11">
        <w:trPr>
          <w:trHeight w:hRule="exact" w:val="1457"/>
        </w:trPr>
        <w:tc>
          <w:tcPr>
            <w:tcW w:w="5000" w:type="pct"/>
            <w:tcBorders>
              <w:top w:val="single" w:sz="3" w:space="0" w:color="000000"/>
              <w:left w:val="single" w:sz="3" w:space="0" w:color="000000"/>
              <w:bottom w:val="single" w:sz="3" w:space="0" w:color="000000"/>
              <w:right w:val="single" w:sz="3" w:space="0" w:color="000000"/>
            </w:tcBorders>
            <w:shd w:val="clear" w:color="auto" w:fill="auto"/>
          </w:tcPr>
          <w:p w14:paraId="3F977CBE" w14:textId="27527D73" w:rsidR="00475D11" w:rsidRDefault="00C8104B" w:rsidP="003A4ADD">
            <w:pPr>
              <w:pStyle w:val="TableParagraph"/>
              <w:tabs>
                <w:tab w:val="left" w:leader="underscore" w:pos="4536"/>
              </w:tabs>
              <w:jc w:val="both"/>
              <w:rPr>
                <w:rFonts w:ascii="Times New Roman" w:hAnsi="Times New Roman"/>
                <w:noProof/>
                <w:sz w:val="24"/>
                <w:highlight w:val="cyan"/>
              </w:rPr>
            </w:pPr>
            <w:r>
              <w:rPr>
                <w:rFonts w:ascii="Times New Roman" w:hAnsi="Times New Roman"/>
                <w:sz w:val="24"/>
                <w:highlight w:val="cyan"/>
              </w:rPr>
              <w:t>Es</w:t>
            </w:r>
            <w:r w:rsidR="003A4ADD">
              <w:rPr>
                <w:rFonts w:ascii="Times New Roman" w:hAnsi="Times New Roman"/>
                <w:sz w:val="24"/>
                <w:highlight w:val="cyan"/>
              </w:rPr>
              <w:t xml:space="preserve"> _____________________________</w:t>
            </w:r>
            <w:r w:rsidR="003772B4">
              <w:rPr>
                <w:rFonts w:ascii="Times New Roman" w:hAnsi="Times New Roman"/>
                <w:sz w:val="24"/>
                <w:highlight w:val="cyan"/>
              </w:rPr>
              <w:t xml:space="preserve">__ </w:t>
            </w:r>
            <w:r>
              <w:rPr>
                <w:rFonts w:ascii="Times New Roman" w:hAnsi="Times New Roman"/>
                <w:sz w:val="24"/>
                <w:highlight w:val="cyan"/>
              </w:rPr>
              <w:t>apliecinu, ka sniegtā informācija ir patiesa, pilnīga un pareiza.</w:t>
            </w:r>
          </w:p>
          <w:p w14:paraId="426720D5" w14:textId="456E242C" w:rsidR="00C8159D" w:rsidRDefault="00C8159D" w:rsidP="004350D0">
            <w:pPr>
              <w:pStyle w:val="TableParagraph"/>
              <w:tabs>
                <w:tab w:val="left" w:leader="underscore" w:pos="4536"/>
              </w:tabs>
              <w:jc w:val="both"/>
              <w:rPr>
                <w:rFonts w:ascii="Times New Roman" w:hAnsi="Times New Roman"/>
                <w:noProof/>
                <w:sz w:val="24"/>
                <w:highlight w:val="cyan"/>
              </w:rPr>
            </w:pPr>
          </w:p>
          <w:p w14:paraId="3B4328CD" w14:textId="38F0DA21" w:rsidR="00C8104B" w:rsidRPr="00993703" w:rsidRDefault="00C8104B" w:rsidP="00F90F7E">
            <w:pPr>
              <w:pStyle w:val="TableParagraph"/>
              <w:jc w:val="both"/>
              <w:rPr>
                <w:rFonts w:ascii="Times New Roman" w:eastAsia="Wingdings" w:hAnsi="Times New Roman" w:cs="Wingdings"/>
                <w:noProof/>
                <w:sz w:val="24"/>
                <w:highlight w:val="cyan"/>
              </w:rPr>
            </w:pPr>
            <w:r>
              <w:rPr>
                <w:rFonts w:ascii="Times New Roman" w:hAnsi="Times New Roman"/>
                <w:sz w:val="24"/>
                <w:highlight w:val="cyan"/>
              </w:rPr>
              <w:t>Komentāru sniegšanai lūdzam izmantot brīvo vietu, kas sniegta turpmāk vai nākamajā lapā, un atzīmējiet šeit: □</w:t>
            </w:r>
          </w:p>
        </w:tc>
      </w:tr>
      <w:tr w:rsidR="00C8159D" w:rsidRPr="00683C07" w14:paraId="4504354D" w14:textId="77777777" w:rsidTr="00A70DA1">
        <w:trPr>
          <w:trHeight w:hRule="exact" w:val="1656"/>
        </w:trPr>
        <w:tc>
          <w:tcPr>
            <w:tcW w:w="5000" w:type="pct"/>
            <w:tcBorders>
              <w:top w:val="single" w:sz="3" w:space="0" w:color="000000"/>
              <w:left w:val="single" w:sz="3" w:space="0" w:color="000000"/>
              <w:bottom w:val="single" w:sz="3" w:space="0" w:color="000000"/>
              <w:right w:val="single" w:sz="3" w:space="0" w:color="000000"/>
            </w:tcBorders>
          </w:tcPr>
          <w:p w14:paraId="1C1DD693" w14:textId="75ED50CC" w:rsidR="00C8159D" w:rsidRDefault="00C8159D" w:rsidP="00A70DA1">
            <w:pPr>
              <w:pStyle w:val="TableParagraph"/>
              <w:tabs>
                <w:tab w:val="left" w:leader="underscore" w:pos="9072"/>
              </w:tabs>
              <w:jc w:val="both"/>
              <w:rPr>
                <w:rFonts w:ascii="Times New Roman" w:hAnsi="Times New Roman"/>
                <w:noProof/>
                <w:sz w:val="24"/>
                <w:highlight w:val="cyan"/>
              </w:rPr>
            </w:pPr>
            <w:r>
              <w:rPr>
                <w:rFonts w:ascii="Times New Roman" w:hAnsi="Times New Roman"/>
                <w:sz w:val="24"/>
                <w:highlight w:val="cyan"/>
              </w:rPr>
              <w:t>Iestāde:</w:t>
            </w:r>
            <w:r>
              <w:rPr>
                <w:rFonts w:ascii="Times New Roman" w:hAnsi="Times New Roman"/>
                <w:sz w:val="24"/>
                <w:highlight w:val="cyan"/>
              </w:rPr>
              <w:tab/>
            </w:r>
          </w:p>
          <w:p w14:paraId="3FBD7CA0" w14:textId="5CD1C963" w:rsidR="00C8159D" w:rsidRDefault="00C8159D" w:rsidP="00666D59">
            <w:pPr>
              <w:pStyle w:val="TableParagraph"/>
              <w:tabs>
                <w:tab w:val="left" w:leader="underscore" w:pos="5103"/>
                <w:tab w:val="left" w:leader="underscore" w:pos="9072"/>
              </w:tabs>
              <w:jc w:val="both"/>
              <w:rPr>
                <w:rFonts w:ascii="Times New Roman" w:hAnsi="Times New Roman"/>
                <w:noProof/>
                <w:sz w:val="24"/>
                <w:highlight w:val="cyan"/>
              </w:rPr>
            </w:pPr>
            <w:r>
              <w:rPr>
                <w:rFonts w:ascii="Times New Roman" w:hAnsi="Times New Roman"/>
                <w:sz w:val="24"/>
                <w:highlight w:val="cyan"/>
              </w:rPr>
              <w:t>Kontaktinformācija:</w:t>
            </w:r>
            <w:r>
              <w:rPr>
                <w:rFonts w:ascii="Times New Roman" w:hAnsi="Times New Roman"/>
                <w:sz w:val="24"/>
                <w:highlight w:val="cyan"/>
              </w:rPr>
              <w:tab/>
              <w:t xml:space="preserve"> A</w:t>
            </w:r>
            <w:r w:rsidR="00FB6EF6">
              <w:rPr>
                <w:rFonts w:ascii="Times New Roman" w:hAnsi="Times New Roman"/>
                <w:sz w:val="24"/>
                <w:highlight w:val="cyan"/>
              </w:rPr>
              <w:t>mats</w:t>
            </w:r>
            <w:r>
              <w:rPr>
                <w:rFonts w:ascii="Times New Roman" w:hAnsi="Times New Roman"/>
                <w:sz w:val="24"/>
                <w:highlight w:val="cyan"/>
              </w:rPr>
              <w:t>:</w:t>
            </w:r>
            <w:r>
              <w:rPr>
                <w:rFonts w:ascii="Times New Roman" w:hAnsi="Times New Roman"/>
                <w:sz w:val="24"/>
                <w:highlight w:val="cyan"/>
              </w:rPr>
              <w:tab/>
            </w:r>
          </w:p>
          <w:p w14:paraId="6362DAF1" w14:textId="42718E22" w:rsidR="00C8159D" w:rsidRPr="00993703" w:rsidRDefault="00C8159D" w:rsidP="00666D59">
            <w:pPr>
              <w:pStyle w:val="TableParagraph"/>
              <w:tabs>
                <w:tab w:val="left" w:leader="underscore" w:pos="3402"/>
                <w:tab w:val="left" w:leader="underscore" w:pos="6237"/>
                <w:tab w:val="left" w:leader="underscore" w:pos="9072"/>
              </w:tabs>
              <w:jc w:val="both"/>
              <w:rPr>
                <w:rFonts w:ascii="Times New Roman" w:hAnsi="Times New Roman"/>
                <w:noProof/>
                <w:sz w:val="24"/>
                <w:highlight w:val="cyan"/>
              </w:rPr>
            </w:pPr>
            <w:r>
              <w:rPr>
                <w:rFonts w:ascii="Times New Roman" w:hAnsi="Times New Roman"/>
                <w:sz w:val="24"/>
                <w:highlight w:val="cyan"/>
              </w:rPr>
              <w:t>Paraksts:</w:t>
            </w:r>
            <w:r>
              <w:rPr>
                <w:rFonts w:ascii="Times New Roman" w:hAnsi="Times New Roman"/>
                <w:sz w:val="24"/>
                <w:highlight w:val="cyan"/>
              </w:rPr>
              <w:tab/>
              <w:t xml:space="preserve"> Zīmogs:</w:t>
            </w:r>
            <w:r>
              <w:rPr>
                <w:rFonts w:ascii="Times New Roman" w:hAnsi="Times New Roman"/>
                <w:sz w:val="24"/>
                <w:highlight w:val="cyan"/>
              </w:rPr>
              <w:tab/>
              <w:t xml:space="preserve"> Datums:</w:t>
            </w:r>
            <w:r>
              <w:rPr>
                <w:rFonts w:ascii="Times New Roman" w:hAnsi="Times New Roman"/>
                <w:sz w:val="24"/>
                <w:highlight w:val="cyan"/>
              </w:rPr>
              <w:tab/>
            </w:r>
          </w:p>
          <w:p w14:paraId="553A9F75" w14:textId="77777777" w:rsidR="00C8159D" w:rsidRPr="00993703" w:rsidRDefault="00C8159D" w:rsidP="00E97E3B">
            <w:pPr>
              <w:tabs>
                <w:tab w:val="left" w:leader="underscore" w:pos="1134"/>
                <w:tab w:val="left" w:leader="underscore" w:pos="4536"/>
                <w:tab w:val="left" w:leader="underscore" w:pos="6804"/>
              </w:tabs>
              <w:rPr>
                <w:rFonts w:ascii="Times New Roman" w:hAnsi="Times New Roman"/>
                <w:noProof/>
                <w:sz w:val="24"/>
                <w:highlight w:val="cyan"/>
              </w:rPr>
            </w:pPr>
          </w:p>
        </w:tc>
      </w:tr>
      <w:tr w:rsidR="00C8104B" w:rsidRPr="00683C07" w14:paraId="1B61AD7B" w14:textId="77777777" w:rsidTr="00DF15D7">
        <w:trPr>
          <w:trHeight w:hRule="exact" w:val="1332"/>
        </w:trPr>
        <w:tc>
          <w:tcPr>
            <w:tcW w:w="5000" w:type="pct"/>
            <w:tcBorders>
              <w:top w:val="single" w:sz="3" w:space="0" w:color="000000"/>
              <w:left w:val="single" w:sz="3" w:space="0" w:color="000000"/>
              <w:bottom w:val="single" w:sz="3" w:space="0" w:color="000000"/>
              <w:right w:val="single" w:sz="3" w:space="0" w:color="000000"/>
            </w:tcBorders>
          </w:tcPr>
          <w:p w14:paraId="5E772209" w14:textId="77777777" w:rsidR="00C8104B" w:rsidRPr="00683C07" w:rsidRDefault="00C8104B" w:rsidP="00116312">
            <w:pPr>
              <w:pStyle w:val="TableParagraph"/>
              <w:rPr>
                <w:rFonts w:ascii="Times New Roman" w:hAnsi="Times New Roman"/>
                <w:noProof/>
                <w:sz w:val="24"/>
              </w:rPr>
            </w:pPr>
            <w:r>
              <w:rPr>
                <w:rFonts w:ascii="Times New Roman" w:hAnsi="Times New Roman"/>
                <w:sz w:val="24"/>
                <w:highlight w:val="cyan"/>
              </w:rPr>
              <w:t>Piezīmes:</w:t>
            </w:r>
          </w:p>
        </w:tc>
      </w:tr>
    </w:tbl>
    <w:p w14:paraId="0D4904FA" w14:textId="77777777" w:rsidR="00C8104B" w:rsidRPr="00683C07" w:rsidRDefault="00C8104B" w:rsidP="00116312">
      <w:pPr>
        <w:rPr>
          <w:rFonts w:ascii="Times New Roman" w:eastAsia="Calibri" w:hAnsi="Times New Roman" w:cs="Calibri"/>
          <w:noProof/>
          <w:sz w:val="24"/>
          <w:szCs w:val="9"/>
        </w:rPr>
      </w:pPr>
    </w:p>
    <w:p w14:paraId="442E34BE" w14:textId="59A3D94C" w:rsidR="00C8104B" w:rsidRPr="00756CC8" w:rsidRDefault="00C95025" w:rsidP="00116312">
      <w:pPr>
        <w:rPr>
          <w:rFonts w:ascii="Times New Roman" w:eastAsia="Calibri" w:hAnsi="Times New Roman" w:cs="Calibri"/>
          <w:b/>
          <w:bCs/>
          <w:noProof/>
          <w:sz w:val="24"/>
          <w:szCs w:val="5"/>
        </w:rPr>
      </w:pPr>
      <w:r>
        <w:rPr>
          <w:rFonts w:ascii="Times New Roman" w:hAnsi="Times New Roman"/>
          <w:b/>
          <w:sz w:val="24"/>
          <w:highlight w:val="cyan"/>
        </w:rPr>
        <w:t>AMC1 par ARA.GEN.360. punkta “Kompetentās iestādes maiņa” a) apakšpunkta 2. daļu</w:t>
      </w:r>
    </w:p>
    <w:p w14:paraId="6B914C5C" w14:textId="77777777" w:rsidR="00C95025" w:rsidRPr="00683C07" w:rsidRDefault="00C95025" w:rsidP="00116312">
      <w:pPr>
        <w:rPr>
          <w:rFonts w:ascii="Times New Roman" w:eastAsia="Calibri" w:hAnsi="Times New Roman" w:cs="Calibri"/>
          <w:noProof/>
          <w:sz w:val="24"/>
          <w:szCs w:val="5"/>
        </w:rPr>
      </w:pPr>
    </w:p>
    <w:p w14:paraId="3BAA35F7" w14:textId="27C2F60C" w:rsidR="00C8104B" w:rsidRPr="00683C07" w:rsidRDefault="00F54EA5" w:rsidP="001B0362">
      <w:pPr>
        <w:pStyle w:val="Heading1"/>
        <w:spacing w:before="0"/>
        <w:ind w:left="0"/>
        <w:jc w:val="both"/>
        <w:rPr>
          <w:rFonts w:ascii="Times New Roman" w:hAnsi="Times New Roman"/>
          <w:noProof/>
          <w:sz w:val="24"/>
        </w:rPr>
      </w:pPr>
      <w:r>
        <w:rPr>
          <w:rFonts w:ascii="Times New Roman" w:hAnsi="Times New Roman"/>
          <w:sz w:val="24"/>
          <w:highlight w:val="cyan"/>
        </w:rPr>
        <w:t>SLIMĪBU VĒSTURES</w:t>
      </w:r>
      <w:r w:rsidR="00C8104B">
        <w:rPr>
          <w:rFonts w:ascii="Times New Roman" w:hAnsi="Times New Roman"/>
          <w:sz w:val="24"/>
          <w:highlight w:val="cyan"/>
        </w:rPr>
        <w:t xml:space="preserve"> KOPSAVILKUMS: VEIDLAPA MEDICĪNISK</w:t>
      </w:r>
      <w:r>
        <w:rPr>
          <w:rFonts w:ascii="Times New Roman" w:hAnsi="Times New Roman"/>
          <w:sz w:val="24"/>
          <w:highlight w:val="cyan"/>
        </w:rPr>
        <w:t>ĀS DOKUMENTĀCIJAS</w:t>
      </w:r>
      <w:r w:rsidR="00C8104B">
        <w:rPr>
          <w:rFonts w:ascii="Times New Roman" w:hAnsi="Times New Roman"/>
          <w:sz w:val="24"/>
          <w:highlight w:val="cyan"/>
        </w:rPr>
        <w:t xml:space="preserve"> PĀRSŪTĪŠANAI</w:t>
      </w:r>
    </w:p>
    <w:p w14:paraId="0BE50F83" w14:textId="5C9AF379" w:rsidR="00C8104B" w:rsidRDefault="00C8104B" w:rsidP="00116312">
      <w:pPr>
        <w:rPr>
          <w:rFonts w:ascii="Times New Roman" w:eastAsia="Calibri" w:hAnsi="Times New Roman" w:cs="Calibri"/>
          <w:b/>
          <w:bCs/>
          <w:noProof/>
          <w:sz w:val="24"/>
          <w:szCs w:val="14"/>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28" w:type="dxa"/>
          <w:bottom w:w="28" w:type="dxa"/>
          <w:right w:w="28" w:type="dxa"/>
        </w:tblCellMar>
        <w:tblLook w:val="04A0" w:firstRow="1" w:lastRow="0" w:firstColumn="1" w:lastColumn="0" w:noHBand="0" w:noVBand="1"/>
      </w:tblPr>
      <w:tblGrid>
        <w:gridCol w:w="396"/>
        <w:gridCol w:w="6067"/>
        <w:gridCol w:w="1625"/>
        <w:gridCol w:w="1043"/>
      </w:tblGrid>
      <w:tr w:rsidR="00E92A9E" w14:paraId="6B8610D4" w14:textId="77777777" w:rsidTr="003245E0">
        <w:tc>
          <w:tcPr>
            <w:tcW w:w="5000" w:type="pct"/>
            <w:gridSpan w:val="4"/>
          </w:tcPr>
          <w:p w14:paraId="6EAFDB89" w14:textId="080245D2" w:rsidR="00E92A9E" w:rsidRPr="00EF6CE8" w:rsidRDefault="00EF6CE8" w:rsidP="004D7C14">
            <w:pPr>
              <w:jc w:val="center"/>
              <w:rPr>
                <w:rFonts w:ascii="Times New Roman" w:eastAsia="Calibri" w:hAnsi="Times New Roman" w:cs="Calibri"/>
                <w:b/>
                <w:bCs/>
                <w:noProof/>
                <w:sz w:val="24"/>
                <w:szCs w:val="14"/>
                <w:highlight w:val="cyan"/>
              </w:rPr>
            </w:pPr>
            <w:r w:rsidRPr="00EF6CE8">
              <w:rPr>
                <w:rFonts w:ascii="Times New Roman" w:hAnsi="Times New Roman"/>
                <w:b/>
                <w:sz w:val="24"/>
                <w:highlight w:val="cyan"/>
              </w:rPr>
              <w:t>SLIMĪBU VĒSTURES KOPSAVILKUMS: VEIDLAPA MEDICĪNISKĀS DOKUMENTĀCIJAS MEDICĪNISKO DATU KONFIDENCIĀLAI PĀRSŪTĪŠANAI</w:t>
            </w:r>
          </w:p>
        </w:tc>
      </w:tr>
      <w:tr w:rsidR="004D7C14" w14:paraId="0969559E" w14:textId="77777777" w:rsidTr="003245E0">
        <w:tc>
          <w:tcPr>
            <w:tcW w:w="217" w:type="pct"/>
          </w:tcPr>
          <w:p w14:paraId="11407933" w14:textId="5BEDFC8B" w:rsidR="004D7C14" w:rsidRPr="00B474E3" w:rsidRDefault="004D7C14" w:rsidP="00116312">
            <w:pPr>
              <w:rPr>
                <w:rFonts w:ascii="Times New Roman" w:eastAsia="Calibri" w:hAnsi="Times New Roman" w:cs="Calibri"/>
                <w:b/>
                <w:bCs/>
                <w:noProof/>
                <w:sz w:val="24"/>
                <w:szCs w:val="14"/>
                <w:highlight w:val="cyan"/>
              </w:rPr>
            </w:pPr>
            <w:r>
              <w:rPr>
                <w:rFonts w:ascii="Times New Roman" w:hAnsi="Times New Roman"/>
                <w:b/>
                <w:sz w:val="24"/>
                <w:highlight w:val="cyan"/>
              </w:rPr>
              <w:t>Nr.</w:t>
            </w:r>
          </w:p>
        </w:tc>
        <w:tc>
          <w:tcPr>
            <w:tcW w:w="3322" w:type="pct"/>
          </w:tcPr>
          <w:p w14:paraId="71764775" w14:textId="35CF3753" w:rsidR="004D7C14" w:rsidRPr="00B474E3" w:rsidRDefault="004D7C14" w:rsidP="00116312">
            <w:pPr>
              <w:rPr>
                <w:rFonts w:ascii="Times New Roman" w:eastAsia="Calibri" w:hAnsi="Times New Roman" w:cs="Calibri"/>
                <w:b/>
                <w:bCs/>
                <w:noProof/>
                <w:sz w:val="24"/>
                <w:szCs w:val="14"/>
                <w:highlight w:val="cyan"/>
              </w:rPr>
            </w:pPr>
            <w:r>
              <w:rPr>
                <w:rFonts w:ascii="Times New Roman" w:hAnsi="Times New Roman"/>
                <w:b/>
                <w:sz w:val="24"/>
                <w:highlight w:val="cyan"/>
              </w:rPr>
              <w:t xml:space="preserve">Apraksts </w:t>
            </w:r>
          </w:p>
        </w:tc>
        <w:tc>
          <w:tcPr>
            <w:tcW w:w="1461" w:type="pct"/>
            <w:gridSpan w:val="2"/>
          </w:tcPr>
          <w:p w14:paraId="5AF523C0" w14:textId="77777777" w:rsidR="004D7C14" w:rsidRPr="00B474E3" w:rsidRDefault="004D7C14" w:rsidP="00116312">
            <w:pPr>
              <w:rPr>
                <w:rFonts w:ascii="Times New Roman" w:eastAsia="Calibri" w:hAnsi="Times New Roman" w:cs="Calibri"/>
                <w:b/>
                <w:bCs/>
                <w:noProof/>
                <w:sz w:val="24"/>
                <w:szCs w:val="14"/>
                <w:highlight w:val="cyan"/>
              </w:rPr>
            </w:pPr>
          </w:p>
        </w:tc>
      </w:tr>
      <w:tr w:rsidR="000B555F" w14:paraId="73EB7CE2" w14:textId="77777777" w:rsidTr="003245E0">
        <w:tc>
          <w:tcPr>
            <w:tcW w:w="217" w:type="pct"/>
          </w:tcPr>
          <w:p w14:paraId="29065236" w14:textId="41F292C6" w:rsidR="000B555F" w:rsidRPr="00B474E3" w:rsidRDefault="000B555F" w:rsidP="00116312">
            <w:pPr>
              <w:rPr>
                <w:rFonts w:ascii="Times New Roman" w:eastAsia="Calibri" w:hAnsi="Times New Roman" w:cs="Calibri"/>
                <w:noProof/>
                <w:sz w:val="24"/>
                <w:szCs w:val="14"/>
                <w:highlight w:val="cyan"/>
              </w:rPr>
            </w:pPr>
            <w:r>
              <w:rPr>
                <w:rFonts w:ascii="Times New Roman" w:hAnsi="Times New Roman"/>
                <w:sz w:val="24"/>
                <w:highlight w:val="cyan"/>
              </w:rPr>
              <w:t>1.</w:t>
            </w:r>
          </w:p>
        </w:tc>
        <w:tc>
          <w:tcPr>
            <w:tcW w:w="3322" w:type="pct"/>
          </w:tcPr>
          <w:p w14:paraId="728CA3DA" w14:textId="2BFC088A" w:rsidR="000B555F" w:rsidRPr="00B474E3" w:rsidRDefault="000B555F"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Apliecības(-u) izdevējvalsts</w:t>
            </w:r>
          </w:p>
        </w:tc>
        <w:tc>
          <w:tcPr>
            <w:tcW w:w="1461" w:type="pct"/>
            <w:gridSpan w:val="2"/>
          </w:tcPr>
          <w:p w14:paraId="215FD141" w14:textId="6DDBED7C" w:rsidR="000B555F" w:rsidRPr="00052D6A" w:rsidRDefault="000B555F" w:rsidP="00116312">
            <w:pPr>
              <w:rPr>
                <w:rFonts w:ascii="Times New Roman" w:eastAsia="Calibri" w:hAnsi="Times New Roman" w:cs="Calibri"/>
                <w:i/>
                <w:iCs/>
                <w:noProof/>
                <w:sz w:val="24"/>
                <w:szCs w:val="14"/>
                <w:highlight w:val="cyan"/>
              </w:rPr>
            </w:pPr>
            <w:r>
              <w:rPr>
                <w:rFonts w:ascii="Times New Roman" w:hAnsi="Times New Roman"/>
                <w:i/>
                <w:sz w:val="24"/>
                <w:highlight w:val="cyan"/>
              </w:rPr>
              <w:t>Valsts</w:t>
            </w:r>
          </w:p>
        </w:tc>
      </w:tr>
      <w:tr w:rsidR="000B555F" w14:paraId="1176AF0D" w14:textId="77777777" w:rsidTr="003245E0">
        <w:tc>
          <w:tcPr>
            <w:tcW w:w="217" w:type="pct"/>
          </w:tcPr>
          <w:p w14:paraId="2C22D4E0" w14:textId="29329F44" w:rsidR="000B555F" w:rsidRPr="00B474E3" w:rsidRDefault="000B555F" w:rsidP="00116312">
            <w:pPr>
              <w:rPr>
                <w:rFonts w:ascii="Times New Roman" w:eastAsia="Calibri" w:hAnsi="Times New Roman" w:cs="Calibri"/>
                <w:noProof/>
                <w:sz w:val="24"/>
                <w:szCs w:val="14"/>
                <w:highlight w:val="cyan"/>
              </w:rPr>
            </w:pPr>
            <w:r>
              <w:rPr>
                <w:rFonts w:ascii="Times New Roman" w:hAnsi="Times New Roman"/>
                <w:sz w:val="24"/>
                <w:highlight w:val="cyan"/>
              </w:rPr>
              <w:t>2.</w:t>
            </w:r>
          </w:p>
        </w:tc>
        <w:tc>
          <w:tcPr>
            <w:tcW w:w="3322" w:type="pct"/>
          </w:tcPr>
          <w:p w14:paraId="4F4D6912" w14:textId="3919B6C2" w:rsidR="000B555F" w:rsidRPr="00B474E3" w:rsidRDefault="00606E64"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Apliecības(-u)/sertifikāta(-u) nosaukums un atbilstošais turētās(-o) apliecības(-u) sērijas numurs (vai valsts medicīniskās uzskaites numurs)</w:t>
            </w:r>
          </w:p>
        </w:tc>
        <w:tc>
          <w:tcPr>
            <w:tcW w:w="1461" w:type="pct"/>
            <w:gridSpan w:val="2"/>
          </w:tcPr>
          <w:p w14:paraId="1419A181" w14:textId="77777777" w:rsidR="00606E64" w:rsidRPr="00B474E3" w:rsidRDefault="00606E64" w:rsidP="00116312">
            <w:pPr>
              <w:rPr>
                <w:rFonts w:ascii="Times New Roman" w:eastAsia="Calibri" w:hAnsi="Times New Roman" w:cs="Calibri"/>
                <w:i/>
                <w:noProof/>
                <w:sz w:val="24"/>
                <w:highlight w:val="cyan"/>
              </w:rPr>
            </w:pPr>
            <w:r>
              <w:rPr>
                <w:rFonts w:ascii="Times New Roman" w:hAnsi="Times New Roman"/>
                <w:i/>
                <w:sz w:val="24"/>
                <w:highlight w:val="cyan"/>
              </w:rPr>
              <w:t>piemēram, PPL(A) — ANO valsts kods.FCL.xxx</w:t>
            </w:r>
          </w:p>
          <w:p w14:paraId="7F378F05" w14:textId="074F9BD3" w:rsidR="000B555F" w:rsidRPr="00B474E3" w:rsidRDefault="00606E64" w:rsidP="00116312">
            <w:pPr>
              <w:rPr>
                <w:rFonts w:ascii="Times New Roman" w:eastAsia="Calibri" w:hAnsi="Times New Roman" w:cs="Calibri"/>
                <w:noProof/>
                <w:sz w:val="24"/>
                <w:szCs w:val="14"/>
                <w:highlight w:val="cyan"/>
              </w:rPr>
            </w:pPr>
            <w:r>
              <w:rPr>
                <w:rFonts w:ascii="Times New Roman" w:hAnsi="Times New Roman"/>
                <w:i/>
                <w:sz w:val="24"/>
                <w:highlight w:val="cyan"/>
              </w:rPr>
              <w:t>vai SPL – ANO valsts kods.FCL.xxx</w:t>
            </w:r>
          </w:p>
        </w:tc>
      </w:tr>
      <w:tr w:rsidR="00606E64" w14:paraId="36333155" w14:textId="77777777" w:rsidTr="003245E0">
        <w:tc>
          <w:tcPr>
            <w:tcW w:w="217" w:type="pct"/>
          </w:tcPr>
          <w:p w14:paraId="11263F7F" w14:textId="1614B8DD" w:rsidR="00606E64" w:rsidRPr="00B474E3" w:rsidRDefault="00606E64" w:rsidP="00116312">
            <w:pPr>
              <w:rPr>
                <w:rFonts w:ascii="Times New Roman" w:eastAsia="Calibri" w:hAnsi="Times New Roman" w:cs="Calibri"/>
                <w:noProof/>
                <w:sz w:val="24"/>
                <w:szCs w:val="14"/>
                <w:highlight w:val="cyan"/>
              </w:rPr>
            </w:pPr>
            <w:r>
              <w:rPr>
                <w:rFonts w:ascii="Times New Roman" w:hAnsi="Times New Roman"/>
                <w:sz w:val="24"/>
                <w:highlight w:val="cyan"/>
              </w:rPr>
              <w:t>3.</w:t>
            </w:r>
          </w:p>
        </w:tc>
        <w:tc>
          <w:tcPr>
            <w:tcW w:w="3322" w:type="pct"/>
          </w:tcPr>
          <w:p w14:paraId="3991F4BB" w14:textId="77777777" w:rsidR="00606E64" w:rsidRPr="00B474E3" w:rsidRDefault="00606E64" w:rsidP="00B77CE8">
            <w:pPr>
              <w:pStyle w:val="TableParagraph"/>
              <w:jc w:val="both"/>
              <w:rPr>
                <w:rFonts w:ascii="Times New Roman" w:hAnsi="Times New Roman"/>
                <w:noProof/>
                <w:sz w:val="24"/>
                <w:highlight w:val="cyan"/>
              </w:rPr>
            </w:pPr>
            <w:r>
              <w:rPr>
                <w:rFonts w:ascii="Times New Roman" w:hAnsi="Times New Roman"/>
                <w:sz w:val="24"/>
                <w:highlight w:val="cyan"/>
              </w:rPr>
              <w:t>Pilns vārds un uzvārds</w:t>
            </w:r>
          </w:p>
          <w:p w14:paraId="035EA057" w14:textId="2F666F2B" w:rsidR="00606E64" w:rsidRPr="00B474E3" w:rsidRDefault="00606E64"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(uzvārdi un vārdi)</w:t>
            </w:r>
          </w:p>
        </w:tc>
        <w:tc>
          <w:tcPr>
            <w:tcW w:w="1461" w:type="pct"/>
            <w:gridSpan w:val="2"/>
          </w:tcPr>
          <w:p w14:paraId="7E9F72A5" w14:textId="77777777" w:rsidR="00606E64" w:rsidRPr="00B474E3" w:rsidRDefault="00606E64" w:rsidP="00116312">
            <w:pPr>
              <w:rPr>
                <w:rFonts w:ascii="Times New Roman" w:hAnsi="Times New Roman"/>
                <w:i/>
                <w:noProof/>
                <w:sz w:val="24"/>
                <w:highlight w:val="cyan"/>
              </w:rPr>
            </w:pPr>
            <w:r>
              <w:rPr>
                <w:rFonts w:ascii="Times New Roman" w:hAnsi="Times New Roman"/>
                <w:i/>
                <w:sz w:val="24"/>
                <w:highlight w:val="cyan"/>
              </w:rPr>
              <w:t>1. UZVĀRDS, 2. UZVĀRDS utt.</w:t>
            </w:r>
          </w:p>
          <w:p w14:paraId="26AF82A1" w14:textId="0E8AD1CE" w:rsidR="00606E64" w:rsidRPr="00B474E3" w:rsidRDefault="00606E64" w:rsidP="00116312">
            <w:pPr>
              <w:rPr>
                <w:rFonts w:ascii="Times New Roman" w:eastAsia="Calibri" w:hAnsi="Times New Roman" w:cs="Calibri"/>
                <w:noProof/>
                <w:sz w:val="24"/>
                <w:szCs w:val="14"/>
                <w:highlight w:val="cyan"/>
              </w:rPr>
            </w:pPr>
            <w:r>
              <w:rPr>
                <w:rFonts w:ascii="Times New Roman" w:hAnsi="Times New Roman"/>
                <w:i/>
                <w:sz w:val="24"/>
                <w:highlight w:val="cyan"/>
              </w:rPr>
              <w:t>1. vārds, 2. vārds utt.</w:t>
            </w:r>
          </w:p>
        </w:tc>
      </w:tr>
      <w:tr w:rsidR="00606E64" w14:paraId="3A4EA297" w14:textId="77777777" w:rsidTr="003245E0">
        <w:tc>
          <w:tcPr>
            <w:tcW w:w="217" w:type="pct"/>
          </w:tcPr>
          <w:p w14:paraId="64F8515C" w14:textId="3EBE8708" w:rsidR="00606E64" w:rsidRPr="00B474E3" w:rsidRDefault="00606E64" w:rsidP="00116312">
            <w:pPr>
              <w:rPr>
                <w:rFonts w:ascii="Times New Roman" w:eastAsia="Calibri" w:hAnsi="Times New Roman" w:cs="Calibri"/>
                <w:noProof/>
                <w:sz w:val="24"/>
                <w:szCs w:val="14"/>
                <w:highlight w:val="cyan"/>
              </w:rPr>
            </w:pPr>
            <w:r>
              <w:rPr>
                <w:rFonts w:ascii="Times New Roman" w:hAnsi="Times New Roman"/>
                <w:sz w:val="24"/>
                <w:highlight w:val="cyan"/>
              </w:rPr>
              <w:t>4.</w:t>
            </w:r>
          </w:p>
        </w:tc>
        <w:tc>
          <w:tcPr>
            <w:tcW w:w="3322" w:type="pct"/>
          </w:tcPr>
          <w:p w14:paraId="25561B34" w14:textId="4CDCAB8A" w:rsidR="00606E64" w:rsidRPr="00B474E3" w:rsidRDefault="00606E64"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Dzimšanas datums (dd/mm/gggg)</w:t>
            </w:r>
          </w:p>
        </w:tc>
        <w:tc>
          <w:tcPr>
            <w:tcW w:w="1461" w:type="pct"/>
            <w:gridSpan w:val="2"/>
          </w:tcPr>
          <w:p w14:paraId="058E2C85" w14:textId="3BF6CBA2" w:rsidR="00606E64" w:rsidRPr="00B474E3" w:rsidRDefault="00606E64" w:rsidP="00116312">
            <w:pPr>
              <w:rPr>
                <w:rFonts w:ascii="Times New Roman" w:eastAsia="Calibri" w:hAnsi="Times New Roman" w:cs="Calibri"/>
                <w:noProof/>
                <w:sz w:val="24"/>
                <w:szCs w:val="14"/>
                <w:highlight w:val="cyan"/>
              </w:rPr>
            </w:pPr>
            <w:r>
              <w:rPr>
                <w:rFonts w:ascii="Times New Roman" w:hAnsi="Times New Roman"/>
                <w:i/>
                <w:sz w:val="24"/>
                <w:highlight w:val="cyan"/>
              </w:rPr>
              <w:t>xx/xx/xxxx</w:t>
            </w:r>
          </w:p>
        </w:tc>
      </w:tr>
      <w:tr w:rsidR="00606E64" w14:paraId="66D921B6" w14:textId="77777777" w:rsidTr="003245E0">
        <w:tc>
          <w:tcPr>
            <w:tcW w:w="217" w:type="pct"/>
          </w:tcPr>
          <w:p w14:paraId="75C03E23" w14:textId="2E4F0CCF" w:rsidR="00606E64" w:rsidRPr="00B474E3" w:rsidRDefault="00606E64" w:rsidP="00116312">
            <w:pPr>
              <w:rPr>
                <w:rFonts w:ascii="Times New Roman" w:eastAsia="Calibri" w:hAnsi="Times New Roman" w:cs="Calibri"/>
                <w:noProof/>
                <w:sz w:val="24"/>
                <w:szCs w:val="14"/>
                <w:highlight w:val="cyan"/>
              </w:rPr>
            </w:pPr>
            <w:r>
              <w:rPr>
                <w:rFonts w:ascii="Times New Roman" w:hAnsi="Times New Roman"/>
                <w:sz w:val="24"/>
                <w:highlight w:val="cyan"/>
              </w:rPr>
              <w:t>5.</w:t>
            </w:r>
          </w:p>
        </w:tc>
        <w:tc>
          <w:tcPr>
            <w:tcW w:w="3322" w:type="pct"/>
          </w:tcPr>
          <w:p w14:paraId="6B1CC943" w14:textId="517FCD91" w:rsidR="00606E64" w:rsidRPr="00B474E3" w:rsidRDefault="00606E64"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Adrese</w:t>
            </w:r>
          </w:p>
        </w:tc>
        <w:tc>
          <w:tcPr>
            <w:tcW w:w="1461" w:type="pct"/>
            <w:gridSpan w:val="2"/>
          </w:tcPr>
          <w:p w14:paraId="2B1885FE" w14:textId="77777777" w:rsidR="00606E64" w:rsidRPr="00B474E3" w:rsidRDefault="00606E64" w:rsidP="00116312">
            <w:pPr>
              <w:rPr>
                <w:rFonts w:ascii="Times New Roman" w:eastAsia="Calibri" w:hAnsi="Times New Roman" w:cs="Calibri"/>
                <w:noProof/>
                <w:sz w:val="24"/>
                <w:szCs w:val="14"/>
                <w:highlight w:val="cyan"/>
              </w:rPr>
            </w:pPr>
          </w:p>
        </w:tc>
      </w:tr>
      <w:tr w:rsidR="008875B6" w14:paraId="472C6192" w14:textId="77777777" w:rsidTr="003245E0">
        <w:tc>
          <w:tcPr>
            <w:tcW w:w="217" w:type="pct"/>
          </w:tcPr>
          <w:p w14:paraId="32EF250D" w14:textId="19A33A25" w:rsidR="008875B6" w:rsidRPr="00B474E3" w:rsidRDefault="00B85BC9" w:rsidP="00116312">
            <w:pPr>
              <w:rPr>
                <w:rFonts w:ascii="Times New Roman" w:eastAsia="Calibri" w:hAnsi="Times New Roman" w:cs="Calibri"/>
                <w:noProof/>
                <w:sz w:val="24"/>
                <w:szCs w:val="14"/>
                <w:highlight w:val="cyan"/>
              </w:rPr>
            </w:pPr>
            <w:r>
              <w:rPr>
                <w:rFonts w:ascii="Times New Roman" w:hAnsi="Times New Roman"/>
                <w:sz w:val="24"/>
                <w:highlight w:val="cyan"/>
              </w:rPr>
              <w:t>6.</w:t>
            </w:r>
          </w:p>
        </w:tc>
        <w:tc>
          <w:tcPr>
            <w:tcW w:w="3322" w:type="pct"/>
          </w:tcPr>
          <w:p w14:paraId="69B806B3" w14:textId="77777777" w:rsidR="008875B6" w:rsidRPr="00B474E3" w:rsidRDefault="008875B6" w:rsidP="00B77CE8">
            <w:pPr>
              <w:pStyle w:val="TableParagraph"/>
              <w:tabs>
                <w:tab w:val="left" w:pos="783"/>
              </w:tabs>
              <w:jc w:val="both"/>
              <w:rPr>
                <w:rFonts w:ascii="Times New Roman" w:hAnsi="Times New Roman"/>
                <w:noProof/>
                <w:sz w:val="24"/>
                <w:highlight w:val="cyan"/>
              </w:rPr>
            </w:pPr>
            <w:r>
              <w:rPr>
                <w:rFonts w:ascii="Times New Roman" w:hAnsi="Times New Roman"/>
                <w:sz w:val="24"/>
                <w:highlight w:val="cyan"/>
              </w:rPr>
              <w:t>Kontaktinformācija:</w:t>
            </w:r>
          </w:p>
          <w:p w14:paraId="6A393994" w14:textId="372C443D" w:rsidR="008875B6" w:rsidRPr="00B474E3" w:rsidRDefault="008875B6" w:rsidP="00B77CE8">
            <w:pPr>
              <w:pStyle w:val="TableParagraph"/>
              <w:tabs>
                <w:tab w:val="left" w:pos="783"/>
              </w:tabs>
              <w:jc w:val="both"/>
              <w:rPr>
                <w:rFonts w:ascii="Times New Roman" w:hAnsi="Times New Roman"/>
                <w:noProof/>
                <w:sz w:val="24"/>
                <w:highlight w:val="cyan"/>
              </w:rPr>
            </w:pPr>
            <w:r>
              <w:rPr>
                <w:rFonts w:ascii="Times New Roman" w:hAnsi="Times New Roman"/>
                <w:sz w:val="24"/>
                <w:highlight w:val="cyan"/>
              </w:rPr>
              <w:t>a) e-pasta adrese un</w:t>
            </w:r>
          </w:p>
          <w:p w14:paraId="1B6D26B6" w14:textId="71CD5A81" w:rsidR="008875B6" w:rsidRPr="00B474E3" w:rsidRDefault="008875B6"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b) tālruņa numurs.</w:t>
            </w:r>
          </w:p>
        </w:tc>
        <w:tc>
          <w:tcPr>
            <w:tcW w:w="1461" w:type="pct"/>
            <w:gridSpan w:val="2"/>
          </w:tcPr>
          <w:p w14:paraId="613CCB23" w14:textId="77777777" w:rsidR="00052D6A" w:rsidRDefault="008875B6" w:rsidP="00052D6A">
            <w:pPr>
              <w:pStyle w:val="TableParagraph"/>
              <w:rPr>
                <w:rFonts w:ascii="Times New Roman" w:hAnsi="Times New Roman"/>
                <w:i/>
                <w:noProof/>
                <w:sz w:val="24"/>
                <w:highlight w:val="cyan"/>
              </w:rPr>
            </w:pPr>
            <w:r>
              <w:rPr>
                <w:rFonts w:ascii="Times New Roman" w:hAnsi="Times New Roman"/>
                <w:i/>
                <w:sz w:val="24"/>
                <w:highlight w:val="cyan"/>
              </w:rPr>
              <w:t>Piemērs</w:t>
            </w:r>
          </w:p>
          <w:p w14:paraId="26F45268" w14:textId="55455E3A" w:rsidR="008875B6" w:rsidRPr="00B474E3" w:rsidRDefault="008875B6" w:rsidP="00052D6A">
            <w:pPr>
              <w:pStyle w:val="TableParagraph"/>
              <w:rPr>
                <w:rFonts w:ascii="Times New Roman" w:hAnsi="Times New Roman"/>
                <w:i/>
                <w:noProof/>
                <w:sz w:val="24"/>
                <w:highlight w:val="cyan"/>
              </w:rPr>
            </w:pPr>
            <w:r>
              <w:rPr>
                <w:rFonts w:ascii="Times New Roman" w:hAnsi="Times New Roman"/>
                <w:i/>
                <w:sz w:val="24"/>
                <w:highlight w:val="cyan"/>
              </w:rPr>
              <w:t>a) paraugs@paraugs.eu</w:t>
            </w:r>
          </w:p>
          <w:p w14:paraId="61990A48" w14:textId="25A79B51" w:rsidR="008875B6" w:rsidRPr="00B474E3" w:rsidRDefault="008875B6" w:rsidP="008875B6">
            <w:pPr>
              <w:rPr>
                <w:rFonts w:ascii="Times New Roman" w:eastAsia="Calibri" w:hAnsi="Times New Roman" w:cs="Calibri"/>
                <w:noProof/>
                <w:sz w:val="24"/>
                <w:szCs w:val="14"/>
                <w:highlight w:val="cyan"/>
              </w:rPr>
            </w:pPr>
            <w:r>
              <w:rPr>
                <w:rFonts w:ascii="Times New Roman" w:hAnsi="Times New Roman"/>
                <w:i/>
                <w:sz w:val="24"/>
                <w:highlight w:val="cyan"/>
              </w:rPr>
              <w:t>b) +(valsts kods) xxxxxxxxxx</w:t>
            </w:r>
          </w:p>
        </w:tc>
      </w:tr>
      <w:tr w:rsidR="00B85BC9" w14:paraId="0C76D924" w14:textId="77777777" w:rsidTr="003245E0">
        <w:tc>
          <w:tcPr>
            <w:tcW w:w="217" w:type="pct"/>
          </w:tcPr>
          <w:p w14:paraId="2A1233A7" w14:textId="25FA6ED1" w:rsidR="00B85BC9" w:rsidRPr="00B474E3" w:rsidRDefault="00B85BC9" w:rsidP="00116312">
            <w:pPr>
              <w:rPr>
                <w:rFonts w:ascii="Times New Roman" w:eastAsia="Calibri" w:hAnsi="Times New Roman" w:cs="Calibri"/>
                <w:noProof/>
                <w:sz w:val="24"/>
                <w:szCs w:val="14"/>
                <w:highlight w:val="cyan"/>
              </w:rPr>
            </w:pPr>
            <w:r>
              <w:rPr>
                <w:rFonts w:ascii="Times New Roman" w:hAnsi="Times New Roman"/>
                <w:sz w:val="24"/>
                <w:highlight w:val="cyan"/>
              </w:rPr>
              <w:t>7.</w:t>
            </w:r>
          </w:p>
        </w:tc>
        <w:tc>
          <w:tcPr>
            <w:tcW w:w="3322" w:type="pct"/>
          </w:tcPr>
          <w:p w14:paraId="175446FE" w14:textId="6B28FBE1" w:rsidR="00B85BC9" w:rsidRPr="00B474E3" w:rsidRDefault="00B85BC9"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Valstspiederība</w:t>
            </w:r>
          </w:p>
        </w:tc>
        <w:tc>
          <w:tcPr>
            <w:tcW w:w="1461" w:type="pct"/>
            <w:gridSpan w:val="2"/>
          </w:tcPr>
          <w:p w14:paraId="48234765" w14:textId="3ECD4DBD" w:rsidR="00B85BC9" w:rsidRPr="00D11572" w:rsidRDefault="00B85BC9" w:rsidP="00116312">
            <w:pPr>
              <w:rPr>
                <w:rFonts w:ascii="Times New Roman" w:eastAsia="Calibri" w:hAnsi="Times New Roman" w:cs="Calibri"/>
                <w:i/>
                <w:iCs/>
                <w:noProof/>
                <w:sz w:val="24"/>
                <w:szCs w:val="14"/>
                <w:highlight w:val="cyan"/>
              </w:rPr>
            </w:pPr>
            <w:r>
              <w:rPr>
                <w:rFonts w:ascii="Times New Roman" w:hAnsi="Times New Roman"/>
                <w:i/>
                <w:sz w:val="24"/>
                <w:highlight w:val="cyan"/>
              </w:rPr>
              <w:t>Valsts</w:t>
            </w:r>
          </w:p>
        </w:tc>
      </w:tr>
      <w:tr w:rsidR="00B85BC9" w14:paraId="3E29F8ED" w14:textId="77777777" w:rsidTr="003245E0">
        <w:tc>
          <w:tcPr>
            <w:tcW w:w="217" w:type="pct"/>
          </w:tcPr>
          <w:p w14:paraId="4674FFB0" w14:textId="137A0572" w:rsidR="00B85BC9" w:rsidRPr="00B474E3" w:rsidRDefault="00B85BC9" w:rsidP="00116312">
            <w:pPr>
              <w:rPr>
                <w:rFonts w:ascii="Times New Roman" w:eastAsia="Calibri" w:hAnsi="Times New Roman" w:cs="Calibri"/>
                <w:noProof/>
                <w:sz w:val="24"/>
                <w:szCs w:val="14"/>
                <w:highlight w:val="cyan"/>
              </w:rPr>
            </w:pPr>
            <w:r>
              <w:rPr>
                <w:rFonts w:ascii="Times New Roman" w:hAnsi="Times New Roman"/>
                <w:sz w:val="24"/>
                <w:highlight w:val="cyan"/>
              </w:rPr>
              <w:t>8.</w:t>
            </w:r>
          </w:p>
        </w:tc>
        <w:tc>
          <w:tcPr>
            <w:tcW w:w="3322" w:type="pct"/>
          </w:tcPr>
          <w:p w14:paraId="1181D2F7" w14:textId="796FC61A" w:rsidR="00B85BC9" w:rsidRPr="00B474E3" w:rsidRDefault="00B85BC9"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Izdevējiestāde</w:t>
            </w:r>
          </w:p>
        </w:tc>
        <w:tc>
          <w:tcPr>
            <w:tcW w:w="1461" w:type="pct"/>
            <w:gridSpan w:val="2"/>
          </w:tcPr>
          <w:p w14:paraId="223AA072" w14:textId="028E45E4" w:rsidR="00B85BC9" w:rsidRPr="00D11572" w:rsidRDefault="00B85BC9" w:rsidP="00116312">
            <w:pPr>
              <w:rPr>
                <w:rFonts w:ascii="Times New Roman" w:eastAsia="Calibri" w:hAnsi="Times New Roman" w:cs="Calibri"/>
                <w:i/>
                <w:iCs/>
                <w:noProof/>
                <w:sz w:val="24"/>
                <w:szCs w:val="14"/>
                <w:highlight w:val="cyan"/>
              </w:rPr>
            </w:pPr>
            <w:r>
              <w:rPr>
                <w:rFonts w:ascii="Times New Roman" w:hAnsi="Times New Roman"/>
                <w:i/>
                <w:sz w:val="24"/>
                <w:highlight w:val="cyan"/>
              </w:rPr>
              <w:t>Valsts un iestāde</w:t>
            </w:r>
          </w:p>
        </w:tc>
      </w:tr>
      <w:tr w:rsidR="00A9702A" w14:paraId="53ED37D2" w14:textId="77777777" w:rsidTr="003245E0">
        <w:tc>
          <w:tcPr>
            <w:tcW w:w="217" w:type="pct"/>
            <w:vMerge w:val="restart"/>
          </w:tcPr>
          <w:p w14:paraId="6B3F68D2" w14:textId="1C8B20DC" w:rsidR="00A9702A" w:rsidRPr="00B474E3" w:rsidRDefault="00A9702A" w:rsidP="00A9702A">
            <w:pPr>
              <w:rPr>
                <w:rFonts w:ascii="Times New Roman" w:eastAsia="Calibri" w:hAnsi="Times New Roman" w:cs="Calibri"/>
                <w:noProof/>
                <w:sz w:val="24"/>
                <w:szCs w:val="14"/>
                <w:highlight w:val="cyan"/>
              </w:rPr>
            </w:pPr>
            <w:r>
              <w:rPr>
                <w:rFonts w:ascii="Times New Roman" w:hAnsi="Times New Roman"/>
                <w:sz w:val="24"/>
                <w:highlight w:val="cyan"/>
              </w:rPr>
              <w:t>9.</w:t>
            </w:r>
          </w:p>
        </w:tc>
        <w:tc>
          <w:tcPr>
            <w:tcW w:w="3322" w:type="pct"/>
            <w:vMerge w:val="restart"/>
          </w:tcPr>
          <w:p w14:paraId="7AA5407D" w14:textId="43793025" w:rsidR="00A9702A" w:rsidRPr="00B474E3" w:rsidRDefault="00AA5848"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Pirmreizējā</w:t>
            </w:r>
            <w:r w:rsidR="00A9702A">
              <w:rPr>
                <w:rFonts w:ascii="Times New Roman" w:hAnsi="Times New Roman"/>
                <w:sz w:val="24"/>
                <w:highlight w:val="cyan"/>
              </w:rPr>
              <w:t xml:space="preserve"> veselības apliecība</w:t>
            </w:r>
          </w:p>
        </w:tc>
        <w:tc>
          <w:tcPr>
            <w:tcW w:w="890" w:type="pct"/>
          </w:tcPr>
          <w:p w14:paraId="30A7F385" w14:textId="503DCA96" w:rsidR="00A9702A" w:rsidRPr="00B474E3" w:rsidRDefault="00A9702A" w:rsidP="00A9702A">
            <w:pPr>
              <w:rPr>
                <w:rFonts w:ascii="Times New Roman" w:eastAsia="Calibri" w:hAnsi="Times New Roman" w:cs="Calibri"/>
                <w:noProof/>
                <w:sz w:val="24"/>
                <w:szCs w:val="14"/>
                <w:highlight w:val="cyan"/>
              </w:rPr>
            </w:pPr>
            <w:r>
              <w:rPr>
                <w:rFonts w:ascii="Times New Roman" w:hAnsi="Times New Roman"/>
                <w:sz w:val="24"/>
                <w:highlight w:val="cyan"/>
              </w:rPr>
              <w:t xml:space="preserve">Izdošanas datums </w:t>
            </w:r>
          </w:p>
        </w:tc>
        <w:tc>
          <w:tcPr>
            <w:tcW w:w="571" w:type="pct"/>
          </w:tcPr>
          <w:p w14:paraId="363615C0" w14:textId="3AB103B5" w:rsidR="00A9702A" w:rsidRPr="00D11572" w:rsidRDefault="00A9702A" w:rsidP="00A9702A">
            <w:pPr>
              <w:rPr>
                <w:rFonts w:ascii="Times New Roman" w:eastAsia="Calibri" w:hAnsi="Times New Roman" w:cs="Calibri"/>
                <w:i/>
                <w:noProof/>
                <w:sz w:val="24"/>
                <w:szCs w:val="14"/>
                <w:highlight w:val="cyan"/>
              </w:rPr>
            </w:pPr>
            <w:r>
              <w:rPr>
                <w:rFonts w:ascii="Times New Roman" w:hAnsi="Times New Roman"/>
                <w:i/>
                <w:sz w:val="24"/>
                <w:highlight w:val="cyan"/>
              </w:rPr>
              <w:t>xx/xx/xxxx</w:t>
            </w:r>
          </w:p>
        </w:tc>
      </w:tr>
      <w:tr w:rsidR="00A9702A" w14:paraId="725510BE" w14:textId="77777777" w:rsidTr="003245E0">
        <w:tc>
          <w:tcPr>
            <w:tcW w:w="217" w:type="pct"/>
            <w:vMerge/>
          </w:tcPr>
          <w:p w14:paraId="4E8361A8" w14:textId="77777777" w:rsidR="00A9702A" w:rsidRPr="00B474E3" w:rsidRDefault="00A9702A" w:rsidP="00A9702A">
            <w:pPr>
              <w:rPr>
                <w:rFonts w:ascii="Times New Roman" w:eastAsia="Calibri" w:hAnsi="Times New Roman" w:cs="Calibri"/>
                <w:noProof/>
                <w:sz w:val="24"/>
                <w:szCs w:val="14"/>
                <w:highlight w:val="cyan"/>
              </w:rPr>
            </w:pPr>
          </w:p>
        </w:tc>
        <w:tc>
          <w:tcPr>
            <w:tcW w:w="3322" w:type="pct"/>
            <w:vMerge/>
          </w:tcPr>
          <w:p w14:paraId="2146593A" w14:textId="77777777" w:rsidR="00A9702A" w:rsidRPr="00B474E3" w:rsidRDefault="00A9702A" w:rsidP="00B77CE8">
            <w:pPr>
              <w:jc w:val="both"/>
              <w:rPr>
                <w:rFonts w:ascii="Times New Roman" w:eastAsia="Calibri" w:hAnsi="Times New Roman" w:cs="Calibri"/>
                <w:noProof/>
                <w:sz w:val="24"/>
                <w:szCs w:val="14"/>
                <w:highlight w:val="cyan"/>
              </w:rPr>
            </w:pPr>
          </w:p>
        </w:tc>
        <w:tc>
          <w:tcPr>
            <w:tcW w:w="890" w:type="pct"/>
          </w:tcPr>
          <w:p w14:paraId="22D9CED4" w14:textId="4A41C617" w:rsidR="00A9702A" w:rsidRPr="00B474E3" w:rsidRDefault="00A9702A" w:rsidP="00A9702A">
            <w:pPr>
              <w:rPr>
                <w:rFonts w:ascii="Times New Roman" w:eastAsia="Calibri" w:hAnsi="Times New Roman" w:cs="Calibri"/>
                <w:noProof/>
                <w:sz w:val="24"/>
                <w:szCs w:val="14"/>
                <w:highlight w:val="cyan"/>
              </w:rPr>
            </w:pPr>
            <w:r>
              <w:rPr>
                <w:rFonts w:ascii="Times New Roman" w:hAnsi="Times New Roman"/>
                <w:sz w:val="24"/>
                <w:highlight w:val="cyan"/>
              </w:rPr>
              <w:t xml:space="preserve">Pārbaudes </w:t>
            </w:r>
            <w:r>
              <w:rPr>
                <w:rFonts w:ascii="Times New Roman" w:hAnsi="Times New Roman"/>
                <w:sz w:val="24"/>
                <w:highlight w:val="cyan"/>
              </w:rPr>
              <w:lastRenderedPageBreak/>
              <w:t>datums</w:t>
            </w:r>
          </w:p>
        </w:tc>
        <w:tc>
          <w:tcPr>
            <w:tcW w:w="571" w:type="pct"/>
          </w:tcPr>
          <w:p w14:paraId="18E05CCE" w14:textId="45A1C99D" w:rsidR="00A9702A" w:rsidRPr="00D11572" w:rsidRDefault="00A9702A" w:rsidP="00A9702A">
            <w:pPr>
              <w:rPr>
                <w:rFonts w:ascii="Times New Roman" w:eastAsia="Calibri" w:hAnsi="Times New Roman" w:cs="Calibri"/>
                <w:i/>
                <w:noProof/>
                <w:sz w:val="24"/>
                <w:szCs w:val="14"/>
                <w:highlight w:val="cyan"/>
              </w:rPr>
            </w:pPr>
            <w:r>
              <w:rPr>
                <w:rFonts w:ascii="Times New Roman" w:hAnsi="Times New Roman"/>
                <w:i/>
                <w:sz w:val="24"/>
                <w:highlight w:val="cyan"/>
              </w:rPr>
              <w:lastRenderedPageBreak/>
              <w:t>xx/xx/xxxx</w:t>
            </w:r>
          </w:p>
        </w:tc>
      </w:tr>
      <w:tr w:rsidR="00A9702A" w14:paraId="5D727020" w14:textId="77777777" w:rsidTr="003245E0">
        <w:tc>
          <w:tcPr>
            <w:tcW w:w="217" w:type="pct"/>
            <w:vMerge/>
          </w:tcPr>
          <w:p w14:paraId="447034EC" w14:textId="77777777" w:rsidR="00A9702A" w:rsidRPr="00B474E3" w:rsidRDefault="00A9702A" w:rsidP="00A9702A">
            <w:pPr>
              <w:rPr>
                <w:rFonts w:ascii="Times New Roman" w:eastAsia="Calibri" w:hAnsi="Times New Roman" w:cs="Calibri"/>
                <w:noProof/>
                <w:sz w:val="24"/>
                <w:szCs w:val="14"/>
                <w:highlight w:val="cyan"/>
              </w:rPr>
            </w:pPr>
          </w:p>
        </w:tc>
        <w:tc>
          <w:tcPr>
            <w:tcW w:w="3322" w:type="pct"/>
            <w:vMerge/>
          </w:tcPr>
          <w:p w14:paraId="1FAB0ACB" w14:textId="77777777" w:rsidR="00A9702A" w:rsidRPr="00B474E3" w:rsidRDefault="00A9702A" w:rsidP="00B77CE8">
            <w:pPr>
              <w:jc w:val="both"/>
              <w:rPr>
                <w:rFonts w:ascii="Times New Roman" w:eastAsia="Calibri" w:hAnsi="Times New Roman" w:cs="Calibri"/>
                <w:noProof/>
                <w:sz w:val="24"/>
                <w:szCs w:val="14"/>
                <w:highlight w:val="cyan"/>
              </w:rPr>
            </w:pPr>
          </w:p>
        </w:tc>
        <w:tc>
          <w:tcPr>
            <w:tcW w:w="890" w:type="pct"/>
          </w:tcPr>
          <w:p w14:paraId="7FC9C50A" w14:textId="5F71DE0A" w:rsidR="00A9702A" w:rsidRPr="00B474E3" w:rsidRDefault="00A9702A" w:rsidP="00A9702A">
            <w:pPr>
              <w:rPr>
                <w:rFonts w:ascii="Times New Roman" w:eastAsia="Calibri" w:hAnsi="Times New Roman" w:cs="Calibri"/>
                <w:noProof/>
                <w:sz w:val="24"/>
                <w:szCs w:val="14"/>
                <w:highlight w:val="cyan"/>
              </w:rPr>
            </w:pPr>
            <w:r>
              <w:rPr>
                <w:rFonts w:ascii="Times New Roman" w:hAnsi="Times New Roman"/>
                <w:sz w:val="24"/>
                <w:highlight w:val="cyan"/>
              </w:rPr>
              <w:t>Apliecības tips (Vienotās aviācijas prasības (</w:t>
            </w:r>
            <w:r>
              <w:rPr>
                <w:rFonts w:ascii="Times New Roman" w:hAnsi="Times New Roman"/>
                <w:i/>
                <w:iCs/>
                <w:sz w:val="24"/>
                <w:highlight w:val="cyan"/>
              </w:rPr>
              <w:t>JAR</w:t>
            </w:r>
            <w:r>
              <w:rPr>
                <w:rFonts w:ascii="Times New Roman" w:hAnsi="Times New Roman"/>
                <w:sz w:val="24"/>
                <w:highlight w:val="cyan"/>
              </w:rPr>
              <w:t>),</w:t>
            </w:r>
          </w:p>
        </w:tc>
        <w:tc>
          <w:tcPr>
            <w:tcW w:w="571" w:type="pct"/>
          </w:tcPr>
          <w:p w14:paraId="7A9912C8" w14:textId="77777777" w:rsidR="00A9702A" w:rsidRPr="00B474E3" w:rsidRDefault="00A9702A" w:rsidP="00A9702A">
            <w:pPr>
              <w:rPr>
                <w:rFonts w:ascii="Times New Roman" w:eastAsia="Calibri" w:hAnsi="Times New Roman" w:cs="Calibri"/>
                <w:noProof/>
                <w:sz w:val="24"/>
                <w:szCs w:val="14"/>
                <w:highlight w:val="cyan"/>
              </w:rPr>
            </w:pPr>
          </w:p>
        </w:tc>
      </w:tr>
      <w:tr w:rsidR="00A9702A" w14:paraId="18C70B4F" w14:textId="77777777" w:rsidTr="003245E0">
        <w:tc>
          <w:tcPr>
            <w:tcW w:w="217" w:type="pct"/>
            <w:vMerge/>
          </w:tcPr>
          <w:p w14:paraId="0A446401" w14:textId="77777777" w:rsidR="00A9702A" w:rsidRPr="00B474E3" w:rsidRDefault="00A9702A" w:rsidP="00A9702A">
            <w:pPr>
              <w:rPr>
                <w:rFonts w:ascii="Times New Roman" w:eastAsia="Calibri" w:hAnsi="Times New Roman" w:cs="Calibri"/>
                <w:noProof/>
                <w:sz w:val="24"/>
                <w:szCs w:val="14"/>
                <w:highlight w:val="cyan"/>
              </w:rPr>
            </w:pPr>
          </w:p>
        </w:tc>
        <w:tc>
          <w:tcPr>
            <w:tcW w:w="3322" w:type="pct"/>
            <w:vMerge/>
          </w:tcPr>
          <w:p w14:paraId="7CBD2ECF" w14:textId="77777777" w:rsidR="00A9702A" w:rsidRPr="00B474E3" w:rsidRDefault="00A9702A" w:rsidP="00B77CE8">
            <w:pPr>
              <w:jc w:val="both"/>
              <w:rPr>
                <w:rFonts w:ascii="Times New Roman" w:eastAsia="Calibri" w:hAnsi="Times New Roman" w:cs="Calibri"/>
                <w:noProof/>
                <w:sz w:val="24"/>
                <w:szCs w:val="14"/>
                <w:highlight w:val="cyan"/>
              </w:rPr>
            </w:pPr>
          </w:p>
        </w:tc>
        <w:tc>
          <w:tcPr>
            <w:tcW w:w="890" w:type="pct"/>
          </w:tcPr>
          <w:p w14:paraId="00B9C11A" w14:textId="53F0B3AA" w:rsidR="00A9702A" w:rsidRPr="00B474E3" w:rsidRDefault="00A9702A" w:rsidP="00A9702A">
            <w:pPr>
              <w:rPr>
                <w:rFonts w:ascii="Times New Roman" w:eastAsia="Calibri" w:hAnsi="Times New Roman" w:cs="Calibri"/>
                <w:noProof/>
                <w:sz w:val="24"/>
                <w:szCs w:val="14"/>
                <w:highlight w:val="cyan"/>
              </w:rPr>
            </w:pPr>
            <w:r>
              <w:rPr>
                <w:rFonts w:ascii="Times New Roman" w:hAnsi="Times New Roman"/>
                <w:i/>
                <w:iCs/>
                <w:sz w:val="24"/>
                <w:highlight w:val="cyan"/>
              </w:rPr>
              <w:t>Med</w:t>
            </w:r>
            <w:r>
              <w:rPr>
                <w:rFonts w:ascii="Times New Roman" w:hAnsi="Times New Roman"/>
                <w:sz w:val="24"/>
                <w:highlight w:val="cyan"/>
              </w:rPr>
              <w:t> daļa vai valsts apliecība)</w:t>
            </w:r>
          </w:p>
        </w:tc>
        <w:tc>
          <w:tcPr>
            <w:tcW w:w="571" w:type="pct"/>
          </w:tcPr>
          <w:p w14:paraId="7131A655" w14:textId="77777777" w:rsidR="00A9702A" w:rsidRPr="00B474E3" w:rsidRDefault="00A9702A" w:rsidP="00A9702A">
            <w:pPr>
              <w:rPr>
                <w:rFonts w:ascii="Times New Roman" w:eastAsia="Calibri" w:hAnsi="Times New Roman" w:cs="Calibri"/>
                <w:noProof/>
                <w:sz w:val="24"/>
                <w:szCs w:val="14"/>
                <w:highlight w:val="cyan"/>
              </w:rPr>
            </w:pPr>
          </w:p>
        </w:tc>
      </w:tr>
      <w:tr w:rsidR="00A9702A" w14:paraId="2CFEFAFE" w14:textId="77777777" w:rsidTr="003245E0">
        <w:tc>
          <w:tcPr>
            <w:tcW w:w="217" w:type="pct"/>
            <w:vMerge/>
          </w:tcPr>
          <w:p w14:paraId="2709A174" w14:textId="77777777" w:rsidR="00A9702A" w:rsidRPr="00B474E3" w:rsidRDefault="00A9702A" w:rsidP="00A9702A">
            <w:pPr>
              <w:rPr>
                <w:rFonts w:ascii="Times New Roman" w:eastAsia="Calibri" w:hAnsi="Times New Roman" w:cs="Calibri"/>
                <w:noProof/>
                <w:sz w:val="24"/>
                <w:szCs w:val="14"/>
                <w:highlight w:val="cyan"/>
              </w:rPr>
            </w:pPr>
          </w:p>
        </w:tc>
        <w:tc>
          <w:tcPr>
            <w:tcW w:w="3322" w:type="pct"/>
            <w:vMerge/>
          </w:tcPr>
          <w:p w14:paraId="3783AB1E" w14:textId="77777777" w:rsidR="00A9702A" w:rsidRPr="00B474E3" w:rsidRDefault="00A9702A" w:rsidP="00B77CE8">
            <w:pPr>
              <w:jc w:val="both"/>
              <w:rPr>
                <w:rFonts w:ascii="Times New Roman" w:eastAsia="Calibri" w:hAnsi="Times New Roman" w:cs="Calibri"/>
                <w:noProof/>
                <w:sz w:val="24"/>
                <w:szCs w:val="14"/>
                <w:highlight w:val="cyan"/>
              </w:rPr>
            </w:pPr>
          </w:p>
        </w:tc>
        <w:tc>
          <w:tcPr>
            <w:tcW w:w="890" w:type="pct"/>
          </w:tcPr>
          <w:p w14:paraId="51487EC8" w14:textId="5ECC6756" w:rsidR="00A9702A" w:rsidRPr="00B474E3" w:rsidRDefault="00A9702A" w:rsidP="00A9702A">
            <w:pPr>
              <w:rPr>
                <w:rFonts w:ascii="Times New Roman" w:eastAsia="Calibri" w:hAnsi="Times New Roman" w:cs="Calibri"/>
                <w:noProof/>
                <w:sz w:val="24"/>
                <w:szCs w:val="14"/>
                <w:highlight w:val="cyan"/>
              </w:rPr>
            </w:pPr>
            <w:r>
              <w:rPr>
                <w:rFonts w:ascii="Times New Roman" w:hAnsi="Times New Roman"/>
                <w:sz w:val="24"/>
                <w:highlight w:val="cyan"/>
              </w:rPr>
              <w:t>Klase</w:t>
            </w:r>
          </w:p>
        </w:tc>
        <w:tc>
          <w:tcPr>
            <w:tcW w:w="571" w:type="pct"/>
          </w:tcPr>
          <w:p w14:paraId="6534932C" w14:textId="77777777" w:rsidR="00A9702A" w:rsidRPr="00B474E3" w:rsidRDefault="00A9702A" w:rsidP="00A9702A">
            <w:pPr>
              <w:rPr>
                <w:rFonts w:ascii="Times New Roman" w:eastAsia="Calibri" w:hAnsi="Times New Roman" w:cs="Calibri"/>
                <w:noProof/>
                <w:sz w:val="24"/>
                <w:szCs w:val="14"/>
                <w:highlight w:val="cyan"/>
              </w:rPr>
            </w:pPr>
          </w:p>
        </w:tc>
      </w:tr>
      <w:tr w:rsidR="00D62F57" w14:paraId="1516D1AF" w14:textId="77777777" w:rsidTr="003245E0">
        <w:tc>
          <w:tcPr>
            <w:tcW w:w="217" w:type="pct"/>
            <w:vMerge w:val="restart"/>
          </w:tcPr>
          <w:p w14:paraId="4CEFAD5A" w14:textId="55109CC5" w:rsidR="00D62F57" w:rsidRPr="00B474E3" w:rsidRDefault="00D62F57" w:rsidP="00A9702A">
            <w:pPr>
              <w:rPr>
                <w:rFonts w:ascii="Times New Roman" w:eastAsia="Calibri" w:hAnsi="Times New Roman" w:cs="Calibri"/>
                <w:noProof/>
                <w:sz w:val="24"/>
                <w:szCs w:val="14"/>
                <w:highlight w:val="cyan"/>
              </w:rPr>
            </w:pPr>
            <w:r>
              <w:rPr>
                <w:rFonts w:ascii="Times New Roman" w:hAnsi="Times New Roman"/>
                <w:sz w:val="24"/>
                <w:highlight w:val="cyan"/>
              </w:rPr>
              <w:t>10.</w:t>
            </w:r>
          </w:p>
        </w:tc>
        <w:tc>
          <w:tcPr>
            <w:tcW w:w="3322" w:type="pct"/>
            <w:vMerge w:val="restart"/>
          </w:tcPr>
          <w:p w14:paraId="21DA2FB0" w14:textId="5F82A21B" w:rsidR="00D62F57" w:rsidRPr="00B474E3" w:rsidRDefault="00D62F57"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Pēdējo trīs derīguma termiņa pagarināšanas/atjaunošanas pārbaužu datumi (ja šādas pārbaudes ir veiktas)</w:t>
            </w:r>
          </w:p>
        </w:tc>
        <w:tc>
          <w:tcPr>
            <w:tcW w:w="1461" w:type="pct"/>
            <w:gridSpan w:val="2"/>
          </w:tcPr>
          <w:p w14:paraId="7FFFD838" w14:textId="77777777" w:rsidR="00D62F57" w:rsidRPr="00B474E3" w:rsidRDefault="00D62F57" w:rsidP="00A9702A">
            <w:pPr>
              <w:rPr>
                <w:rFonts w:ascii="Times New Roman" w:eastAsia="Calibri" w:hAnsi="Times New Roman" w:cs="Calibri"/>
                <w:noProof/>
                <w:sz w:val="24"/>
                <w:szCs w:val="14"/>
                <w:highlight w:val="cyan"/>
              </w:rPr>
            </w:pPr>
          </w:p>
        </w:tc>
      </w:tr>
      <w:tr w:rsidR="00D62F57" w14:paraId="7D7A1FB1" w14:textId="77777777" w:rsidTr="003245E0">
        <w:tc>
          <w:tcPr>
            <w:tcW w:w="217" w:type="pct"/>
            <w:vMerge/>
          </w:tcPr>
          <w:p w14:paraId="2BFABBEB" w14:textId="77777777" w:rsidR="00D62F57" w:rsidRPr="00B474E3" w:rsidRDefault="00D62F57" w:rsidP="00A9702A">
            <w:pPr>
              <w:rPr>
                <w:rFonts w:ascii="Times New Roman" w:eastAsia="Calibri" w:hAnsi="Times New Roman" w:cs="Calibri"/>
                <w:noProof/>
                <w:sz w:val="24"/>
                <w:szCs w:val="14"/>
                <w:highlight w:val="cyan"/>
              </w:rPr>
            </w:pPr>
          </w:p>
        </w:tc>
        <w:tc>
          <w:tcPr>
            <w:tcW w:w="3322" w:type="pct"/>
            <w:vMerge/>
          </w:tcPr>
          <w:p w14:paraId="4D080155" w14:textId="77777777" w:rsidR="00D62F57" w:rsidRPr="00B474E3" w:rsidRDefault="00D62F57" w:rsidP="00B77CE8">
            <w:pPr>
              <w:jc w:val="both"/>
              <w:rPr>
                <w:rFonts w:ascii="Times New Roman" w:eastAsia="Calibri" w:hAnsi="Times New Roman" w:cs="Calibri"/>
                <w:noProof/>
                <w:sz w:val="24"/>
                <w:szCs w:val="14"/>
                <w:highlight w:val="cyan"/>
              </w:rPr>
            </w:pPr>
          </w:p>
        </w:tc>
        <w:tc>
          <w:tcPr>
            <w:tcW w:w="1461" w:type="pct"/>
            <w:gridSpan w:val="2"/>
          </w:tcPr>
          <w:p w14:paraId="65AEC9A1" w14:textId="77777777" w:rsidR="00D62F57" w:rsidRPr="00B474E3" w:rsidRDefault="00D62F57" w:rsidP="00A9702A">
            <w:pPr>
              <w:rPr>
                <w:rFonts w:ascii="Times New Roman" w:eastAsia="Calibri" w:hAnsi="Times New Roman" w:cs="Calibri"/>
                <w:noProof/>
                <w:sz w:val="24"/>
                <w:szCs w:val="14"/>
                <w:highlight w:val="cyan"/>
              </w:rPr>
            </w:pPr>
          </w:p>
        </w:tc>
      </w:tr>
      <w:tr w:rsidR="00D62F57" w14:paraId="31108DC2" w14:textId="77777777" w:rsidTr="003245E0">
        <w:tc>
          <w:tcPr>
            <w:tcW w:w="217" w:type="pct"/>
            <w:vMerge/>
          </w:tcPr>
          <w:p w14:paraId="511ED351" w14:textId="77777777" w:rsidR="00D62F57" w:rsidRPr="00B474E3" w:rsidRDefault="00D62F57" w:rsidP="00A9702A">
            <w:pPr>
              <w:rPr>
                <w:rFonts w:ascii="Times New Roman" w:eastAsia="Calibri" w:hAnsi="Times New Roman" w:cs="Calibri"/>
                <w:noProof/>
                <w:sz w:val="24"/>
                <w:szCs w:val="14"/>
                <w:highlight w:val="cyan"/>
              </w:rPr>
            </w:pPr>
          </w:p>
        </w:tc>
        <w:tc>
          <w:tcPr>
            <w:tcW w:w="3322" w:type="pct"/>
            <w:vMerge/>
          </w:tcPr>
          <w:p w14:paraId="269DBABF" w14:textId="77777777" w:rsidR="00D62F57" w:rsidRPr="00B474E3" w:rsidRDefault="00D62F57" w:rsidP="00B77CE8">
            <w:pPr>
              <w:jc w:val="both"/>
              <w:rPr>
                <w:rFonts w:ascii="Times New Roman" w:eastAsia="Calibri" w:hAnsi="Times New Roman" w:cs="Calibri"/>
                <w:noProof/>
                <w:sz w:val="24"/>
                <w:szCs w:val="14"/>
                <w:highlight w:val="cyan"/>
              </w:rPr>
            </w:pPr>
          </w:p>
        </w:tc>
        <w:tc>
          <w:tcPr>
            <w:tcW w:w="1461" w:type="pct"/>
            <w:gridSpan w:val="2"/>
          </w:tcPr>
          <w:p w14:paraId="2720D177" w14:textId="77777777" w:rsidR="00D62F57" w:rsidRPr="00B474E3" w:rsidRDefault="00D62F57" w:rsidP="00A9702A">
            <w:pPr>
              <w:rPr>
                <w:rFonts w:ascii="Times New Roman" w:eastAsia="Calibri" w:hAnsi="Times New Roman" w:cs="Calibri"/>
                <w:noProof/>
                <w:sz w:val="24"/>
                <w:szCs w:val="14"/>
                <w:highlight w:val="cyan"/>
              </w:rPr>
            </w:pPr>
          </w:p>
        </w:tc>
      </w:tr>
      <w:tr w:rsidR="00D62F57" w14:paraId="1E49BE8A" w14:textId="77777777" w:rsidTr="003245E0">
        <w:tc>
          <w:tcPr>
            <w:tcW w:w="217" w:type="pct"/>
          </w:tcPr>
          <w:p w14:paraId="631B28E9" w14:textId="6426473D" w:rsidR="00D62F57" w:rsidRPr="00B474E3" w:rsidRDefault="00D62F57" w:rsidP="00A9702A">
            <w:pPr>
              <w:rPr>
                <w:rFonts w:ascii="Times New Roman" w:eastAsia="Calibri" w:hAnsi="Times New Roman" w:cs="Calibri"/>
                <w:noProof/>
                <w:sz w:val="24"/>
                <w:szCs w:val="14"/>
                <w:highlight w:val="cyan"/>
              </w:rPr>
            </w:pPr>
            <w:r>
              <w:rPr>
                <w:rFonts w:ascii="Times New Roman" w:hAnsi="Times New Roman"/>
                <w:sz w:val="24"/>
                <w:highlight w:val="cyan"/>
              </w:rPr>
              <w:t>11.</w:t>
            </w:r>
          </w:p>
        </w:tc>
        <w:tc>
          <w:tcPr>
            <w:tcW w:w="3322" w:type="pct"/>
          </w:tcPr>
          <w:p w14:paraId="23FD5FE4" w14:textId="6756E995" w:rsidR="00D62F57" w:rsidRPr="00B474E3" w:rsidRDefault="00D62F57" w:rsidP="00B77CE8">
            <w:pPr>
              <w:jc w:val="both"/>
              <w:rPr>
                <w:rFonts w:ascii="Times New Roman" w:eastAsia="Calibri" w:hAnsi="Times New Roman" w:cs="Calibri"/>
                <w:noProof/>
                <w:sz w:val="24"/>
                <w:szCs w:val="14"/>
                <w:highlight w:val="cyan"/>
              </w:rPr>
            </w:pPr>
            <w:r>
              <w:rPr>
                <w:rFonts w:ascii="Times New Roman" w:hAnsi="Times New Roman"/>
                <w:sz w:val="24"/>
                <w:highlight w:val="cyan"/>
              </w:rPr>
              <w:t>Ierobežojumi (ja tādi ir noteikti)</w:t>
            </w:r>
          </w:p>
        </w:tc>
        <w:tc>
          <w:tcPr>
            <w:tcW w:w="1461" w:type="pct"/>
            <w:gridSpan w:val="2"/>
          </w:tcPr>
          <w:p w14:paraId="26EE47EB" w14:textId="77777777" w:rsidR="00D62F57" w:rsidRPr="00B474E3" w:rsidRDefault="00D62F57" w:rsidP="00A9702A">
            <w:pPr>
              <w:rPr>
                <w:rFonts w:ascii="Times New Roman" w:eastAsia="Calibri" w:hAnsi="Times New Roman" w:cs="Calibri"/>
                <w:noProof/>
                <w:sz w:val="24"/>
                <w:szCs w:val="14"/>
                <w:highlight w:val="cyan"/>
              </w:rPr>
            </w:pPr>
          </w:p>
        </w:tc>
      </w:tr>
      <w:tr w:rsidR="00A9702A" w14:paraId="09F8FC0D" w14:textId="77777777" w:rsidTr="003245E0">
        <w:tc>
          <w:tcPr>
            <w:tcW w:w="217" w:type="pct"/>
          </w:tcPr>
          <w:p w14:paraId="0E1F8881" w14:textId="1EED9C67" w:rsidR="00A9702A" w:rsidRPr="00B474E3" w:rsidRDefault="00D62F57" w:rsidP="00A9702A">
            <w:pPr>
              <w:rPr>
                <w:rFonts w:ascii="Times New Roman" w:eastAsia="Calibri" w:hAnsi="Times New Roman" w:cs="Calibri"/>
                <w:noProof/>
                <w:sz w:val="24"/>
                <w:szCs w:val="14"/>
                <w:highlight w:val="cyan"/>
              </w:rPr>
            </w:pPr>
            <w:r>
              <w:rPr>
                <w:rFonts w:ascii="Times New Roman" w:hAnsi="Times New Roman"/>
                <w:sz w:val="24"/>
                <w:highlight w:val="cyan"/>
              </w:rPr>
              <w:t>12.</w:t>
            </w:r>
          </w:p>
        </w:tc>
        <w:tc>
          <w:tcPr>
            <w:tcW w:w="3322" w:type="pct"/>
          </w:tcPr>
          <w:p w14:paraId="4E9D6071" w14:textId="4567D3DA" w:rsidR="00D62F57" w:rsidRPr="00B474E3" w:rsidRDefault="00D62F57" w:rsidP="00744AF7">
            <w:pPr>
              <w:pStyle w:val="TableParagraph"/>
              <w:jc w:val="both"/>
              <w:rPr>
                <w:rFonts w:ascii="Times New Roman" w:eastAsia="Calibri" w:hAnsi="Times New Roman" w:cs="Calibri"/>
                <w:noProof/>
                <w:sz w:val="24"/>
                <w:highlight w:val="cyan"/>
              </w:rPr>
            </w:pPr>
            <w:r>
              <w:rPr>
                <w:rFonts w:ascii="Times New Roman" w:hAnsi="Times New Roman"/>
                <w:sz w:val="24"/>
                <w:highlight w:val="cyan"/>
              </w:rPr>
              <w:t xml:space="preserve">Piezīmes par būtiskiem pretendenta </w:t>
            </w:r>
            <w:r w:rsidR="00840AC5" w:rsidRPr="00840AC5">
              <w:rPr>
                <w:rFonts w:ascii="Times New Roman" w:hAnsi="Times New Roman"/>
                <w:sz w:val="24"/>
                <w:highlight w:val="cyan"/>
              </w:rPr>
              <w:t xml:space="preserve">slimību vēstures </w:t>
            </w:r>
            <w:r w:rsidRPr="00840AC5">
              <w:rPr>
                <w:rFonts w:ascii="Times New Roman" w:hAnsi="Times New Roman"/>
                <w:sz w:val="24"/>
                <w:highlight w:val="cyan"/>
              </w:rPr>
              <w:t xml:space="preserve">vai </w:t>
            </w:r>
            <w:r>
              <w:rPr>
                <w:rFonts w:ascii="Times New Roman" w:hAnsi="Times New Roman"/>
                <w:sz w:val="24"/>
                <w:highlight w:val="cyan"/>
              </w:rPr>
              <w:t>pārbaudes aspektiem (attiecīgā gadījumā lūdzam pievienot ziņojumus)</w:t>
            </w:r>
          </w:p>
          <w:p w14:paraId="6AC48491" w14:textId="0659A7BD" w:rsidR="00A9702A" w:rsidRPr="00B474E3" w:rsidRDefault="00D62F57" w:rsidP="00744AF7">
            <w:pPr>
              <w:jc w:val="both"/>
              <w:rPr>
                <w:rFonts w:ascii="Times New Roman" w:eastAsia="Calibri" w:hAnsi="Times New Roman" w:cs="Calibri"/>
                <w:noProof/>
                <w:sz w:val="24"/>
                <w:szCs w:val="14"/>
                <w:highlight w:val="cyan"/>
              </w:rPr>
            </w:pPr>
            <w:r>
              <w:rPr>
                <w:rFonts w:ascii="Times New Roman" w:hAnsi="Times New Roman"/>
                <w:sz w:val="24"/>
                <w:highlight w:val="cyan"/>
              </w:rPr>
              <w:t>Lūdzam pievienot vismaz jaunāko pārbaudes ziņojumu un elektrokardiogrammu (EKG). Turklāt, ja nepieciešams, ņemot vērā attiecīgo veselības apliecības klasi, lūdzam pievienot jaunākos oftalmoloģiskās un ausu, deguna, kakla (LOR) un garīgās veselības pārbaudes ziņojumus.</w:t>
            </w:r>
          </w:p>
        </w:tc>
        <w:tc>
          <w:tcPr>
            <w:tcW w:w="890" w:type="pct"/>
            <w:tcBorders>
              <w:bottom w:val="single" w:sz="12" w:space="0" w:color="auto"/>
            </w:tcBorders>
          </w:tcPr>
          <w:p w14:paraId="101EA85D" w14:textId="77777777" w:rsidR="00A9702A" w:rsidRPr="00B474E3" w:rsidRDefault="00A9702A" w:rsidP="00A9702A">
            <w:pPr>
              <w:rPr>
                <w:rFonts w:ascii="Times New Roman" w:eastAsia="Calibri" w:hAnsi="Times New Roman" w:cs="Calibri"/>
                <w:noProof/>
                <w:sz w:val="24"/>
                <w:szCs w:val="14"/>
                <w:highlight w:val="cyan"/>
              </w:rPr>
            </w:pPr>
          </w:p>
        </w:tc>
        <w:tc>
          <w:tcPr>
            <w:tcW w:w="571" w:type="pct"/>
            <w:tcBorders>
              <w:bottom w:val="single" w:sz="12" w:space="0" w:color="auto"/>
            </w:tcBorders>
          </w:tcPr>
          <w:p w14:paraId="032DAAAA" w14:textId="77777777" w:rsidR="00A9702A" w:rsidRPr="00B474E3" w:rsidRDefault="00A9702A" w:rsidP="00A9702A">
            <w:pPr>
              <w:rPr>
                <w:rFonts w:ascii="Times New Roman" w:eastAsia="Calibri" w:hAnsi="Times New Roman" w:cs="Calibri"/>
                <w:noProof/>
                <w:sz w:val="24"/>
                <w:szCs w:val="14"/>
                <w:highlight w:val="cyan"/>
              </w:rPr>
            </w:pPr>
          </w:p>
        </w:tc>
      </w:tr>
      <w:tr w:rsidR="00744AF7" w14:paraId="4D7D11F3" w14:textId="77777777" w:rsidTr="003245E0">
        <w:tc>
          <w:tcPr>
            <w:tcW w:w="217" w:type="pct"/>
            <w:vMerge w:val="restart"/>
          </w:tcPr>
          <w:p w14:paraId="2FEA2C5C" w14:textId="222A83A8" w:rsidR="00744AF7" w:rsidRPr="00B474E3" w:rsidRDefault="00744AF7" w:rsidP="00A9702A">
            <w:pPr>
              <w:rPr>
                <w:rFonts w:ascii="Times New Roman" w:eastAsia="Calibri" w:hAnsi="Times New Roman" w:cs="Calibri"/>
                <w:noProof/>
                <w:sz w:val="24"/>
                <w:szCs w:val="14"/>
                <w:highlight w:val="cyan"/>
              </w:rPr>
            </w:pPr>
            <w:r>
              <w:rPr>
                <w:rFonts w:ascii="Times New Roman" w:hAnsi="Times New Roman"/>
                <w:sz w:val="24"/>
                <w:highlight w:val="cyan"/>
              </w:rPr>
              <w:t>13.</w:t>
            </w:r>
          </w:p>
        </w:tc>
        <w:tc>
          <w:tcPr>
            <w:tcW w:w="3322" w:type="pct"/>
            <w:vMerge w:val="restart"/>
          </w:tcPr>
          <w:p w14:paraId="45B48148" w14:textId="607220AA" w:rsidR="00744AF7" w:rsidRPr="00B474E3" w:rsidRDefault="00744AF7" w:rsidP="00744AF7">
            <w:pPr>
              <w:jc w:val="both"/>
              <w:rPr>
                <w:rFonts w:ascii="Times New Roman" w:eastAsia="Calibri" w:hAnsi="Times New Roman" w:cs="Calibri"/>
                <w:noProof/>
                <w:sz w:val="24"/>
                <w:szCs w:val="14"/>
                <w:highlight w:val="cyan"/>
              </w:rPr>
            </w:pPr>
            <w:r>
              <w:rPr>
                <w:rFonts w:ascii="Times New Roman" w:hAnsi="Times New Roman"/>
                <w:sz w:val="24"/>
                <w:highlight w:val="cyan"/>
              </w:rPr>
              <w:t>Izmeklēšana – pabeigta vai notiekoša*</w:t>
            </w:r>
          </w:p>
        </w:tc>
        <w:tc>
          <w:tcPr>
            <w:tcW w:w="890" w:type="pct"/>
            <w:tcBorders>
              <w:bottom w:val="nil"/>
              <w:right w:val="nil"/>
            </w:tcBorders>
          </w:tcPr>
          <w:p w14:paraId="38D076C5" w14:textId="156E222B" w:rsidR="00744AF7" w:rsidRPr="00B474E3" w:rsidRDefault="00744AF7" w:rsidP="00A9702A">
            <w:pPr>
              <w:rPr>
                <w:rFonts w:ascii="Times New Roman" w:eastAsia="Calibri" w:hAnsi="Times New Roman" w:cs="Calibri"/>
                <w:b/>
                <w:bCs/>
                <w:noProof/>
                <w:sz w:val="24"/>
                <w:szCs w:val="14"/>
                <w:highlight w:val="cyan"/>
              </w:rPr>
            </w:pPr>
            <w:r>
              <w:rPr>
                <w:rFonts w:ascii="Times New Roman" w:hAnsi="Times New Roman"/>
                <w:b/>
                <w:sz w:val="24"/>
                <w:highlight w:val="cyan"/>
              </w:rPr>
              <w:t>Jā □</w:t>
            </w:r>
          </w:p>
        </w:tc>
        <w:tc>
          <w:tcPr>
            <w:tcW w:w="571" w:type="pct"/>
            <w:tcBorders>
              <w:left w:val="nil"/>
              <w:bottom w:val="nil"/>
            </w:tcBorders>
          </w:tcPr>
          <w:p w14:paraId="30692A00" w14:textId="728EDC3F" w:rsidR="00744AF7" w:rsidRPr="00B474E3" w:rsidRDefault="00744AF7" w:rsidP="00A9702A">
            <w:pPr>
              <w:rPr>
                <w:rFonts w:ascii="Times New Roman" w:eastAsia="Calibri" w:hAnsi="Times New Roman" w:cs="Calibri"/>
                <w:b/>
                <w:bCs/>
                <w:noProof/>
                <w:sz w:val="24"/>
                <w:szCs w:val="14"/>
                <w:highlight w:val="cyan"/>
              </w:rPr>
            </w:pPr>
            <w:r>
              <w:rPr>
                <w:rFonts w:ascii="Times New Roman" w:hAnsi="Times New Roman"/>
                <w:b/>
                <w:sz w:val="24"/>
                <w:highlight w:val="cyan"/>
              </w:rPr>
              <w:t>Nē □</w:t>
            </w:r>
          </w:p>
        </w:tc>
      </w:tr>
      <w:tr w:rsidR="00744AF7" w14:paraId="32EEE3B4" w14:textId="77777777" w:rsidTr="003245E0">
        <w:tc>
          <w:tcPr>
            <w:tcW w:w="217" w:type="pct"/>
            <w:vMerge/>
          </w:tcPr>
          <w:p w14:paraId="3E4DA9E9" w14:textId="77777777" w:rsidR="00744AF7" w:rsidRPr="00B474E3" w:rsidRDefault="00744AF7" w:rsidP="00A9702A">
            <w:pPr>
              <w:rPr>
                <w:rFonts w:ascii="Times New Roman" w:eastAsia="Calibri" w:hAnsi="Times New Roman" w:cs="Calibri"/>
                <w:noProof/>
                <w:sz w:val="24"/>
                <w:szCs w:val="14"/>
                <w:highlight w:val="cyan"/>
              </w:rPr>
            </w:pPr>
          </w:p>
        </w:tc>
        <w:tc>
          <w:tcPr>
            <w:tcW w:w="3322" w:type="pct"/>
            <w:vMerge/>
          </w:tcPr>
          <w:p w14:paraId="447C20DE" w14:textId="77777777" w:rsidR="00744AF7" w:rsidRPr="00B474E3" w:rsidRDefault="00744AF7" w:rsidP="00A9702A">
            <w:pPr>
              <w:rPr>
                <w:rFonts w:ascii="Times New Roman" w:eastAsia="Calibri" w:hAnsi="Times New Roman" w:cs="Calibri"/>
                <w:noProof/>
                <w:sz w:val="24"/>
                <w:szCs w:val="14"/>
                <w:highlight w:val="cyan"/>
              </w:rPr>
            </w:pPr>
          </w:p>
        </w:tc>
        <w:tc>
          <w:tcPr>
            <w:tcW w:w="1461" w:type="pct"/>
            <w:gridSpan w:val="2"/>
            <w:tcBorders>
              <w:top w:val="nil"/>
            </w:tcBorders>
          </w:tcPr>
          <w:p w14:paraId="1BD419CF" w14:textId="04B935B9" w:rsidR="00744AF7" w:rsidRPr="00B474E3" w:rsidRDefault="00744AF7" w:rsidP="00744AF7">
            <w:pPr>
              <w:jc w:val="both"/>
              <w:rPr>
                <w:rFonts w:ascii="Times New Roman" w:eastAsia="Calibri" w:hAnsi="Times New Roman" w:cs="Calibri"/>
                <w:noProof/>
                <w:sz w:val="24"/>
                <w:szCs w:val="14"/>
                <w:highlight w:val="cyan"/>
              </w:rPr>
            </w:pPr>
            <w:r>
              <w:rPr>
                <w:rFonts w:ascii="Times New Roman" w:hAnsi="Times New Roman"/>
                <w:sz w:val="24"/>
                <w:highlight w:val="cyan"/>
              </w:rPr>
              <w:t>(Ja “jā”, norādīt detalizētu informāciju atsevišķā lapā.)</w:t>
            </w:r>
          </w:p>
        </w:tc>
      </w:tr>
    </w:tbl>
    <w:p w14:paraId="64E02E8F" w14:textId="77777777" w:rsidR="000B32EE" w:rsidRDefault="000B32EE" w:rsidP="00116312">
      <w:pPr>
        <w:rPr>
          <w:rFonts w:ascii="Times New Roman" w:hAnsi="Times New Roman"/>
          <w:noProof/>
          <w:sz w:val="24"/>
        </w:rPr>
      </w:pPr>
    </w:p>
    <w:p w14:paraId="0C2F245B" w14:textId="674533C6" w:rsidR="00C8104B" w:rsidRPr="0085546D" w:rsidRDefault="00C8104B" w:rsidP="0085546D">
      <w:pPr>
        <w:jc w:val="both"/>
        <w:rPr>
          <w:rFonts w:ascii="Times New Roman" w:hAnsi="Times New Roman"/>
          <w:noProof/>
          <w:szCs w:val="20"/>
          <w:highlight w:val="cyan"/>
        </w:rPr>
      </w:pPr>
      <w:r>
        <w:rPr>
          <w:rFonts w:ascii="Times New Roman" w:hAnsi="Times New Roman"/>
          <w:highlight w:val="cyan"/>
        </w:rPr>
        <w:t>* 13. punkts: norāda, vai notiek izmeklēšana saistībā ar veselības apliecību un pilota apliecību vai to apturēšanas vai anulēšanas darbības.</w:t>
      </w:r>
    </w:p>
    <w:p w14:paraId="0792751A" w14:textId="77777777" w:rsidR="00C8104B" w:rsidRPr="004046D9" w:rsidRDefault="00C8104B" w:rsidP="00116312">
      <w:pPr>
        <w:rPr>
          <w:rFonts w:ascii="Times New Roman" w:eastAsia="Calibri" w:hAnsi="Times New Roman" w:cs="Calibri"/>
          <w:noProof/>
          <w:sz w:val="24"/>
          <w:szCs w:val="12"/>
          <w:highlight w:val="cyan"/>
        </w:rPr>
      </w:pPr>
    </w:p>
    <w:p w14:paraId="18A32936" w14:textId="4B536B9B" w:rsidR="00C8104B" w:rsidRPr="00683C07" w:rsidRDefault="00C8104B" w:rsidP="0085546D">
      <w:pPr>
        <w:pStyle w:val="BodyText"/>
        <w:spacing w:before="0"/>
        <w:ind w:left="0"/>
        <w:jc w:val="both"/>
        <w:rPr>
          <w:rFonts w:ascii="Times New Roman" w:hAnsi="Times New Roman"/>
          <w:noProof/>
          <w:sz w:val="24"/>
        </w:rPr>
      </w:pPr>
      <w:r>
        <w:rPr>
          <w:rFonts w:ascii="Times New Roman" w:hAnsi="Times New Roman"/>
          <w:sz w:val="24"/>
          <w:highlight w:val="cyan"/>
        </w:rPr>
        <w:t>Ja šajā veidlapā nav pietiekami daudz vietas kādas informācijas sniegšanai, lūdzam izmantot papildu lapas.</w:t>
      </w:r>
    </w:p>
    <w:p w14:paraId="4670AA06" w14:textId="5CD5C1E0" w:rsidR="00C8104B" w:rsidRDefault="00C8104B" w:rsidP="00116312">
      <w:pPr>
        <w:rPr>
          <w:rFonts w:ascii="Times New Roman" w:eastAsia="Calibri" w:hAnsi="Times New Roman" w:cs="Calibri"/>
          <w:noProof/>
          <w:sz w:val="24"/>
          <w:szCs w:val="13"/>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28" w:type="dxa"/>
          <w:bottom w:w="28" w:type="dxa"/>
          <w:right w:w="28" w:type="dxa"/>
        </w:tblCellMar>
        <w:tblLook w:val="04A0" w:firstRow="1" w:lastRow="0" w:firstColumn="1" w:lastColumn="0" w:noHBand="0" w:noVBand="1"/>
      </w:tblPr>
      <w:tblGrid>
        <w:gridCol w:w="3064"/>
        <w:gridCol w:w="3021"/>
        <w:gridCol w:w="3046"/>
      </w:tblGrid>
      <w:tr w:rsidR="00996D52" w14:paraId="63CB5891" w14:textId="77777777" w:rsidTr="00D70809">
        <w:trPr>
          <w:trHeight w:val="571"/>
        </w:trPr>
        <w:tc>
          <w:tcPr>
            <w:tcW w:w="5000" w:type="pct"/>
            <w:gridSpan w:val="3"/>
            <w:vAlign w:val="center"/>
          </w:tcPr>
          <w:p w14:paraId="30025032" w14:textId="2E37166C" w:rsidR="0019711A" w:rsidRPr="0085546D" w:rsidRDefault="0019711A" w:rsidP="0085546D">
            <w:pPr>
              <w:rPr>
                <w:rFonts w:ascii="Times New Roman" w:hAnsi="Times New Roman"/>
                <w:b/>
                <w:noProof/>
                <w:sz w:val="24"/>
              </w:rPr>
            </w:pPr>
            <w:r>
              <w:rPr>
                <w:rFonts w:ascii="Times New Roman" w:hAnsi="Times New Roman"/>
                <w:b/>
                <w:sz w:val="24"/>
                <w:highlight w:val="cyan"/>
              </w:rPr>
              <w:t>SERTIFIKĀCIJA</w:t>
            </w:r>
          </w:p>
        </w:tc>
      </w:tr>
      <w:tr w:rsidR="00996D52" w14:paraId="336F5081" w14:textId="77777777" w:rsidTr="00D70809">
        <w:tc>
          <w:tcPr>
            <w:tcW w:w="5000" w:type="pct"/>
            <w:gridSpan w:val="3"/>
          </w:tcPr>
          <w:p w14:paraId="1D2777C6" w14:textId="00BB10BE" w:rsidR="001A2F47" w:rsidRDefault="001A2F47" w:rsidP="003245E0">
            <w:pPr>
              <w:tabs>
                <w:tab w:val="left" w:leader="underscore" w:pos="3969"/>
                <w:tab w:val="left" w:leader="underscore" w:pos="6804"/>
              </w:tabs>
              <w:jc w:val="both"/>
              <w:rPr>
                <w:rFonts w:ascii="Times New Roman" w:hAnsi="Times New Roman"/>
                <w:noProof/>
                <w:sz w:val="24"/>
                <w:highlight w:val="cyan"/>
              </w:rPr>
            </w:pPr>
            <w:r>
              <w:rPr>
                <w:rFonts w:ascii="Times New Roman" w:hAnsi="Times New Roman"/>
                <w:sz w:val="24"/>
                <w:highlight w:val="cyan"/>
              </w:rPr>
              <w:t>Es, Dr. </w:t>
            </w:r>
            <w:r>
              <w:rPr>
                <w:rFonts w:ascii="Times New Roman" w:hAnsi="Times New Roman"/>
                <w:sz w:val="24"/>
                <w:highlight w:val="cyan"/>
              </w:rPr>
              <w:tab/>
              <w:t>, kā (</w:t>
            </w:r>
            <w:r>
              <w:rPr>
                <w:rFonts w:ascii="Times New Roman" w:hAnsi="Times New Roman"/>
                <w:i/>
                <w:iCs/>
                <w:sz w:val="24"/>
                <w:highlight w:val="cyan"/>
              </w:rPr>
              <w:t>NAA</w:t>
            </w:r>
            <w:r>
              <w:rPr>
                <w:rFonts w:ascii="Times New Roman" w:hAnsi="Times New Roman"/>
                <w:sz w:val="24"/>
                <w:highlight w:val="cyan"/>
              </w:rPr>
              <w:t xml:space="preserve"> nosaukums) ārsts eksperts</w:t>
            </w:r>
            <w:r w:rsidR="003245E0">
              <w:rPr>
                <w:rFonts w:ascii="Times New Roman" w:hAnsi="Times New Roman"/>
                <w:sz w:val="24"/>
                <w:highlight w:val="cyan"/>
              </w:rPr>
              <w:t xml:space="preserve"> </w:t>
            </w:r>
          </w:p>
          <w:p w14:paraId="4FD181D9" w14:textId="4D0A3F33" w:rsidR="00741D85" w:rsidRPr="00741D85" w:rsidRDefault="007E004F" w:rsidP="003245E0">
            <w:pPr>
              <w:tabs>
                <w:tab w:val="left" w:leader="underscore" w:pos="6804"/>
              </w:tabs>
              <w:jc w:val="both"/>
              <w:rPr>
                <w:rFonts w:ascii="Times New Roman" w:hAnsi="Times New Roman"/>
                <w:noProof/>
                <w:sz w:val="24"/>
              </w:rPr>
            </w:pPr>
            <w:r>
              <w:rPr>
                <w:rFonts w:ascii="Times New Roman" w:hAnsi="Times New Roman"/>
                <w:sz w:val="24"/>
                <w:highlight w:val="cyan"/>
              </w:rPr>
              <w:tab/>
              <w:t>apliecinu, ka informācija, kas sniegta iepriekš un visās pievienotajās papildu lapās, ir patiesa, pilnīga un pareiza.</w:t>
            </w:r>
          </w:p>
        </w:tc>
      </w:tr>
      <w:tr w:rsidR="00996D52" w14:paraId="7D501AD9" w14:textId="77777777" w:rsidTr="00D70809">
        <w:trPr>
          <w:trHeight w:val="2070"/>
        </w:trPr>
        <w:tc>
          <w:tcPr>
            <w:tcW w:w="1678" w:type="pct"/>
          </w:tcPr>
          <w:p w14:paraId="50702334" w14:textId="37693766" w:rsidR="00996D52" w:rsidRPr="00741D85" w:rsidRDefault="00996D52" w:rsidP="00116312">
            <w:pPr>
              <w:rPr>
                <w:rFonts w:ascii="Times New Roman" w:eastAsia="Calibri" w:hAnsi="Times New Roman" w:cs="Calibri"/>
                <w:noProof/>
                <w:sz w:val="24"/>
                <w:szCs w:val="13"/>
                <w:highlight w:val="cyan"/>
              </w:rPr>
            </w:pPr>
            <w:r>
              <w:rPr>
                <w:rFonts w:ascii="Times New Roman" w:hAnsi="Times New Roman"/>
                <w:sz w:val="24"/>
                <w:highlight w:val="cyan"/>
              </w:rPr>
              <w:t>Datums</w:t>
            </w:r>
          </w:p>
        </w:tc>
        <w:tc>
          <w:tcPr>
            <w:tcW w:w="1654" w:type="pct"/>
          </w:tcPr>
          <w:p w14:paraId="79036086" w14:textId="08DB4A58" w:rsidR="00996D52" w:rsidRPr="00741D85" w:rsidRDefault="00996D52" w:rsidP="00116312">
            <w:pPr>
              <w:rPr>
                <w:rFonts w:ascii="Times New Roman" w:eastAsia="Calibri" w:hAnsi="Times New Roman" w:cs="Calibri"/>
                <w:noProof/>
                <w:sz w:val="24"/>
                <w:szCs w:val="13"/>
                <w:highlight w:val="cyan"/>
              </w:rPr>
            </w:pPr>
            <w:r>
              <w:rPr>
                <w:rFonts w:ascii="Times New Roman" w:hAnsi="Times New Roman"/>
                <w:sz w:val="24"/>
                <w:highlight w:val="cyan"/>
              </w:rPr>
              <w:t>Paraksts</w:t>
            </w:r>
          </w:p>
        </w:tc>
        <w:tc>
          <w:tcPr>
            <w:tcW w:w="1667" w:type="pct"/>
          </w:tcPr>
          <w:p w14:paraId="119ADE55" w14:textId="3DF3C963" w:rsidR="00996D52" w:rsidRPr="00741D85" w:rsidRDefault="00996D52" w:rsidP="00D70809">
            <w:pPr>
              <w:rPr>
                <w:rFonts w:ascii="Times New Roman" w:eastAsia="Calibri" w:hAnsi="Times New Roman" w:cs="Calibri"/>
                <w:noProof/>
                <w:sz w:val="24"/>
                <w:szCs w:val="13"/>
                <w:highlight w:val="cyan"/>
              </w:rPr>
            </w:pPr>
            <w:r>
              <w:rPr>
                <w:rFonts w:ascii="Times New Roman" w:hAnsi="Times New Roman"/>
                <w:sz w:val="24"/>
                <w:highlight w:val="cyan"/>
              </w:rPr>
              <w:t>Licencēšanas iestāde un zīmogs</w:t>
            </w:r>
          </w:p>
        </w:tc>
      </w:tr>
    </w:tbl>
    <w:p w14:paraId="09D42297" w14:textId="20FB7DC1" w:rsidR="001266EA" w:rsidRDefault="001266EA" w:rsidP="00116312">
      <w:pPr>
        <w:rPr>
          <w:rFonts w:ascii="Times New Roman" w:eastAsia="Calibri" w:hAnsi="Times New Roman" w:cs="Calibri"/>
          <w:noProof/>
          <w:sz w:val="24"/>
          <w:szCs w:val="26"/>
        </w:rPr>
      </w:pPr>
    </w:p>
    <w:p w14:paraId="6A3A8B97" w14:textId="5DA116A2" w:rsidR="00C8104B" w:rsidRPr="00756CC8" w:rsidRDefault="00756CC8" w:rsidP="00D70809">
      <w:pPr>
        <w:keepNext/>
        <w:keepLines/>
        <w:shd w:val="clear" w:color="auto" w:fill="00B050"/>
        <w:rPr>
          <w:rFonts w:ascii="Times New Roman" w:eastAsia="Calibri" w:hAnsi="Times New Roman" w:cs="Calibri"/>
          <w:b/>
          <w:bCs/>
          <w:noProof/>
          <w:sz w:val="24"/>
          <w:szCs w:val="5"/>
        </w:rPr>
      </w:pPr>
      <w:r>
        <w:rPr>
          <w:rFonts w:ascii="Times New Roman" w:hAnsi="Times New Roman"/>
          <w:b/>
          <w:sz w:val="24"/>
        </w:rPr>
        <w:lastRenderedPageBreak/>
        <w:t>GM1 par ARA.GEN.360. punktu “Kompetentās iestādes maiņa”</w:t>
      </w:r>
    </w:p>
    <w:p w14:paraId="5E317169" w14:textId="77777777" w:rsidR="00756CC8" w:rsidRPr="00683C07" w:rsidRDefault="00756CC8" w:rsidP="00D70809">
      <w:pPr>
        <w:keepNext/>
        <w:keepLines/>
        <w:rPr>
          <w:rFonts w:ascii="Times New Roman" w:eastAsia="Calibri" w:hAnsi="Times New Roman" w:cs="Calibri"/>
          <w:noProof/>
          <w:sz w:val="24"/>
          <w:szCs w:val="5"/>
        </w:rPr>
      </w:pPr>
    </w:p>
    <w:p w14:paraId="630A0382" w14:textId="5382B60A" w:rsidR="00C8104B" w:rsidRDefault="00C8104B" w:rsidP="00D70809">
      <w:pPr>
        <w:pStyle w:val="Heading1"/>
        <w:keepNext/>
        <w:keepLines/>
        <w:spacing w:before="0"/>
        <w:ind w:left="0"/>
        <w:jc w:val="both"/>
        <w:rPr>
          <w:rFonts w:ascii="Times New Roman" w:hAnsi="Times New Roman"/>
          <w:noProof/>
          <w:sz w:val="24"/>
        </w:rPr>
      </w:pPr>
      <w:r>
        <w:rPr>
          <w:rFonts w:ascii="Times New Roman" w:hAnsi="Times New Roman"/>
          <w:sz w:val="24"/>
          <w:highlight w:val="cyan"/>
        </w:rPr>
        <w:t>PIETEIKUMA VEIDLAPA KOMPETENTĀS IESTĀDES MAIŅAI</w:t>
      </w:r>
    </w:p>
    <w:p w14:paraId="588E8A47" w14:textId="77777777" w:rsidR="004046D9" w:rsidRPr="00683C07" w:rsidRDefault="004046D9" w:rsidP="00116312">
      <w:pPr>
        <w:pStyle w:val="Heading1"/>
        <w:spacing w:before="0"/>
        <w:ind w:left="0"/>
        <w:jc w:val="both"/>
        <w:rPr>
          <w:rFonts w:ascii="Times New Roman" w:hAnsi="Times New Roman"/>
          <w:noProof/>
          <w:sz w:val="24"/>
        </w:rPr>
      </w:pPr>
    </w:p>
    <w:p w14:paraId="29D8334F" w14:textId="70C68E76" w:rsidR="00C8104B" w:rsidRDefault="0058389C" w:rsidP="0058389C">
      <w:pPr>
        <w:jc w:val="both"/>
        <w:rPr>
          <w:rFonts w:ascii="Times New Roman" w:hAnsi="Times New Roman"/>
          <w:sz w:val="24"/>
        </w:rPr>
      </w:pPr>
      <w:r w:rsidRPr="00A43CE8">
        <w:rPr>
          <w:rFonts w:ascii="Times New Roman" w:hAnsi="Times New Roman"/>
          <w:sz w:val="24"/>
          <w:highlight w:val="cyan"/>
        </w:rPr>
        <w:t xml:space="preserve">Šajā veidlapā “pašreizējā kompetentā iestāde” ir ARA.GEN.360. punkta “kompetentā iestāde, kura nodod dokumentus” un “jaunā kompetentā iestāde” ir ARA.GEN.360. punkta “kompetentā iestāde, kura saņem dokumentus”. </w:t>
      </w:r>
    </w:p>
    <w:p w14:paraId="0C544BD1" w14:textId="77777777" w:rsidR="0058389C" w:rsidRDefault="0058389C" w:rsidP="00116312">
      <w:pPr>
        <w:rPr>
          <w:rFonts w:ascii="Times New Roman" w:eastAsia="Calibri" w:hAnsi="Times New Roman" w:cs="Calibri"/>
          <w:noProof/>
          <w:sz w:val="24"/>
          <w:szCs w:val="1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043"/>
        <w:gridCol w:w="3044"/>
        <w:gridCol w:w="3044"/>
      </w:tblGrid>
      <w:tr w:rsidR="001721F8" w14:paraId="3CA85FA0" w14:textId="77777777" w:rsidTr="00D70809">
        <w:tc>
          <w:tcPr>
            <w:tcW w:w="5000" w:type="pct"/>
            <w:gridSpan w:val="3"/>
            <w:tcBorders>
              <w:top w:val="single" w:sz="12" w:space="0" w:color="auto"/>
              <w:left w:val="single" w:sz="12" w:space="0" w:color="auto"/>
              <w:right w:val="single" w:sz="12" w:space="0" w:color="auto"/>
            </w:tcBorders>
          </w:tcPr>
          <w:p w14:paraId="6F5D273A" w14:textId="77777777" w:rsidR="001721F8" w:rsidRPr="004011B6" w:rsidRDefault="001721F8" w:rsidP="00CA42C8">
            <w:pPr>
              <w:jc w:val="center"/>
              <w:rPr>
                <w:rFonts w:ascii="Times New Roman" w:hAnsi="Times New Roman"/>
                <w:b/>
                <w:noProof/>
                <w:sz w:val="24"/>
                <w:highlight w:val="cyan"/>
              </w:rPr>
            </w:pPr>
            <w:r>
              <w:rPr>
                <w:rFonts w:ascii="Times New Roman" w:hAnsi="Times New Roman"/>
                <w:b/>
                <w:sz w:val="24"/>
                <w:highlight w:val="cyan"/>
              </w:rPr>
              <w:t>PIETEIKUMA VEIDLAPA KOMPETENTĀS IESTĀDES MAIŅAI</w:t>
            </w:r>
          </w:p>
          <w:p w14:paraId="019B44BB" w14:textId="47890A4E" w:rsidR="00897B21" w:rsidRPr="004011B6" w:rsidRDefault="00897B21" w:rsidP="00825D0C">
            <w:pPr>
              <w:rPr>
                <w:rFonts w:ascii="Times New Roman" w:hAnsi="Times New Roman"/>
                <w:noProof/>
                <w:sz w:val="24"/>
                <w:highlight w:val="cyan"/>
              </w:rPr>
            </w:pPr>
          </w:p>
        </w:tc>
      </w:tr>
      <w:tr w:rsidR="00CA42C8" w14:paraId="47F55DCC" w14:textId="77777777" w:rsidTr="00D70809">
        <w:tc>
          <w:tcPr>
            <w:tcW w:w="1666" w:type="pct"/>
            <w:vMerge w:val="restart"/>
            <w:tcBorders>
              <w:top w:val="single" w:sz="12" w:space="0" w:color="auto"/>
              <w:left w:val="single" w:sz="12" w:space="0" w:color="auto"/>
            </w:tcBorders>
          </w:tcPr>
          <w:p w14:paraId="22693E9E" w14:textId="1E763A61" w:rsidR="00CA42C8" w:rsidRPr="004011B6" w:rsidRDefault="00CA42C8" w:rsidP="00CA42C8">
            <w:pPr>
              <w:rPr>
                <w:rFonts w:ascii="Times New Roman" w:hAnsi="Times New Roman"/>
                <w:noProof/>
                <w:sz w:val="24"/>
                <w:highlight w:val="cyan"/>
              </w:rPr>
            </w:pPr>
            <w:r>
              <w:rPr>
                <w:rFonts w:ascii="Times New Roman" w:hAnsi="Times New Roman"/>
                <w:sz w:val="24"/>
                <w:highlight w:val="cyan"/>
              </w:rPr>
              <w:t>Informācija par pretendentu</w:t>
            </w:r>
          </w:p>
        </w:tc>
        <w:tc>
          <w:tcPr>
            <w:tcW w:w="1667" w:type="pct"/>
            <w:tcBorders>
              <w:top w:val="single" w:sz="12" w:space="0" w:color="auto"/>
            </w:tcBorders>
          </w:tcPr>
          <w:p w14:paraId="4B55CF38" w14:textId="77777777" w:rsidR="00CA42C8" w:rsidRPr="004011B6" w:rsidRDefault="00CA42C8" w:rsidP="00B04ACB">
            <w:pPr>
              <w:pStyle w:val="TableParagraph"/>
              <w:jc w:val="both"/>
              <w:rPr>
                <w:rFonts w:ascii="Times New Roman" w:hAnsi="Times New Roman"/>
                <w:noProof/>
                <w:sz w:val="24"/>
                <w:highlight w:val="cyan"/>
              </w:rPr>
            </w:pPr>
            <w:r>
              <w:rPr>
                <w:rFonts w:ascii="Times New Roman" w:hAnsi="Times New Roman"/>
                <w:sz w:val="24"/>
                <w:highlight w:val="cyan"/>
              </w:rPr>
              <w:t>Pilns vārds un uzvārds</w:t>
            </w:r>
          </w:p>
          <w:p w14:paraId="3A93E8E6" w14:textId="35FB675E" w:rsidR="00CA42C8" w:rsidRPr="004011B6" w:rsidRDefault="00CA42C8" w:rsidP="00B04ACB">
            <w:pPr>
              <w:jc w:val="both"/>
              <w:rPr>
                <w:rFonts w:ascii="Times New Roman" w:hAnsi="Times New Roman"/>
                <w:noProof/>
                <w:sz w:val="24"/>
                <w:highlight w:val="cyan"/>
              </w:rPr>
            </w:pPr>
            <w:r>
              <w:rPr>
                <w:rFonts w:ascii="Times New Roman" w:hAnsi="Times New Roman"/>
                <w:sz w:val="24"/>
                <w:highlight w:val="cyan"/>
              </w:rPr>
              <w:t>(uzvārdi un vārdi)</w:t>
            </w:r>
          </w:p>
        </w:tc>
        <w:tc>
          <w:tcPr>
            <w:tcW w:w="1667" w:type="pct"/>
            <w:tcBorders>
              <w:top w:val="single" w:sz="12" w:space="0" w:color="auto"/>
              <w:right w:val="single" w:sz="12" w:space="0" w:color="auto"/>
            </w:tcBorders>
          </w:tcPr>
          <w:p w14:paraId="2466E7DC" w14:textId="77777777" w:rsidR="00CA42C8" w:rsidRPr="004011B6" w:rsidRDefault="00CA42C8" w:rsidP="00B04ACB">
            <w:pPr>
              <w:jc w:val="both"/>
              <w:rPr>
                <w:rFonts w:ascii="Times New Roman" w:hAnsi="Times New Roman"/>
                <w:i/>
                <w:noProof/>
                <w:sz w:val="24"/>
                <w:highlight w:val="cyan"/>
              </w:rPr>
            </w:pPr>
            <w:r>
              <w:rPr>
                <w:rFonts w:ascii="Times New Roman" w:hAnsi="Times New Roman"/>
                <w:i/>
                <w:sz w:val="24"/>
                <w:highlight w:val="cyan"/>
              </w:rPr>
              <w:t xml:space="preserve">1. UZVĀRDS, 2. UZVĀRDS utt. </w:t>
            </w:r>
          </w:p>
          <w:p w14:paraId="575A8D8E" w14:textId="41DF08F1" w:rsidR="00CA42C8" w:rsidRPr="004011B6" w:rsidRDefault="00CA42C8" w:rsidP="00B04ACB">
            <w:pPr>
              <w:jc w:val="both"/>
              <w:rPr>
                <w:rFonts w:ascii="Times New Roman" w:hAnsi="Times New Roman"/>
                <w:noProof/>
                <w:sz w:val="24"/>
                <w:highlight w:val="cyan"/>
              </w:rPr>
            </w:pPr>
            <w:r>
              <w:rPr>
                <w:rFonts w:ascii="Times New Roman" w:hAnsi="Times New Roman"/>
                <w:i/>
                <w:sz w:val="24"/>
                <w:highlight w:val="cyan"/>
              </w:rPr>
              <w:t>1. vārds, 2. vārds utt.</w:t>
            </w:r>
          </w:p>
        </w:tc>
      </w:tr>
      <w:tr w:rsidR="00CA42C8" w14:paraId="7D6AD85D" w14:textId="77777777" w:rsidTr="00D70809">
        <w:tc>
          <w:tcPr>
            <w:tcW w:w="1666" w:type="pct"/>
            <w:vMerge/>
            <w:tcBorders>
              <w:left w:val="single" w:sz="12" w:space="0" w:color="auto"/>
            </w:tcBorders>
          </w:tcPr>
          <w:p w14:paraId="2B1C3374" w14:textId="77777777" w:rsidR="00CA42C8" w:rsidRPr="004011B6" w:rsidRDefault="00CA42C8" w:rsidP="00CA42C8">
            <w:pPr>
              <w:rPr>
                <w:rFonts w:ascii="Times New Roman" w:hAnsi="Times New Roman"/>
                <w:noProof/>
                <w:sz w:val="24"/>
                <w:highlight w:val="cyan"/>
              </w:rPr>
            </w:pPr>
          </w:p>
        </w:tc>
        <w:tc>
          <w:tcPr>
            <w:tcW w:w="1667" w:type="pct"/>
          </w:tcPr>
          <w:p w14:paraId="73EEA288" w14:textId="0A848527" w:rsidR="00CA42C8" w:rsidRPr="004011B6" w:rsidRDefault="00CA42C8" w:rsidP="00B04ACB">
            <w:pPr>
              <w:jc w:val="both"/>
              <w:rPr>
                <w:rFonts w:ascii="Times New Roman" w:hAnsi="Times New Roman"/>
                <w:noProof/>
                <w:sz w:val="24"/>
                <w:highlight w:val="cyan"/>
              </w:rPr>
            </w:pPr>
            <w:r>
              <w:rPr>
                <w:rFonts w:ascii="Times New Roman" w:hAnsi="Times New Roman"/>
                <w:sz w:val="24"/>
                <w:highlight w:val="cyan"/>
              </w:rPr>
              <w:t>Apliecības(-u)/sertifikāta(-u) nosaukums (tostarp ierobežojums(-i)) un atbilstošais(-ie) apliecības(-u)/sertifikāta(-u) numurs(-i)*</w:t>
            </w:r>
          </w:p>
        </w:tc>
        <w:tc>
          <w:tcPr>
            <w:tcW w:w="1667" w:type="pct"/>
            <w:tcBorders>
              <w:right w:val="single" w:sz="12" w:space="0" w:color="auto"/>
            </w:tcBorders>
          </w:tcPr>
          <w:p w14:paraId="6D006E65" w14:textId="6974E289" w:rsidR="00CA42C8" w:rsidRPr="004011B6" w:rsidRDefault="00CA42C8" w:rsidP="00B04ACB">
            <w:pPr>
              <w:pStyle w:val="TableParagraph"/>
              <w:tabs>
                <w:tab w:val="left" w:pos="616"/>
                <w:tab w:val="left" w:pos="1487"/>
                <w:tab w:val="left" w:pos="1972"/>
                <w:tab w:val="left" w:pos="2541"/>
              </w:tabs>
              <w:jc w:val="both"/>
              <w:rPr>
                <w:rFonts w:ascii="Times New Roman" w:eastAsia="Calibri" w:hAnsi="Times New Roman" w:cs="Calibri"/>
                <w:i/>
                <w:noProof/>
                <w:sz w:val="24"/>
                <w:highlight w:val="cyan"/>
              </w:rPr>
            </w:pPr>
            <w:r>
              <w:rPr>
                <w:rFonts w:ascii="Times New Roman" w:hAnsi="Times New Roman"/>
                <w:i/>
                <w:sz w:val="24"/>
                <w:highlight w:val="cyan"/>
              </w:rPr>
              <w:t>piemēram, PPL(A) — ANO valsts kods.FCL.xxx</w:t>
            </w:r>
          </w:p>
          <w:p w14:paraId="24DE40DB" w14:textId="449819F1" w:rsidR="00CA42C8" w:rsidRPr="004011B6" w:rsidRDefault="00CA42C8" w:rsidP="00B04ACB">
            <w:pPr>
              <w:jc w:val="both"/>
              <w:rPr>
                <w:rFonts w:ascii="Times New Roman" w:hAnsi="Times New Roman"/>
                <w:noProof/>
                <w:sz w:val="24"/>
                <w:highlight w:val="cyan"/>
              </w:rPr>
            </w:pPr>
            <w:r>
              <w:rPr>
                <w:rFonts w:ascii="Times New Roman" w:hAnsi="Times New Roman"/>
                <w:i/>
                <w:sz w:val="24"/>
                <w:highlight w:val="cyan"/>
              </w:rPr>
              <w:t>piemēram, SPL – ANO valsts kods.FCL.xxx</w:t>
            </w:r>
          </w:p>
        </w:tc>
      </w:tr>
      <w:tr w:rsidR="00CA42C8" w14:paraId="257ED766" w14:textId="77777777" w:rsidTr="00D70809">
        <w:tc>
          <w:tcPr>
            <w:tcW w:w="1666" w:type="pct"/>
            <w:vMerge/>
            <w:tcBorders>
              <w:left w:val="single" w:sz="12" w:space="0" w:color="auto"/>
            </w:tcBorders>
          </w:tcPr>
          <w:p w14:paraId="06FB5A94" w14:textId="77777777" w:rsidR="00CA42C8" w:rsidRPr="004011B6" w:rsidRDefault="00CA42C8" w:rsidP="00CA42C8">
            <w:pPr>
              <w:rPr>
                <w:rFonts w:ascii="Times New Roman" w:hAnsi="Times New Roman"/>
                <w:noProof/>
                <w:sz w:val="24"/>
                <w:highlight w:val="cyan"/>
              </w:rPr>
            </w:pPr>
          </w:p>
        </w:tc>
        <w:tc>
          <w:tcPr>
            <w:tcW w:w="1667" w:type="pct"/>
          </w:tcPr>
          <w:p w14:paraId="73CE9DBA" w14:textId="0FB1E2C3" w:rsidR="00CA42C8" w:rsidRPr="004011B6" w:rsidRDefault="00CA42C8" w:rsidP="00B04ACB">
            <w:pPr>
              <w:jc w:val="both"/>
              <w:rPr>
                <w:rFonts w:ascii="Times New Roman" w:hAnsi="Times New Roman"/>
                <w:noProof/>
                <w:sz w:val="24"/>
                <w:highlight w:val="cyan"/>
              </w:rPr>
            </w:pPr>
            <w:r>
              <w:rPr>
                <w:rFonts w:ascii="Times New Roman" w:hAnsi="Times New Roman"/>
                <w:sz w:val="24"/>
                <w:highlight w:val="cyan"/>
              </w:rPr>
              <w:t>Pašreizējā kompetentā iestāde</w:t>
            </w:r>
          </w:p>
        </w:tc>
        <w:tc>
          <w:tcPr>
            <w:tcW w:w="1667" w:type="pct"/>
            <w:tcBorders>
              <w:right w:val="single" w:sz="12" w:space="0" w:color="auto"/>
            </w:tcBorders>
          </w:tcPr>
          <w:p w14:paraId="5885F117" w14:textId="3AE42D02" w:rsidR="00CA42C8" w:rsidRPr="004011B6" w:rsidRDefault="00B04ACB" w:rsidP="00B04ACB">
            <w:pPr>
              <w:jc w:val="both"/>
              <w:rPr>
                <w:rFonts w:ascii="Times New Roman" w:hAnsi="Times New Roman"/>
                <w:i/>
                <w:iCs/>
                <w:noProof/>
                <w:sz w:val="24"/>
                <w:highlight w:val="cyan"/>
              </w:rPr>
            </w:pPr>
            <w:r>
              <w:rPr>
                <w:rFonts w:ascii="Times New Roman" w:hAnsi="Times New Roman"/>
                <w:i/>
                <w:sz w:val="24"/>
                <w:highlight w:val="cyan"/>
              </w:rPr>
              <w:t>Valsts un iestāde</w:t>
            </w:r>
          </w:p>
        </w:tc>
      </w:tr>
      <w:tr w:rsidR="00B04ACB" w14:paraId="16728DAA" w14:textId="77777777" w:rsidTr="00D70809">
        <w:tc>
          <w:tcPr>
            <w:tcW w:w="1666" w:type="pct"/>
            <w:vMerge/>
            <w:tcBorders>
              <w:left w:val="single" w:sz="12" w:space="0" w:color="auto"/>
              <w:bottom w:val="single" w:sz="12" w:space="0" w:color="auto"/>
            </w:tcBorders>
          </w:tcPr>
          <w:p w14:paraId="0E1A27F1" w14:textId="77777777" w:rsidR="00B04ACB" w:rsidRPr="004011B6" w:rsidRDefault="00B04ACB" w:rsidP="00B04ACB">
            <w:pPr>
              <w:rPr>
                <w:rFonts w:ascii="Times New Roman" w:hAnsi="Times New Roman"/>
                <w:noProof/>
                <w:sz w:val="24"/>
                <w:highlight w:val="cyan"/>
              </w:rPr>
            </w:pPr>
          </w:p>
        </w:tc>
        <w:tc>
          <w:tcPr>
            <w:tcW w:w="1667" w:type="pct"/>
            <w:tcBorders>
              <w:bottom w:val="single" w:sz="12" w:space="0" w:color="auto"/>
            </w:tcBorders>
          </w:tcPr>
          <w:p w14:paraId="1C7B11C2" w14:textId="7EB3E62E" w:rsidR="00B04ACB" w:rsidRPr="004011B6" w:rsidRDefault="00B04ACB" w:rsidP="00B04ACB">
            <w:pPr>
              <w:jc w:val="both"/>
              <w:rPr>
                <w:rFonts w:ascii="Times New Roman" w:hAnsi="Times New Roman"/>
                <w:noProof/>
                <w:sz w:val="24"/>
                <w:highlight w:val="cyan"/>
              </w:rPr>
            </w:pPr>
            <w:r>
              <w:rPr>
                <w:rFonts w:ascii="Times New Roman" w:hAnsi="Times New Roman"/>
                <w:sz w:val="24"/>
                <w:highlight w:val="cyan"/>
              </w:rPr>
              <w:t>Jaunā kompetentā iestāde</w:t>
            </w:r>
          </w:p>
        </w:tc>
        <w:tc>
          <w:tcPr>
            <w:tcW w:w="1667" w:type="pct"/>
            <w:tcBorders>
              <w:right w:val="single" w:sz="12" w:space="0" w:color="auto"/>
            </w:tcBorders>
          </w:tcPr>
          <w:p w14:paraId="386504B6" w14:textId="676B78D7" w:rsidR="00B04ACB" w:rsidRPr="004011B6" w:rsidRDefault="00B04ACB" w:rsidP="00B04ACB">
            <w:pPr>
              <w:jc w:val="both"/>
              <w:rPr>
                <w:rFonts w:ascii="Times New Roman" w:hAnsi="Times New Roman"/>
                <w:noProof/>
                <w:sz w:val="24"/>
                <w:highlight w:val="cyan"/>
              </w:rPr>
            </w:pPr>
            <w:r>
              <w:rPr>
                <w:rFonts w:ascii="Times New Roman" w:hAnsi="Times New Roman"/>
                <w:i/>
                <w:sz w:val="24"/>
                <w:highlight w:val="cyan"/>
              </w:rPr>
              <w:t>Valsts un iestāde</w:t>
            </w:r>
          </w:p>
        </w:tc>
      </w:tr>
      <w:tr w:rsidR="00B04ACB" w14:paraId="51C001B9" w14:textId="77777777" w:rsidTr="00D70809">
        <w:tc>
          <w:tcPr>
            <w:tcW w:w="5000" w:type="pct"/>
            <w:gridSpan w:val="3"/>
            <w:tcBorders>
              <w:top w:val="single" w:sz="12" w:space="0" w:color="auto"/>
              <w:left w:val="single" w:sz="12" w:space="0" w:color="auto"/>
              <w:bottom w:val="single" w:sz="12" w:space="0" w:color="auto"/>
              <w:right w:val="single" w:sz="12" w:space="0" w:color="auto"/>
            </w:tcBorders>
          </w:tcPr>
          <w:p w14:paraId="23E6365B" w14:textId="28609C8C" w:rsidR="00B04ACB" w:rsidRDefault="00B04ACB" w:rsidP="001971E5">
            <w:pPr>
              <w:tabs>
                <w:tab w:val="left" w:leader="underscore" w:pos="3402"/>
              </w:tabs>
              <w:jc w:val="both"/>
              <w:rPr>
                <w:rFonts w:ascii="Times New Roman" w:hAnsi="Times New Roman"/>
                <w:noProof/>
                <w:sz w:val="24"/>
              </w:rPr>
            </w:pPr>
            <w:r>
              <w:rPr>
                <w:rFonts w:ascii="Times New Roman" w:hAnsi="Times New Roman"/>
                <w:sz w:val="24"/>
                <w:highlight w:val="cyan"/>
              </w:rPr>
              <w:t>Es,</w:t>
            </w:r>
            <w:r>
              <w:rPr>
                <w:rFonts w:ascii="Times New Roman" w:hAnsi="Times New Roman"/>
                <w:sz w:val="24"/>
                <w:highlight w:val="cyan"/>
              </w:rPr>
              <w:tab/>
              <w:t xml:space="preserve">(vārds, uzvārds), ar šo iesniedzu pieteikumu par kompetentās iestādes maiņu, manu pašreizējo kompetento iestādi aizstājot ar jauno kompetento iestādi. </w:t>
            </w:r>
            <w:r w:rsidR="00CA11AA">
              <w:rPr>
                <w:rFonts w:ascii="Times New Roman" w:hAnsi="Times New Roman"/>
                <w:sz w:val="24"/>
                <w:highlight w:val="cyan"/>
              </w:rPr>
              <w:t xml:space="preserve">Šajā saistībā es piekrītu medicīniskās dokumentācijas pārsūtīšanai, tostarp medicīniskās dokumentācijas pārsūtīšanai un saistītai informācijas apmaiņai starp pašreizējo un jauno kompetento iestādi. </w:t>
            </w:r>
            <w:r>
              <w:rPr>
                <w:rFonts w:ascii="Times New Roman" w:hAnsi="Times New Roman"/>
                <w:sz w:val="24"/>
                <w:highlight w:val="cyan"/>
              </w:rPr>
              <w:t>Es piesakos uz visu to manu apliecību pārsūtīšanu, kas izdotas dažādās kategorijās saskaņā ar Regulu (ES) Nr. 1178/2011, Regulu (ES) 2018/395 un Regulu (ES) 2018/1976.</w:t>
            </w:r>
          </w:p>
        </w:tc>
      </w:tr>
      <w:tr w:rsidR="00B04ACB" w14:paraId="55A2227D" w14:textId="77777777" w:rsidTr="00D70809">
        <w:tc>
          <w:tcPr>
            <w:tcW w:w="5000" w:type="pct"/>
            <w:gridSpan w:val="3"/>
            <w:tcBorders>
              <w:top w:val="single" w:sz="12" w:space="0" w:color="auto"/>
              <w:left w:val="single" w:sz="12" w:space="0" w:color="auto"/>
              <w:right w:val="single" w:sz="12" w:space="0" w:color="auto"/>
            </w:tcBorders>
          </w:tcPr>
          <w:p w14:paraId="1A8259ED" w14:textId="4EA599D2" w:rsidR="00B04ACB" w:rsidRPr="00897B21" w:rsidRDefault="00B04ACB" w:rsidP="00B04ACB">
            <w:pPr>
              <w:pStyle w:val="TableParagraph"/>
              <w:jc w:val="both"/>
              <w:rPr>
                <w:rFonts w:ascii="Times New Roman" w:eastAsia="Calibri" w:hAnsi="Times New Roman" w:cs="Calibri"/>
                <w:noProof/>
                <w:sz w:val="24"/>
                <w:highlight w:val="cyan"/>
              </w:rPr>
            </w:pPr>
            <w:r>
              <w:rPr>
                <w:rFonts w:ascii="Times New Roman" w:hAnsi="Times New Roman"/>
                <w:sz w:val="24"/>
                <w:highlight w:val="cyan"/>
              </w:rPr>
              <w:t>Saņemot “jaunās” apliecības/sertifikātus un veselības apliecību, es nekavējoties nodošu manas pašreizējās apliecības/sertifikātus un veselības apliecību jaunajai kompetentajai iestādei.</w:t>
            </w:r>
          </w:p>
          <w:p w14:paraId="1B7DFFCB" w14:textId="7757C937" w:rsidR="00B04ACB" w:rsidRPr="00897B21" w:rsidRDefault="00B04ACB" w:rsidP="00B04ACB">
            <w:pPr>
              <w:pStyle w:val="TableParagraph"/>
              <w:jc w:val="both"/>
              <w:rPr>
                <w:rFonts w:ascii="Times New Roman" w:hAnsi="Times New Roman"/>
                <w:noProof/>
                <w:sz w:val="24"/>
                <w:highlight w:val="cyan"/>
              </w:rPr>
            </w:pPr>
            <w:r>
              <w:rPr>
                <w:rFonts w:ascii="Times New Roman" w:hAnsi="Times New Roman"/>
                <w:sz w:val="24"/>
                <w:highlight w:val="cyan"/>
              </w:rPr>
              <w:t>Es apzinos, ka pašreizējā kompetentā iestāde joprojām ir mana kompetentā iestāde līdz brīdim, kad attiecīgā gadījumā saņemšu jaunās apliecības/sertifikātus un veselības apliecību, ko izdevusi jaunā kompetentā iestāde.</w:t>
            </w:r>
          </w:p>
          <w:p w14:paraId="40BCE603" w14:textId="413B9762" w:rsidR="00B04ACB" w:rsidRPr="00897B21" w:rsidRDefault="00B04ACB" w:rsidP="00B04ACB">
            <w:pPr>
              <w:pStyle w:val="TableParagraph"/>
              <w:jc w:val="both"/>
              <w:rPr>
                <w:rFonts w:ascii="Times New Roman" w:hAnsi="Times New Roman"/>
                <w:noProof/>
                <w:sz w:val="24"/>
                <w:highlight w:val="cyan"/>
              </w:rPr>
            </w:pPr>
            <w:r>
              <w:rPr>
                <w:rFonts w:ascii="Times New Roman" w:hAnsi="Times New Roman"/>
                <w:sz w:val="24"/>
                <w:highlight w:val="cyan"/>
              </w:rPr>
              <w:t>Ar šo apliecinu, ka neesmu iesniedzis citu pieprasījumu citai kompetentajai iestādei, kas nav iepriekš norādītā jaunā kompetentā iestāde.</w:t>
            </w:r>
          </w:p>
          <w:p w14:paraId="4B57BA8C" w14:textId="39A19D9C" w:rsidR="00B04ACB" w:rsidRPr="00897B21" w:rsidRDefault="00B04ACB" w:rsidP="00B04ACB">
            <w:pPr>
              <w:pStyle w:val="TableParagraph"/>
              <w:jc w:val="both"/>
              <w:rPr>
                <w:rFonts w:ascii="Times New Roman" w:eastAsia="Calibri" w:hAnsi="Times New Roman" w:cs="Calibri"/>
                <w:noProof/>
                <w:sz w:val="24"/>
                <w:highlight w:val="cyan"/>
              </w:rPr>
            </w:pPr>
            <w:r>
              <w:rPr>
                <w:rFonts w:ascii="Times New Roman" w:hAnsi="Times New Roman"/>
                <w:sz w:val="24"/>
                <w:highlight w:val="cyan"/>
              </w:rPr>
              <w:t>Es esmu pilnīgi iepazinies(-usies) ar [</w:t>
            </w:r>
            <w:r>
              <w:rPr>
                <w:rFonts w:ascii="Times New Roman" w:hAnsi="Times New Roman"/>
                <w:i/>
                <w:iCs/>
                <w:sz w:val="24"/>
                <w:highlight w:val="cyan"/>
              </w:rPr>
              <w:t>norādīt atsauci uz attiecīgo pašreizējās kompetentās iestādes informatīvo materiālu</w:t>
            </w:r>
            <w:r>
              <w:rPr>
                <w:rFonts w:ascii="Times New Roman" w:hAnsi="Times New Roman"/>
                <w:sz w:val="24"/>
                <w:highlight w:val="cyan"/>
              </w:rPr>
              <w:t>] un iesniedzis(-gusi) visus mana pieteikuma izvērtēšanai nepieciešamos dokumentus.</w:t>
            </w:r>
          </w:p>
          <w:p w14:paraId="7A646556" w14:textId="29D0D3BD" w:rsidR="00B04ACB" w:rsidRPr="00897B21" w:rsidRDefault="00B04ACB" w:rsidP="00B04ACB">
            <w:pPr>
              <w:pStyle w:val="TableParagraph"/>
              <w:jc w:val="both"/>
              <w:rPr>
                <w:rFonts w:ascii="Times New Roman" w:hAnsi="Times New Roman"/>
                <w:noProof/>
                <w:sz w:val="24"/>
                <w:highlight w:val="cyan"/>
              </w:rPr>
            </w:pPr>
            <w:r>
              <w:rPr>
                <w:rFonts w:ascii="Times New Roman" w:hAnsi="Times New Roman"/>
                <w:sz w:val="24"/>
                <w:highlight w:val="cyan"/>
              </w:rPr>
              <w:t>Es apliecinu, ka šajā pieteikuma veidlapā sniegtā informācija ir patiesa, pilnīga un pareiza.</w:t>
            </w:r>
          </w:p>
          <w:p w14:paraId="235A2DF7" w14:textId="7890999D" w:rsidR="00B04ACB" w:rsidRPr="00897B21" w:rsidRDefault="00B04ACB" w:rsidP="00B04ACB">
            <w:pPr>
              <w:jc w:val="both"/>
              <w:rPr>
                <w:rFonts w:ascii="Times New Roman" w:hAnsi="Times New Roman"/>
                <w:noProof/>
                <w:sz w:val="24"/>
                <w:highlight w:val="cyan"/>
              </w:rPr>
            </w:pPr>
            <w:r>
              <w:rPr>
                <w:rFonts w:ascii="Times New Roman" w:hAnsi="Times New Roman"/>
                <w:sz w:val="24"/>
                <w:highlight w:val="cyan"/>
              </w:rPr>
              <w:t>Jebkāda nepareiza informācija šajā veidlapā vai neatbilstība pamatregulas IV pielikuma pamatprasībām vai Regulas (ES) Nr. 1178/2011, Regulas (ES) 2018/395 un Regulas (ES) 2018/1976 prasībām var būt iemesls tam, lai liegtu pieteikuma iesniedzējam dokumentācijas pārsūtīšanu jaunajai kompetentajai iestādei no pašreizējās kompetentās iestādes.</w:t>
            </w:r>
          </w:p>
        </w:tc>
      </w:tr>
      <w:tr w:rsidR="00B04ACB" w14:paraId="28962301" w14:textId="77777777" w:rsidTr="00D70809">
        <w:tc>
          <w:tcPr>
            <w:tcW w:w="3333" w:type="pct"/>
            <w:gridSpan w:val="2"/>
            <w:tcBorders>
              <w:top w:val="single" w:sz="12" w:space="0" w:color="auto"/>
              <w:left w:val="single" w:sz="12" w:space="0" w:color="auto"/>
              <w:bottom w:val="single" w:sz="12" w:space="0" w:color="auto"/>
            </w:tcBorders>
          </w:tcPr>
          <w:p w14:paraId="73B254CE" w14:textId="6BF6F827" w:rsidR="00B04ACB" w:rsidRPr="00897B21" w:rsidRDefault="00B04ACB" w:rsidP="00B04ACB">
            <w:pPr>
              <w:rPr>
                <w:rFonts w:ascii="Times New Roman" w:hAnsi="Times New Roman"/>
                <w:noProof/>
                <w:sz w:val="24"/>
                <w:highlight w:val="cyan"/>
              </w:rPr>
            </w:pPr>
            <w:r>
              <w:rPr>
                <w:rFonts w:ascii="Times New Roman" w:hAnsi="Times New Roman"/>
                <w:sz w:val="24"/>
                <w:highlight w:val="cyan"/>
              </w:rPr>
              <w:t>Paraksts:</w:t>
            </w:r>
          </w:p>
        </w:tc>
        <w:tc>
          <w:tcPr>
            <w:tcW w:w="1667" w:type="pct"/>
            <w:tcBorders>
              <w:top w:val="single" w:sz="12" w:space="0" w:color="auto"/>
              <w:bottom w:val="single" w:sz="12" w:space="0" w:color="auto"/>
              <w:right w:val="single" w:sz="12" w:space="0" w:color="auto"/>
            </w:tcBorders>
          </w:tcPr>
          <w:p w14:paraId="1B6C661D" w14:textId="48EE6FB6" w:rsidR="00B04ACB" w:rsidRPr="00897B21" w:rsidRDefault="00B04ACB" w:rsidP="00B04ACB">
            <w:pPr>
              <w:rPr>
                <w:rFonts w:ascii="Times New Roman" w:hAnsi="Times New Roman"/>
                <w:noProof/>
                <w:sz w:val="24"/>
                <w:highlight w:val="cyan"/>
              </w:rPr>
            </w:pPr>
            <w:r>
              <w:rPr>
                <w:rFonts w:ascii="Times New Roman" w:hAnsi="Times New Roman"/>
                <w:sz w:val="24"/>
                <w:highlight w:val="cyan"/>
              </w:rPr>
              <w:t>Datums:</w:t>
            </w:r>
          </w:p>
        </w:tc>
      </w:tr>
    </w:tbl>
    <w:p w14:paraId="2BC145FB" w14:textId="77777777" w:rsidR="0080172D" w:rsidRDefault="0080172D" w:rsidP="0080172D">
      <w:pPr>
        <w:rPr>
          <w:rFonts w:ascii="Times New Roman" w:hAnsi="Times New Roman"/>
          <w:noProof/>
          <w:sz w:val="24"/>
        </w:rPr>
      </w:pPr>
    </w:p>
    <w:p w14:paraId="5F9CDCE9" w14:textId="05ACADFF" w:rsidR="00C8104B" w:rsidRPr="0085546D" w:rsidRDefault="00C8104B" w:rsidP="0085546D">
      <w:pPr>
        <w:jc w:val="both"/>
        <w:rPr>
          <w:rFonts w:ascii="Times New Roman" w:hAnsi="Times New Roman"/>
          <w:noProof/>
          <w:szCs w:val="20"/>
        </w:rPr>
      </w:pPr>
      <w:r>
        <w:rPr>
          <w:rFonts w:ascii="Times New Roman" w:hAnsi="Times New Roman"/>
          <w:highlight w:val="cyan"/>
        </w:rPr>
        <w:t xml:space="preserve">* Jānorāda visas personas rīcībā esošās apliecības un sertifikāti. Norādiet tikai saistīto(-os) sertifikātu(-us), ja jums vairs nav derīgas apliecības (piemēram, </w:t>
      </w:r>
      <w:r>
        <w:rPr>
          <w:rFonts w:ascii="Times New Roman" w:hAnsi="Times New Roman"/>
          <w:i/>
          <w:iCs/>
          <w:highlight w:val="cyan"/>
        </w:rPr>
        <w:t>SFI(A)</w:t>
      </w:r>
      <w:r>
        <w:rPr>
          <w:rFonts w:ascii="Times New Roman" w:hAnsi="Times New Roman"/>
          <w:highlight w:val="cyan"/>
        </w:rPr>
        <w:t>).</w:t>
      </w:r>
    </w:p>
    <w:p w14:paraId="1FD3CD2F" w14:textId="7B3BAE36" w:rsidR="00C8104B" w:rsidRDefault="00C8104B" w:rsidP="00116312">
      <w:pPr>
        <w:rPr>
          <w:rFonts w:ascii="Times New Roman" w:eastAsia="Calibri" w:hAnsi="Times New Roman" w:cs="Calibri"/>
          <w:noProof/>
          <w:sz w:val="24"/>
          <w:szCs w:val="19"/>
        </w:rPr>
      </w:pPr>
    </w:p>
    <w:p w14:paraId="3032165C" w14:textId="56AD3215" w:rsidR="00C8104B" w:rsidRDefault="002D3781" w:rsidP="00D70809">
      <w:pPr>
        <w:keepNext/>
        <w:keepLines/>
        <w:shd w:val="clear" w:color="auto" w:fill="00B050"/>
        <w:rPr>
          <w:rFonts w:ascii="Times New Roman" w:eastAsia="Calibri" w:hAnsi="Times New Roman" w:cs="Calibri"/>
          <w:noProof/>
          <w:sz w:val="24"/>
          <w:szCs w:val="19"/>
        </w:rPr>
      </w:pPr>
      <w:r>
        <w:rPr>
          <w:rFonts w:ascii="Times New Roman" w:hAnsi="Times New Roman"/>
          <w:sz w:val="24"/>
        </w:rPr>
        <w:lastRenderedPageBreak/>
        <w:t>GM2 par ARA.GEN.360. punktu “Kompetentās iestādes maiņa”</w:t>
      </w:r>
    </w:p>
    <w:p w14:paraId="4D672E90" w14:textId="77777777" w:rsidR="001362E9" w:rsidRPr="001362E9" w:rsidRDefault="001362E9" w:rsidP="00D70809">
      <w:pPr>
        <w:keepNext/>
        <w:keepLines/>
        <w:rPr>
          <w:rFonts w:ascii="Times New Roman" w:eastAsia="Calibri" w:hAnsi="Times New Roman" w:cs="Calibri"/>
          <w:noProof/>
          <w:sz w:val="24"/>
          <w:szCs w:val="19"/>
        </w:rPr>
      </w:pPr>
    </w:p>
    <w:p w14:paraId="0C908BAF" w14:textId="77777777" w:rsidR="00C8104B" w:rsidRPr="006C2A78" w:rsidRDefault="00C8104B" w:rsidP="00D70809">
      <w:pPr>
        <w:pStyle w:val="Heading1"/>
        <w:keepNext/>
        <w:keepLines/>
        <w:spacing w:before="0"/>
        <w:ind w:left="0"/>
        <w:jc w:val="both"/>
        <w:rPr>
          <w:rFonts w:ascii="Times New Roman" w:hAnsi="Times New Roman"/>
          <w:noProof/>
          <w:sz w:val="24"/>
          <w:highlight w:val="cyan"/>
        </w:rPr>
      </w:pPr>
      <w:r>
        <w:rPr>
          <w:rFonts w:ascii="Times New Roman" w:hAnsi="Times New Roman"/>
          <w:sz w:val="24"/>
          <w:highlight w:val="cyan"/>
        </w:rPr>
        <w:t>APLIECĪBAS PĀRBAUDE</w:t>
      </w:r>
    </w:p>
    <w:p w14:paraId="58ADD4A8" w14:textId="77777777" w:rsidR="001362E9" w:rsidRPr="006C2A78" w:rsidRDefault="001362E9" w:rsidP="00116312">
      <w:pPr>
        <w:pStyle w:val="BodyText"/>
        <w:spacing w:before="0"/>
        <w:ind w:left="0"/>
        <w:jc w:val="both"/>
        <w:rPr>
          <w:rFonts w:ascii="Times New Roman" w:hAnsi="Times New Roman"/>
          <w:noProof/>
          <w:sz w:val="24"/>
          <w:highlight w:val="cyan"/>
        </w:rPr>
      </w:pPr>
    </w:p>
    <w:p w14:paraId="204B7E43" w14:textId="0A72297A" w:rsidR="00C8104B" w:rsidRPr="006C2A78" w:rsidRDefault="00C8104B" w:rsidP="00116312">
      <w:pPr>
        <w:pStyle w:val="BodyText"/>
        <w:spacing w:before="0"/>
        <w:ind w:left="0"/>
        <w:jc w:val="both"/>
        <w:rPr>
          <w:rFonts w:ascii="Times New Roman" w:hAnsi="Times New Roman"/>
          <w:noProof/>
          <w:sz w:val="24"/>
          <w:highlight w:val="cyan"/>
        </w:rPr>
      </w:pPr>
      <w:r>
        <w:rPr>
          <w:rFonts w:ascii="Times New Roman" w:hAnsi="Times New Roman"/>
          <w:sz w:val="24"/>
          <w:highlight w:val="cyan"/>
        </w:rPr>
        <w:t>Apliecības pārbaude ietver visu to saistīto tiesību, kvalifikācijas atzīmju, sertifikātu un apstiprinājumu pārbaudi, kas tika iegūti saskaņā ar Regulas (ES) Nr. 1178/2011, Regulas (ES) 2018/395 un Regulas (ES) 2018/1976 tehniskajām prasībām. Tas nozīmē, ka nav ietvertas, piemēram, vecākā eksaminētāja tiesības.</w:t>
      </w:r>
    </w:p>
    <w:p w14:paraId="0B3780F9" w14:textId="77777777" w:rsidR="00C8104B" w:rsidRPr="006C2A78" w:rsidRDefault="00C8104B" w:rsidP="00116312">
      <w:pPr>
        <w:rPr>
          <w:rFonts w:ascii="Times New Roman" w:eastAsia="Calibri" w:hAnsi="Times New Roman" w:cs="Calibri"/>
          <w:noProof/>
          <w:sz w:val="24"/>
          <w:szCs w:val="10"/>
          <w:highlight w:val="cyan"/>
        </w:rPr>
      </w:pPr>
    </w:p>
    <w:p w14:paraId="6B5B7F82" w14:textId="29C1AB17" w:rsidR="00C8104B" w:rsidRPr="006C2A78" w:rsidRDefault="00C8104B" w:rsidP="00116312">
      <w:pPr>
        <w:pStyle w:val="Heading1"/>
        <w:spacing w:before="0"/>
        <w:ind w:left="0"/>
        <w:rPr>
          <w:rFonts w:ascii="Times New Roman" w:hAnsi="Times New Roman"/>
          <w:noProof/>
          <w:sz w:val="24"/>
          <w:highlight w:val="cyan"/>
        </w:rPr>
      </w:pPr>
      <w:r>
        <w:rPr>
          <w:rFonts w:ascii="Times New Roman" w:hAnsi="Times New Roman"/>
          <w:sz w:val="24"/>
          <w:highlight w:val="cyan"/>
        </w:rPr>
        <w:t>PIEEJAM</w:t>
      </w:r>
      <w:r w:rsidR="00A43CE8">
        <w:rPr>
          <w:rFonts w:ascii="Times New Roman" w:hAnsi="Times New Roman"/>
          <w:sz w:val="24"/>
          <w:highlight w:val="cyan"/>
        </w:rPr>
        <w:t xml:space="preserve">Ā </w:t>
      </w:r>
      <w:r w:rsidR="00BB326F">
        <w:rPr>
          <w:rFonts w:ascii="Times New Roman" w:hAnsi="Times New Roman"/>
          <w:sz w:val="24"/>
          <w:highlight w:val="cyan"/>
        </w:rPr>
        <w:t>DOKUMENTĀCIJA</w:t>
      </w:r>
    </w:p>
    <w:p w14:paraId="3EB9FA3C" w14:textId="77777777" w:rsidR="00783FE7" w:rsidRPr="006C2A78" w:rsidRDefault="00783FE7" w:rsidP="00116312">
      <w:pPr>
        <w:pStyle w:val="BodyText"/>
        <w:spacing w:before="0"/>
        <w:ind w:left="0"/>
        <w:rPr>
          <w:rFonts w:ascii="Times New Roman" w:hAnsi="Times New Roman"/>
          <w:noProof/>
          <w:sz w:val="24"/>
          <w:highlight w:val="cyan"/>
        </w:rPr>
      </w:pPr>
    </w:p>
    <w:p w14:paraId="612D2F0D" w14:textId="354D8D86" w:rsidR="00C8104B" w:rsidRPr="00F325A4" w:rsidRDefault="00BB326F" w:rsidP="00F325A4">
      <w:pPr>
        <w:jc w:val="both"/>
        <w:rPr>
          <w:rFonts w:ascii="Times New Roman" w:eastAsia="Calibri" w:hAnsi="Times New Roman"/>
          <w:sz w:val="24"/>
          <w:highlight w:val="cyan"/>
        </w:rPr>
      </w:pPr>
      <w:r w:rsidRPr="00BB326F">
        <w:rPr>
          <w:rFonts w:ascii="Times New Roman" w:eastAsia="Calibri" w:hAnsi="Times New Roman"/>
          <w:sz w:val="24"/>
          <w:highlight w:val="cyan"/>
        </w:rPr>
        <w:t>Pieejamā medicīniskā dokumentācija ir visa medicīniskā dokumentācija par apliecības turētāju, kas ir saistīta ar veselības apliecības vēsturi.</w:t>
      </w:r>
    </w:p>
    <w:p w14:paraId="7B3B0D97" w14:textId="77777777" w:rsidR="00BB326F" w:rsidRPr="006C2A78" w:rsidRDefault="00BB326F" w:rsidP="00116312">
      <w:pPr>
        <w:rPr>
          <w:rFonts w:ascii="Times New Roman" w:eastAsia="Calibri" w:hAnsi="Times New Roman" w:cs="Calibri"/>
          <w:noProof/>
          <w:sz w:val="24"/>
          <w:szCs w:val="10"/>
          <w:highlight w:val="cyan"/>
        </w:rPr>
      </w:pPr>
    </w:p>
    <w:p w14:paraId="1826F6B9" w14:textId="6EC33ECA" w:rsidR="00783FE7" w:rsidRDefault="00BB326F" w:rsidP="00BB326F">
      <w:pPr>
        <w:pStyle w:val="Heading1"/>
        <w:spacing w:before="0"/>
        <w:ind w:left="0"/>
        <w:rPr>
          <w:rFonts w:ascii="Times New Roman" w:hAnsi="Times New Roman"/>
          <w:sz w:val="24"/>
          <w:highlight w:val="cyan"/>
        </w:rPr>
      </w:pPr>
      <w:r>
        <w:rPr>
          <w:rFonts w:ascii="Times New Roman" w:hAnsi="Times New Roman"/>
          <w:sz w:val="24"/>
          <w:highlight w:val="cyan"/>
        </w:rPr>
        <w:t>DOKUMENTĀCIJA</w:t>
      </w:r>
    </w:p>
    <w:p w14:paraId="534CBEEC" w14:textId="77777777" w:rsidR="00BB326F" w:rsidRPr="006C2A78" w:rsidRDefault="00BB326F" w:rsidP="00116312">
      <w:pPr>
        <w:pStyle w:val="BodyText"/>
        <w:spacing w:before="0"/>
        <w:ind w:left="0"/>
        <w:rPr>
          <w:rFonts w:ascii="Times New Roman" w:hAnsi="Times New Roman"/>
          <w:noProof/>
          <w:sz w:val="24"/>
          <w:highlight w:val="cyan"/>
        </w:rPr>
      </w:pPr>
    </w:p>
    <w:p w14:paraId="4E31F7AD" w14:textId="209CC195" w:rsidR="00F325A4" w:rsidRDefault="00E518CD" w:rsidP="00116312">
      <w:pPr>
        <w:rPr>
          <w:rFonts w:ascii="Times New Roman" w:eastAsia="Calibri" w:hAnsi="Times New Roman"/>
          <w:sz w:val="24"/>
        </w:rPr>
      </w:pPr>
      <w:r w:rsidRPr="00E518CD">
        <w:rPr>
          <w:rFonts w:ascii="Times New Roman" w:eastAsia="Calibri" w:hAnsi="Times New Roman"/>
          <w:sz w:val="24"/>
          <w:highlight w:val="cyan"/>
        </w:rPr>
        <w:t>Licencēšanas un medicīniskās dokumentācijas oriģināli ir apliecības turētāja dokumentācijas oriģināli vai elektroniskā dokumentācija, ko glabā kompetentā iestāde.</w:t>
      </w:r>
    </w:p>
    <w:p w14:paraId="38BB455A" w14:textId="77777777" w:rsidR="00E518CD" w:rsidRPr="006C2A78" w:rsidRDefault="00E518CD" w:rsidP="00116312">
      <w:pPr>
        <w:rPr>
          <w:rFonts w:ascii="Times New Roman" w:eastAsia="Calibri" w:hAnsi="Times New Roman" w:cs="Calibri"/>
          <w:noProof/>
          <w:sz w:val="24"/>
          <w:szCs w:val="10"/>
          <w:highlight w:val="cyan"/>
        </w:rPr>
      </w:pPr>
    </w:p>
    <w:p w14:paraId="2AF8A8D8" w14:textId="77777777" w:rsidR="00C8104B" w:rsidRPr="006C2A78" w:rsidRDefault="00C8104B" w:rsidP="00116312">
      <w:pPr>
        <w:pStyle w:val="Heading1"/>
        <w:spacing w:before="0"/>
        <w:ind w:left="0"/>
        <w:jc w:val="both"/>
        <w:rPr>
          <w:rFonts w:ascii="Times New Roman" w:hAnsi="Times New Roman"/>
          <w:noProof/>
          <w:sz w:val="24"/>
          <w:highlight w:val="cyan"/>
        </w:rPr>
      </w:pPr>
      <w:r>
        <w:rPr>
          <w:rFonts w:ascii="Times New Roman" w:hAnsi="Times New Roman"/>
          <w:sz w:val="24"/>
          <w:highlight w:val="cyan"/>
        </w:rPr>
        <w:t>DERĪGUMA TERMIŅI</w:t>
      </w:r>
    </w:p>
    <w:p w14:paraId="44B7F6D3" w14:textId="77777777" w:rsidR="00783FE7" w:rsidRPr="006C2A78" w:rsidRDefault="00783FE7" w:rsidP="00116312">
      <w:pPr>
        <w:pStyle w:val="BodyText"/>
        <w:spacing w:before="0"/>
        <w:ind w:left="0"/>
        <w:jc w:val="both"/>
        <w:rPr>
          <w:rFonts w:ascii="Times New Roman" w:hAnsi="Times New Roman"/>
          <w:noProof/>
          <w:sz w:val="24"/>
          <w:highlight w:val="cyan"/>
        </w:rPr>
      </w:pPr>
    </w:p>
    <w:p w14:paraId="20722975" w14:textId="5084085A" w:rsidR="00C8104B" w:rsidRPr="006C2A78" w:rsidRDefault="00C8104B" w:rsidP="00116312">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Atkārtoti izsniedzot </w:t>
      </w:r>
      <w:r w:rsidRPr="001B2902">
        <w:rPr>
          <w:rFonts w:ascii="Times New Roman" w:hAnsi="Times New Roman"/>
          <w:sz w:val="24"/>
          <w:highlight w:val="cyan"/>
        </w:rPr>
        <w:t>apliecību(-as) un veselības apliecību(-as), kompetentajai iestādei</w:t>
      </w:r>
      <w:r w:rsidR="001B2902" w:rsidRPr="001B2902">
        <w:rPr>
          <w:highlight w:val="cyan"/>
        </w:rPr>
        <w:t xml:space="preserve"> </w:t>
      </w:r>
      <w:r w:rsidR="001B2902" w:rsidRPr="001B2902">
        <w:rPr>
          <w:rFonts w:ascii="Times New Roman" w:hAnsi="Times New Roman"/>
          <w:sz w:val="24"/>
          <w:highlight w:val="cyan"/>
        </w:rPr>
        <w:t>, kura saņem dokumentus,</w:t>
      </w:r>
      <w:r w:rsidRPr="001B2902">
        <w:rPr>
          <w:rFonts w:ascii="Times New Roman" w:hAnsi="Times New Roman"/>
          <w:sz w:val="24"/>
          <w:highlight w:val="cyan"/>
        </w:rPr>
        <w:t xml:space="preserve"> jāpārliecinās</w:t>
      </w:r>
      <w:r>
        <w:rPr>
          <w:rFonts w:ascii="Times New Roman" w:hAnsi="Times New Roman"/>
          <w:sz w:val="24"/>
          <w:highlight w:val="cyan"/>
        </w:rPr>
        <w:t>, ka derīguma termiņi un ierobežojumi (ja tādi ir) atbilst pārsūtītās(-o) apliecības(-u) un veselības apliecības(-u) derīguma termiņiem un ierobežojumiem.</w:t>
      </w:r>
    </w:p>
    <w:p w14:paraId="56AD2FD0" w14:textId="77777777" w:rsidR="00C8104B" w:rsidRPr="006C2A78" w:rsidRDefault="00C8104B" w:rsidP="00116312">
      <w:pPr>
        <w:rPr>
          <w:rFonts w:ascii="Times New Roman" w:eastAsia="Calibri" w:hAnsi="Times New Roman" w:cs="Calibri"/>
          <w:noProof/>
          <w:sz w:val="24"/>
          <w:szCs w:val="9"/>
          <w:highlight w:val="cyan"/>
        </w:rPr>
      </w:pPr>
    </w:p>
    <w:p w14:paraId="4D103540" w14:textId="77777777" w:rsidR="00C8104B" w:rsidRPr="006C2A78" w:rsidRDefault="00C8104B" w:rsidP="00116312">
      <w:pPr>
        <w:pStyle w:val="Heading1"/>
        <w:spacing w:before="0"/>
        <w:ind w:left="0"/>
        <w:jc w:val="both"/>
        <w:rPr>
          <w:rFonts w:ascii="Times New Roman" w:hAnsi="Times New Roman"/>
          <w:noProof/>
          <w:sz w:val="24"/>
          <w:highlight w:val="cyan"/>
        </w:rPr>
      </w:pPr>
      <w:r>
        <w:rPr>
          <w:rFonts w:ascii="Times New Roman" w:hAnsi="Times New Roman"/>
          <w:sz w:val="24"/>
          <w:highlight w:val="cyan"/>
        </w:rPr>
        <w:t>APSTRĀDE</w:t>
      </w:r>
    </w:p>
    <w:p w14:paraId="63F46822" w14:textId="77777777" w:rsidR="00783FE7" w:rsidRPr="006C2A78" w:rsidRDefault="00783FE7" w:rsidP="00116312">
      <w:pPr>
        <w:pStyle w:val="BodyText"/>
        <w:spacing w:before="0"/>
        <w:ind w:left="0"/>
        <w:jc w:val="both"/>
        <w:rPr>
          <w:rFonts w:ascii="Times New Roman" w:hAnsi="Times New Roman"/>
          <w:noProof/>
          <w:sz w:val="24"/>
          <w:highlight w:val="cyan"/>
        </w:rPr>
      </w:pPr>
    </w:p>
    <w:p w14:paraId="01D7A74E" w14:textId="56D5CFCF" w:rsidR="00C8104B" w:rsidRPr="00683C07" w:rsidRDefault="007F115F" w:rsidP="00116312">
      <w:pPr>
        <w:pStyle w:val="BodyText"/>
        <w:spacing w:before="0"/>
        <w:ind w:left="0"/>
        <w:jc w:val="both"/>
        <w:rPr>
          <w:rFonts w:ascii="Times New Roman" w:hAnsi="Times New Roman"/>
          <w:noProof/>
          <w:sz w:val="24"/>
        </w:rPr>
      </w:pPr>
      <w:r w:rsidRPr="007F115F">
        <w:rPr>
          <w:rFonts w:ascii="Times New Roman" w:hAnsi="Times New Roman"/>
          <w:sz w:val="24"/>
          <w:highlight w:val="cyan"/>
        </w:rPr>
        <w:t xml:space="preserve">Visu dokumentu apstrāde nozīmē to, ka kompetentā iestāde, kura saņem dokumentus, pārbauda visas no kompetentās iestādes, kura nodod dokumentus, saņemtās informācijas pilnīgumu un pareizību un nepieciešamības gadījumā lūdz kompetentajai iestādei, kura nodod dokumentus, skaidrojumu. </w:t>
      </w:r>
      <w:r w:rsidR="00A32B59" w:rsidRPr="00A32B59">
        <w:rPr>
          <w:rFonts w:ascii="Times New Roman" w:hAnsi="Times New Roman"/>
          <w:sz w:val="24"/>
          <w:highlight w:val="cyan"/>
        </w:rPr>
        <w:t>Ja kompetentā iestāde, kura saņem dokumentus, dokumentu apstrādes laikā jebkādā veidā konstatē neatbilstību pamatregulas IV pielikuma pamatprasībām vai Regulas (ES) Nr. 1178/2011, Regulas (ES) 2018/395 un Regulas (ES) 2018/1976 prasībām, tai jānoraida kompetentās iestādes maiņas pieteikums un jāinformē kompetentā iestāde, kura nodod dokumentus, saskaņā ar tās valsts pārvaldes noteikumiem.</w:t>
      </w:r>
    </w:p>
    <w:p w14:paraId="493A00A6" w14:textId="324BC3EF" w:rsidR="00C8104B" w:rsidRDefault="00C8104B" w:rsidP="00116312">
      <w:pPr>
        <w:rPr>
          <w:rFonts w:ascii="Times New Roman" w:eastAsia="Calibri" w:hAnsi="Times New Roman" w:cs="Calibri"/>
          <w:noProof/>
          <w:sz w:val="24"/>
          <w:szCs w:val="9"/>
        </w:rPr>
      </w:pPr>
    </w:p>
    <w:p w14:paraId="1FA86AAA" w14:textId="6652FBE6" w:rsidR="00783FE7" w:rsidRPr="00783FE7" w:rsidRDefault="00783FE7" w:rsidP="005E611D">
      <w:pPr>
        <w:shd w:val="clear" w:color="auto" w:fill="00B050"/>
        <w:rPr>
          <w:rFonts w:ascii="Times New Roman" w:eastAsia="Calibri" w:hAnsi="Times New Roman" w:cs="Calibri"/>
          <w:b/>
          <w:bCs/>
          <w:noProof/>
          <w:sz w:val="24"/>
          <w:szCs w:val="9"/>
        </w:rPr>
      </w:pPr>
      <w:r>
        <w:rPr>
          <w:rFonts w:ascii="Times New Roman" w:hAnsi="Times New Roman"/>
          <w:b/>
          <w:sz w:val="24"/>
        </w:rPr>
        <w:t>GM3 par ARA.GEN.360. punktu “Kompetentās iestādes maiņa”</w:t>
      </w:r>
    </w:p>
    <w:p w14:paraId="648DA7DA" w14:textId="77777777" w:rsidR="00C8104B" w:rsidRPr="00683C07" w:rsidRDefault="00C8104B" w:rsidP="00116312">
      <w:pPr>
        <w:rPr>
          <w:rFonts w:ascii="Times New Roman" w:eastAsia="Calibri" w:hAnsi="Times New Roman" w:cs="Calibri"/>
          <w:noProof/>
          <w:sz w:val="24"/>
          <w:szCs w:val="5"/>
        </w:rPr>
      </w:pPr>
    </w:p>
    <w:p w14:paraId="296D47A3" w14:textId="77777777" w:rsidR="00C8104B" w:rsidRPr="00783FE7" w:rsidRDefault="00C8104B" w:rsidP="00116312">
      <w:pPr>
        <w:pStyle w:val="BodyText"/>
        <w:spacing w:before="0"/>
        <w:ind w:left="0"/>
        <w:jc w:val="both"/>
        <w:rPr>
          <w:rFonts w:ascii="Times New Roman" w:hAnsi="Times New Roman"/>
          <w:noProof/>
          <w:sz w:val="24"/>
          <w:highlight w:val="cyan"/>
        </w:rPr>
      </w:pPr>
      <w:r>
        <w:rPr>
          <w:rFonts w:ascii="Times New Roman" w:hAnsi="Times New Roman"/>
          <w:sz w:val="24"/>
          <w:highlight w:val="cyan"/>
        </w:rPr>
        <w:t>Kompetentā iestāde var noteikt un īstenot administratīvās procedūras, ko tā uzskata par piemērotām. Turpmāk sniegti praktiski norādījumi, ko uzskata par labāko praksi, kas var sekmēt kompetento iestāžu darbu un savstarpējo koordināciju.</w:t>
      </w:r>
    </w:p>
    <w:p w14:paraId="60621234" w14:textId="77777777" w:rsidR="00C8104B" w:rsidRPr="00783FE7" w:rsidRDefault="00C8104B" w:rsidP="00116312">
      <w:pPr>
        <w:rPr>
          <w:rFonts w:ascii="Times New Roman" w:eastAsia="Calibri" w:hAnsi="Times New Roman" w:cs="Calibri"/>
          <w:noProof/>
          <w:sz w:val="24"/>
          <w:szCs w:val="10"/>
          <w:highlight w:val="cyan"/>
        </w:rPr>
      </w:pPr>
    </w:p>
    <w:p w14:paraId="2D613480" w14:textId="77777777" w:rsidR="00C8104B" w:rsidRPr="00783FE7" w:rsidRDefault="00C8104B" w:rsidP="00116312">
      <w:pPr>
        <w:pStyle w:val="Heading1"/>
        <w:spacing w:before="0"/>
        <w:ind w:left="0"/>
        <w:jc w:val="both"/>
        <w:rPr>
          <w:rFonts w:ascii="Times New Roman" w:hAnsi="Times New Roman"/>
          <w:noProof/>
          <w:sz w:val="24"/>
          <w:highlight w:val="cyan"/>
        </w:rPr>
      </w:pPr>
      <w:r>
        <w:rPr>
          <w:rFonts w:ascii="Times New Roman" w:hAnsi="Times New Roman"/>
          <w:sz w:val="24"/>
          <w:highlight w:val="cyan"/>
        </w:rPr>
        <w:t>APTURĒŠANAS, ANULĒŠANAS VAI NOTIEKOŠAS IZMEKLĒŠANAS GADĪJUMI</w:t>
      </w:r>
    </w:p>
    <w:p w14:paraId="1BC53868" w14:textId="77777777" w:rsidR="00783FE7" w:rsidRPr="00783FE7" w:rsidRDefault="00783FE7" w:rsidP="00116312">
      <w:pPr>
        <w:pStyle w:val="BodyText"/>
        <w:spacing w:before="0"/>
        <w:ind w:left="0"/>
        <w:jc w:val="both"/>
        <w:rPr>
          <w:rFonts w:ascii="Times New Roman" w:hAnsi="Times New Roman"/>
          <w:noProof/>
          <w:sz w:val="24"/>
          <w:highlight w:val="cyan"/>
        </w:rPr>
      </w:pPr>
    </w:p>
    <w:p w14:paraId="0527E3A7" w14:textId="43D6A002" w:rsidR="00C8104B" w:rsidRPr="00783FE7" w:rsidRDefault="00C8104B" w:rsidP="00116312">
      <w:pPr>
        <w:pStyle w:val="BodyText"/>
        <w:spacing w:before="0"/>
        <w:ind w:left="0"/>
        <w:jc w:val="both"/>
        <w:rPr>
          <w:rFonts w:ascii="Times New Roman" w:hAnsi="Times New Roman"/>
          <w:noProof/>
          <w:sz w:val="24"/>
          <w:highlight w:val="cyan"/>
        </w:rPr>
      </w:pPr>
      <w:r>
        <w:rPr>
          <w:rFonts w:ascii="Times New Roman" w:hAnsi="Times New Roman"/>
          <w:sz w:val="24"/>
          <w:highlight w:val="cyan"/>
        </w:rPr>
        <w:t>Apliecības vai veselības apliecības apturēšanas gadījumā tiesības atcelt apturēšanu ir tikai kompetentajai iestādei, kas to ir apturējusi. Tāpēc apliecības turētājs ar apturētu apliecību vai veselības apliecību nevar iesniegt pieteikumu par kompetentās iestādes maiņu, kamēr apturēšana nav anulēta.</w:t>
      </w:r>
    </w:p>
    <w:p w14:paraId="01B979C8" w14:textId="77777777" w:rsidR="00C8104B" w:rsidRPr="00783FE7" w:rsidRDefault="00C8104B" w:rsidP="00116312">
      <w:pPr>
        <w:rPr>
          <w:rFonts w:ascii="Times New Roman" w:eastAsia="Calibri" w:hAnsi="Times New Roman" w:cs="Calibri"/>
          <w:noProof/>
          <w:sz w:val="24"/>
          <w:szCs w:val="21"/>
          <w:highlight w:val="cyan"/>
        </w:rPr>
      </w:pPr>
    </w:p>
    <w:p w14:paraId="4381ABEC" w14:textId="0B7CB028" w:rsidR="00C8104B" w:rsidRPr="00783FE7" w:rsidRDefault="00C8104B" w:rsidP="00116312">
      <w:pPr>
        <w:pStyle w:val="BodyText"/>
        <w:spacing w:before="0"/>
        <w:ind w:left="0"/>
        <w:jc w:val="both"/>
        <w:rPr>
          <w:rFonts w:ascii="Times New Roman" w:hAnsi="Times New Roman"/>
          <w:noProof/>
          <w:sz w:val="24"/>
          <w:highlight w:val="cyan"/>
        </w:rPr>
      </w:pPr>
      <w:r>
        <w:rPr>
          <w:rFonts w:ascii="Times New Roman" w:hAnsi="Times New Roman"/>
          <w:sz w:val="24"/>
          <w:highlight w:val="cyan"/>
        </w:rPr>
        <w:lastRenderedPageBreak/>
        <w:t>Apliecības anulēšanas gadījumā apliecības turētājs var iesniegt pieteikumu par kompetentās iestādes maiņu. Apliecības turētājs nesaņem jaunu apliecību uzreiz pēc kompetentās iestādes maiņas, bet var iesniegt pieteikumu jaunajai iestādei jaunas apliecības saņemšanai pēc tam, kad ir izpildītas visas vajadzīgās Regulas (ES) Nr. 1178/2011 I pielikuma (</w:t>
      </w:r>
      <w:r>
        <w:rPr>
          <w:rFonts w:ascii="Times New Roman" w:hAnsi="Times New Roman"/>
          <w:i/>
          <w:iCs/>
          <w:sz w:val="24"/>
          <w:highlight w:val="cyan"/>
        </w:rPr>
        <w:t>FCL</w:t>
      </w:r>
      <w:r>
        <w:rPr>
          <w:rFonts w:ascii="Times New Roman" w:hAnsi="Times New Roman"/>
          <w:sz w:val="24"/>
          <w:highlight w:val="cyan"/>
        </w:rPr>
        <w:t> daļas) un/vai Regulas (ES) 2018/395 III pielikuma (</w:t>
      </w:r>
      <w:r w:rsidRPr="00EC7366">
        <w:rPr>
          <w:rFonts w:ascii="Times New Roman" w:hAnsi="Times New Roman"/>
          <w:i/>
          <w:iCs/>
          <w:sz w:val="24"/>
          <w:highlight w:val="cyan"/>
        </w:rPr>
        <w:t>BFCL</w:t>
      </w:r>
      <w:r w:rsidRPr="00EC7366">
        <w:rPr>
          <w:rFonts w:ascii="Times New Roman" w:hAnsi="Times New Roman"/>
          <w:sz w:val="24"/>
          <w:highlight w:val="cyan"/>
        </w:rPr>
        <w:t> daļas) prasības, un/vai Regulas (ES) 2018/1976 III pielikuma (</w:t>
      </w:r>
      <w:r w:rsidRPr="00EC7366">
        <w:rPr>
          <w:rFonts w:ascii="Times New Roman" w:hAnsi="Times New Roman"/>
          <w:i/>
          <w:iCs/>
          <w:sz w:val="24"/>
          <w:highlight w:val="cyan"/>
        </w:rPr>
        <w:t>SFCL</w:t>
      </w:r>
      <w:r w:rsidRPr="00EC7366">
        <w:rPr>
          <w:rFonts w:ascii="Times New Roman" w:hAnsi="Times New Roman"/>
          <w:sz w:val="24"/>
          <w:highlight w:val="cyan"/>
        </w:rPr>
        <w:t xml:space="preserve"> daļas) prasības. </w:t>
      </w:r>
      <w:r w:rsidR="00EC7366" w:rsidRPr="00EC7366">
        <w:rPr>
          <w:rFonts w:ascii="Times New Roman" w:hAnsi="Times New Roman"/>
          <w:sz w:val="24"/>
          <w:highlight w:val="cyan"/>
        </w:rPr>
        <w:t>Tomēr attiecīgā gadījumā apliecības turētājs var nekavējoties saņemt veselības apliecību no kompetentās iestādes, kura saņem dokumentus.</w:t>
      </w:r>
    </w:p>
    <w:p w14:paraId="026FDF4B" w14:textId="77777777" w:rsidR="00783FE7" w:rsidRPr="00783FE7" w:rsidRDefault="00783FE7" w:rsidP="00116312">
      <w:pPr>
        <w:pStyle w:val="BodyText"/>
        <w:spacing w:before="0"/>
        <w:ind w:left="0"/>
        <w:jc w:val="both"/>
        <w:rPr>
          <w:rFonts w:ascii="Times New Roman" w:hAnsi="Times New Roman"/>
          <w:noProof/>
          <w:sz w:val="24"/>
          <w:highlight w:val="cyan"/>
        </w:rPr>
      </w:pPr>
    </w:p>
    <w:p w14:paraId="60AD5467" w14:textId="46DF5FED" w:rsidR="00C8104B" w:rsidRPr="00783FE7" w:rsidRDefault="00C8104B" w:rsidP="00116312">
      <w:pPr>
        <w:pStyle w:val="BodyText"/>
        <w:spacing w:before="0"/>
        <w:ind w:left="0"/>
        <w:jc w:val="both"/>
        <w:rPr>
          <w:rFonts w:ascii="Times New Roman" w:hAnsi="Times New Roman"/>
          <w:noProof/>
          <w:sz w:val="24"/>
          <w:highlight w:val="cyan"/>
        </w:rPr>
      </w:pPr>
      <w:r>
        <w:rPr>
          <w:rFonts w:ascii="Times New Roman" w:hAnsi="Times New Roman"/>
          <w:sz w:val="24"/>
          <w:highlight w:val="cyan"/>
        </w:rPr>
        <w:t>Veselības apliecības anulēšanas gadījumā veselības apliecības turētājs var iesniegt pieteikumu par kompetentās iestādes maiņu. Veselības apliecības turētājs nesaņem jaunu apliecību uzreiz pēc kompetentās iestādes maiņas, bet var iesniegt pieteikumu jaunajai iestādei par jaunas veselības apliecības un jaunas apliecības saņemšanu pēc tam, kad ir izpildītas visas vajadzīgās Regulas (ES) Nr. 1178/2011 I pielikuma (</w:t>
      </w:r>
      <w:r>
        <w:rPr>
          <w:rFonts w:ascii="Times New Roman" w:hAnsi="Times New Roman"/>
          <w:i/>
          <w:iCs/>
          <w:sz w:val="24"/>
          <w:highlight w:val="cyan"/>
        </w:rPr>
        <w:t>FCL</w:t>
      </w:r>
      <w:r>
        <w:rPr>
          <w:rFonts w:ascii="Times New Roman" w:hAnsi="Times New Roman"/>
          <w:sz w:val="24"/>
          <w:highlight w:val="cyan"/>
        </w:rPr>
        <w:t> daļas) un IV pielikuma (</w:t>
      </w:r>
      <w:r>
        <w:rPr>
          <w:rFonts w:ascii="Times New Roman" w:hAnsi="Times New Roman"/>
          <w:i/>
          <w:iCs/>
          <w:sz w:val="24"/>
          <w:highlight w:val="cyan"/>
        </w:rPr>
        <w:t>MED</w:t>
      </w:r>
      <w:r>
        <w:rPr>
          <w:rFonts w:ascii="Times New Roman" w:hAnsi="Times New Roman"/>
          <w:sz w:val="24"/>
          <w:highlight w:val="cyan"/>
        </w:rPr>
        <w:t> daļas) prasības un/vai Regulas (ES) 2018/395 III pielikuma (</w:t>
      </w:r>
      <w:r>
        <w:rPr>
          <w:rFonts w:ascii="Times New Roman" w:hAnsi="Times New Roman"/>
          <w:i/>
          <w:iCs/>
          <w:sz w:val="24"/>
          <w:highlight w:val="cyan"/>
        </w:rPr>
        <w:t>BFCL</w:t>
      </w:r>
      <w:r>
        <w:rPr>
          <w:rFonts w:ascii="Times New Roman" w:hAnsi="Times New Roman"/>
          <w:sz w:val="24"/>
          <w:highlight w:val="cyan"/>
        </w:rPr>
        <w:t> daļas) prasības, un/vai Regulas (ES) 2018/1976 III pielikuma (</w:t>
      </w:r>
      <w:r>
        <w:rPr>
          <w:rFonts w:ascii="Times New Roman" w:hAnsi="Times New Roman"/>
          <w:i/>
          <w:iCs/>
          <w:sz w:val="24"/>
          <w:highlight w:val="cyan"/>
        </w:rPr>
        <w:t>SFCL</w:t>
      </w:r>
      <w:r>
        <w:rPr>
          <w:rFonts w:ascii="Times New Roman" w:hAnsi="Times New Roman"/>
          <w:sz w:val="24"/>
          <w:highlight w:val="cyan"/>
        </w:rPr>
        <w:t> daļas) prasības.</w:t>
      </w:r>
    </w:p>
    <w:p w14:paraId="61C03FB8" w14:textId="77777777" w:rsidR="00783FE7" w:rsidRPr="00783FE7" w:rsidRDefault="00783FE7" w:rsidP="00116312">
      <w:pPr>
        <w:pStyle w:val="BodyText"/>
        <w:spacing w:before="0"/>
        <w:ind w:left="0"/>
        <w:jc w:val="both"/>
        <w:rPr>
          <w:rFonts w:ascii="Times New Roman" w:hAnsi="Times New Roman"/>
          <w:noProof/>
          <w:sz w:val="24"/>
          <w:highlight w:val="cyan"/>
        </w:rPr>
      </w:pPr>
    </w:p>
    <w:p w14:paraId="748BD1D3" w14:textId="18D5EBB5" w:rsidR="00C8104B" w:rsidRPr="00116312" w:rsidRDefault="00C8104B" w:rsidP="00116312">
      <w:pPr>
        <w:pStyle w:val="BodyText"/>
        <w:spacing w:before="0"/>
        <w:ind w:left="0"/>
        <w:jc w:val="both"/>
        <w:rPr>
          <w:rFonts w:ascii="Times New Roman" w:hAnsi="Times New Roman"/>
          <w:noProof/>
          <w:sz w:val="24"/>
        </w:rPr>
      </w:pPr>
      <w:r>
        <w:rPr>
          <w:rFonts w:ascii="Times New Roman" w:hAnsi="Times New Roman"/>
          <w:sz w:val="24"/>
          <w:highlight w:val="cyan"/>
        </w:rPr>
        <w:t>Ja, pamatojoties uz pierādījumiem par neatbilstību, notiek izmeklēšana, apliecības turētājam ir liegts uzreiz iesniegt pieteikumu par kompetentās iestādes maiņu. Jāparedz pietiekams laiks lietas izmeklēšanai, lai nonāktu pie slēdziena par to, vai apliecība vai veselības apliecība ir jāaptur vai jāanulē, pirms apliecības turētājs var iesniegt pieteikumu par kompetentās iestādes maiņu.</w:t>
      </w:r>
    </w:p>
    <w:sectPr w:rsidR="00C8104B" w:rsidRPr="00116312" w:rsidSect="00DE35A0">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AC5B" w14:textId="77777777" w:rsidR="00DB3BBA" w:rsidRPr="00C8104B" w:rsidRDefault="00DB3BBA">
      <w:pPr>
        <w:rPr>
          <w:noProof/>
        </w:rPr>
      </w:pPr>
      <w:r w:rsidRPr="00C8104B">
        <w:rPr>
          <w:noProof/>
        </w:rPr>
        <w:separator/>
      </w:r>
    </w:p>
  </w:endnote>
  <w:endnote w:type="continuationSeparator" w:id="0">
    <w:p w14:paraId="0AE11BBE" w14:textId="77777777" w:rsidR="00DB3BBA" w:rsidRPr="00C8104B" w:rsidRDefault="00DB3BBA">
      <w:pPr>
        <w:rPr>
          <w:noProof/>
        </w:rPr>
      </w:pPr>
      <w:r w:rsidRPr="00C8104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6770" w14:textId="77777777" w:rsidR="00350845" w:rsidRPr="003E47FA" w:rsidRDefault="00350845" w:rsidP="00350845">
    <w:pPr>
      <w:pStyle w:val="Header"/>
      <w:tabs>
        <w:tab w:val="left" w:pos="9072"/>
      </w:tabs>
      <w:jc w:val="both"/>
      <w:rPr>
        <w:rStyle w:val="PageNumber"/>
        <w:rFonts w:ascii="Times New Roman" w:hAnsi="Times New Roman" w:cs="Times New Roman"/>
        <w:sz w:val="20"/>
        <w:szCs w:val="20"/>
      </w:rPr>
    </w:pPr>
  </w:p>
  <w:p w14:paraId="70A52367" w14:textId="77777777" w:rsidR="00350845" w:rsidRPr="003E47FA" w:rsidRDefault="00350845" w:rsidP="00350845">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A4C1FF5" w14:textId="77777777" w:rsidR="00350845" w:rsidRPr="003E47FA" w:rsidRDefault="00350845" w:rsidP="00350845">
    <w:pPr>
      <w:pStyle w:val="Header"/>
      <w:tabs>
        <w:tab w:val="right" w:pos="9072"/>
      </w:tabs>
      <w:jc w:val="both"/>
      <w:rPr>
        <w:rStyle w:val="PageNumber"/>
        <w:rFonts w:ascii="Times New Roman" w:hAnsi="Times New Roman" w:cs="Times New Roman"/>
        <w:sz w:val="20"/>
        <w:szCs w:val="20"/>
      </w:rPr>
    </w:pPr>
  </w:p>
  <w:p w14:paraId="25729F18" w14:textId="77777777" w:rsidR="00350845" w:rsidRPr="003E47FA" w:rsidRDefault="00350845" w:rsidP="00350845">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1B91827A" w14:textId="3312E9CF" w:rsidR="006B29A5" w:rsidRDefault="006B29A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78ED" w14:textId="77777777" w:rsidR="006B271A" w:rsidRPr="003F25D0" w:rsidRDefault="006B271A" w:rsidP="006B271A">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0B7011D0" w14:textId="77777777" w:rsidR="006B271A" w:rsidRPr="003F25D0" w:rsidRDefault="006B271A" w:rsidP="006B271A">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56819D3" w14:textId="77777777" w:rsidR="006B271A" w:rsidRPr="003F25D0" w:rsidRDefault="006B271A" w:rsidP="006B271A">
    <w:pPr>
      <w:pStyle w:val="Header"/>
      <w:tabs>
        <w:tab w:val="left" w:pos="9072"/>
      </w:tabs>
      <w:jc w:val="both"/>
      <w:rPr>
        <w:rStyle w:val="PageNumber"/>
        <w:rFonts w:ascii="Times New Roman" w:hAnsi="Times New Roman"/>
        <w:sz w:val="20"/>
        <w:szCs w:val="18"/>
      </w:rPr>
    </w:pPr>
  </w:p>
  <w:p w14:paraId="65B39582" w14:textId="77777777" w:rsidR="006B271A" w:rsidRPr="003F25D0" w:rsidRDefault="006B271A" w:rsidP="006B271A">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F3FC" w14:textId="77777777" w:rsidR="00DB3BBA" w:rsidRPr="00C8104B" w:rsidRDefault="00DB3BBA">
      <w:pPr>
        <w:rPr>
          <w:noProof/>
        </w:rPr>
      </w:pPr>
      <w:r w:rsidRPr="00C8104B">
        <w:rPr>
          <w:noProof/>
        </w:rPr>
        <w:separator/>
      </w:r>
    </w:p>
  </w:footnote>
  <w:footnote w:type="continuationSeparator" w:id="0">
    <w:p w14:paraId="6A51A40A" w14:textId="77777777" w:rsidR="00DB3BBA" w:rsidRPr="00C8104B" w:rsidRDefault="00DB3BBA">
      <w:pPr>
        <w:rPr>
          <w:noProof/>
        </w:rPr>
      </w:pPr>
      <w:r w:rsidRPr="00C8104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B6BE" w14:textId="77777777" w:rsidR="00626C28" w:rsidRPr="0075517C" w:rsidRDefault="00626C28" w:rsidP="00626C28">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6716683E" w14:textId="77777777" w:rsidR="00626C28" w:rsidRPr="0075517C" w:rsidRDefault="00626C28" w:rsidP="00626C28">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61AA0ED4" w14:textId="77777777" w:rsidR="00626C28" w:rsidRPr="0075517C" w:rsidRDefault="00626C28" w:rsidP="00626C28">
    <w:pPr>
      <w:pStyle w:val="Header"/>
      <w:rPr>
        <w:rFonts w:ascii="Times New Roman" w:hAnsi="Times New Roman" w:cs="Times New Roman"/>
        <w:sz w:val="20"/>
        <w:szCs w:val="20"/>
      </w:rPr>
    </w:pPr>
  </w:p>
  <w:p w14:paraId="1B918279" w14:textId="75FFD2BF" w:rsidR="006B29A5" w:rsidRDefault="006B29A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B918" w14:textId="77777777" w:rsidR="00BA7BCA" w:rsidRPr="000F66E7" w:rsidRDefault="00BA7BCA" w:rsidP="00BA7BCA">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78E5C753" w14:textId="77777777" w:rsidR="00BA7BCA" w:rsidRDefault="00BA7BCA" w:rsidP="00BA7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2769"/>
    <w:multiLevelType w:val="hybridMultilevel"/>
    <w:tmpl w:val="229074D4"/>
    <w:lvl w:ilvl="0" w:tplc="630299BA">
      <w:start w:val="1"/>
      <w:numFmt w:val="lowerLetter"/>
      <w:lvlText w:val="(%1)"/>
      <w:lvlJc w:val="left"/>
      <w:pPr>
        <w:ind w:left="706" w:hanging="240"/>
      </w:pPr>
      <w:rPr>
        <w:rFonts w:hint="default"/>
        <w:spacing w:val="-1"/>
        <w:highlight w:val="cyan"/>
      </w:rPr>
    </w:lvl>
    <w:lvl w:ilvl="1" w:tplc="DA4E692C">
      <w:start w:val="1"/>
      <w:numFmt w:val="decimal"/>
      <w:lvlText w:val="(%2)"/>
      <w:lvlJc w:val="left"/>
      <w:pPr>
        <w:ind w:left="1273" w:hanging="247"/>
      </w:pPr>
      <w:rPr>
        <w:rFonts w:hint="default"/>
        <w:spacing w:val="-1"/>
        <w:highlight w:val="cyan"/>
      </w:rPr>
    </w:lvl>
    <w:lvl w:ilvl="2" w:tplc="2ECA4B24">
      <w:start w:val="1"/>
      <w:numFmt w:val="bullet"/>
      <w:lvlText w:val="•"/>
      <w:lvlJc w:val="left"/>
      <w:pPr>
        <w:ind w:left="2168" w:hanging="247"/>
      </w:pPr>
      <w:rPr>
        <w:rFonts w:hint="default"/>
      </w:rPr>
    </w:lvl>
    <w:lvl w:ilvl="3" w:tplc="25520DF6">
      <w:start w:val="1"/>
      <w:numFmt w:val="bullet"/>
      <w:lvlText w:val="•"/>
      <w:lvlJc w:val="left"/>
      <w:pPr>
        <w:ind w:left="3062" w:hanging="247"/>
      </w:pPr>
      <w:rPr>
        <w:rFonts w:hint="default"/>
      </w:rPr>
    </w:lvl>
    <w:lvl w:ilvl="4" w:tplc="D30E6270">
      <w:start w:val="1"/>
      <w:numFmt w:val="bullet"/>
      <w:lvlText w:val="•"/>
      <w:lvlJc w:val="left"/>
      <w:pPr>
        <w:ind w:left="3957" w:hanging="247"/>
      </w:pPr>
      <w:rPr>
        <w:rFonts w:hint="default"/>
      </w:rPr>
    </w:lvl>
    <w:lvl w:ilvl="5" w:tplc="CBB2FDF0">
      <w:start w:val="1"/>
      <w:numFmt w:val="bullet"/>
      <w:lvlText w:val="•"/>
      <w:lvlJc w:val="left"/>
      <w:pPr>
        <w:ind w:left="4852" w:hanging="247"/>
      </w:pPr>
      <w:rPr>
        <w:rFonts w:hint="default"/>
      </w:rPr>
    </w:lvl>
    <w:lvl w:ilvl="6" w:tplc="72A4896A">
      <w:start w:val="1"/>
      <w:numFmt w:val="bullet"/>
      <w:lvlText w:val="•"/>
      <w:lvlJc w:val="left"/>
      <w:pPr>
        <w:ind w:left="5747" w:hanging="247"/>
      </w:pPr>
      <w:rPr>
        <w:rFonts w:hint="default"/>
      </w:rPr>
    </w:lvl>
    <w:lvl w:ilvl="7" w:tplc="12D61282">
      <w:start w:val="1"/>
      <w:numFmt w:val="bullet"/>
      <w:lvlText w:val="•"/>
      <w:lvlJc w:val="left"/>
      <w:pPr>
        <w:ind w:left="6642" w:hanging="247"/>
      </w:pPr>
      <w:rPr>
        <w:rFonts w:hint="default"/>
      </w:rPr>
    </w:lvl>
    <w:lvl w:ilvl="8" w:tplc="413E50C2">
      <w:start w:val="1"/>
      <w:numFmt w:val="bullet"/>
      <w:lvlText w:val="•"/>
      <w:lvlJc w:val="left"/>
      <w:pPr>
        <w:ind w:left="7536" w:hanging="247"/>
      </w:pPr>
      <w:rPr>
        <w:rFonts w:hint="default"/>
      </w:rPr>
    </w:lvl>
  </w:abstractNum>
  <w:abstractNum w:abstractNumId="1" w15:restartNumberingAfterBreak="0">
    <w:nsid w:val="37F03AE1"/>
    <w:multiLevelType w:val="hybridMultilevel"/>
    <w:tmpl w:val="28AA46C8"/>
    <w:lvl w:ilvl="0" w:tplc="EE50FFA0">
      <w:start w:val="1"/>
      <w:numFmt w:val="lowerLetter"/>
      <w:lvlText w:val="(%1)"/>
      <w:lvlJc w:val="left"/>
      <w:pPr>
        <w:ind w:left="663" w:hanging="567"/>
      </w:pPr>
      <w:rPr>
        <w:rFonts w:ascii="Calibri" w:eastAsia="Calibri" w:hAnsi="Calibri" w:hint="default"/>
        <w:i/>
        <w:spacing w:val="-1"/>
        <w:sz w:val="22"/>
        <w:szCs w:val="22"/>
      </w:rPr>
    </w:lvl>
    <w:lvl w:ilvl="1" w:tplc="501828C6">
      <w:start w:val="1"/>
      <w:numFmt w:val="bullet"/>
      <w:lvlText w:val="•"/>
      <w:lvlJc w:val="left"/>
      <w:pPr>
        <w:ind w:left="975" w:hanging="567"/>
      </w:pPr>
      <w:rPr>
        <w:rFonts w:hint="default"/>
      </w:rPr>
    </w:lvl>
    <w:lvl w:ilvl="2" w:tplc="995016FE">
      <w:start w:val="1"/>
      <w:numFmt w:val="bullet"/>
      <w:lvlText w:val="•"/>
      <w:lvlJc w:val="left"/>
      <w:pPr>
        <w:ind w:left="1286" w:hanging="567"/>
      </w:pPr>
      <w:rPr>
        <w:rFonts w:hint="default"/>
      </w:rPr>
    </w:lvl>
    <w:lvl w:ilvl="3" w:tplc="6A0835A6">
      <w:start w:val="1"/>
      <w:numFmt w:val="bullet"/>
      <w:lvlText w:val="•"/>
      <w:lvlJc w:val="left"/>
      <w:pPr>
        <w:ind w:left="1598" w:hanging="567"/>
      </w:pPr>
      <w:rPr>
        <w:rFonts w:hint="default"/>
      </w:rPr>
    </w:lvl>
    <w:lvl w:ilvl="4" w:tplc="91CE2C90">
      <w:start w:val="1"/>
      <w:numFmt w:val="bullet"/>
      <w:lvlText w:val="•"/>
      <w:lvlJc w:val="left"/>
      <w:pPr>
        <w:ind w:left="1909" w:hanging="567"/>
      </w:pPr>
      <w:rPr>
        <w:rFonts w:hint="default"/>
      </w:rPr>
    </w:lvl>
    <w:lvl w:ilvl="5" w:tplc="DB726132">
      <w:start w:val="1"/>
      <w:numFmt w:val="bullet"/>
      <w:lvlText w:val="•"/>
      <w:lvlJc w:val="left"/>
      <w:pPr>
        <w:ind w:left="2221" w:hanging="567"/>
      </w:pPr>
      <w:rPr>
        <w:rFonts w:hint="default"/>
      </w:rPr>
    </w:lvl>
    <w:lvl w:ilvl="6" w:tplc="30D82AE6">
      <w:start w:val="1"/>
      <w:numFmt w:val="bullet"/>
      <w:lvlText w:val="•"/>
      <w:lvlJc w:val="left"/>
      <w:pPr>
        <w:ind w:left="2532" w:hanging="567"/>
      </w:pPr>
      <w:rPr>
        <w:rFonts w:hint="default"/>
      </w:rPr>
    </w:lvl>
    <w:lvl w:ilvl="7" w:tplc="30EC19D4">
      <w:start w:val="1"/>
      <w:numFmt w:val="bullet"/>
      <w:lvlText w:val="•"/>
      <w:lvlJc w:val="left"/>
      <w:pPr>
        <w:ind w:left="2844" w:hanging="567"/>
      </w:pPr>
      <w:rPr>
        <w:rFonts w:hint="default"/>
      </w:rPr>
    </w:lvl>
    <w:lvl w:ilvl="8" w:tplc="1BE0AD38">
      <w:start w:val="1"/>
      <w:numFmt w:val="bullet"/>
      <w:lvlText w:val="•"/>
      <w:lvlJc w:val="left"/>
      <w:pPr>
        <w:ind w:left="3155" w:hanging="567"/>
      </w:pPr>
      <w:rPr>
        <w:rFonts w:hint="default"/>
      </w:rPr>
    </w:lvl>
  </w:abstractNum>
  <w:abstractNum w:abstractNumId="2" w15:restartNumberingAfterBreak="0">
    <w:nsid w:val="3A3D6A9E"/>
    <w:multiLevelType w:val="hybridMultilevel"/>
    <w:tmpl w:val="AA9002CA"/>
    <w:lvl w:ilvl="0" w:tplc="9ECA38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9684F47"/>
    <w:multiLevelType w:val="hybridMultilevel"/>
    <w:tmpl w:val="58982350"/>
    <w:lvl w:ilvl="0" w:tplc="F6608904">
      <w:start w:val="1"/>
      <w:numFmt w:val="lowerLetter"/>
      <w:lvlText w:val="(%1)"/>
      <w:lvlJc w:val="left"/>
      <w:pPr>
        <w:ind w:left="666" w:hanging="567"/>
      </w:pPr>
      <w:rPr>
        <w:rFonts w:ascii="Calibri" w:eastAsia="Calibri" w:hAnsi="Calibri" w:hint="default"/>
        <w:spacing w:val="-1"/>
        <w:sz w:val="22"/>
        <w:szCs w:val="22"/>
      </w:rPr>
    </w:lvl>
    <w:lvl w:ilvl="1" w:tplc="CBEE194E">
      <w:start w:val="1"/>
      <w:numFmt w:val="bullet"/>
      <w:lvlText w:val="•"/>
      <w:lvlJc w:val="left"/>
      <w:pPr>
        <w:ind w:left="1524" w:hanging="567"/>
      </w:pPr>
      <w:rPr>
        <w:rFonts w:hint="default"/>
      </w:rPr>
    </w:lvl>
    <w:lvl w:ilvl="2" w:tplc="3676A768">
      <w:start w:val="1"/>
      <w:numFmt w:val="bullet"/>
      <w:lvlText w:val="•"/>
      <w:lvlJc w:val="left"/>
      <w:pPr>
        <w:ind w:left="2382" w:hanging="567"/>
      </w:pPr>
      <w:rPr>
        <w:rFonts w:hint="default"/>
      </w:rPr>
    </w:lvl>
    <w:lvl w:ilvl="3" w:tplc="E22AFDBA">
      <w:start w:val="1"/>
      <w:numFmt w:val="bullet"/>
      <w:lvlText w:val="•"/>
      <w:lvlJc w:val="left"/>
      <w:pPr>
        <w:ind w:left="3240" w:hanging="567"/>
      </w:pPr>
      <w:rPr>
        <w:rFonts w:hint="default"/>
      </w:rPr>
    </w:lvl>
    <w:lvl w:ilvl="4" w:tplc="610A5402">
      <w:start w:val="1"/>
      <w:numFmt w:val="bullet"/>
      <w:lvlText w:val="•"/>
      <w:lvlJc w:val="left"/>
      <w:pPr>
        <w:ind w:left="4098" w:hanging="567"/>
      </w:pPr>
      <w:rPr>
        <w:rFonts w:hint="default"/>
      </w:rPr>
    </w:lvl>
    <w:lvl w:ilvl="5" w:tplc="26E230C4">
      <w:start w:val="1"/>
      <w:numFmt w:val="bullet"/>
      <w:lvlText w:val="•"/>
      <w:lvlJc w:val="left"/>
      <w:pPr>
        <w:ind w:left="4956" w:hanging="567"/>
      </w:pPr>
      <w:rPr>
        <w:rFonts w:hint="default"/>
      </w:rPr>
    </w:lvl>
    <w:lvl w:ilvl="6" w:tplc="158C1620">
      <w:start w:val="1"/>
      <w:numFmt w:val="bullet"/>
      <w:lvlText w:val="•"/>
      <w:lvlJc w:val="left"/>
      <w:pPr>
        <w:ind w:left="5814" w:hanging="567"/>
      </w:pPr>
      <w:rPr>
        <w:rFonts w:hint="default"/>
      </w:rPr>
    </w:lvl>
    <w:lvl w:ilvl="7" w:tplc="2E8AAD74">
      <w:start w:val="1"/>
      <w:numFmt w:val="bullet"/>
      <w:lvlText w:val="•"/>
      <w:lvlJc w:val="left"/>
      <w:pPr>
        <w:ind w:left="6672" w:hanging="567"/>
      </w:pPr>
      <w:rPr>
        <w:rFonts w:hint="default"/>
      </w:rPr>
    </w:lvl>
    <w:lvl w:ilvl="8" w:tplc="EF2ACDB0">
      <w:start w:val="1"/>
      <w:numFmt w:val="bullet"/>
      <w:lvlText w:val="•"/>
      <w:lvlJc w:val="left"/>
      <w:pPr>
        <w:ind w:left="7530" w:hanging="567"/>
      </w:pPr>
      <w:rPr>
        <w:rFonts w:hint="default"/>
      </w:rPr>
    </w:lvl>
  </w:abstractNum>
  <w:abstractNum w:abstractNumId="4" w15:restartNumberingAfterBreak="0">
    <w:nsid w:val="68D507CF"/>
    <w:multiLevelType w:val="hybridMultilevel"/>
    <w:tmpl w:val="A55895E6"/>
    <w:lvl w:ilvl="0" w:tplc="04B87BA4">
      <w:start w:val="1"/>
      <w:numFmt w:val="lowerLetter"/>
      <w:lvlText w:val="(%1)"/>
      <w:lvlJc w:val="left"/>
      <w:pPr>
        <w:ind w:left="627" w:hanging="567"/>
      </w:pPr>
      <w:rPr>
        <w:rFonts w:ascii="Calibri" w:eastAsia="Calibri" w:hAnsi="Calibri" w:hint="default"/>
        <w:i/>
        <w:spacing w:val="-1"/>
        <w:sz w:val="22"/>
        <w:szCs w:val="22"/>
      </w:rPr>
    </w:lvl>
    <w:lvl w:ilvl="1" w:tplc="DD8ABBA6">
      <w:start w:val="1"/>
      <w:numFmt w:val="bullet"/>
      <w:lvlText w:val="•"/>
      <w:lvlJc w:val="left"/>
      <w:pPr>
        <w:ind w:left="1046" w:hanging="567"/>
      </w:pPr>
      <w:rPr>
        <w:rFonts w:hint="default"/>
      </w:rPr>
    </w:lvl>
    <w:lvl w:ilvl="2" w:tplc="83F23EE2">
      <w:start w:val="1"/>
      <w:numFmt w:val="bullet"/>
      <w:lvlText w:val="•"/>
      <w:lvlJc w:val="left"/>
      <w:pPr>
        <w:ind w:left="1464" w:hanging="567"/>
      </w:pPr>
      <w:rPr>
        <w:rFonts w:hint="default"/>
      </w:rPr>
    </w:lvl>
    <w:lvl w:ilvl="3" w:tplc="F1421728">
      <w:start w:val="1"/>
      <w:numFmt w:val="bullet"/>
      <w:lvlText w:val="•"/>
      <w:lvlJc w:val="left"/>
      <w:pPr>
        <w:ind w:left="1883" w:hanging="567"/>
      </w:pPr>
      <w:rPr>
        <w:rFonts w:hint="default"/>
      </w:rPr>
    </w:lvl>
    <w:lvl w:ilvl="4" w:tplc="BBCC1FF8">
      <w:start w:val="1"/>
      <w:numFmt w:val="bullet"/>
      <w:lvlText w:val="•"/>
      <w:lvlJc w:val="left"/>
      <w:pPr>
        <w:ind w:left="2302" w:hanging="567"/>
      </w:pPr>
      <w:rPr>
        <w:rFonts w:hint="default"/>
      </w:rPr>
    </w:lvl>
    <w:lvl w:ilvl="5" w:tplc="B2E6A564">
      <w:start w:val="1"/>
      <w:numFmt w:val="bullet"/>
      <w:lvlText w:val="•"/>
      <w:lvlJc w:val="left"/>
      <w:pPr>
        <w:ind w:left="2720" w:hanging="567"/>
      </w:pPr>
      <w:rPr>
        <w:rFonts w:hint="default"/>
      </w:rPr>
    </w:lvl>
    <w:lvl w:ilvl="6" w:tplc="8C08904A">
      <w:start w:val="1"/>
      <w:numFmt w:val="bullet"/>
      <w:lvlText w:val="•"/>
      <w:lvlJc w:val="left"/>
      <w:pPr>
        <w:ind w:left="3139" w:hanging="567"/>
      </w:pPr>
      <w:rPr>
        <w:rFonts w:hint="default"/>
      </w:rPr>
    </w:lvl>
    <w:lvl w:ilvl="7" w:tplc="EEEA1978">
      <w:start w:val="1"/>
      <w:numFmt w:val="bullet"/>
      <w:lvlText w:val="•"/>
      <w:lvlJc w:val="left"/>
      <w:pPr>
        <w:ind w:left="3557" w:hanging="567"/>
      </w:pPr>
      <w:rPr>
        <w:rFonts w:hint="default"/>
      </w:rPr>
    </w:lvl>
    <w:lvl w:ilvl="8" w:tplc="5B94D6B2">
      <w:start w:val="1"/>
      <w:numFmt w:val="bullet"/>
      <w:lvlText w:val="•"/>
      <w:lvlJc w:val="left"/>
      <w:pPr>
        <w:ind w:left="3976" w:hanging="567"/>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defaultTabStop w:val="1134"/>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B29A5"/>
    <w:rsid w:val="0002513E"/>
    <w:rsid w:val="00052D6A"/>
    <w:rsid w:val="000754F8"/>
    <w:rsid w:val="00093107"/>
    <w:rsid w:val="0009764A"/>
    <w:rsid w:val="000B32EE"/>
    <w:rsid w:val="000B555F"/>
    <w:rsid w:val="000D47F2"/>
    <w:rsid w:val="000D4A70"/>
    <w:rsid w:val="000E4BE5"/>
    <w:rsid w:val="00103B04"/>
    <w:rsid w:val="00116312"/>
    <w:rsid w:val="00117FD9"/>
    <w:rsid w:val="00125ED9"/>
    <w:rsid w:val="00126445"/>
    <w:rsid w:val="001266EA"/>
    <w:rsid w:val="001362E9"/>
    <w:rsid w:val="001721F8"/>
    <w:rsid w:val="00193EFB"/>
    <w:rsid w:val="0019711A"/>
    <w:rsid w:val="001971E5"/>
    <w:rsid w:val="001A2F47"/>
    <w:rsid w:val="001B0362"/>
    <w:rsid w:val="001B2902"/>
    <w:rsid w:val="001C6447"/>
    <w:rsid w:val="001D354D"/>
    <w:rsid w:val="001E2EF8"/>
    <w:rsid w:val="002A0B8C"/>
    <w:rsid w:val="002A4716"/>
    <w:rsid w:val="002D3781"/>
    <w:rsid w:val="002D4719"/>
    <w:rsid w:val="002F7E0F"/>
    <w:rsid w:val="00306128"/>
    <w:rsid w:val="00307F00"/>
    <w:rsid w:val="003245E0"/>
    <w:rsid w:val="00350845"/>
    <w:rsid w:val="003772B4"/>
    <w:rsid w:val="00377DCC"/>
    <w:rsid w:val="00385CD3"/>
    <w:rsid w:val="003A4ADD"/>
    <w:rsid w:val="003B1F97"/>
    <w:rsid w:val="003B6801"/>
    <w:rsid w:val="003D40AB"/>
    <w:rsid w:val="003D7977"/>
    <w:rsid w:val="004011B6"/>
    <w:rsid w:val="004046D9"/>
    <w:rsid w:val="004350D0"/>
    <w:rsid w:val="0045392E"/>
    <w:rsid w:val="00475D11"/>
    <w:rsid w:val="004A4B91"/>
    <w:rsid w:val="004B7FAF"/>
    <w:rsid w:val="004C3F30"/>
    <w:rsid w:val="004D7C14"/>
    <w:rsid w:val="004E5AE2"/>
    <w:rsid w:val="004E6B80"/>
    <w:rsid w:val="004F2E9B"/>
    <w:rsid w:val="00500F6B"/>
    <w:rsid w:val="00511C14"/>
    <w:rsid w:val="0052614D"/>
    <w:rsid w:val="005462E1"/>
    <w:rsid w:val="00560BED"/>
    <w:rsid w:val="00573FB6"/>
    <w:rsid w:val="00575C6E"/>
    <w:rsid w:val="0058389C"/>
    <w:rsid w:val="005B0383"/>
    <w:rsid w:val="005B42DF"/>
    <w:rsid w:val="005C1364"/>
    <w:rsid w:val="005D3F36"/>
    <w:rsid w:val="005E064A"/>
    <w:rsid w:val="005E611D"/>
    <w:rsid w:val="005F366B"/>
    <w:rsid w:val="00606E64"/>
    <w:rsid w:val="00626C28"/>
    <w:rsid w:val="00642637"/>
    <w:rsid w:val="00666D59"/>
    <w:rsid w:val="00673CC5"/>
    <w:rsid w:val="00683C07"/>
    <w:rsid w:val="00687CA5"/>
    <w:rsid w:val="00692685"/>
    <w:rsid w:val="006B271A"/>
    <w:rsid w:val="006B29A5"/>
    <w:rsid w:val="006B30A7"/>
    <w:rsid w:val="006C2A78"/>
    <w:rsid w:val="006E3B8B"/>
    <w:rsid w:val="006E6890"/>
    <w:rsid w:val="006F5553"/>
    <w:rsid w:val="007003C3"/>
    <w:rsid w:val="00701666"/>
    <w:rsid w:val="00710039"/>
    <w:rsid w:val="00741D85"/>
    <w:rsid w:val="00744AF7"/>
    <w:rsid w:val="00756CC8"/>
    <w:rsid w:val="00757823"/>
    <w:rsid w:val="00783FE7"/>
    <w:rsid w:val="0078773A"/>
    <w:rsid w:val="007A6D82"/>
    <w:rsid w:val="007B18A2"/>
    <w:rsid w:val="007C333E"/>
    <w:rsid w:val="007C43A6"/>
    <w:rsid w:val="007D6C9C"/>
    <w:rsid w:val="007E004F"/>
    <w:rsid w:val="007F115F"/>
    <w:rsid w:val="007F386D"/>
    <w:rsid w:val="0080172D"/>
    <w:rsid w:val="00825C3B"/>
    <w:rsid w:val="00840AC5"/>
    <w:rsid w:val="008441B5"/>
    <w:rsid w:val="00847574"/>
    <w:rsid w:val="0085546D"/>
    <w:rsid w:val="008875B6"/>
    <w:rsid w:val="00897B21"/>
    <w:rsid w:val="008E357B"/>
    <w:rsid w:val="00966974"/>
    <w:rsid w:val="00987F19"/>
    <w:rsid w:val="00992224"/>
    <w:rsid w:val="00993703"/>
    <w:rsid w:val="00996D52"/>
    <w:rsid w:val="009F71E9"/>
    <w:rsid w:val="00A11D15"/>
    <w:rsid w:val="00A218CC"/>
    <w:rsid w:val="00A32B59"/>
    <w:rsid w:val="00A43CE8"/>
    <w:rsid w:val="00A70DA1"/>
    <w:rsid w:val="00A9702A"/>
    <w:rsid w:val="00AA5848"/>
    <w:rsid w:val="00AB6D21"/>
    <w:rsid w:val="00B02EBA"/>
    <w:rsid w:val="00B04ACB"/>
    <w:rsid w:val="00B103F0"/>
    <w:rsid w:val="00B12791"/>
    <w:rsid w:val="00B211E9"/>
    <w:rsid w:val="00B23A5D"/>
    <w:rsid w:val="00B308BD"/>
    <w:rsid w:val="00B474E3"/>
    <w:rsid w:val="00B565F0"/>
    <w:rsid w:val="00B77CE8"/>
    <w:rsid w:val="00B85BC9"/>
    <w:rsid w:val="00BA5579"/>
    <w:rsid w:val="00BA7BCA"/>
    <w:rsid w:val="00BB326F"/>
    <w:rsid w:val="00BB50CB"/>
    <w:rsid w:val="00BC7DDE"/>
    <w:rsid w:val="00BC7FE1"/>
    <w:rsid w:val="00BD1C20"/>
    <w:rsid w:val="00BE4BB7"/>
    <w:rsid w:val="00C00CC1"/>
    <w:rsid w:val="00C030D5"/>
    <w:rsid w:val="00C10BBF"/>
    <w:rsid w:val="00C4618D"/>
    <w:rsid w:val="00C77208"/>
    <w:rsid w:val="00C8104B"/>
    <w:rsid w:val="00C8159D"/>
    <w:rsid w:val="00C95025"/>
    <w:rsid w:val="00CA11AA"/>
    <w:rsid w:val="00CA203D"/>
    <w:rsid w:val="00CA42C8"/>
    <w:rsid w:val="00CB0E5A"/>
    <w:rsid w:val="00CD0FE2"/>
    <w:rsid w:val="00CD5543"/>
    <w:rsid w:val="00CD7F75"/>
    <w:rsid w:val="00D03B86"/>
    <w:rsid w:val="00D11572"/>
    <w:rsid w:val="00D122D0"/>
    <w:rsid w:val="00D23C1D"/>
    <w:rsid w:val="00D26948"/>
    <w:rsid w:val="00D456D3"/>
    <w:rsid w:val="00D462EE"/>
    <w:rsid w:val="00D62F57"/>
    <w:rsid w:val="00D70809"/>
    <w:rsid w:val="00DB3BBA"/>
    <w:rsid w:val="00DD05F0"/>
    <w:rsid w:val="00DD362D"/>
    <w:rsid w:val="00DE35A0"/>
    <w:rsid w:val="00DF15D7"/>
    <w:rsid w:val="00E27E94"/>
    <w:rsid w:val="00E32C69"/>
    <w:rsid w:val="00E41DEB"/>
    <w:rsid w:val="00E518CD"/>
    <w:rsid w:val="00E8427A"/>
    <w:rsid w:val="00E92A9E"/>
    <w:rsid w:val="00E97E3B"/>
    <w:rsid w:val="00EC7366"/>
    <w:rsid w:val="00EE38DB"/>
    <w:rsid w:val="00EF5447"/>
    <w:rsid w:val="00EF6CE8"/>
    <w:rsid w:val="00F00E89"/>
    <w:rsid w:val="00F25545"/>
    <w:rsid w:val="00F325A4"/>
    <w:rsid w:val="00F461B5"/>
    <w:rsid w:val="00F54EA5"/>
    <w:rsid w:val="00F778ED"/>
    <w:rsid w:val="00F80062"/>
    <w:rsid w:val="00F90F7E"/>
    <w:rsid w:val="00FB6EF6"/>
    <w:rsid w:val="00FB74C6"/>
    <w:rsid w:val="00FC4D8C"/>
    <w:rsid w:val="00FE2320"/>
    <w:rsid w:val="00FE72A9"/>
    <w:rsid w:val="00FF65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9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6"/>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8104B"/>
    <w:pPr>
      <w:tabs>
        <w:tab w:val="center" w:pos="4513"/>
        <w:tab w:val="right" w:pos="9026"/>
      </w:tabs>
    </w:pPr>
  </w:style>
  <w:style w:type="character" w:customStyle="1" w:styleId="HeaderChar">
    <w:name w:val="Header Char"/>
    <w:basedOn w:val="DefaultParagraphFont"/>
    <w:link w:val="Header"/>
    <w:rsid w:val="00C8104B"/>
  </w:style>
  <w:style w:type="paragraph" w:styleId="Footer">
    <w:name w:val="footer"/>
    <w:basedOn w:val="Normal"/>
    <w:link w:val="FooterChar"/>
    <w:unhideWhenUsed/>
    <w:rsid w:val="00C8104B"/>
    <w:pPr>
      <w:tabs>
        <w:tab w:val="center" w:pos="4513"/>
        <w:tab w:val="right" w:pos="9026"/>
      </w:tabs>
    </w:pPr>
  </w:style>
  <w:style w:type="character" w:customStyle="1" w:styleId="FooterChar">
    <w:name w:val="Footer Char"/>
    <w:basedOn w:val="DefaultParagraphFont"/>
    <w:link w:val="Footer"/>
    <w:rsid w:val="00C8104B"/>
  </w:style>
  <w:style w:type="table" w:styleId="TableGrid">
    <w:name w:val="Table Grid"/>
    <w:basedOn w:val="TableNormal"/>
    <w:uiPriority w:val="39"/>
    <w:rsid w:val="00D4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5F0"/>
    <w:rPr>
      <w:sz w:val="16"/>
      <w:szCs w:val="16"/>
    </w:rPr>
  </w:style>
  <w:style w:type="paragraph" w:styleId="CommentText">
    <w:name w:val="annotation text"/>
    <w:basedOn w:val="Normal"/>
    <w:link w:val="CommentTextChar"/>
    <w:uiPriority w:val="99"/>
    <w:semiHidden/>
    <w:unhideWhenUsed/>
    <w:rsid w:val="00B565F0"/>
    <w:rPr>
      <w:sz w:val="20"/>
      <w:szCs w:val="20"/>
    </w:rPr>
  </w:style>
  <w:style w:type="character" w:customStyle="1" w:styleId="CommentTextChar">
    <w:name w:val="Comment Text Char"/>
    <w:basedOn w:val="DefaultParagraphFont"/>
    <w:link w:val="CommentText"/>
    <w:uiPriority w:val="99"/>
    <w:semiHidden/>
    <w:rsid w:val="00B565F0"/>
    <w:rPr>
      <w:sz w:val="20"/>
      <w:szCs w:val="20"/>
    </w:rPr>
  </w:style>
  <w:style w:type="paragraph" w:styleId="CommentSubject">
    <w:name w:val="annotation subject"/>
    <w:basedOn w:val="CommentText"/>
    <w:next w:val="CommentText"/>
    <w:link w:val="CommentSubjectChar"/>
    <w:uiPriority w:val="99"/>
    <w:semiHidden/>
    <w:unhideWhenUsed/>
    <w:rsid w:val="00B565F0"/>
    <w:rPr>
      <w:b/>
      <w:bCs/>
    </w:rPr>
  </w:style>
  <w:style w:type="character" w:customStyle="1" w:styleId="CommentSubjectChar">
    <w:name w:val="Comment Subject Char"/>
    <w:basedOn w:val="CommentTextChar"/>
    <w:link w:val="CommentSubject"/>
    <w:uiPriority w:val="99"/>
    <w:semiHidden/>
    <w:rsid w:val="00B565F0"/>
    <w:rPr>
      <w:b/>
      <w:bCs/>
      <w:sz w:val="20"/>
      <w:szCs w:val="20"/>
    </w:rPr>
  </w:style>
  <w:style w:type="paragraph" w:styleId="Revision">
    <w:name w:val="Revision"/>
    <w:hidden/>
    <w:uiPriority w:val="99"/>
    <w:semiHidden/>
    <w:rsid w:val="00B565F0"/>
    <w:pPr>
      <w:widowControl/>
    </w:pPr>
  </w:style>
  <w:style w:type="character" w:styleId="Hyperlink">
    <w:name w:val="Hyperlink"/>
    <w:basedOn w:val="DefaultParagraphFont"/>
    <w:uiPriority w:val="99"/>
    <w:unhideWhenUsed/>
    <w:rsid w:val="001C6447"/>
    <w:rPr>
      <w:color w:val="0000FF" w:themeColor="hyperlink"/>
      <w:u w:val="single"/>
    </w:rPr>
  </w:style>
  <w:style w:type="character" w:styleId="UnresolvedMention">
    <w:name w:val="Unresolved Mention"/>
    <w:basedOn w:val="DefaultParagraphFont"/>
    <w:uiPriority w:val="99"/>
    <w:semiHidden/>
    <w:unhideWhenUsed/>
    <w:rsid w:val="001C6447"/>
    <w:rPr>
      <w:color w:val="605E5C"/>
      <w:shd w:val="clear" w:color="auto" w:fill="E1DFDD"/>
    </w:rPr>
  </w:style>
  <w:style w:type="character" w:styleId="PageNumber">
    <w:name w:val="page number"/>
    <w:basedOn w:val="DefaultParagraphFont"/>
    <w:semiHidden/>
    <w:rsid w:val="006B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7F0B2-A44E-4212-9781-30C23B084D21}">
  <ds:schemaRefs>
    <ds:schemaRef ds:uri="http://schemas.microsoft.com/sharepoint/v3/contenttype/forms"/>
  </ds:schemaRefs>
</ds:datastoreItem>
</file>

<file path=customXml/itemProps2.xml><?xml version="1.0" encoding="utf-8"?>
<ds:datastoreItem xmlns:ds="http://schemas.openxmlformats.org/officeDocument/2006/customXml" ds:itemID="{1CDB5EB9-5C0C-4C3E-AB41-DA1464F01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AD3FE9-4BD6-42C5-9FF4-C5A899BD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8933</Words>
  <Characters>5093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2021-06-03T11:37:00Z</dcterms:created>
  <dcterms:modified xsi:type="dcterms:W3CDTF">2021-09-22T10:57:00Z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