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E43BC" w14:textId="77777777" w:rsidR="00A556D6" w:rsidRPr="00BD475F" w:rsidRDefault="00A556D6" w:rsidP="00A556D6">
      <w:pPr>
        <w:widowControl w:val="0"/>
        <w:spacing w:after="0" w:line="240" w:lineRule="auto"/>
        <w:jc w:val="both"/>
        <w:rPr>
          <w:rFonts w:ascii="Times New Roman" w:eastAsia="Times New Roman" w:hAnsi="Times New Roman" w:cs="Times New Roman"/>
          <w:snapToGrid w:val="0"/>
          <w:sz w:val="20"/>
          <w:szCs w:val="20"/>
        </w:rPr>
      </w:pPr>
    </w:p>
    <w:p w14:paraId="65F9635A" w14:textId="77777777" w:rsidR="00A556D6" w:rsidRPr="00BD475F" w:rsidRDefault="00A556D6" w:rsidP="00A556D6">
      <w:pPr>
        <w:widowControl w:val="0"/>
        <w:spacing w:after="0" w:line="240" w:lineRule="auto"/>
        <w:jc w:val="both"/>
        <w:rPr>
          <w:rFonts w:ascii="Times New Roman" w:eastAsia="Times New Roman" w:hAnsi="Times New Roman" w:cs="Times New Roman"/>
          <w:snapToGrid w:val="0"/>
          <w:sz w:val="20"/>
          <w:szCs w:val="20"/>
        </w:rPr>
      </w:pPr>
      <w:r w:rsidRPr="00BD475F">
        <w:rPr>
          <w:rFonts w:ascii="Times New Roman" w:eastAsia="Times New Roman" w:hAnsi="Times New Roman" w:cs="Times New Roman"/>
          <w:snapToGrid w:val="0"/>
          <w:sz w:val="20"/>
          <w:szCs w:val="20"/>
        </w:rPr>
        <w:t>Text consolidated by Valsts valodas centrs (State Language Centre) with amending laws of:</w:t>
      </w:r>
    </w:p>
    <w:p w14:paraId="2B656ECE" w14:textId="77777777" w:rsidR="00A556D6" w:rsidRPr="00BD475F" w:rsidRDefault="00A556D6" w:rsidP="00A556D6">
      <w:pPr>
        <w:widowControl w:val="0"/>
        <w:spacing w:after="0" w:line="240" w:lineRule="auto"/>
        <w:jc w:val="center"/>
        <w:rPr>
          <w:rFonts w:ascii="Times New Roman" w:eastAsia="Times New Roman" w:hAnsi="Times New Roman" w:cs="Times New Roman"/>
          <w:snapToGrid w:val="0"/>
          <w:sz w:val="20"/>
          <w:szCs w:val="20"/>
        </w:rPr>
      </w:pPr>
      <w:r w:rsidRPr="00BD475F">
        <w:rPr>
          <w:rFonts w:ascii="Times New Roman" w:eastAsia="Times New Roman" w:hAnsi="Times New Roman" w:cs="Times New Roman"/>
          <w:snapToGrid w:val="0"/>
          <w:sz w:val="20"/>
          <w:szCs w:val="20"/>
        </w:rPr>
        <w:t>19</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December</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 xml:space="preserve">2002 [shall come into force </w:t>
      </w:r>
      <w:r>
        <w:rPr>
          <w:rFonts w:ascii="Times New Roman" w:eastAsia="Times New Roman" w:hAnsi="Times New Roman" w:cs="Times New Roman"/>
          <w:snapToGrid w:val="0"/>
          <w:sz w:val="20"/>
          <w:szCs w:val="20"/>
        </w:rPr>
        <w:t>on</w:t>
      </w:r>
      <w:r w:rsidRPr="00BD475F">
        <w:rPr>
          <w:rFonts w:ascii="Times New Roman" w:eastAsia="Times New Roman" w:hAnsi="Times New Roman" w:cs="Times New Roman"/>
          <w:snapToGrid w:val="0"/>
          <w:sz w:val="20"/>
          <w:szCs w:val="20"/>
        </w:rPr>
        <w:t xml:space="preserve"> 1</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January</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2003];</w:t>
      </w:r>
    </w:p>
    <w:p w14:paraId="6D589905" w14:textId="77777777" w:rsidR="00A556D6" w:rsidRPr="00BD475F" w:rsidRDefault="00A556D6" w:rsidP="00A556D6">
      <w:pPr>
        <w:widowControl w:val="0"/>
        <w:spacing w:after="0" w:line="240" w:lineRule="auto"/>
        <w:jc w:val="center"/>
        <w:rPr>
          <w:rFonts w:ascii="Times New Roman" w:eastAsia="Times New Roman" w:hAnsi="Times New Roman" w:cs="Times New Roman"/>
          <w:snapToGrid w:val="0"/>
          <w:sz w:val="20"/>
          <w:szCs w:val="20"/>
        </w:rPr>
      </w:pPr>
      <w:r w:rsidRPr="00BD475F">
        <w:rPr>
          <w:rFonts w:ascii="Times New Roman" w:eastAsia="Times New Roman" w:hAnsi="Times New Roman" w:cs="Times New Roman"/>
          <w:snapToGrid w:val="0"/>
          <w:sz w:val="20"/>
          <w:szCs w:val="20"/>
        </w:rPr>
        <w:t>29</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May</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 xml:space="preserve">2003 [shall come into force </w:t>
      </w:r>
      <w:r>
        <w:rPr>
          <w:rFonts w:ascii="Times New Roman" w:eastAsia="Times New Roman" w:hAnsi="Times New Roman" w:cs="Times New Roman"/>
          <w:snapToGrid w:val="0"/>
          <w:sz w:val="20"/>
          <w:szCs w:val="20"/>
        </w:rPr>
        <w:t>on</w:t>
      </w:r>
      <w:r w:rsidRPr="00BD475F">
        <w:rPr>
          <w:rFonts w:ascii="Times New Roman" w:eastAsia="Times New Roman" w:hAnsi="Times New Roman" w:cs="Times New Roman"/>
          <w:snapToGrid w:val="0"/>
          <w:sz w:val="20"/>
          <w:szCs w:val="20"/>
        </w:rPr>
        <w:t xml:space="preserve"> 20</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June</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2003];</w:t>
      </w:r>
    </w:p>
    <w:p w14:paraId="7AF339E4" w14:textId="77777777" w:rsidR="00A556D6" w:rsidRPr="00BD475F" w:rsidRDefault="00A556D6" w:rsidP="00A556D6">
      <w:pPr>
        <w:widowControl w:val="0"/>
        <w:spacing w:after="0" w:line="240" w:lineRule="auto"/>
        <w:jc w:val="center"/>
        <w:rPr>
          <w:rFonts w:ascii="Times New Roman" w:eastAsia="Times New Roman" w:hAnsi="Times New Roman" w:cs="Times New Roman"/>
          <w:snapToGrid w:val="0"/>
          <w:sz w:val="20"/>
          <w:szCs w:val="20"/>
        </w:rPr>
      </w:pPr>
      <w:r w:rsidRPr="00BD475F">
        <w:rPr>
          <w:rFonts w:ascii="Times New Roman" w:eastAsia="Times New Roman" w:hAnsi="Times New Roman" w:cs="Times New Roman"/>
          <w:snapToGrid w:val="0"/>
          <w:sz w:val="20"/>
          <w:szCs w:val="20"/>
        </w:rPr>
        <w:t>30</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October</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 xml:space="preserve">2003 [shall come into force </w:t>
      </w:r>
      <w:r>
        <w:rPr>
          <w:rFonts w:ascii="Times New Roman" w:eastAsia="Times New Roman" w:hAnsi="Times New Roman" w:cs="Times New Roman"/>
          <w:snapToGrid w:val="0"/>
          <w:sz w:val="20"/>
          <w:szCs w:val="20"/>
        </w:rPr>
        <w:t>on</w:t>
      </w:r>
      <w:r w:rsidRPr="00BD475F">
        <w:rPr>
          <w:rFonts w:ascii="Times New Roman" w:eastAsia="Times New Roman" w:hAnsi="Times New Roman" w:cs="Times New Roman"/>
          <w:snapToGrid w:val="0"/>
          <w:sz w:val="20"/>
          <w:szCs w:val="20"/>
        </w:rPr>
        <w:t xml:space="preserve"> 4</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May</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2004];</w:t>
      </w:r>
    </w:p>
    <w:p w14:paraId="6000E161" w14:textId="77777777" w:rsidR="00A556D6" w:rsidRPr="00BD475F" w:rsidRDefault="00A556D6" w:rsidP="00A556D6">
      <w:pPr>
        <w:widowControl w:val="0"/>
        <w:spacing w:after="0" w:line="240" w:lineRule="auto"/>
        <w:jc w:val="center"/>
        <w:rPr>
          <w:rFonts w:ascii="Times New Roman" w:eastAsia="Times New Roman" w:hAnsi="Times New Roman" w:cs="Times New Roman"/>
          <w:snapToGrid w:val="0"/>
          <w:sz w:val="20"/>
          <w:szCs w:val="20"/>
        </w:rPr>
      </w:pPr>
      <w:r w:rsidRPr="00BD475F">
        <w:rPr>
          <w:rFonts w:ascii="Times New Roman" w:eastAsia="Times New Roman" w:hAnsi="Times New Roman" w:cs="Times New Roman"/>
          <w:snapToGrid w:val="0"/>
          <w:sz w:val="20"/>
          <w:szCs w:val="20"/>
        </w:rPr>
        <w:t>7</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April</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 xml:space="preserve">2004 [shall come into force </w:t>
      </w:r>
      <w:r>
        <w:rPr>
          <w:rFonts w:ascii="Times New Roman" w:eastAsia="Times New Roman" w:hAnsi="Times New Roman" w:cs="Times New Roman"/>
          <w:snapToGrid w:val="0"/>
          <w:sz w:val="20"/>
          <w:szCs w:val="20"/>
        </w:rPr>
        <w:t>on</w:t>
      </w:r>
      <w:r w:rsidRPr="00BD475F">
        <w:rPr>
          <w:rFonts w:ascii="Times New Roman" w:eastAsia="Times New Roman" w:hAnsi="Times New Roman" w:cs="Times New Roman"/>
          <w:snapToGrid w:val="0"/>
          <w:sz w:val="20"/>
          <w:szCs w:val="20"/>
        </w:rPr>
        <w:t xml:space="preserve"> 4</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May</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2004];</w:t>
      </w:r>
    </w:p>
    <w:p w14:paraId="1CD32254" w14:textId="77777777" w:rsidR="00A556D6" w:rsidRPr="00BD475F" w:rsidRDefault="00A556D6" w:rsidP="00A556D6">
      <w:pPr>
        <w:widowControl w:val="0"/>
        <w:spacing w:after="0" w:line="240" w:lineRule="auto"/>
        <w:jc w:val="center"/>
        <w:rPr>
          <w:rFonts w:ascii="Times New Roman" w:eastAsia="Times New Roman" w:hAnsi="Times New Roman" w:cs="Times New Roman"/>
          <w:snapToGrid w:val="0"/>
          <w:sz w:val="20"/>
          <w:szCs w:val="20"/>
        </w:rPr>
      </w:pPr>
      <w:r w:rsidRPr="00BD475F">
        <w:rPr>
          <w:rFonts w:ascii="Times New Roman" w:eastAsia="Times New Roman" w:hAnsi="Times New Roman" w:cs="Times New Roman"/>
          <w:snapToGrid w:val="0"/>
          <w:sz w:val="20"/>
          <w:szCs w:val="20"/>
        </w:rPr>
        <w:t xml:space="preserve">20 December 2004 [shall come into force </w:t>
      </w:r>
      <w:r>
        <w:rPr>
          <w:rFonts w:ascii="Times New Roman" w:eastAsia="Times New Roman" w:hAnsi="Times New Roman" w:cs="Times New Roman"/>
          <w:snapToGrid w:val="0"/>
          <w:sz w:val="20"/>
          <w:szCs w:val="20"/>
        </w:rPr>
        <w:t>on</w:t>
      </w:r>
      <w:r w:rsidRPr="00BD475F">
        <w:rPr>
          <w:rFonts w:ascii="Times New Roman" w:eastAsia="Times New Roman" w:hAnsi="Times New Roman" w:cs="Times New Roman"/>
          <w:snapToGrid w:val="0"/>
          <w:sz w:val="20"/>
          <w:szCs w:val="20"/>
        </w:rPr>
        <w:t xml:space="preserve"> 1</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January</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2005];</w:t>
      </w:r>
    </w:p>
    <w:p w14:paraId="6AD8AD0E" w14:textId="77777777" w:rsidR="00A556D6" w:rsidRPr="00BD475F" w:rsidRDefault="00A556D6" w:rsidP="00A556D6">
      <w:pPr>
        <w:widowControl w:val="0"/>
        <w:spacing w:after="0" w:line="240" w:lineRule="auto"/>
        <w:jc w:val="center"/>
        <w:rPr>
          <w:rFonts w:ascii="Times New Roman" w:eastAsia="Times New Roman" w:hAnsi="Times New Roman" w:cs="Times New Roman"/>
          <w:snapToGrid w:val="0"/>
          <w:sz w:val="20"/>
          <w:szCs w:val="20"/>
        </w:rPr>
      </w:pPr>
      <w:r w:rsidRPr="00BD475F">
        <w:rPr>
          <w:rFonts w:ascii="Times New Roman" w:eastAsia="Times New Roman" w:hAnsi="Times New Roman" w:cs="Times New Roman"/>
          <w:snapToGrid w:val="0"/>
          <w:sz w:val="20"/>
          <w:szCs w:val="20"/>
        </w:rPr>
        <w:t>2</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June</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 xml:space="preserve">2005 [shall come into force </w:t>
      </w:r>
      <w:r>
        <w:rPr>
          <w:rFonts w:ascii="Times New Roman" w:eastAsia="Times New Roman" w:hAnsi="Times New Roman" w:cs="Times New Roman"/>
          <w:snapToGrid w:val="0"/>
          <w:sz w:val="20"/>
          <w:szCs w:val="20"/>
        </w:rPr>
        <w:t>on</w:t>
      </w:r>
      <w:r w:rsidRPr="00BD475F">
        <w:rPr>
          <w:rFonts w:ascii="Times New Roman" w:eastAsia="Times New Roman" w:hAnsi="Times New Roman" w:cs="Times New Roman"/>
          <w:snapToGrid w:val="0"/>
          <w:sz w:val="20"/>
          <w:szCs w:val="20"/>
        </w:rPr>
        <w:t xml:space="preserve"> 6</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July</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2005];</w:t>
      </w:r>
    </w:p>
    <w:p w14:paraId="1573E94D" w14:textId="77777777" w:rsidR="00A556D6" w:rsidRPr="00BD475F" w:rsidRDefault="00A556D6" w:rsidP="00A556D6">
      <w:pPr>
        <w:widowControl w:val="0"/>
        <w:spacing w:after="0" w:line="240" w:lineRule="auto"/>
        <w:jc w:val="center"/>
        <w:rPr>
          <w:rFonts w:ascii="Times New Roman" w:eastAsia="Times New Roman" w:hAnsi="Times New Roman" w:cs="Times New Roman"/>
          <w:snapToGrid w:val="0"/>
          <w:sz w:val="20"/>
          <w:szCs w:val="20"/>
        </w:rPr>
      </w:pPr>
      <w:r w:rsidRPr="00BD475F">
        <w:rPr>
          <w:rFonts w:ascii="Times New Roman" w:eastAsia="Times New Roman" w:hAnsi="Times New Roman" w:cs="Times New Roman"/>
          <w:snapToGrid w:val="0"/>
          <w:sz w:val="20"/>
          <w:szCs w:val="20"/>
        </w:rPr>
        <w:t>15</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June</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 xml:space="preserve">2006 [shall come into force </w:t>
      </w:r>
      <w:r>
        <w:rPr>
          <w:rFonts w:ascii="Times New Roman" w:eastAsia="Times New Roman" w:hAnsi="Times New Roman" w:cs="Times New Roman"/>
          <w:snapToGrid w:val="0"/>
          <w:sz w:val="20"/>
          <w:szCs w:val="20"/>
        </w:rPr>
        <w:t>on</w:t>
      </w:r>
      <w:r w:rsidRPr="00BD475F">
        <w:rPr>
          <w:rFonts w:ascii="Times New Roman" w:eastAsia="Times New Roman" w:hAnsi="Times New Roman" w:cs="Times New Roman"/>
          <w:snapToGrid w:val="0"/>
          <w:sz w:val="20"/>
          <w:szCs w:val="20"/>
        </w:rPr>
        <w:t xml:space="preserve"> 28</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June</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2006];</w:t>
      </w:r>
    </w:p>
    <w:p w14:paraId="1AC9E227" w14:textId="77777777" w:rsidR="00A556D6" w:rsidRPr="00BD475F" w:rsidRDefault="00A556D6" w:rsidP="00A556D6">
      <w:pPr>
        <w:widowControl w:val="0"/>
        <w:spacing w:after="0" w:line="240" w:lineRule="auto"/>
        <w:jc w:val="center"/>
        <w:rPr>
          <w:rFonts w:ascii="Times New Roman" w:eastAsia="Times New Roman" w:hAnsi="Times New Roman" w:cs="Times New Roman"/>
          <w:snapToGrid w:val="0"/>
          <w:sz w:val="20"/>
          <w:szCs w:val="20"/>
        </w:rPr>
      </w:pPr>
      <w:r w:rsidRPr="00BD475F">
        <w:rPr>
          <w:rFonts w:ascii="Times New Roman" w:eastAsia="Times New Roman" w:hAnsi="Times New Roman" w:cs="Times New Roman"/>
          <w:snapToGrid w:val="0"/>
          <w:sz w:val="20"/>
          <w:szCs w:val="20"/>
        </w:rPr>
        <w:t>15</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June</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 xml:space="preserve">2006 [shall come into force </w:t>
      </w:r>
      <w:r>
        <w:rPr>
          <w:rFonts w:ascii="Times New Roman" w:eastAsia="Times New Roman" w:hAnsi="Times New Roman" w:cs="Times New Roman"/>
          <w:snapToGrid w:val="0"/>
          <w:sz w:val="20"/>
          <w:szCs w:val="20"/>
        </w:rPr>
        <w:t>on</w:t>
      </w:r>
      <w:r w:rsidRPr="00BD475F">
        <w:rPr>
          <w:rFonts w:ascii="Times New Roman" w:eastAsia="Times New Roman" w:hAnsi="Times New Roman" w:cs="Times New Roman"/>
          <w:snapToGrid w:val="0"/>
          <w:sz w:val="20"/>
          <w:szCs w:val="20"/>
        </w:rPr>
        <w:t xml:space="preserve"> 1</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October</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2006];</w:t>
      </w:r>
    </w:p>
    <w:p w14:paraId="4DF5A7F7" w14:textId="77777777" w:rsidR="00A556D6" w:rsidRPr="00BD475F" w:rsidRDefault="00A556D6" w:rsidP="00A556D6">
      <w:pPr>
        <w:widowControl w:val="0"/>
        <w:spacing w:after="0" w:line="240" w:lineRule="auto"/>
        <w:jc w:val="center"/>
        <w:rPr>
          <w:rFonts w:ascii="Times New Roman" w:eastAsia="Times New Roman" w:hAnsi="Times New Roman" w:cs="Times New Roman"/>
          <w:snapToGrid w:val="0"/>
          <w:sz w:val="20"/>
          <w:szCs w:val="20"/>
        </w:rPr>
      </w:pPr>
      <w:r w:rsidRPr="00BD475F">
        <w:rPr>
          <w:rFonts w:ascii="Times New Roman" w:eastAsia="Times New Roman" w:hAnsi="Times New Roman" w:cs="Times New Roman"/>
          <w:snapToGrid w:val="0"/>
          <w:sz w:val="20"/>
          <w:szCs w:val="20"/>
        </w:rPr>
        <w:t>13</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December</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 xml:space="preserve">2007 [shall come into force </w:t>
      </w:r>
      <w:r>
        <w:rPr>
          <w:rFonts w:ascii="Times New Roman" w:eastAsia="Times New Roman" w:hAnsi="Times New Roman" w:cs="Times New Roman"/>
          <w:snapToGrid w:val="0"/>
          <w:sz w:val="20"/>
          <w:szCs w:val="20"/>
        </w:rPr>
        <w:t>on</w:t>
      </w:r>
      <w:r w:rsidRPr="00BD475F">
        <w:rPr>
          <w:rFonts w:ascii="Times New Roman" w:eastAsia="Times New Roman" w:hAnsi="Times New Roman" w:cs="Times New Roman"/>
          <w:snapToGrid w:val="0"/>
          <w:sz w:val="20"/>
          <w:szCs w:val="20"/>
        </w:rPr>
        <w:t xml:space="preserve"> 12</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January</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2008];</w:t>
      </w:r>
    </w:p>
    <w:p w14:paraId="6439989A" w14:textId="77777777" w:rsidR="00A556D6" w:rsidRPr="00BD475F" w:rsidRDefault="00A556D6" w:rsidP="00A556D6">
      <w:pPr>
        <w:widowControl w:val="0"/>
        <w:spacing w:after="0" w:line="240" w:lineRule="auto"/>
        <w:jc w:val="center"/>
        <w:rPr>
          <w:rFonts w:ascii="Times New Roman" w:eastAsia="Times New Roman" w:hAnsi="Times New Roman" w:cs="Times New Roman"/>
          <w:snapToGrid w:val="0"/>
          <w:sz w:val="20"/>
          <w:szCs w:val="20"/>
        </w:rPr>
      </w:pPr>
      <w:r w:rsidRPr="00BD475F">
        <w:rPr>
          <w:rFonts w:ascii="Times New Roman" w:eastAsia="Times New Roman" w:hAnsi="Times New Roman" w:cs="Times New Roman"/>
          <w:snapToGrid w:val="0"/>
          <w:sz w:val="20"/>
          <w:szCs w:val="20"/>
        </w:rPr>
        <w:t>20</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December</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 xml:space="preserve">2007 [shall come into force </w:t>
      </w:r>
      <w:r>
        <w:rPr>
          <w:rFonts w:ascii="Times New Roman" w:eastAsia="Times New Roman" w:hAnsi="Times New Roman" w:cs="Times New Roman"/>
          <w:snapToGrid w:val="0"/>
          <w:sz w:val="20"/>
          <w:szCs w:val="20"/>
        </w:rPr>
        <w:t>on</w:t>
      </w:r>
      <w:r w:rsidRPr="00BD475F">
        <w:rPr>
          <w:rFonts w:ascii="Times New Roman" w:eastAsia="Times New Roman" w:hAnsi="Times New Roman" w:cs="Times New Roman"/>
          <w:snapToGrid w:val="0"/>
          <w:sz w:val="20"/>
          <w:szCs w:val="20"/>
        </w:rPr>
        <w:t xml:space="preserve"> 5</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January</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2008]</w:t>
      </w:r>
    </w:p>
    <w:p w14:paraId="10A03F0A" w14:textId="77777777" w:rsidR="00A556D6" w:rsidRPr="00BD475F" w:rsidRDefault="00A556D6" w:rsidP="00A556D6">
      <w:pPr>
        <w:widowControl w:val="0"/>
        <w:spacing w:after="0" w:line="240" w:lineRule="auto"/>
        <w:jc w:val="center"/>
        <w:rPr>
          <w:rFonts w:ascii="Times New Roman" w:eastAsia="Times New Roman" w:hAnsi="Times New Roman" w:cs="Times New Roman"/>
          <w:snapToGrid w:val="0"/>
          <w:sz w:val="20"/>
          <w:szCs w:val="20"/>
        </w:rPr>
      </w:pPr>
      <w:r w:rsidRPr="00BD475F">
        <w:rPr>
          <w:rFonts w:ascii="Times New Roman" w:eastAsia="Times New Roman" w:hAnsi="Times New Roman" w:cs="Times New Roman"/>
          <w:snapToGrid w:val="0"/>
          <w:sz w:val="20"/>
          <w:szCs w:val="20"/>
        </w:rPr>
        <w:t>21</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January</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 xml:space="preserve">2010 [shall come into force </w:t>
      </w:r>
      <w:r>
        <w:rPr>
          <w:rFonts w:ascii="Times New Roman" w:eastAsia="Times New Roman" w:hAnsi="Times New Roman" w:cs="Times New Roman"/>
          <w:snapToGrid w:val="0"/>
          <w:sz w:val="20"/>
          <w:szCs w:val="20"/>
        </w:rPr>
        <w:t>on</w:t>
      </w:r>
      <w:r w:rsidRPr="00BD475F">
        <w:rPr>
          <w:rFonts w:ascii="Times New Roman" w:eastAsia="Times New Roman" w:hAnsi="Times New Roman" w:cs="Times New Roman"/>
          <w:snapToGrid w:val="0"/>
          <w:sz w:val="20"/>
          <w:szCs w:val="20"/>
        </w:rPr>
        <w:t xml:space="preserve"> 19</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February</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2010];</w:t>
      </w:r>
    </w:p>
    <w:p w14:paraId="6E9F161B" w14:textId="77777777" w:rsidR="00A556D6" w:rsidRPr="00BD475F" w:rsidRDefault="00A556D6" w:rsidP="00A556D6">
      <w:pPr>
        <w:widowControl w:val="0"/>
        <w:spacing w:after="0" w:line="240" w:lineRule="auto"/>
        <w:jc w:val="center"/>
        <w:rPr>
          <w:rFonts w:ascii="Times New Roman" w:eastAsia="Times New Roman" w:hAnsi="Times New Roman" w:cs="Times New Roman"/>
          <w:snapToGrid w:val="0"/>
          <w:sz w:val="20"/>
          <w:szCs w:val="20"/>
        </w:rPr>
      </w:pPr>
      <w:r w:rsidRPr="00BD475F">
        <w:rPr>
          <w:rFonts w:ascii="Times New Roman" w:eastAsia="Times New Roman" w:hAnsi="Times New Roman" w:cs="Times New Roman"/>
          <w:snapToGrid w:val="0"/>
          <w:sz w:val="20"/>
          <w:szCs w:val="20"/>
        </w:rPr>
        <w:t>16</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December</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 xml:space="preserve">2010 [shall come into force </w:t>
      </w:r>
      <w:r>
        <w:rPr>
          <w:rFonts w:ascii="Times New Roman" w:eastAsia="Times New Roman" w:hAnsi="Times New Roman" w:cs="Times New Roman"/>
          <w:snapToGrid w:val="0"/>
          <w:sz w:val="20"/>
          <w:szCs w:val="20"/>
        </w:rPr>
        <w:t>on</w:t>
      </w:r>
      <w:r w:rsidRPr="00BD475F">
        <w:rPr>
          <w:rFonts w:ascii="Times New Roman" w:eastAsia="Times New Roman" w:hAnsi="Times New Roman" w:cs="Times New Roman"/>
          <w:snapToGrid w:val="0"/>
          <w:sz w:val="20"/>
          <w:szCs w:val="20"/>
        </w:rPr>
        <w:t xml:space="preserve"> 1</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January</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2011];</w:t>
      </w:r>
    </w:p>
    <w:p w14:paraId="682001D7" w14:textId="77777777" w:rsidR="00A556D6" w:rsidRPr="00BD475F" w:rsidRDefault="00A556D6" w:rsidP="00A556D6">
      <w:pPr>
        <w:widowControl w:val="0"/>
        <w:spacing w:after="0" w:line="240" w:lineRule="auto"/>
        <w:jc w:val="center"/>
        <w:rPr>
          <w:rFonts w:ascii="Times New Roman" w:eastAsia="Times New Roman" w:hAnsi="Times New Roman" w:cs="Times New Roman"/>
          <w:snapToGrid w:val="0"/>
          <w:sz w:val="20"/>
          <w:szCs w:val="20"/>
        </w:rPr>
      </w:pPr>
      <w:r w:rsidRPr="00BD475F">
        <w:rPr>
          <w:rFonts w:ascii="Times New Roman" w:eastAsia="Times New Roman" w:hAnsi="Times New Roman" w:cs="Times New Roman"/>
          <w:snapToGrid w:val="0"/>
          <w:sz w:val="20"/>
          <w:szCs w:val="20"/>
        </w:rPr>
        <w:t>31</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March</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 xml:space="preserve">2011 [ shall come into force </w:t>
      </w:r>
      <w:r>
        <w:rPr>
          <w:rFonts w:ascii="Times New Roman" w:eastAsia="Times New Roman" w:hAnsi="Times New Roman" w:cs="Times New Roman"/>
          <w:snapToGrid w:val="0"/>
          <w:sz w:val="20"/>
          <w:szCs w:val="20"/>
        </w:rPr>
        <w:t>on</w:t>
      </w:r>
      <w:r w:rsidRPr="00BD475F">
        <w:rPr>
          <w:rFonts w:ascii="Times New Roman" w:eastAsia="Times New Roman" w:hAnsi="Times New Roman" w:cs="Times New Roman"/>
          <w:snapToGrid w:val="0"/>
          <w:sz w:val="20"/>
          <w:szCs w:val="20"/>
        </w:rPr>
        <w:t xml:space="preserve"> 1</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July</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2011];</w:t>
      </w:r>
    </w:p>
    <w:p w14:paraId="2EF39502" w14:textId="77777777" w:rsidR="00A556D6" w:rsidRPr="00BD475F" w:rsidRDefault="00A556D6" w:rsidP="00A556D6">
      <w:pPr>
        <w:widowControl w:val="0"/>
        <w:spacing w:after="0" w:line="240" w:lineRule="auto"/>
        <w:jc w:val="center"/>
        <w:rPr>
          <w:rFonts w:ascii="Times New Roman" w:eastAsia="Times New Roman" w:hAnsi="Times New Roman" w:cs="Times New Roman"/>
          <w:snapToGrid w:val="0"/>
          <w:sz w:val="20"/>
          <w:szCs w:val="20"/>
        </w:rPr>
      </w:pPr>
      <w:r w:rsidRPr="00BD475F">
        <w:rPr>
          <w:rFonts w:ascii="Times New Roman" w:eastAsia="Times New Roman" w:hAnsi="Times New Roman" w:cs="Times New Roman"/>
          <w:snapToGrid w:val="0"/>
          <w:sz w:val="20"/>
          <w:szCs w:val="20"/>
        </w:rPr>
        <w:t>8</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March</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 xml:space="preserve">2012 [shall come into force </w:t>
      </w:r>
      <w:r>
        <w:rPr>
          <w:rFonts w:ascii="Times New Roman" w:eastAsia="Times New Roman" w:hAnsi="Times New Roman" w:cs="Times New Roman"/>
          <w:snapToGrid w:val="0"/>
          <w:sz w:val="20"/>
          <w:szCs w:val="20"/>
        </w:rPr>
        <w:t>on</w:t>
      </w:r>
      <w:r w:rsidRPr="00BD475F">
        <w:rPr>
          <w:rFonts w:ascii="Times New Roman" w:eastAsia="Times New Roman" w:hAnsi="Times New Roman" w:cs="Times New Roman"/>
          <w:snapToGrid w:val="0"/>
          <w:sz w:val="20"/>
          <w:szCs w:val="20"/>
        </w:rPr>
        <w:t xml:space="preserve"> 11</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April</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2012];</w:t>
      </w:r>
    </w:p>
    <w:p w14:paraId="51A849E3" w14:textId="77777777" w:rsidR="00A556D6" w:rsidRDefault="00A556D6" w:rsidP="00A556D6">
      <w:pPr>
        <w:widowControl w:val="0"/>
        <w:spacing w:after="0" w:line="240" w:lineRule="auto"/>
        <w:jc w:val="center"/>
        <w:rPr>
          <w:rFonts w:ascii="Times New Roman" w:eastAsia="Times New Roman" w:hAnsi="Times New Roman" w:cs="Times New Roman"/>
          <w:snapToGrid w:val="0"/>
          <w:sz w:val="20"/>
          <w:szCs w:val="20"/>
        </w:rPr>
      </w:pPr>
      <w:r w:rsidRPr="00BD475F">
        <w:rPr>
          <w:rFonts w:ascii="Times New Roman" w:eastAsia="Times New Roman" w:hAnsi="Times New Roman" w:cs="Times New Roman"/>
          <w:snapToGrid w:val="0"/>
          <w:sz w:val="20"/>
          <w:szCs w:val="20"/>
        </w:rPr>
        <w:t>9</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July</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 xml:space="preserve">2013 [shall come into force </w:t>
      </w:r>
      <w:r>
        <w:rPr>
          <w:rFonts w:ascii="Times New Roman" w:eastAsia="Times New Roman" w:hAnsi="Times New Roman" w:cs="Times New Roman"/>
          <w:snapToGrid w:val="0"/>
          <w:sz w:val="20"/>
          <w:szCs w:val="20"/>
        </w:rPr>
        <w:t>on</w:t>
      </w:r>
      <w:r w:rsidRPr="00BD475F">
        <w:rPr>
          <w:rFonts w:ascii="Times New Roman" w:eastAsia="Times New Roman" w:hAnsi="Times New Roman" w:cs="Times New Roman"/>
          <w:snapToGrid w:val="0"/>
          <w:sz w:val="20"/>
          <w:szCs w:val="20"/>
        </w:rPr>
        <w:t xml:space="preserve"> 7</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August</w:t>
      </w:r>
      <w:r>
        <w:rPr>
          <w:rFonts w:ascii="Times New Roman" w:eastAsia="Times New Roman" w:hAnsi="Times New Roman" w:cs="Times New Roman"/>
          <w:snapToGrid w:val="0"/>
          <w:sz w:val="20"/>
          <w:szCs w:val="20"/>
        </w:rPr>
        <w:t> </w:t>
      </w:r>
      <w:r w:rsidRPr="00BD475F">
        <w:rPr>
          <w:rFonts w:ascii="Times New Roman" w:eastAsia="Times New Roman" w:hAnsi="Times New Roman" w:cs="Times New Roman"/>
          <w:snapToGrid w:val="0"/>
          <w:sz w:val="20"/>
          <w:szCs w:val="20"/>
        </w:rPr>
        <w:t>2013]</w:t>
      </w:r>
      <w:r>
        <w:rPr>
          <w:rFonts w:ascii="Times New Roman" w:eastAsia="Times New Roman" w:hAnsi="Times New Roman" w:cs="Times New Roman"/>
          <w:snapToGrid w:val="0"/>
          <w:sz w:val="20"/>
          <w:szCs w:val="20"/>
        </w:rPr>
        <w:t>;</w:t>
      </w:r>
    </w:p>
    <w:p w14:paraId="40277357" w14:textId="77777777" w:rsidR="00A556D6" w:rsidRPr="00BD475F" w:rsidRDefault="00A556D6" w:rsidP="00A556D6">
      <w:pPr>
        <w:widowControl w:val="0"/>
        <w:spacing w:after="0" w:line="240" w:lineRule="auto"/>
        <w:jc w:val="center"/>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24 October 2019 [shall come into force on 20 November 2019].</w:t>
      </w:r>
    </w:p>
    <w:p w14:paraId="44809D55" w14:textId="77777777" w:rsidR="00A556D6" w:rsidRPr="00BD475F" w:rsidRDefault="00A556D6" w:rsidP="00A556D6">
      <w:pPr>
        <w:widowControl w:val="0"/>
        <w:spacing w:after="0" w:line="240" w:lineRule="auto"/>
        <w:jc w:val="both"/>
        <w:rPr>
          <w:rFonts w:ascii="Times New Roman" w:eastAsia="Times New Roman" w:hAnsi="Times New Roman" w:cs="Times New Roman"/>
          <w:snapToGrid w:val="0"/>
          <w:sz w:val="20"/>
          <w:szCs w:val="20"/>
        </w:rPr>
      </w:pPr>
      <w:r w:rsidRPr="00BD475F">
        <w:rPr>
          <w:rFonts w:ascii="Times New Roman" w:eastAsia="Times New Roman" w:hAnsi="Times New Roman" w:cs="Times New Roman"/>
          <w:snapToGrid w:val="0"/>
          <w:sz w:val="20"/>
          <w:szCs w:val="20"/>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33D45AE5" w14:textId="77777777" w:rsidR="00A556D6" w:rsidRDefault="00A556D6" w:rsidP="00DF154B">
      <w:pPr>
        <w:spacing w:after="0" w:line="240" w:lineRule="auto"/>
        <w:jc w:val="right"/>
        <w:rPr>
          <w:rFonts w:ascii="Times New Roman" w:hAnsi="Times New Roman"/>
          <w:sz w:val="24"/>
        </w:rPr>
      </w:pPr>
    </w:p>
    <w:p w14:paraId="15AEBC66" w14:textId="77777777" w:rsidR="00A556D6" w:rsidRDefault="00A556D6" w:rsidP="00DF154B">
      <w:pPr>
        <w:spacing w:after="0" w:line="240" w:lineRule="auto"/>
        <w:jc w:val="right"/>
        <w:rPr>
          <w:rFonts w:ascii="Times New Roman" w:hAnsi="Times New Roman"/>
          <w:sz w:val="24"/>
        </w:rPr>
      </w:pPr>
    </w:p>
    <w:p w14:paraId="568021FF" w14:textId="74AFC1E7" w:rsidR="00DF154B" w:rsidRDefault="00B7334D" w:rsidP="00DF154B">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iCs/>
          <w:sz w:val="24"/>
        </w:rPr>
        <w:t>Saeima</w:t>
      </w:r>
      <w:r w:rsidR="00607B74">
        <w:rPr>
          <w:rFonts w:ascii="Times New Roman" w:hAnsi="Times New Roman"/>
          <w:i/>
          <w:iCs/>
          <w:sz w:val="24"/>
        </w:rPr>
        <w:t> </w:t>
      </w:r>
      <w:r w:rsidR="00607B74" w:rsidRPr="00607B74">
        <w:rPr>
          <w:rFonts w:ascii="Times New Roman" w:hAnsi="Times New Roman"/>
          <w:sz w:val="24"/>
          <w:vertAlign w:val="superscript"/>
        </w:rPr>
        <w:t>1</w:t>
      </w:r>
      <w:r>
        <w:rPr>
          <w:rFonts w:ascii="Times New Roman" w:hAnsi="Times New Roman"/>
          <w:sz w:val="24"/>
        </w:rPr>
        <w:t xml:space="preserve"> has adopted and</w:t>
      </w:r>
    </w:p>
    <w:p w14:paraId="66DD2AE1" w14:textId="40007542" w:rsidR="00B7334D" w:rsidRDefault="00B7334D" w:rsidP="00DF154B">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6C9F2A0F" w14:textId="311D6D6C" w:rsidR="00DF154B" w:rsidRDefault="00DF154B" w:rsidP="00DF154B">
      <w:pPr>
        <w:spacing w:after="0" w:line="240" w:lineRule="auto"/>
        <w:jc w:val="both"/>
        <w:rPr>
          <w:rFonts w:ascii="Times New Roman" w:eastAsia="Times New Roman" w:hAnsi="Times New Roman" w:cs="Times New Roman"/>
          <w:noProof/>
          <w:sz w:val="24"/>
          <w:szCs w:val="24"/>
          <w:lang w:eastAsia="lv-LV"/>
        </w:rPr>
      </w:pPr>
    </w:p>
    <w:p w14:paraId="50FB9855" w14:textId="77777777" w:rsidR="00DF154B" w:rsidRPr="00B7334D" w:rsidRDefault="00DF154B" w:rsidP="00DF154B">
      <w:pPr>
        <w:spacing w:after="0" w:line="240" w:lineRule="auto"/>
        <w:jc w:val="both"/>
        <w:rPr>
          <w:rFonts w:ascii="Times New Roman" w:eastAsia="Times New Roman" w:hAnsi="Times New Roman" w:cs="Times New Roman"/>
          <w:noProof/>
          <w:sz w:val="24"/>
          <w:szCs w:val="24"/>
          <w:lang w:eastAsia="lv-LV"/>
        </w:rPr>
      </w:pPr>
    </w:p>
    <w:p w14:paraId="4DC2F42C" w14:textId="5F0FD563" w:rsidR="00B7334D" w:rsidRPr="00DF154B" w:rsidRDefault="00B7334D" w:rsidP="00DF154B">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Fire Safety and Fire-fighting Law</w:t>
      </w:r>
    </w:p>
    <w:p w14:paraId="7D7A0F01" w14:textId="4E9E839C" w:rsidR="00DF154B" w:rsidRDefault="00DF154B" w:rsidP="00DF154B">
      <w:pPr>
        <w:spacing w:after="0" w:line="240" w:lineRule="auto"/>
        <w:jc w:val="both"/>
        <w:rPr>
          <w:rFonts w:ascii="Times New Roman" w:eastAsia="Times New Roman" w:hAnsi="Times New Roman" w:cs="Times New Roman"/>
          <w:noProof/>
          <w:sz w:val="24"/>
          <w:szCs w:val="24"/>
          <w:lang w:eastAsia="lv-LV"/>
        </w:rPr>
      </w:pPr>
    </w:p>
    <w:p w14:paraId="322BE764" w14:textId="77777777" w:rsidR="00DF154B" w:rsidRPr="00B7334D" w:rsidRDefault="00DF154B" w:rsidP="00DF154B">
      <w:pPr>
        <w:spacing w:after="0" w:line="240" w:lineRule="auto"/>
        <w:jc w:val="both"/>
        <w:rPr>
          <w:rFonts w:ascii="Times New Roman" w:eastAsia="Times New Roman" w:hAnsi="Times New Roman" w:cs="Times New Roman"/>
          <w:noProof/>
          <w:sz w:val="24"/>
          <w:szCs w:val="24"/>
          <w:lang w:eastAsia="lv-LV"/>
        </w:rPr>
      </w:pPr>
    </w:p>
    <w:p w14:paraId="478EEEC9" w14:textId="77777777" w:rsidR="00DF154B" w:rsidRPr="00DF154B" w:rsidRDefault="00B7334D" w:rsidP="00DF154B">
      <w:pPr>
        <w:spacing w:after="0" w:line="240" w:lineRule="auto"/>
        <w:jc w:val="center"/>
        <w:rPr>
          <w:rFonts w:ascii="Times New Roman" w:eastAsia="Times New Roman" w:hAnsi="Times New Roman" w:cs="Times New Roman"/>
          <w:b/>
          <w:bCs/>
          <w:noProof/>
          <w:sz w:val="24"/>
          <w:szCs w:val="24"/>
        </w:rPr>
      </w:pPr>
      <w:bookmarkStart w:id="0" w:name="n1"/>
      <w:bookmarkStart w:id="1" w:name="n-15489"/>
      <w:bookmarkEnd w:id="0"/>
      <w:bookmarkEnd w:id="1"/>
      <w:r>
        <w:rPr>
          <w:rFonts w:ascii="Times New Roman" w:hAnsi="Times New Roman"/>
          <w:b/>
          <w:sz w:val="24"/>
        </w:rPr>
        <w:t>Chapter I</w:t>
      </w:r>
    </w:p>
    <w:p w14:paraId="4B1E0E2E" w14:textId="5958BA7F" w:rsidR="00B7334D" w:rsidRPr="00DF154B" w:rsidRDefault="00B7334D" w:rsidP="00DF154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w:t>
      </w:r>
    </w:p>
    <w:p w14:paraId="3BF78BCE" w14:textId="77777777" w:rsidR="00DF154B" w:rsidRPr="00B7334D" w:rsidRDefault="00DF154B" w:rsidP="00DF154B">
      <w:pPr>
        <w:spacing w:after="0" w:line="240" w:lineRule="auto"/>
        <w:jc w:val="both"/>
        <w:rPr>
          <w:rFonts w:ascii="Times New Roman" w:eastAsia="Times New Roman" w:hAnsi="Times New Roman" w:cs="Times New Roman"/>
          <w:noProof/>
          <w:sz w:val="24"/>
          <w:szCs w:val="24"/>
          <w:lang w:eastAsia="lv-LV"/>
        </w:rPr>
      </w:pPr>
    </w:p>
    <w:p w14:paraId="5B12DE84" w14:textId="22BB265E" w:rsidR="00B7334D" w:rsidRDefault="00B7334D" w:rsidP="00DF154B">
      <w:pPr>
        <w:spacing w:after="0" w:line="240" w:lineRule="auto"/>
        <w:jc w:val="both"/>
        <w:rPr>
          <w:rFonts w:ascii="Times New Roman" w:eastAsia="Times New Roman" w:hAnsi="Times New Roman" w:cs="Times New Roman"/>
          <w:b/>
          <w:bCs/>
          <w:noProof/>
          <w:sz w:val="24"/>
          <w:szCs w:val="24"/>
        </w:rPr>
      </w:pPr>
      <w:bookmarkStart w:id="2" w:name="p1"/>
      <w:bookmarkStart w:id="3" w:name="p-53253"/>
      <w:bookmarkEnd w:id="2"/>
      <w:bookmarkEnd w:id="3"/>
      <w:r>
        <w:rPr>
          <w:rFonts w:ascii="Times New Roman" w:hAnsi="Times New Roman"/>
          <w:b/>
          <w:sz w:val="24"/>
        </w:rPr>
        <w:t>Section 1. Scope of Application of this Law</w:t>
      </w:r>
    </w:p>
    <w:p w14:paraId="00BBB766" w14:textId="77777777" w:rsidR="00DF154B" w:rsidRPr="00B7334D" w:rsidRDefault="00DF154B" w:rsidP="00DF154B">
      <w:pPr>
        <w:spacing w:after="0" w:line="240" w:lineRule="auto"/>
        <w:jc w:val="both"/>
        <w:rPr>
          <w:rFonts w:ascii="Times New Roman" w:eastAsia="Times New Roman" w:hAnsi="Times New Roman" w:cs="Times New Roman"/>
          <w:b/>
          <w:bCs/>
          <w:noProof/>
          <w:sz w:val="24"/>
          <w:szCs w:val="24"/>
          <w:lang w:eastAsia="lv-LV"/>
        </w:rPr>
      </w:pPr>
    </w:p>
    <w:p w14:paraId="7DEF45B1" w14:textId="77777777" w:rsidR="00B7334D" w:rsidRPr="00B7334D" w:rsidRDefault="00B7334D" w:rsidP="00DF15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This Law prescribes the system of fire safety, fire-fighting and rescue services and organisations, tasks and competence of natural persons and legal persons in the field of fire safety and fire-fighting, as well as the functions of the State Fire and Rescue Service, obligations, rights and legal protection of officials with special service rank of the State Fire and Rescue Service (hereinafter – the official with a special service rank).</w:t>
      </w:r>
    </w:p>
    <w:p w14:paraId="5F518C0A"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June 2006</w:t>
      </w:r>
      <w:r>
        <w:rPr>
          <w:rFonts w:ascii="Times New Roman" w:hAnsi="Times New Roman"/>
          <w:sz w:val="24"/>
        </w:rPr>
        <w:t>]</w:t>
      </w:r>
    </w:p>
    <w:p w14:paraId="718BF6AB" w14:textId="77777777" w:rsidR="00DF154B" w:rsidRDefault="00DF154B" w:rsidP="00DF154B">
      <w:pPr>
        <w:spacing w:after="0" w:line="240" w:lineRule="auto"/>
        <w:jc w:val="both"/>
        <w:rPr>
          <w:rFonts w:ascii="Times New Roman" w:eastAsia="Times New Roman" w:hAnsi="Times New Roman" w:cs="Times New Roman"/>
          <w:b/>
          <w:bCs/>
          <w:noProof/>
          <w:sz w:val="24"/>
          <w:szCs w:val="24"/>
        </w:rPr>
      </w:pPr>
      <w:bookmarkStart w:id="4" w:name="p2"/>
      <w:bookmarkStart w:id="5" w:name="p-15491"/>
      <w:bookmarkEnd w:id="4"/>
      <w:bookmarkEnd w:id="5"/>
    </w:p>
    <w:p w14:paraId="56763579" w14:textId="3E5C2F36" w:rsidR="00B7334D" w:rsidRPr="00B7334D" w:rsidRDefault="00B7334D" w:rsidP="00DF154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Concept of Fire Safety</w:t>
      </w:r>
    </w:p>
    <w:p w14:paraId="35BD5202" w14:textId="77777777" w:rsidR="00DF154B" w:rsidRDefault="00DF154B" w:rsidP="00DF154B">
      <w:pPr>
        <w:spacing w:after="0" w:line="240" w:lineRule="auto"/>
        <w:jc w:val="both"/>
        <w:rPr>
          <w:rFonts w:ascii="Times New Roman" w:eastAsia="Times New Roman" w:hAnsi="Times New Roman" w:cs="Times New Roman"/>
          <w:noProof/>
          <w:sz w:val="24"/>
          <w:szCs w:val="24"/>
          <w:lang w:eastAsia="lv-LV"/>
        </w:rPr>
      </w:pPr>
    </w:p>
    <w:p w14:paraId="0FEE34A2" w14:textId="2182E5F9" w:rsidR="00B7334D" w:rsidRPr="00B7334D" w:rsidRDefault="00B7334D" w:rsidP="00DF15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Fire safety is conformity to the requirements specified in laws and regulations in relation to the prevention, successful extinguishing of fire and reduction of the consequences thereof.</w:t>
      </w:r>
    </w:p>
    <w:p w14:paraId="03810D1C" w14:textId="77777777" w:rsidR="00DF154B" w:rsidRDefault="00DF154B" w:rsidP="00DF154B">
      <w:pPr>
        <w:spacing w:after="0" w:line="240" w:lineRule="auto"/>
        <w:jc w:val="both"/>
        <w:rPr>
          <w:rFonts w:ascii="Times New Roman" w:eastAsia="Times New Roman" w:hAnsi="Times New Roman" w:cs="Times New Roman"/>
          <w:b/>
          <w:bCs/>
          <w:noProof/>
          <w:sz w:val="24"/>
          <w:szCs w:val="24"/>
        </w:rPr>
      </w:pPr>
      <w:bookmarkStart w:id="6" w:name="p2.1"/>
      <w:bookmarkStart w:id="7" w:name="p-476054"/>
      <w:bookmarkEnd w:id="6"/>
      <w:bookmarkEnd w:id="7"/>
    </w:p>
    <w:p w14:paraId="4065DDE1" w14:textId="3AFFD451" w:rsidR="00B7334D" w:rsidRPr="00B7334D" w:rsidRDefault="00B7334D" w:rsidP="00DF154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w:t>
      </w:r>
      <w:r>
        <w:rPr>
          <w:rFonts w:ascii="Times New Roman" w:hAnsi="Times New Roman"/>
          <w:b/>
          <w:sz w:val="24"/>
          <w:vertAlign w:val="superscript"/>
        </w:rPr>
        <w:t>1</w:t>
      </w:r>
      <w:r>
        <w:rPr>
          <w:rFonts w:ascii="Times New Roman" w:hAnsi="Times New Roman"/>
          <w:b/>
          <w:sz w:val="24"/>
        </w:rPr>
        <w:t xml:space="preserve"> Concept of State Fire Safety Supervision</w:t>
      </w:r>
    </w:p>
    <w:p w14:paraId="293F19FE" w14:textId="77777777" w:rsidR="00DF154B" w:rsidRDefault="00DF154B" w:rsidP="00DF154B">
      <w:pPr>
        <w:spacing w:after="0" w:line="240" w:lineRule="auto"/>
        <w:jc w:val="both"/>
        <w:rPr>
          <w:rFonts w:ascii="Times New Roman" w:eastAsia="Times New Roman" w:hAnsi="Times New Roman" w:cs="Times New Roman"/>
          <w:noProof/>
          <w:sz w:val="24"/>
          <w:szCs w:val="24"/>
          <w:lang w:eastAsia="lv-LV"/>
        </w:rPr>
      </w:pPr>
    </w:p>
    <w:p w14:paraId="1EFDCEF7" w14:textId="08E08AF2" w:rsidR="00B7334D" w:rsidRPr="00B7334D" w:rsidRDefault="00B7334D" w:rsidP="00DF15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State fire safety supervision is a set of preventive measures the purpose of which is to ensure the compliance with the fire safety requirements laid down in the laws and regulations.</w:t>
      </w:r>
    </w:p>
    <w:p w14:paraId="09F9A57D"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9 July 2013</w:t>
      </w:r>
      <w:r>
        <w:rPr>
          <w:rFonts w:ascii="Times New Roman" w:hAnsi="Times New Roman"/>
          <w:sz w:val="24"/>
        </w:rPr>
        <w:t>]</w:t>
      </w:r>
    </w:p>
    <w:p w14:paraId="25ED9F84" w14:textId="77777777" w:rsidR="00DF154B" w:rsidRDefault="00DF154B" w:rsidP="00DF154B">
      <w:pPr>
        <w:spacing w:after="0" w:line="240" w:lineRule="auto"/>
        <w:jc w:val="both"/>
        <w:rPr>
          <w:rFonts w:ascii="Times New Roman" w:eastAsia="Times New Roman" w:hAnsi="Times New Roman" w:cs="Times New Roman"/>
          <w:b/>
          <w:bCs/>
          <w:noProof/>
          <w:sz w:val="24"/>
          <w:szCs w:val="24"/>
        </w:rPr>
      </w:pPr>
      <w:bookmarkStart w:id="8" w:name="p3"/>
      <w:bookmarkStart w:id="9" w:name="p-161028"/>
      <w:bookmarkEnd w:id="8"/>
      <w:bookmarkEnd w:id="9"/>
    </w:p>
    <w:p w14:paraId="494E5206" w14:textId="74D4E1F6" w:rsidR="00B7334D" w:rsidRPr="00B7334D" w:rsidRDefault="00B7334D" w:rsidP="00C556F8">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Concept of Fire-fighting</w:t>
      </w:r>
    </w:p>
    <w:p w14:paraId="2398E02A" w14:textId="77777777" w:rsidR="00DF154B" w:rsidRDefault="00DF154B" w:rsidP="00C556F8">
      <w:pPr>
        <w:keepNext/>
        <w:spacing w:after="0" w:line="240" w:lineRule="auto"/>
        <w:jc w:val="both"/>
        <w:rPr>
          <w:rFonts w:ascii="Times New Roman" w:eastAsia="Times New Roman" w:hAnsi="Times New Roman" w:cs="Times New Roman"/>
          <w:noProof/>
          <w:sz w:val="24"/>
          <w:szCs w:val="24"/>
          <w:lang w:eastAsia="lv-LV"/>
        </w:rPr>
      </w:pPr>
    </w:p>
    <w:p w14:paraId="5CAD910F" w14:textId="280D5C41" w:rsidR="00B7334D" w:rsidRPr="00B7334D" w:rsidRDefault="00B7334D" w:rsidP="00C556F8">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Fire-fighting is an organised activity, which shall be performed to eliminate fire, rescue natural persons and material valuables, as well as to protect the environment during the extinguishing of fire.</w:t>
      </w:r>
    </w:p>
    <w:p w14:paraId="09A2E756"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Fire-fighting in a forest is a set of measures that ensures detection of the place of the fire, fire limitation and liquidation and supervision of the place of the fire in a forest and forest lands.</w:t>
      </w:r>
    </w:p>
    <w:p w14:paraId="49917D86"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December 2007</w:t>
      </w:r>
      <w:r>
        <w:rPr>
          <w:rFonts w:ascii="Times New Roman" w:hAnsi="Times New Roman"/>
          <w:sz w:val="24"/>
        </w:rPr>
        <w:t>]</w:t>
      </w:r>
    </w:p>
    <w:p w14:paraId="2892EC24" w14:textId="77777777" w:rsidR="00DF154B" w:rsidRDefault="00DF154B" w:rsidP="00DF154B">
      <w:pPr>
        <w:spacing w:after="0" w:line="240" w:lineRule="auto"/>
        <w:jc w:val="both"/>
        <w:rPr>
          <w:rFonts w:ascii="Times New Roman" w:eastAsia="Times New Roman" w:hAnsi="Times New Roman" w:cs="Times New Roman"/>
          <w:noProof/>
          <w:sz w:val="24"/>
          <w:szCs w:val="24"/>
        </w:rPr>
      </w:pPr>
      <w:bookmarkStart w:id="10" w:name="n2"/>
      <w:bookmarkStart w:id="11" w:name="n-15493"/>
      <w:bookmarkEnd w:id="10"/>
      <w:bookmarkEnd w:id="11"/>
    </w:p>
    <w:p w14:paraId="56E641E5" w14:textId="20EFBF84" w:rsidR="00DF154B" w:rsidRPr="00DF154B" w:rsidRDefault="00B7334D" w:rsidP="00DF154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w:t>
      </w:r>
    </w:p>
    <w:p w14:paraId="6D8948C1" w14:textId="0FDAC5E3" w:rsidR="00B7334D" w:rsidRPr="00B7334D" w:rsidRDefault="00B7334D" w:rsidP="00DF154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Fire Safety and Fire-fighting</w:t>
      </w:r>
    </w:p>
    <w:p w14:paraId="0DC4193C" w14:textId="77777777" w:rsidR="00DF154B" w:rsidRDefault="00DF154B" w:rsidP="00DF154B">
      <w:pPr>
        <w:spacing w:after="0" w:line="240" w:lineRule="auto"/>
        <w:jc w:val="both"/>
        <w:rPr>
          <w:rFonts w:ascii="Times New Roman" w:eastAsia="Times New Roman" w:hAnsi="Times New Roman" w:cs="Times New Roman"/>
          <w:b/>
          <w:bCs/>
          <w:noProof/>
          <w:sz w:val="24"/>
          <w:szCs w:val="24"/>
        </w:rPr>
      </w:pPr>
      <w:bookmarkStart w:id="12" w:name="p4"/>
      <w:bookmarkStart w:id="13" w:name="p-53252"/>
      <w:bookmarkEnd w:id="12"/>
      <w:bookmarkEnd w:id="13"/>
    </w:p>
    <w:p w14:paraId="46B91477" w14:textId="2779FBF8" w:rsidR="00B7334D" w:rsidRPr="00B7334D" w:rsidRDefault="00B7334D" w:rsidP="00DF154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Fire Safety, Fire-fighting and Rescue Services and Organisations</w:t>
      </w:r>
    </w:p>
    <w:p w14:paraId="69741D07" w14:textId="77777777" w:rsidR="00DF154B" w:rsidRDefault="00DF154B" w:rsidP="00DF154B">
      <w:pPr>
        <w:spacing w:after="0" w:line="240" w:lineRule="auto"/>
        <w:jc w:val="both"/>
        <w:rPr>
          <w:rFonts w:ascii="Times New Roman" w:eastAsia="Times New Roman" w:hAnsi="Times New Roman" w:cs="Times New Roman"/>
          <w:noProof/>
          <w:sz w:val="24"/>
          <w:szCs w:val="24"/>
          <w:lang w:eastAsia="lv-LV"/>
        </w:rPr>
      </w:pPr>
    </w:p>
    <w:p w14:paraId="4552F8EA" w14:textId="3708D8DB"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State has the following fire safety, fire-fighting and rescue services and organisations:</w:t>
      </w:r>
    </w:p>
    <w:p w14:paraId="1B240120" w14:textId="77777777" w:rsidR="00B7334D" w:rsidRPr="00B7334D" w:rsidRDefault="00B7334D" w:rsidP="00DF15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State Fire and Rescue Service;</w:t>
      </w:r>
    </w:p>
    <w:p w14:paraId="4F4BF37A" w14:textId="77777777" w:rsidR="00B7334D" w:rsidRPr="00B7334D" w:rsidRDefault="00B7334D" w:rsidP="00DF15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fire safety, fire-fighting and rescue services of institutions, organisations and commercial companies;</w:t>
      </w:r>
    </w:p>
    <w:p w14:paraId="2FC87AC5" w14:textId="77777777" w:rsidR="00B7334D" w:rsidRPr="00B7334D" w:rsidRDefault="00B7334D" w:rsidP="00DF15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local government fire safety, fire-fighting and rescue services;</w:t>
      </w:r>
    </w:p>
    <w:p w14:paraId="391A9D2D" w14:textId="77777777" w:rsidR="00B7334D" w:rsidRPr="00B7334D" w:rsidRDefault="00B7334D" w:rsidP="00DF15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voluntary fire-fighter organisations.</w:t>
      </w:r>
    </w:p>
    <w:p w14:paraId="4D0C975F"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determine:</w:t>
      </w:r>
    </w:p>
    <w:p w14:paraId="7717F10C" w14:textId="77777777" w:rsidR="00B7334D" w:rsidRPr="00B7334D" w:rsidRDefault="00B7334D" w:rsidP="00DF15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 the procedures by which institutions, organisations and commercial companies shall establish fire safety, fire-fighting and rescue services;</w:t>
      </w:r>
    </w:p>
    <w:p w14:paraId="6C875BE2" w14:textId="77777777" w:rsidR="00B7334D" w:rsidRPr="00B7334D" w:rsidRDefault="00B7334D" w:rsidP="00DF15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functions and rights of fire safety, fire-fighting and rescue services of institutions, organisations and commercial companies, as well as the requirements to be set thereto.</w:t>
      </w:r>
    </w:p>
    <w:p w14:paraId="1FDCD721"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(3)Voluntary fire-fighter organisations shall operate in accordance with the Associations and Foundations Law.</w:t>
      </w:r>
    </w:p>
    <w:p w14:paraId="7635C15C"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June 2006</w:t>
      </w:r>
      <w:r>
        <w:rPr>
          <w:rFonts w:ascii="Times New Roman" w:hAnsi="Times New Roman"/>
          <w:sz w:val="24"/>
        </w:rPr>
        <w:t>]</w:t>
      </w:r>
    </w:p>
    <w:p w14:paraId="0BB1DC33" w14:textId="77777777" w:rsidR="00DF154B" w:rsidRDefault="00DF154B" w:rsidP="00DF154B">
      <w:pPr>
        <w:spacing w:after="0" w:line="240" w:lineRule="auto"/>
        <w:jc w:val="both"/>
        <w:rPr>
          <w:rFonts w:ascii="Times New Roman" w:eastAsia="Times New Roman" w:hAnsi="Times New Roman" w:cs="Times New Roman"/>
          <w:b/>
          <w:bCs/>
          <w:noProof/>
          <w:sz w:val="24"/>
          <w:szCs w:val="24"/>
        </w:rPr>
      </w:pPr>
      <w:bookmarkStart w:id="14" w:name="p5"/>
      <w:bookmarkStart w:id="15" w:name="p-28872"/>
      <w:bookmarkEnd w:id="14"/>
      <w:bookmarkEnd w:id="15"/>
    </w:p>
    <w:p w14:paraId="0747E55B" w14:textId="29CF2B03" w:rsidR="00B7334D" w:rsidRPr="00B7334D" w:rsidRDefault="00B7334D" w:rsidP="00DF154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Establishment of Fire Safety, Fire-fighting and Rescue Services</w:t>
      </w:r>
    </w:p>
    <w:p w14:paraId="1684A3B4" w14:textId="77777777" w:rsidR="00DF154B" w:rsidRDefault="00DF154B" w:rsidP="00DF154B">
      <w:pPr>
        <w:spacing w:after="0" w:line="240" w:lineRule="auto"/>
        <w:jc w:val="both"/>
        <w:rPr>
          <w:rFonts w:ascii="Times New Roman" w:eastAsia="Times New Roman" w:hAnsi="Times New Roman" w:cs="Times New Roman"/>
          <w:noProof/>
          <w:sz w:val="24"/>
          <w:szCs w:val="24"/>
          <w:lang w:eastAsia="lv-LV"/>
        </w:rPr>
      </w:pPr>
    </w:p>
    <w:p w14:paraId="6C367C25" w14:textId="7988FCAA"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Institutions, organisations, commercial companies and local governments may establish the fire safety, fire-fighting and rescue services thereof.</w:t>
      </w:r>
    </w:p>
    <w:p w14:paraId="0145781A"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Fire safety, fire-fighting and rescue services shall be established in explosive, fire-hazardous and especially important objects, which are included in the list approved by the Cabinet. The Cabinet shall determine the criteria according to which an explosive and a fire hazard object shall be included in the referred to list, as well as the procedures by which especially important objects shall be included in such list.</w:t>
      </w:r>
    </w:p>
    <w:p w14:paraId="611D3D35"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April 2004</w:t>
      </w:r>
      <w:r>
        <w:rPr>
          <w:rFonts w:ascii="Times New Roman" w:hAnsi="Times New Roman"/>
          <w:sz w:val="24"/>
        </w:rPr>
        <w:t>]</w:t>
      </w:r>
    </w:p>
    <w:p w14:paraId="46D6C3C3" w14:textId="77777777" w:rsidR="00DF154B" w:rsidRDefault="00DF154B" w:rsidP="00DF154B">
      <w:pPr>
        <w:spacing w:after="0" w:line="240" w:lineRule="auto"/>
        <w:jc w:val="both"/>
        <w:rPr>
          <w:rFonts w:ascii="Times New Roman" w:eastAsia="Times New Roman" w:hAnsi="Times New Roman" w:cs="Times New Roman"/>
          <w:b/>
          <w:bCs/>
          <w:noProof/>
          <w:sz w:val="24"/>
          <w:szCs w:val="24"/>
        </w:rPr>
      </w:pPr>
      <w:bookmarkStart w:id="16" w:name="p6"/>
      <w:bookmarkStart w:id="17" w:name="p-161029"/>
      <w:bookmarkEnd w:id="16"/>
      <w:bookmarkEnd w:id="17"/>
    </w:p>
    <w:p w14:paraId="39C20A33" w14:textId="27C189F8" w:rsidR="00B7334D" w:rsidRPr="00B7334D" w:rsidRDefault="00B7334D" w:rsidP="00C556F8">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6. Co-operation of Fire Safety, Fire-fighting and Rescue Services and Organisations</w:t>
      </w:r>
    </w:p>
    <w:p w14:paraId="63273912" w14:textId="77777777" w:rsidR="00DF154B" w:rsidRDefault="00DF154B" w:rsidP="00DF154B">
      <w:pPr>
        <w:spacing w:after="0" w:line="240" w:lineRule="auto"/>
        <w:jc w:val="both"/>
        <w:rPr>
          <w:rFonts w:ascii="Times New Roman" w:eastAsia="Times New Roman" w:hAnsi="Times New Roman" w:cs="Times New Roman"/>
          <w:noProof/>
          <w:sz w:val="24"/>
          <w:szCs w:val="24"/>
          <w:lang w:eastAsia="lv-LV"/>
        </w:rPr>
      </w:pPr>
    </w:p>
    <w:p w14:paraId="640E13B4" w14:textId="3820F36C"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Each fire safety, fire-fighting and rescue service and organisation has a duty to provide mutual assistance in fire-fighting and rescue works.</w:t>
      </w:r>
    </w:p>
    <w:p w14:paraId="0B16BDAE"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determine the procedures by which State and local government authorities shall engage in forest fire limitation operations.</w:t>
      </w:r>
    </w:p>
    <w:p w14:paraId="02777529"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Fire-fighting works in a forest and procedures for the co-operation of the State Forest Service and the State Fire and Rescue Service, when performing fire limitation and liquidation works, shall be laid down by the Cabinet.</w:t>
      </w:r>
    </w:p>
    <w:p w14:paraId="3BD65B2B"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 June 2005; 20 December 2007</w:t>
      </w:r>
      <w:r>
        <w:rPr>
          <w:rFonts w:ascii="Times New Roman" w:hAnsi="Times New Roman"/>
          <w:sz w:val="24"/>
        </w:rPr>
        <w:t>]</w:t>
      </w:r>
    </w:p>
    <w:p w14:paraId="148C765C" w14:textId="77777777" w:rsidR="00DF154B" w:rsidRDefault="00DF154B" w:rsidP="00DF154B">
      <w:pPr>
        <w:spacing w:after="0" w:line="240" w:lineRule="auto"/>
        <w:jc w:val="both"/>
        <w:rPr>
          <w:rFonts w:ascii="Times New Roman" w:eastAsia="Times New Roman" w:hAnsi="Times New Roman" w:cs="Times New Roman"/>
          <w:b/>
          <w:bCs/>
          <w:noProof/>
          <w:sz w:val="24"/>
          <w:szCs w:val="24"/>
        </w:rPr>
      </w:pPr>
      <w:bookmarkStart w:id="18" w:name="p7"/>
      <w:bookmarkStart w:id="19" w:name="p-476055"/>
      <w:bookmarkEnd w:id="18"/>
      <w:bookmarkEnd w:id="19"/>
    </w:p>
    <w:p w14:paraId="29746015" w14:textId="72C54246" w:rsidR="00B7334D" w:rsidRPr="00B7334D" w:rsidRDefault="00B7334D" w:rsidP="00DF154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Tasks of Local Governments in the Field of Fire Safety and Fire-fighting</w:t>
      </w:r>
    </w:p>
    <w:p w14:paraId="45A7CCAB" w14:textId="77777777" w:rsidR="00DF154B" w:rsidRDefault="00DF154B" w:rsidP="00DF154B">
      <w:pPr>
        <w:spacing w:after="0" w:line="240" w:lineRule="auto"/>
        <w:jc w:val="both"/>
        <w:rPr>
          <w:rFonts w:ascii="Times New Roman" w:eastAsia="Times New Roman" w:hAnsi="Times New Roman" w:cs="Times New Roman"/>
          <w:noProof/>
          <w:sz w:val="24"/>
          <w:szCs w:val="24"/>
          <w:lang w:eastAsia="lv-LV"/>
        </w:rPr>
      </w:pPr>
    </w:p>
    <w:p w14:paraId="7096DFD7" w14:textId="6BA575DF" w:rsidR="00B7334D" w:rsidRPr="00B7334D" w:rsidRDefault="00B7334D" w:rsidP="00DF15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Tasks of local governments in the field of fire safety and fire-fighting are as follows:</w:t>
      </w:r>
    </w:p>
    <w:p w14:paraId="67162F9E" w14:textId="77777777" w:rsidR="00B7334D" w:rsidRPr="00B7334D" w:rsidRDefault="00B7334D" w:rsidP="00DF15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ensure training for employees of the local government fire safety, fire-fighting and rescue services;</w:t>
      </w:r>
    </w:p>
    <w:p w14:paraId="592DAB9F" w14:textId="77777777" w:rsidR="00B7334D" w:rsidRPr="00B7334D" w:rsidRDefault="00B7334D" w:rsidP="00DF15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support establishment of voluntary fire-fighters organisations in the territory of the local government;</w:t>
      </w:r>
    </w:p>
    <w:p w14:paraId="481DC9D4" w14:textId="77777777" w:rsidR="00B7334D" w:rsidRPr="00B7334D" w:rsidRDefault="00B7334D" w:rsidP="00DF15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support activities of the State Fire and Rescue Service and the State Forest Service in the local government territory, ensure utilisation of water necessary for fire-fighting free of charge, as well as provide material and technical assistance in conformity with the possibilities thereof.</w:t>
      </w:r>
    </w:p>
    <w:p w14:paraId="39D4A667"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9 July 2013</w:t>
      </w:r>
      <w:r>
        <w:rPr>
          <w:rFonts w:ascii="Times New Roman" w:hAnsi="Times New Roman"/>
          <w:sz w:val="24"/>
        </w:rPr>
        <w:t>]</w:t>
      </w:r>
    </w:p>
    <w:p w14:paraId="76543AD4" w14:textId="77777777" w:rsidR="00DF154B" w:rsidRDefault="00DF154B" w:rsidP="00DF154B">
      <w:pPr>
        <w:spacing w:after="0" w:line="240" w:lineRule="auto"/>
        <w:jc w:val="both"/>
        <w:rPr>
          <w:rFonts w:ascii="Times New Roman" w:eastAsia="Times New Roman" w:hAnsi="Times New Roman" w:cs="Times New Roman"/>
          <w:b/>
          <w:bCs/>
          <w:noProof/>
          <w:sz w:val="24"/>
          <w:szCs w:val="24"/>
        </w:rPr>
      </w:pPr>
      <w:bookmarkStart w:id="20" w:name="p8"/>
      <w:bookmarkStart w:id="21" w:name="p-15499"/>
      <w:bookmarkEnd w:id="20"/>
      <w:bookmarkEnd w:id="21"/>
    </w:p>
    <w:p w14:paraId="793FBDC3" w14:textId="5163A23F" w:rsidR="00DF154B" w:rsidRDefault="00B7334D" w:rsidP="00DF154B">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8. Main Tasks of Fire Safety, Fire-fighting and Rescue Services of Institutions, Organisations and Commercial Companies</w:t>
      </w:r>
    </w:p>
    <w:p w14:paraId="78ECBABB" w14:textId="77777777" w:rsidR="00DF154B" w:rsidRDefault="00DF154B" w:rsidP="00DF154B">
      <w:pPr>
        <w:spacing w:after="0" w:line="240" w:lineRule="auto"/>
        <w:jc w:val="both"/>
        <w:rPr>
          <w:rFonts w:ascii="Times New Roman" w:eastAsia="Times New Roman" w:hAnsi="Times New Roman" w:cs="Times New Roman"/>
          <w:noProof/>
          <w:sz w:val="24"/>
          <w:szCs w:val="24"/>
          <w:lang w:eastAsia="lv-LV"/>
        </w:rPr>
      </w:pPr>
    </w:p>
    <w:p w14:paraId="6780F31A" w14:textId="1861BF18" w:rsidR="00B7334D" w:rsidRPr="00B7334D" w:rsidRDefault="00B7334D" w:rsidP="00DF15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main tasks of fire safety, fire-fighting and rescue services of institutions, organisations and commercial companies are to take measures related to fire prevention and fire-fighting, as well as to carry out rescue operations in the relevant institution, organisation or commercial company.</w:t>
      </w:r>
    </w:p>
    <w:p w14:paraId="046735EB" w14:textId="77777777" w:rsidR="00DF154B" w:rsidRDefault="00DF154B" w:rsidP="00DF154B">
      <w:pPr>
        <w:spacing w:after="0" w:line="240" w:lineRule="auto"/>
        <w:jc w:val="both"/>
        <w:rPr>
          <w:rFonts w:ascii="Times New Roman" w:eastAsia="Times New Roman" w:hAnsi="Times New Roman" w:cs="Times New Roman"/>
          <w:b/>
          <w:bCs/>
          <w:noProof/>
          <w:sz w:val="24"/>
          <w:szCs w:val="24"/>
        </w:rPr>
      </w:pPr>
      <w:bookmarkStart w:id="22" w:name="p9"/>
      <w:bookmarkStart w:id="23" w:name="p-476056"/>
      <w:bookmarkEnd w:id="22"/>
      <w:bookmarkEnd w:id="23"/>
    </w:p>
    <w:p w14:paraId="58FB2DC5" w14:textId="433FDF52" w:rsidR="00B7334D" w:rsidRPr="00B7334D" w:rsidRDefault="00B7334D" w:rsidP="00DF154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9. Responsibility of Fire Safety at the Object</w:t>
      </w:r>
    </w:p>
    <w:p w14:paraId="49921FFB" w14:textId="77777777" w:rsidR="00DF154B" w:rsidRDefault="00DF154B" w:rsidP="00DF154B">
      <w:pPr>
        <w:spacing w:after="0" w:line="240" w:lineRule="auto"/>
        <w:jc w:val="both"/>
        <w:rPr>
          <w:rFonts w:ascii="Times New Roman" w:eastAsia="Times New Roman" w:hAnsi="Times New Roman" w:cs="Times New Roman"/>
          <w:noProof/>
          <w:sz w:val="24"/>
          <w:szCs w:val="24"/>
          <w:lang w:eastAsia="lv-LV"/>
        </w:rPr>
      </w:pPr>
    </w:p>
    <w:p w14:paraId="3717CC0A" w14:textId="068C25C8"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owner (possessor) or, if it is provided for in the management agreement, the manager of building, structure, parts thereof or land parcel shall be responsible for fire safety at the object, but the lessee (tenant) or other user, if it is provided for in the agreement, shall be responsible for fire safety in the leased (rented) or transferred for use building, structure, parts thereof or land parcel.</w:t>
      </w:r>
    </w:p>
    <w:p w14:paraId="26FB5D92"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Owner (possessor) or, if it is provided for in the management agreement, the manager of building, structure, parts thereof or land parcel shall be responsible for the exploitation of common use fire safety engineering systems and equipment in conformity with the requirements of laws and regulations governing technical provisions and fire safety of the manufacturer in the building, structure, parts thereof or land parcel leased or transferred for use to several persons.</w:t>
      </w:r>
    </w:p>
    <w:p w14:paraId="14417DE3"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9 July 2013</w:t>
      </w:r>
      <w:r>
        <w:rPr>
          <w:rFonts w:ascii="Times New Roman" w:hAnsi="Times New Roman"/>
          <w:sz w:val="24"/>
        </w:rPr>
        <w:t>]</w:t>
      </w:r>
    </w:p>
    <w:p w14:paraId="36F8BC21" w14:textId="77777777" w:rsidR="00DF154B" w:rsidRDefault="00DF154B" w:rsidP="00DF154B">
      <w:pPr>
        <w:spacing w:after="0" w:line="240" w:lineRule="auto"/>
        <w:jc w:val="both"/>
        <w:rPr>
          <w:rFonts w:ascii="Times New Roman" w:eastAsia="Times New Roman" w:hAnsi="Times New Roman" w:cs="Times New Roman"/>
          <w:b/>
          <w:bCs/>
          <w:noProof/>
          <w:sz w:val="24"/>
          <w:szCs w:val="24"/>
        </w:rPr>
      </w:pPr>
      <w:bookmarkStart w:id="24" w:name="p10"/>
      <w:bookmarkStart w:id="25" w:name="p-476057"/>
      <w:bookmarkEnd w:id="24"/>
      <w:bookmarkEnd w:id="25"/>
    </w:p>
    <w:p w14:paraId="2F872AC2" w14:textId="179E8248" w:rsidR="00B7334D" w:rsidRPr="00B7334D" w:rsidRDefault="00B7334D" w:rsidP="00DF154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 Duties of Persons Responsible for Fire Safety at the Object</w:t>
      </w:r>
    </w:p>
    <w:p w14:paraId="230E2683" w14:textId="77777777" w:rsidR="00DF154B" w:rsidRDefault="00DF154B" w:rsidP="00DF154B">
      <w:pPr>
        <w:spacing w:after="0" w:line="240" w:lineRule="auto"/>
        <w:jc w:val="both"/>
        <w:rPr>
          <w:rFonts w:ascii="Times New Roman" w:eastAsia="Times New Roman" w:hAnsi="Times New Roman" w:cs="Times New Roman"/>
          <w:noProof/>
          <w:sz w:val="24"/>
          <w:szCs w:val="24"/>
          <w:lang w:eastAsia="lv-LV"/>
        </w:rPr>
      </w:pPr>
    </w:p>
    <w:p w14:paraId="6F801E47" w14:textId="7F560BC3" w:rsidR="00B7334D" w:rsidRPr="00B7334D" w:rsidRDefault="00B7334D" w:rsidP="00DF15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Owner (possessor), manager, lessee or other user of the building, structure, parts thereof or land parcel, who is responsible for fire safety at the object in accordance with the agreement has a duty to:</w:t>
      </w:r>
    </w:p>
    <w:p w14:paraId="211686C7" w14:textId="77777777" w:rsidR="00B7334D" w:rsidRPr="00B7334D" w:rsidRDefault="00B7334D" w:rsidP="00DF15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ensure compliance with fire safety requirements laid down in the laws and regulations;</w:t>
      </w:r>
    </w:p>
    <w:p w14:paraId="783D32DE" w14:textId="77777777" w:rsidR="00B7334D" w:rsidRPr="00B7334D" w:rsidRDefault="00B7334D" w:rsidP="00DF15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provide the possibility to perform State fire safety supervision;</w:t>
      </w:r>
    </w:p>
    <w:p w14:paraId="5ED55FCA" w14:textId="77777777" w:rsidR="00B7334D" w:rsidRPr="00B7334D" w:rsidRDefault="00B7334D" w:rsidP="00DF15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provide information related to fire safety matters, if it is requested by an official with a special service rank;</w:t>
      </w:r>
    </w:p>
    <w:p w14:paraId="3AC8AD03" w14:textId="77777777" w:rsidR="00B7334D" w:rsidRPr="00B7334D" w:rsidRDefault="00B7334D" w:rsidP="00DF15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perform examination of fire protection systems, if it is requested by an official with a special service rank;</w:t>
      </w:r>
    </w:p>
    <w:p w14:paraId="3FA223C2" w14:textId="77777777" w:rsidR="00B7334D" w:rsidRPr="00B7334D" w:rsidRDefault="00B7334D" w:rsidP="00DF15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in case of fire to perform indications by officials of fire safety, fire-fighting and rescue services.</w:t>
      </w:r>
    </w:p>
    <w:p w14:paraId="4A4290E2"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9 July 2013</w:t>
      </w:r>
      <w:r>
        <w:rPr>
          <w:rFonts w:ascii="Times New Roman" w:hAnsi="Times New Roman"/>
          <w:sz w:val="24"/>
        </w:rPr>
        <w:t>]</w:t>
      </w:r>
    </w:p>
    <w:p w14:paraId="1639C1F8" w14:textId="77777777" w:rsidR="00DF154B" w:rsidRDefault="00DF154B" w:rsidP="00DF154B">
      <w:pPr>
        <w:spacing w:after="0" w:line="240" w:lineRule="auto"/>
        <w:jc w:val="both"/>
        <w:rPr>
          <w:rFonts w:ascii="Times New Roman" w:eastAsia="Times New Roman" w:hAnsi="Times New Roman" w:cs="Times New Roman"/>
          <w:b/>
          <w:bCs/>
          <w:noProof/>
          <w:sz w:val="24"/>
          <w:szCs w:val="24"/>
        </w:rPr>
      </w:pPr>
      <w:bookmarkStart w:id="26" w:name="p10.1"/>
      <w:bookmarkStart w:id="27" w:name="p-372223"/>
      <w:bookmarkEnd w:id="26"/>
      <w:bookmarkEnd w:id="27"/>
    </w:p>
    <w:p w14:paraId="76BD0BE9" w14:textId="70E82E01" w:rsidR="00B7334D" w:rsidRPr="00B7334D" w:rsidRDefault="00B7334D" w:rsidP="00C556F8">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10.</w:t>
      </w:r>
      <w:r>
        <w:rPr>
          <w:rFonts w:ascii="Times New Roman" w:hAnsi="Times New Roman"/>
          <w:b/>
          <w:sz w:val="24"/>
          <w:vertAlign w:val="superscript"/>
        </w:rPr>
        <w:t>1</w:t>
      </w:r>
      <w:r>
        <w:rPr>
          <w:rFonts w:ascii="Times New Roman" w:hAnsi="Times New Roman"/>
          <w:b/>
          <w:sz w:val="24"/>
        </w:rPr>
        <w:t xml:space="preserve"> Duties of the Forest Owner (Possessor) in the Field of Fire Safety and Fire-fighting</w:t>
      </w:r>
    </w:p>
    <w:p w14:paraId="7AA3F088" w14:textId="77777777" w:rsidR="00DF154B" w:rsidRDefault="00DF154B" w:rsidP="00DF154B">
      <w:pPr>
        <w:spacing w:after="0" w:line="240" w:lineRule="auto"/>
        <w:jc w:val="both"/>
        <w:rPr>
          <w:rFonts w:ascii="Times New Roman" w:eastAsia="Times New Roman" w:hAnsi="Times New Roman" w:cs="Times New Roman"/>
          <w:noProof/>
          <w:sz w:val="24"/>
          <w:szCs w:val="24"/>
          <w:lang w:eastAsia="lv-LV"/>
        </w:rPr>
      </w:pPr>
    </w:p>
    <w:p w14:paraId="4D7ED35E" w14:textId="40D30642"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duty of the forest owner (possessor) is to ensure the compliance with the fire safety requirements in the forest.</w:t>
      </w:r>
    </w:p>
    <w:p w14:paraId="157FA261"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forest owner (possessor) shall, upon the request of the official of the State Forest Service, carry out the supervision of the location of the forest fire after liquidation of the forest fire.</w:t>
      </w:r>
    </w:p>
    <w:p w14:paraId="5C8525EC"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December 2007; 16 December 2010</w:t>
      </w:r>
      <w:r>
        <w:rPr>
          <w:rFonts w:ascii="Times New Roman" w:hAnsi="Times New Roman"/>
          <w:sz w:val="24"/>
        </w:rPr>
        <w:t>]</w:t>
      </w:r>
    </w:p>
    <w:p w14:paraId="4EE51028" w14:textId="77777777" w:rsidR="00DF154B" w:rsidRDefault="00DF154B" w:rsidP="00DF154B">
      <w:pPr>
        <w:spacing w:after="0" w:line="240" w:lineRule="auto"/>
        <w:jc w:val="both"/>
        <w:rPr>
          <w:rFonts w:ascii="Times New Roman" w:eastAsia="Times New Roman" w:hAnsi="Times New Roman" w:cs="Times New Roman"/>
          <w:b/>
          <w:bCs/>
          <w:noProof/>
          <w:sz w:val="24"/>
          <w:szCs w:val="24"/>
        </w:rPr>
      </w:pPr>
      <w:bookmarkStart w:id="28" w:name="p11"/>
      <w:bookmarkStart w:id="29" w:name="p-476058"/>
      <w:bookmarkEnd w:id="28"/>
      <w:bookmarkEnd w:id="29"/>
    </w:p>
    <w:p w14:paraId="7B0CC1E5" w14:textId="7E4F9A72" w:rsidR="00B7334D" w:rsidRPr="00B7334D" w:rsidRDefault="00B7334D" w:rsidP="00DF154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 Duties of Inhabitants in the Field of Fire Safety</w:t>
      </w:r>
    </w:p>
    <w:p w14:paraId="3E873556" w14:textId="77777777" w:rsidR="00DF154B" w:rsidRDefault="00DF154B" w:rsidP="00DF154B">
      <w:pPr>
        <w:spacing w:after="0" w:line="240" w:lineRule="auto"/>
        <w:jc w:val="both"/>
        <w:rPr>
          <w:rFonts w:ascii="Times New Roman" w:eastAsia="Times New Roman" w:hAnsi="Times New Roman" w:cs="Times New Roman"/>
          <w:noProof/>
          <w:sz w:val="24"/>
          <w:szCs w:val="24"/>
          <w:lang w:eastAsia="lv-LV"/>
        </w:rPr>
      </w:pPr>
    </w:p>
    <w:p w14:paraId="3377755D" w14:textId="44A9BB67" w:rsidR="00B7334D" w:rsidRPr="00B7334D" w:rsidRDefault="00B7334D" w:rsidP="00DF15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duties of natural persons in the field of fire safety are the following:</w:t>
      </w:r>
    </w:p>
    <w:p w14:paraId="08DE3E57" w14:textId="77777777" w:rsidR="00B7334D" w:rsidRPr="00B7334D" w:rsidRDefault="00B7334D" w:rsidP="00DF15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comply with the fire safety requirements laid down in the laws and regulations;</w:t>
      </w:r>
    </w:p>
    <w:p w14:paraId="510A4301" w14:textId="77777777" w:rsidR="00B7334D" w:rsidRPr="00B7334D" w:rsidRDefault="00B7334D" w:rsidP="00DF15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notify the fire the State Fire and Rescue Service in case of fire.</w:t>
      </w:r>
    </w:p>
    <w:p w14:paraId="11B96E6F"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9 July 2013</w:t>
      </w:r>
      <w:r>
        <w:rPr>
          <w:rFonts w:ascii="Times New Roman" w:hAnsi="Times New Roman"/>
          <w:sz w:val="24"/>
        </w:rPr>
        <w:t>]</w:t>
      </w:r>
    </w:p>
    <w:p w14:paraId="20198202" w14:textId="77777777" w:rsidR="00DF154B" w:rsidRDefault="00DF154B" w:rsidP="00DF154B">
      <w:pPr>
        <w:spacing w:after="0" w:line="240" w:lineRule="auto"/>
        <w:jc w:val="both"/>
        <w:rPr>
          <w:rFonts w:ascii="Times New Roman" w:eastAsia="Times New Roman" w:hAnsi="Times New Roman" w:cs="Times New Roman"/>
          <w:b/>
          <w:bCs/>
          <w:noProof/>
          <w:sz w:val="24"/>
          <w:szCs w:val="24"/>
        </w:rPr>
      </w:pPr>
      <w:bookmarkStart w:id="30" w:name="p12"/>
      <w:bookmarkStart w:id="31" w:name="p-15503"/>
      <w:bookmarkEnd w:id="30"/>
      <w:bookmarkEnd w:id="31"/>
    </w:p>
    <w:p w14:paraId="7B169AFE" w14:textId="43293D17" w:rsidR="00DF154B" w:rsidRDefault="00B7334D" w:rsidP="00DF154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 Fire Safety Requirements</w:t>
      </w:r>
    </w:p>
    <w:p w14:paraId="68AE366F" w14:textId="77777777" w:rsidR="00DF154B" w:rsidRDefault="00DF154B" w:rsidP="00DF154B">
      <w:pPr>
        <w:spacing w:after="0" w:line="240" w:lineRule="auto"/>
        <w:jc w:val="both"/>
        <w:rPr>
          <w:rFonts w:ascii="Times New Roman" w:eastAsia="Times New Roman" w:hAnsi="Times New Roman" w:cs="Times New Roman"/>
          <w:noProof/>
          <w:sz w:val="24"/>
          <w:szCs w:val="24"/>
          <w:lang w:eastAsia="lv-LV"/>
        </w:rPr>
      </w:pPr>
    </w:p>
    <w:p w14:paraId="32CBA2CF" w14:textId="0D9D5AB9" w:rsidR="00B7334D" w:rsidRPr="00B7334D" w:rsidRDefault="00B7334D" w:rsidP="00DF15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Cabinet shall determine the requirements to be complied with by natural or legal persons in order to prevent and successfully extinguish fires, as well as to reduce the consequences thereof irrespective of the type of ownership and location of the object.</w:t>
      </w:r>
    </w:p>
    <w:p w14:paraId="00EC1967" w14:textId="77777777" w:rsidR="00DF154B" w:rsidRDefault="00DF154B" w:rsidP="00DF154B">
      <w:pPr>
        <w:spacing w:after="0" w:line="240" w:lineRule="auto"/>
        <w:jc w:val="both"/>
        <w:rPr>
          <w:rFonts w:ascii="Times New Roman" w:eastAsia="Times New Roman" w:hAnsi="Times New Roman" w:cs="Times New Roman"/>
          <w:b/>
          <w:bCs/>
          <w:noProof/>
          <w:sz w:val="24"/>
          <w:szCs w:val="24"/>
        </w:rPr>
      </w:pPr>
      <w:bookmarkStart w:id="32" w:name="p13"/>
      <w:bookmarkStart w:id="33" w:name="p-476059"/>
      <w:bookmarkEnd w:id="32"/>
      <w:bookmarkEnd w:id="33"/>
    </w:p>
    <w:p w14:paraId="4931AE79" w14:textId="6B56EDC2" w:rsidR="00B7334D" w:rsidRPr="00B7334D" w:rsidRDefault="00B7334D" w:rsidP="00DF154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 State Fire Safety Supervision</w:t>
      </w:r>
    </w:p>
    <w:p w14:paraId="4D3A410A" w14:textId="77777777" w:rsidR="00DF154B" w:rsidRDefault="00DF154B" w:rsidP="00DF154B">
      <w:pPr>
        <w:spacing w:after="0" w:line="240" w:lineRule="auto"/>
        <w:jc w:val="both"/>
        <w:rPr>
          <w:rFonts w:ascii="Times New Roman" w:eastAsia="Times New Roman" w:hAnsi="Times New Roman" w:cs="Times New Roman"/>
          <w:noProof/>
          <w:sz w:val="24"/>
          <w:szCs w:val="24"/>
          <w:lang w:eastAsia="lv-LV"/>
        </w:rPr>
      </w:pPr>
    </w:p>
    <w:p w14:paraId="11FF388B" w14:textId="7C972383"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State fire safety supervision shall be performed by officials with special service ranks.</w:t>
      </w:r>
    </w:p>
    <w:p w14:paraId="0728E525"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State fire safety supervision at the objects of the National Armed Forces and State security institutions shall be performed by the person responsible for fire safety at the object or officials with special service ranks in accordance with inter-institutional agreement. The State fire safety supervision at the objects of foreign diplomatic and consular missions shall be performed by officials with special service ranks on the basis of the written submission of the relevant foreign diplomatic or consular mission. The State fire safety supervision at forests and forest lands shall be performed by officials of the State Forest Service.</w:t>
      </w:r>
    </w:p>
    <w:p w14:paraId="46EB7C35"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Officials with special service ranks shall perform planned and non-planned fire safety inspections within the framework of State fire safety supervision. Planned fire safety inspections shall be performed in accordance with the plan for inspections of fire safety approved by the State Fire and Rescue Service, but non-planned inspections of fire safety – on the basis of the written decision of the State Fire and Rescue Service.</w:t>
      </w:r>
    </w:p>
    <w:p w14:paraId="5308C6D5"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Officials with special service ranks who are performing fire safety inspections have the following duties:</w:t>
      </w:r>
    </w:p>
    <w:p w14:paraId="12C0C175" w14:textId="77777777" w:rsidR="00B7334D" w:rsidRPr="00B7334D" w:rsidRDefault="00B7334D" w:rsidP="00DF15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inform in advance the persons responsible for fire safety at the object regarding the performance of the planned fire safety inspection;</w:t>
      </w:r>
    </w:p>
    <w:p w14:paraId="07CA6473" w14:textId="77777777" w:rsidR="00B7334D" w:rsidRPr="00B7334D" w:rsidRDefault="00B7334D" w:rsidP="00DF15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prior commencement of fire safety inspection, to name his or her surname, position and present his or her service certificate to a person responsible for fire safety at the object or representative thereof;</w:t>
      </w:r>
    </w:p>
    <w:p w14:paraId="7A7C3311" w14:textId="77777777" w:rsidR="00B7334D" w:rsidRPr="00B7334D" w:rsidRDefault="00B7334D" w:rsidP="00DF15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prior commencement of non-planned fire safety inspection, to issue a written decision of the State Fire and Rescue Service to the person responsible for fire safety at the object or representative thereof;</w:t>
      </w:r>
    </w:p>
    <w:p w14:paraId="09C00239" w14:textId="77777777" w:rsidR="00B7334D" w:rsidRPr="00B7334D" w:rsidRDefault="00B7334D" w:rsidP="00DF15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inform a person responsible for fire safety at the object regarding the results of fire safety inspection;</w:t>
      </w:r>
    </w:p>
    <w:p w14:paraId="2621FFAD" w14:textId="77777777" w:rsidR="00B7334D" w:rsidRPr="00B7334D" w:rsidRDefault="00B7334D" w:rsidP="00DF15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to assign a person responsible for fire safety at the object to rectify the infringements of fire safety requirements laid down in the laws and regulations.</w:t>
      </w:r>
    </w:p>
    <w:p w14:paraId="015A67D1"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When performing State fire safety supervision, officials with special service ranks have the right:</w:t>
      </w:r>
    </w:p>
    <w:p w14:paraId="044D79D9" w14:textId="77777777" w:rsidR="00B7334D" w:rsidRPr="00B7334D" w:rsidRDefault="00B7334D" w:rsidP="00DF15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examine compliance with the fire safety requirements laid down in the laws and regulations;</w:t>
      </w:r>
    </w:p>
    <w:p w14:paraId="2B4820CC" w14:textId="77777777" w:rsidR="00B7334D" w:rsidRPr="00B7334D" w:rsidRDefault="00B7334D" w:rsidP="00DF15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by taking photos and making video recordings, to record the infringements of the requirements of fire safety laid down in the laws and regulations;</w:t>
      </w:r>
    </w:p>
    <w:p w14:paraId="091F0278" w14:textId="77777777" w:rsidR="00B7334D" w:rsidRPr="00B7334D" w:rsidRDefault="00B7334D" w:rsidP="00DF15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request that a personal identification document or other personal identification document is presented;</w:t>
      </w:r>
    </w:p>
    <w:p w14:paraId="05AE6D4F" w14:textId="77777777" w:rsidR="00B7334D" w:rsidRPr="00B7334D" w:rsidRDefault="00B7334D" w:rsidP="00DF15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suspend or restrict the exploitation of, construction works of the structure, part thereof or facility or placing on the market of the production;</w:t>
      </w:r>
    </w:p>
    <w:p w14:paraId="0FA411E8" w14:textId="77777777" w:rsidR="00B7334D" w:rsidRPr="00B7334D" w:rsidRDefault="00B7334D" w:rsidP="00DF15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to issue opinion on the conformity of the object with the requirements of fire safety laid down in the laws and regulations;</w:t>
      </w:r>
    </w:p>
    <w:p w14:paraId="244FB4D5" w14:textId="77777777" w:rsidR="00B7334D" w:rsidRPr="00B7334D" w:rsidRDefault="00B7334D" w:rsidP="00DF15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to draw up administrative offence reports, to examine administrative offence cases and impose administrative penalties for the offences the examination of which is under the jurisdiction of the State Fire and Rescue Service;</w:t>
      </w:r>
    </w:p>
    <w:p w14:paraId="20D90C69" w14:textId="77777777" w:rsidR="00B7334D" w:rsidRPr="00B7334D" w:rsidRDefault="00B7334D" w:rsidP="00DF15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to request and receive free of charge the information related to fire safety issues;</w:t>
      </w:r>
    </w:p>
    <w:p w14:paraId="41BDDCBE" w14:textId="77777777" w:rsidR="00B7334D" w:rsidRPr="00B7334D" w:rsidRDefault="00B7334D" w:rsidP="00DF15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to request that inspection of working capacity of fire safety systems are carried out.</w:t>
      </w:r>
    </w:p>
    <w:p w14:paraId="2BCA36E2"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9 July 2013</w:t>
      </w:r>
      <w:r>
        <w:rPr>
          <w:rFonts w:ascii="Times New Roman" w:hAnsi="Times New Roman"/>
          <w:sz w:val="24"/>
        </w:rPr>
        <w:t>]</w:t>
      </w:r>
    </w:p>
    <w:p w14:paraId="275D85CB" w14:textId="77777777" w:rsidR="00DF154B" w:rsidRDefault="00DF154B" w:rsidP="00DF154B">
      <w:pPr>
        <w:spacing w:after="0" w:line="240" w:lineRule="auto"/>
        <w:jc w:val="both"/>
        <w:rPr>
          <w:rFonts w:ascii="Times New Roman" w:eastAsia="Times New Roman" w:hAnsi="Times New Roman" w:cs="Times New Roman"/>
          <w:b/>
          <w:bCs/>
          <w:noProof/>
          <w:sz w:val="24"/>
          <w:szCs w:val="24"/>
        </w:rPr>
      </w:pPr>
      <w:bookmarkStart w:id="34" w:name="p13.1"/>
      <w:bookmarkStart w:id="35" w:name="p-476060"/>
      <w:bookmarkEnd w:id="34"/>
      <w:bookmarkEnd w:id="35"/>
    </w:p>
    <w:p w14:paraId="07A853C5" w14:textId="0DB9AE39" w:rsidR="00B7334D" w:rsidRPr="00B7334D" w:rsidRDefault="00B7334D" w:rsidP="00DF154B">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13.</w:t>
      </w:r>
      <w:r>
        <w:rPr>
          <w:rFonts w:ascii="Times New Roman" w:hAnsi="Times New Roman"/>
          <w:b/>
          <w:sz w:val="24"/>
          <w:vertAlign w:val="superscript"/>
        </w:rPr>
        <w:t>1</w:t>
      </w:r>
      <w:r>
        <w:rPr>
          <w:rFonts w:ascii="Times New Roman" w:hAnsi="Times New Roman"/>
          <w:b/>
          <w:sz w:val="24"/>
        </w:rPr>
        <w:t xml:space="preserve"> Suspension or Restriction of Exploitation of Structures and Facilities, Construction Works and Placing on the Market of Production</w:t>
      </w:r>
    </w:p>
    <w:p w14:paraId="11AFAD16" w14:textId="77777777" w:rsidR="00DF154B" w:rsidRDefault="00DF154B" w:rsidP="00DF154B">
      <w:pPr>
        <w:spacing w:after="0" w:line="240" w:lineRule="auto"/>
        <w:jc w:val="both"/>
        <w:rPr>
          <w:rFonts w:ascii="Times New Roman" w:eastAsia="Times New Roman" w:hAnsi="Times New Roman" w:cs="Times New Roman"/>
          <w:noProof/>
          <w:sz w:val="24"/>
          <w:szCs w:val="24"/>
          <w:lang w:eastAsia="lv-LV"/>
        </w:rPr>
      </w:pPr>
    </w:p>
    <w:p w14:paraId="5FA273F9" w14:textId="49E2825B"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official with a special service rank shall, before he or she takes a decision to suspend or restrict exploitation of structure, part thereof or facility, construction works or placing on the market of production (hereinafter – the decision on suspension), issue a warning to an owner (possessor), manager, lessee (tenant) or other user, who in accordance with the agreement is responsible for fire safety at the object (hereinafter – the responsible person) that exploitation of structure, part thereof or facility, construction works or placing on the market of production may be suspended or restricted (hereinafter – the warning), except for the cases referred to in Paragraph seven of this Section.</w:t>
      </w:r>
    </w:p>
    <w:p w14:paraId="7647F544"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detected infringements of fire safety requirements laid down in the laws and regulations shall be indicated in the warning and the time period for rectification of the infringements shall be laid down therein.</w:t>
      </w:r>
    </w:p>
    <w:p w14:paraId="41991B6D"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warning shall contain the following time periods for rectification of infringements:</w:t>
      </w:r>
    </w:p>
    <w:p w14:paraId="29BE09D4" w14:textId="77777777" w:rsidR="00B7334D" w:rsidRPr="00B7334D" w:rsidRDefault="00B7334D" w:rsidP="00DF15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from two to five years, if the rectification of the infringements requires construction works or reconstruction;</w:t>
      </w:r>
    </w:p>
    <w:p w14:paraId="7A8BCCB3" w14:textId="77777777" w:rsidR="00B7334D" w:rsidRPr="00B7334D" w:rsidRDefault="00B7334D" w:rsidP="00DF15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from a year to two years, if the rectification of the infringements requires renovation of the building;</w:t>
      </w:r>
    </w:p>
    <w:p w14:paraId="6038E231" w14:textId="77777777" w:rsidR="00B7334D" w:rsidRPr="00B7334D" w:rsidRDefault="00B7334D" w:rsidP="00DF15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time period from one to six months may be determined in other cases.</w:t>
      </w:r>
    </w:p>
    <w:p w14:paraId="014A52B0"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An official with a special service rank, who has issued the warning, may extend the time period for rectification of the infringement laid down in the warning to two years, if a substantiated submission is received for extension of the time period.</w:t>
      </w:r>
    </w:p>
    <w:p w14:paraId="1B52D819"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infringements indicated in the warning are not rectified within the determined time period, the decision on suspension shall be taken.</w:t>
      </w:r>
    </w:p>
    <w:p w14:paraId="5438E65D"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decision on suspension in respect of placing on the market of production shall be taken if the production not complying with the fire safety requirements laid down in the laws and regulations is placed on the market.</w:t>
      </w:r>
    </w:p>
    <w:p w14:paraId="25EA545E"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decision on suspension shall be taken without prior warning, if the infringements of the fire safety requirements laid down in the laws and regulations are detected which cause direct risks of fire. The decision on suspension shall be taken within three days following detection of the infringement.</w:t>
      </w:r>
    </w:p>
    <w:p w14:paraId="29B35C63"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Performance of the decision on suspension shall be ensured by the responsible person.</w:t>
      </w:r>
    </w:p>
    <w:p w14:paraId="60EC0B51"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A person responsible for rectification of the infringements indicated in the warning or decision on suspension shall inform the State Fire and Rescue Service in writing. Following the receipt of information the official with a special service rank shall, within seven days, examine, if the infringements are rectified, and if:</w:t>
      </w:r>
    </w:p>
    <w:p w14:paraId="5A7B1BF5" w14:textId="77777777" w:rsidR="00B7334D" w:rsidRPr="00B7334D" w:rsidRDefault="00B7334D" w:rsidP="00DF15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 performing inspection, it is detected that the infringements of the laws and regulations indicated in the warning are rectified, make a note on the issued warning that the infringements have been rectified;</w:t>
      </w:r>
    </w:p>
    <w:p w14:paraId="3FEC77AC" w14:textId="77777777" w:rsidR="00B7334D" w:rsidRPr="00B7334D" w:rsidRDefault="00B7334D" w:rsidP="00DF15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 performing inspection, it is detected that the infringements of the laws and regulations indicated in the decision on suspension are rectified, issue a permission for renewal of functioning of the object;</w:t>
      </w:r>
    </w:p>
    <w:p w14:paraId="6DB7CA03" w14:textId="77777777" w:rsidR="00B7334D" w:rsidRPr="00B7334D" w:rsidRDefault="00B7334D" w:rsidP="00DF15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infringements of the laws and regulation indicated in the warning or decision on suspension are not rectified, the warning (if the time period determined for the rectification of the infringements is not expired) or decision on suspension remains in effect.</w:t>
      </w:r>
    </w:p>
    <w:p w14:paraId="3ECDCEB3"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Contesting or appeal of the decision on suspension shall not suspend the operation such decision.</w:t>
      </w:r>
    </w:p>
    <w:p w14:paraId="787F7B5F"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December 2007; 9 July 2013</w:t>
      </w:r>
      <w:r>
        <w:rPr>
          <w:rFonts w:ascii="Times New Roman" w:hAnsi="Times New Roman"/>
          <w:sz w:val="24"/>
        </w:rPr>
        <w:t>]</w:t>
      </w:r>
    </w:p>
    <w:p w14:paraId="2BB05775" w14:textId="77777777" w:rsidR="00DF154B" w:rsidRDefault="00DF154B" w:rsidP="00DF154B">
      <w:pPr>
        <w:spacing w:after="0" w:line="240" w:lineRule="auto"/>
        <w:jc w:val="both"/>
        <w:rPr>
          <w:rFonts w:ascii="Times New Roman" w:eastAsia="Times New Roman" w:hAnsi="Times New Roman" w:cs="Times New Roman"/>
          <w:b/>
          <w:bCs/>
          <w:noProof/>
          <w:sz w:val="24"/>
          <w:szCs w:val="24"/>
        </w:rPr>
      </w:pPr>
      <w:bookmarkStart w:id="36" w:name="p14"/>
      <w:bookmarkStart w:id="37" w:name="p-476061"/>
      <w:bookmarkEnd w:id="36"/>
      <w:bookmarkEnd w:id="37"/>
    </w:p>
    <w:p w14:paraId="4DACDD41" w14:textId="19E97168" w:rsidR="00B7334D" w:rsidRPr="00B7334D" w:rsidRDefault="00B7334D" w:rsidP="00DF154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 Management of Fire-fighting and Rescue Operations</w:t>
      </w:r>
    </w:p>
    <w:p w14:paraId="5C9B9EF1" w14:textId="77777777" w:rsidR="00DF154B" w:rsidRDefault="00DF154B" w:rsidP="00DF154B">
      <w:pPr>
        <w:spacing w:after="0" w:line="240" w:lineRule="auto"/>
        <w:jc w:val="both"/>
        <w:rPr>
          <w:rFonts w:ascii="Times New Roman" w:eastAsia="Times New Roman" w:hAnsi="Times New Roman" w:cs="Times New Roman"/>
          <w:noProof/>
          <w:sz w:val="24"/>
          <w:szCs w:val="24"/>
          <w:lang w:eastAsia="lv-LV"/>
        </w:rPr>
      </w:pPr>
    </w:p>
    <w:p w14:paraId="7BB0D642" w14:textId="2717F195"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Fire-fighting and rescue operations shall be managed by the official with a special service rank. Until the arrival of the unit of the State Fire and Rescue Service, fire-fighting and rescue operations shall be carried out by the fire safety, fire-fighting and rescue services of the institutions, organisations, commercial companies and local governments.</w:t>
      </w:r>
    </w:p>
    <w:p w14:paraId="4A18A567"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Fire limitation and liquidation works in a forest and forest lands shall be managed by the responsible official of the State Forest Service.</w:t>
      </w:r>
    </w:p>
    <w:p w14:paraId="2E8E2AF9"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[9 July 2013]</w:t>
      </w:r>
    </w:p>
    <w:p w14:paraId="1F136209"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All fire safety, fire-fighting and rescue services, any other services, units, as well as natural persons present at the place of fire or accident are subject to the manager of fire-fighting and rescue operations.</w:t>
      </w:r>
    </w:p>
    <w:p w14:paraId="45A4A300"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No one has the right to interfere with activities of the manager of fire-fighting and rescue operations and to revoke his or her lawful orders.</w:t>
      </w:r>
    </w:p>
    <w:p w14:paraId="580E0586"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December 2007; 21 January 2010, 16 December 2010; 9 July 2013</w:t>
      </w:r>
      <w:r>
        <w:rPr>
          <w:rFonts w:ascii="Times New Roman" w:hAnsi="Times New Roman"/>
          <w:sz w:val="24"/>
        </w:rPr>
        <w:t>]</w:t>
      </w:r>
    </w:p>
    <w:p w14:paraId="414CBE7C" w14:textId="77777777" w:rsidR="00DF154B" w:rsidRDefault="00DF154B" w:rsidP="00DF154B">
      <w:pPr>
        <w:spacing w:after="0" w:line="240" w:lineRule="auto"/>
        <w:jc w:val="both"/>
        <w:rPr>
          <w:rFonts w:ascii="Times New Roman" w:eastAsia="Times New Roman" w:hAnsi="Times New Roman" w:cs="Times New Roman"/>
          <w:b/>
          <w:bCs/>
          <w:noProof/>
          <w:sz w:val="24"/>
          <w:szCs w:val="24"/>
        </w:rPr>
      </w:pPr>
      <w:bookmarkStart w:id="38" w:name="p15"/>
      <w:bookmarkStart w:id="39" w:name="p-15506"/>
      <w:bookmarkEnd w:id="38"/>
      <w:bookmarkEnd w:id="39"/>
    </w:p>
    <w:p w14:paraId="2CF6CD4F" w14:textId="592D7E22" w:rsidR="00B7334D" w:rsidRPr="00B7334D" w:rsidRDefault="00B7334D" w:rsidP="00DF154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 Rights of Managers of Fire-fighting and Rescue Operations</w:t>
      </w:r>
    </w:p>
    <w:p w14:paraId="4FB71729" w14:textId="77777777" w:rsidR="00DF154B" w:rsidRDefault="00DF154B" w:rsidP="00DF154B">
      <w:pPr>
        <w:spacing w:after="0" w:line="240" w:lineRule="auto"/>
        <w:jc w:val="both"/>
        <w:rPr>
          <w:rFonts w:ascii="Times New Roman" w:eastAsia="Times New Roman" w:hAnsi="Times New Roman" w:cs="Times New Roman"/>
          <w:noProof/>
          <w:sz w:val="24"/>
          <w:szCs w:val="24"/>
          <w:lang w:eastAsia="lv-LV"/>
        </w:rPr>
      </w:pPr>
    </w:p>
    <w:p w14:paraId="132F0B32" w14:textId="3834769C" w:rsidR="00B7334D" w:rsidRPr="00B7334D" w:rsidRDefault="00B7334D" w:rsidP="00DF15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order to stop and prevent extension of fire and dangerous factors related thereto which endanger natural persons, material valuables and the environment, or to liquidate obstacles, which hinder fire-fighting and the performance of rescue operations, the manager of fire-fighting and rescue operations is entitled to:</w:t>
      </w:r>
    </w:p>
    <w:p w14:paraId="0ECD392F" w14:textId="77777777" w:rsidR="00B7334D" w:rsidRPr="00B7334D" w:rsidRDefault="00B7334D" w:rsidP="00DF15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issue an order:</w:t>
      </w:r>
    </w:p>
    <w:p w14:paraId="72178681" w14:textId="77777777" w:rsidR="00B7334D" w:rsidRPr="00B7334D" w:rsidRDefault="00B7334D" w:rsidP="00DF154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enter any territory, building and premises,</w:t>
      </w:r>
    </w:p>
    <w:p w14:paraId="0B8FF92E" w14:textId="77777777" w:rsidR="00B7334D" w:rsidRPr="00B7334D" w:rsidRDefault="00B7334D" w:rsidP="00DF154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move, demolish or destroy buildings, constructions and parts thereof,</w:t>
      </w:r>
    </w:p>
    <w:p w14:paraId="2D5705FF" w14:textId="77777777" w:rsidR="00B7334D" w:rsidRPr="00B7334D" w:rsidRDefault="00B7334D" w:rsidP="00DF154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dismantle equipment,</w:t>
      </w:r>
    </w:p>
    <w:p w14:paraId="7E8DC885" w14:textId="77777777" w:rsidR="00B7334D" w:rsidRPr="00B7334D" w:rsidRDefault="00B7334D" w:rsidP="00DF154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move vehicles;</w:t>
      </w:r>
    </w:p>
    <w:p w14:paraId="2052A20F" w14:textId="77777777" w:rsidR="00B7334D" w:rsidRPr="00B7334D" w:rsidRDefault="00B7334D" w:rsidP="00DF15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with the consent of owners (possessors) use movable or immovable property of natural and legal persons in the performance of operations;</w:t>
      </w:r>
    </w:p>
    <w:p w14:paraId="1D1FEA26" w14:textId="77777777" w:rsidR="00B7334D" w:rsidRPr="00B7334D" w:rsidRDefault="00B7334D" w:rsidP="00DF15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involve special services (police, gas emergency service, electrical transmission network emergency service, etc.) for ensuring public order, traffic control, evacuation or taking of other emergency measures at the place of the event.</w:t>
      </w:r>
    </w:p>
    <w:p w14:paraId="317910B3" w14:textId="77777777" w:rsidR="00DF154B" w:rsidRDefault="00DF154B" w:rsidP="00DF154B">
      <w:pPr>
        <w:spacing w:after="0" w:line="240" w:lineRule="auto"/>
        <w:jc w:val="both"/>
        <w:rPr>
          <w:rFonts w:ascii="Times New Roman" w:eastAsia="Times New Roman" w:hAnsi="Times New Roman" w:cs="Times New Roman"/>
          <w:b/>
          <w:bCs/>
          <w:noProof/>
          <w:sz w:val="24"/>
          <w:szCs w:val="24"/>
        </w:rPr>
      </w:pPr>
      <w:bookmarkStart w:id="40" w:name="p16"/>
      <w:bookmarkStart w:id="41" w:name="p-15507"/>
      <w:bookmarkEnd w:id="40"/>
      <w:bookmarkEnd w:id="41"/>
    </w:p>
    <w:p w14:paraId="6C667F54" w14:textId="3E006D97" w:rsidR="00B7334D" w:rsidRPr="00B7334D" w:rsidRDefault="00B7334D" w:rsidP="00C556F8">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 Fire-fighting and Rescue Operations in Special Objects</w:t>
      </w:r>
    </w:p>
    <w:p w14:paraId="023CE202" w14:textId="77777777" w:rsidR="00DF154B" w:rsidRDefault="00DF154B" w:rsidP="00C556F8">
      <w:pPr>
        <w:keepNext/>
        <w:spacing w:after="0" w:line="240" w:lineRule="auto"/>
        <w:jc w:val="both"/>
        <w:rPr>
          <w:rFonts w:ascii="Times New Roman" w:eastAsia="Times New Roman" w:hAnsi="Times New Roman" w:cs="Times New Roman"/>
          <w:noProof/>
          <w:sz w:val="24"/>
          <w:szCs w:val="24"/>
          <w:lang w:eastAsia="lv-LV"/>
        </w:rPr>
      </w:pPr>
    </w:p>
    <w:p w14:paraId="332FBD51" w14:textId="0C826A83" w:rsidR="00B7334D" w:rsidRPr="00B7334D" w:rsidRDefault="00B7334D" w:rsidP="00C556F8">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special objects (in buildings of diplomatic and consular missions, on ships, in military objects, other special objects) fire-fighting and rescue works shall be performed in coordination with the head of the relevant object or another responsible official.</w:t>
      </w:r>
    </w:p>
    <w:p w14:paraId="31385A43" w14:textId="77777777" w:rsidR="00DF154B" w:rsidRDefault="00DF154B" w:rsidP="00DF154B">
      <w:pPr>
        <w:spacing w:after="0" w:line="240" w:lineRule="auto"/>
        <w:jc w:val="both"/>
        <w:rPr>
          <w:rFonts w:ascii="Times New Roman" w:eastAsia="Times New Roman" w:hAnsi="Times New Roman" w:cs="Times New Roman"/>
          <w:b/>
          <w:bCs/>
          <w:noProof/>
          <w:sz w:val="24"/>
          <w:szCs w:val="24"/>
        </w:rPr>
      </w:pPr>
      <w:bookmarkStart w:id="42" w:name="p17"/>
      <w:bookmarkStart w:id="43" w:name="p-426721"/>
      <w:bookmarkEnd w:id="42"/>
      <w:bookmarkEnd w:id="43"/>
    </w:p>
    <w:p w14:paraId="497E9362" w14:textId="74B725F7" w:rsidR="00B7334D" w:rsidRPr="00B7334D" w:rsidRDefault="00B7334D" w:rsidP="00DF154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 Records of Fires and Rescue Works</w:t>
      </w:r>
    </w:p>
    <w:p w14:paraId="3C5506BF" w14:textId="77777777" w:rsidR="00DF154B" w:rsidRDefault="00DF154B" w:rsidP="00DF154B">
      <w:pPr>
        <w:spacing w:after="0" w:line="240" w:lineRule="auto"/>
        <w:jc w:val="both"/>
        <w:rPr>
          <w:rFonts w:ascii="Times New Roman" w:eastAsia="Times New Roman" w:hAnsi="Times New Roman" w:cs="Times New Roman"/>
          <w:noProof/>
          <w:sz w:val="24"/>
          <w:szCs w:val="24"/>
          <w:lang w:eastAsia="lv-LV"/>
        </w:rPr>
      </w:pPr>
    </w:p>
    <w:p w14:paraId="17E8F0F8" w14:textId="59EB8B8A"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State Fire and Rescue Service shall keep records of fires (except forest fires) and compile information regarding consequences caused thereby, as well as shall keep records of the rescue works performed by the Service.</w:t>
      </w:r>
    </w:p>
    <w:p w14:paraId="5E710FD1"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State Forest Service shall keep record of forest fires and compile information regarding consequences caused thereby.</w:t>
      </w:r>
    </w:p>
    <w:p w14:paraId="3278A7D5"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Cabinet shall issue the regulations which prescribe:</w:t>
      </w:r>
    </w:p>
    <w:p w14:paraId="59CB673A" w14:textId="77777777" w:rsidR="00B7334D" w:rsidRPr="00B7334D" w:rsidRDefault="00B7334D" w:rsidP="00DF15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procedures for the keeping of records of fires (except forest fires) by the State Fire and Rescue Services and the rescue works performed by the Service, as well as the amount of information to be compiled and time periods for keeping thereof;</w:t>
      </w:r>
    </w:p>
    <w:p w14:paraId="6B43F588" w14:textId="77777777" w:rsidR="00B7334D" w:rsidRPr="00B7334D" w:rsidRDefault="00B7334D" w:rsidP="00DF15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procedures for keeping records of forest fires by the State Forest Service, as well as the amount of information to be compiled and time periods for keeping thereof.</w:t>
      </w:r>
    </w:p>
    <w:p w14:paraId="292F5DF7"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March 2012</w:t>
      </w:r>
      <w:r>
        <w:rPr>
          <w:rFonts w:ascii="Times New Roman" w:hAnsi="Times New Roman"/>
          <w:sz w:val="24"/>
        </w:rPr>
        <w:t>]</w:t>
      </w:r>
    </w:p>
    <w:p w14:paraId="18032014" w14:textId="77777777" w:rsidR="00DF154B" w:rsidRDefault="00DF154B" w:rsidP="00DF154B">
      <w:pPr>
        <w:spacing w:after="0" w:line="240" w:lineRule="auto"/>
        <w:jc w:val="both"/>
        <w:rPr>
          <w:rFonts w:ascii="Times New Roman" w:eastAsia="Times New Roman" w:hAnsi="Times New Roman" w:cs="Times New Roman"/>
          <w:b/>
          <w:bCs/>
          <w:noProof/>
          <w:sz w:val="24"/>
          <w:szCs w:val="24"/>
        </w:rPr>
      </w:pPr>
      <w:bookmarkStart w:id="44" w:name="p18"/>
      <w:bookmarkStart w:id="45" w:name="p-53250"/>
      <w:bookmarkEnd w:id="44"/>
      <w:bookmarkEnd w:id="45"/>
    </w:p>
    <w:p w14:paraId="19349471" w14:textId="4BA1C4AE" w:rsidR="00B7334D" w:rsidRPr="00B7334D" w:rsidRDefault="00B7334D" w:rsidP="00DF154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18. Education in Fire Safety Matters</w:t>
      </w:r>
    </w:p>
    <w:p w14:paraId="4FCFB880" w14:textId="77777777" w:rsidR="00DF154B" w:rsidRDefault="00DF154B" w:rsidP="00DF154B">
      <w:pPr>
        <w:spacing w:after="0" w:line="240" w:lineRule="auto"/>
        <w:jc w:val="both"/>
        <w:rPr>
          <w:rFonts w:ascii="Times New Roman" w:eastAsia="Times New Roman" w:hAnsi="Times New Roman" w:cs="Times New Roman"/>
          <w:noProof/>
          <w:sz w:val="24"/>
          <w:szCs w:val="24"/>
          <w:lang w:eastAsia="lv-LV"/>
        </w:rPr>
      </w:pPr>
    </w:p>
    <w:p w14:paraId="112F6003" w14:textId="4AF26313"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Training related to the basic principles of fire safety and action in case of fire shall be performed by educational institutions. The contents of the training shall be coordinated with the head of the State Fire and Rescue Service.</w:t>
      </w:r>
    </w:p>
    <w:p w14:paraId="618305F7"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Minister for Education and Science shall, pursuant to coordination with the Minister for the Interior, approve procedures by which the training in the field of fire safety shall be performed in an educational institution.</w:t>
      </w:r>
    </w:p>
    <w:p w14:paraId="7A88BB61"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June 2006</w:t>
      </w:r>
      <w:r>
        <w:rPr>
          <w:rFonts w:ascii="Times New Roman" w:hAnsi="Times New Roman"/>
          <w:sz w:val="24"/>
        </w:rPr>
        <w:t>]</w:t>
      </w:r>
    </w:p>
    <w:p w14:paraId="07239585" w14:textId="77777777" w:rsidR="00DF154B" w:rsidRDefault="00DF154B" w:rsidP="00DF154B">
      <w:pPr>
        <w:spacing w:after="0" w:line="240" w:lineRule="auto"/>
        <w:jc w:val="both"/>
        <w:rPr>
          <w:rFonts w:ascii="Times New Roman" w:eastAsia="Times New Roman" w:hAnsi="Times New Roman" w:cs="Times New Roman"/>
          <w:b/>
          <w:bCs/>
          <w:noProof/>
          <w:sz w:val="24"/>
          <w:szCs w:val="24"/>
        </w:rPr>
      </w:pPr>
      <w:bookmarkStart w:id="46" w:name="p19"/>
      <w:bookmarkStart w:id="47" w:name="p-15510"/>
      <w:bookmarkEnd w:id="46"/>
      <w:bookmarkEnd w:id="47"/>
    </w:p>
    <w:p w14:paraId="6A897298" w14:textId="6EE5F637" w:rsidR="00B7334D" w:rsidRPr="00B7334D" w:rsidRDefault="00B7334D" w:rsidP="00DF154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19. Conformity Assessment</w:t>
      </w:r>
    </w:p>
    <w:p w14:paraId="56B4D03F" w14:textId="77777777" w:rsidR="00DF154B" w:rsidRDefault="00DF154B" w:rsidP="00DF154B">
      <w:pPr>
        <w:spacing w:after="0" w:line="240" w:lineRule="auto"/>
        <w:jc w:val="both"/>
        <w:rPr>
          <w:rFonts w:ascii="Times New Roman" w:eastAsia="Times New Roman" w:hAnsi="Times New Roman" w:cs="Times New Roman"/>
          <w:noProof/>
          <w:sz w:val="24"/>
          <w:szCs w:val="24"/>
          <w:lang w:eastAsia="lv-LV"/>
        </w:rPr>
      </w:pPr>
    </w:p>
    <w:p w14:paraId="35FE22E3" w14:textId="7B2BB46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Conformity assessment of fire safety products, fire-fighting equipment and devices shall be performed in accordance with the law On Conformity Assessment.</w:t>
      </w:r>
    </w:p>
    <w:p w14:paraId="718D26FE"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approve the list of fire safety products, fire-fighting equipment and devices subject to the mandatory conformity assessment, as well as determine essential requirements to be set in relation thereto.</w:t>
      </w:r>
    </w:p>
    <w:p w14:paraId="06513A61" w14:textId="77777777" w:rsidR="00DF154B" w:rsidRDefault="00DF154B" w:rsidP="00DF154B">
      <w:pPr>
        <w:spacing w:after="0" w:line="240" w:lineRule="auto"/>
        <w:jc w:val="both"/>
        <w:rPr>
          <w:rFonts w:ascii="Times New Roman" w:eastAsia="Times New Roman" w:hAnsi="Times New Roman" w:cs="Times New Roman"/>
          <w:b/>
          <w:bCs/>
          <w:noProof/>
          <w:sz w:val="24"/>
          <w:szCs w:val="24"/>
        </w:rPr>
      </w:pPr>
      <w:bookmarkStart w:id="48" w:name="p20"/>
      <w:bookmarkStart w:id="49" w:name="p-15511"/>
      <w:bookmarkEnd w:id="48"/>
      <w:bookmarkEnd w:id="49"/>
    </w:p>
    <w:p w14:paraId="4F1DD7E2" w14:textId="71A5F266" w:rsidR="00B7334D" w:rsidRPr="00B7334D" w:rsidRDefault="00B7334D" w:rsidP="00DF154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20. Compensation for Expenditures and Losses</w:t>
      </w:r>
    </w:p>
    <w:p w14:paraId="32D2910D" w14:textId="77777777" w:rsidR="00DF154B" w:rsidRDefault="00DF154B" w:rsidP="00DF154B">
      <w:pPr>
        <w:spacing w:after="0" w:line="240" w:lineRule="auto"/>
        <w:jc w:val="both"/>
        <w:rPr>
          <w:rFonts w:ascii="Times New Roman" w:eastAsia="Times New Roman" w:hAnsi="Times New Roman" w:cs="Times New Roman"/>
          <w:noProof/>
          <w:sz w:val="24"/>
          <w:szCs w:val="24"/>
          <w:lang w:eastAsia="lv-LV"/>
        </w:rPr>
      </w:pPr>
    </w:p>
    <w:p w14:paraId="46EFCB73" w14:textId="75395082" w:rsidR="00B7334D" w:rsidRPr="00B7334D" w:rsidRDefault="00B7334D" w:rsidP="00DF15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Expenditures and losses which have occurred involving the resources of natural persons and legal persons in fire-fighting and rescue operations shall be recovered in accordance with the procedures and in the amount specified by the Cabinet.</w:t>
      </w:r>
    </w:p>
    <w:p w14:paraId="6BB2D762" w14:textId="77777777" w:rsidR="00DF154B" w:rsidRDefault="00DF154B" w:rsidP="00DF154B">
      <w:pPr>
        <w:spacing w:after="0" w:line="240" w:lineRule="auto"/>
        <w:jc w:val="both"/>
        <w:rPr>
          <w:rFonts w:ascii="Times New Roman" w:eastAsia="Times New Roman" w:hAnsi="Times New Roman" w:cs="Times New Roman"/>
          <w:noProof/>
          <w:sz w:val="24"/>
          <w:szCs w:val="24"/>
        </w:rPr>
      </w:pPr>
      <w:bookmarkStart w:id="50" w:name="n3"/>
      <w:bookmarkStart w:id="51" w:name="n-15512"/>
      <w:bookmarkEnd w:id="50"/>
      <w:bookmarkEnd w:id="51"/>
    </w:p>
    <w:p w14:paraId="1A10ABB8" w14:textId="7EA71A8F" w:rsidR="00DF154B" w:rsidRPr="00DF154B" w:rsidRDefault="00B7334D" w:rsidP="00DF154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III</w:t>
      </w:r>
    </w:p>
    <w:p w14:paraId="785CC627" w14:textId="167ED07B" w:rsidR="00B7334D" w:rsidRPr="00B7334D" w:rsidRDefault="00B7334D" w:rsidP="00DF154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State Fire and Rescue Service</w:t>
      </w:r>
    </w:p>
    <w:p w14:paraId="0EB3B11B" w14:textId="77777777" w:rsidR="00DF154B" w:rsidRDefault="00DF154B" w:rsidP="00DF154B">
      <w:pPr>
        <w:spacing w:after="0" w:line="240" w:lineRule="auto"/>
        <w:jc w:val="both"/>
        <w:rPr>
          <w:rFonts w:ascii="Times New Roman" w:eastAsia="Times New Roman" w:hAnsi="Times New Roman" w:cs="Times New Roman"/>
          <w:b/>
          <w:bCs/>
          <w:noProof/>
          <w:sz w:val="24"/>
          <w:szCs w:val="24"/>
        </w:rPr>
      </w:pPr>
      <w:bookmarkStart w:id="52" w:name="p21"/>
      <w:bookmarkStart w:id="53" w:name="p-327042"/>
      <w:bookmarkEnd w:id="52"/>
      <w:bookmarkEnd w:id="53"/>
    </w:p>
    <w:p w14:paraId="1A2ABC08" w14:textId="46FDB91F" w:rsidR="00B7334D" w:rsidRPr="00B7334D" w:rsidRDefault="00B7334D" w:rsidP="00DF154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21. Basic Tasks of the State Fire and Rescue Service</w:t>
      </w:r>
    </w:p>
    <w:p w14:paraId="33499BAA" w14:textId="77777777" w:rsidR="00DF154B" w:rsidRDefault="00DF154B" w:rsidP="00DF154B">
      <w:pPr>
        <w:spacing w:after="0" w:line="240" w:lineRule="auto"/>
        <w:jc w:val="both"/>
        <w:rPr>
          <w:rFonts w:ascii="Times New Roman" w:eastAsia="Times New Roman" w:hAnsi="Times New Roman" w:cs="Times New Roman"/>
          <w:noProof/>
          <w:sz w:val="24"/>
          <w:szCs w:val="24"/>
          <w:lang w:eastAsia="lv-LV"/>
        </w:rPr>
      </w:pPr>
    </w:p>
    <w:p w14:paraId="747C4E1A" w14:textId="1E9E204B"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State Fire and Rescue Service is a State administration institution under the supervision of the Ministry of the Interior (hereinafter – the institution) which implements State policy in the field of fire safety, fire-fighting and civil protection, supervises compliance with the fire safety requirements specified in laws and regulations, as well as coordinates the activities of fire safety, fire-fighting and rescue services established by institutions, organisations, commercial companies and local governments, and voluntary fire-fighter organisations which are related to fire safety and fire-fighting.</w:t>
      </w:r>
    </w:p>
    <w:p w14:paraId="173BE771" w14:textId="77777777" w:rsidR="00DF154B"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[21 January 2010]</w:t>
      </w:r>
    </w:p>
    <w:p w14:paraId="5F6D815D" w14:textId="0BD8CCF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January 2010; 19 February 2010 /</w:t>
      </w:r>
      <w:r>
        <w:rPr>
          <w:rFonts w:ascii="Times New Roman" w:hAnsi="Times New Roman"/>
          <w:sz w:val="24"/>
        </w:rPr>
        <w:t xml:space="preserve"> </w:t>
      </w:r>
      <w:r>
        <w:rPr>
          <w:rFonts w:ascii="Times New Roman" w:hAnsi="Times New Roman"/>
          <w:i/>
          <w:iCs/>
          <w:sz w:val="24"/>
        </w:rPr>
        <w:t>Amendment regarding the deletion of Paragraph two shall come into force on 1 May 2010.</w:t>
      </w:r>
      <w:r>
        <w:rPr>
          <w:rFonts w:ascii="Times New Roman" w:hAnsi="Times New Roman"/>
          <w:sz w:val="24"/>
        </w:rPr>
        <w:t xml:space="preserve"> </w:t>
      </w:r>
      <w:r>
        <w:rPr>
          <w:rFonts w:ascii="Times New Roman" w:hAnsi="Times New Roman"/>
          <w:i/>
          <w:iCs/>
          <w:sz w:val="24"/>
        </w:rPr>
        <w:t>See the Transitional Provision of the Law of 21 January 2010</w:t>
      </w:r>
      <w:r>
        <w:rPr>
          <w:rFonts w:ascii="Times New Roman" w:hAnsi="Times New Roman"/>
          <w:sz w:val="24"/>
        </w:rPr>
        <w:t>]</w:t>
      </w:r>
    </w:p>
    <w:p w14:paraId="6F0F53A4" w14:textId="77777777" w:rsidR="00DF154B" w:rsidRDefault="00DF154B" w:rsidP="00DF154B">
      <w:pPr>
        <w:spacing w:after="0" w:line="240" w:lineRule="auto"/>
        <w:jc w:val="both"/>
        <w:rPr>
          <w:rFonts w:ascii="Times New Roman" w:eastAsia="Times New Roman" w:hAnsi="Times New Roman" w:cs="Times New Roman"/>
          <w:b/>
          <w:bCs/>
          <w:noProof/>
          <w:sz w:val="24"/>
          <w:szCs w:val="24"/>
        </w:rPr>
      </w:pPr>
      <w:bookmarkStart w:id="54" w:name="p22"/>
      <w:bookmarkStart w:id="55" w:name="p-15514"/>
      <w:bookmarkEnd w:id="54"/>
      <w:bookmarkEnd w:id="55"/>
    </w:p>
    <w:p w14:paraId="0708B28B" w14:textId="5D3C582B" w:rsidR="00B7334D" w:rsidRPr="00B7334D" w:rsidRDefault="00B7334D" w:rsidP="00DF154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22. Principles of Activity of the Institution</w:t>
      </w:r>
    </w:p>
    <w:p w14:paraId="7C11FB0D" w14:textId="77777777" w:rsidR="00DF154B" w:rsidRDefault="00DF154B" w:rsidP="00DF154B">
      <w:pPr>
        <w:spacing w:after="0" w:line="240" w:lineRule="auto"/>
        <w:jc w:val="both"/>
        <w:rPr>
          <w:rFonts w:ascii="Times New Roman" w:eastAsia="Times New Roman" w:hAnsi="Times New Roman" w:cs="Times New Roman"/>
          <w:noProof/>
          <w:sz w:val="24"/>
          <w:szCs w:val="24"/>
          <w:lang w:eastAsia="lv-LV"/>
        </w:rPr>
      </w:pPr>
    </w:p>
    <w:p w14:paraId="73B6253B" w14:textId="3A08BB9B"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fulfilling the functions determined thereto, the institution shall protect the rights and lawful interests of persons in the field of fire safety, fire-fighting, rescue and civil protection irrespective of citizenship, social, property and other status, race and nationality, gender, age, education, language, political, religious and other convictions of such persons.</w:t>
      </w:r>
    </w:p>
    <w:p w14:paraId="2DBF451E"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fulfilling the functions determined thereto, the institution shall co-operate with State or local government institutions, non-governmental organisations, commercial companies, as well as inhabitants.</w:t>
      </w:r>
    </w:p>
    <w:p w14:paraId="1DCB4CF8"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institution shall not participate in measures for the prevention of political or international conflicts and liquidation of civil disorders.</w:t>
      </w:r>
    </w:p>
    <w:p w14:paraId="1DF167AC" w14:textId="77777777" w:rsidR="00DF154B" w:rsidRDefault="00DF154B" w:rsidP="00DF154B">
      <w:pPr>
        <w:spacing w:after="0" w:line="240" w:lineRule="auto"/>
        <w:jc w:val="both"/>
        <w:rPr>
          <w:rFonts w:ascii="Times New Roman" w:eastAsia="Times New Roman" w:hAnsi="Times New Roman" w:cs="Times New Roman"/>
          <w:b/>
          <w:bCs/>
          <w:noProof/>
          <w:sz w:val="24"/>
          <w:szCs w:val="24"/>
        </w:rPr>
      </w:pPr>
      <w:bookmarkStart w:id="56" w:name="p23"/>
      <w:bookmarkStart w:id="57" w:name="p-476062"/>
      <w:bookmarkEnd w:id="56"/>
      <w:bookmarkEnd w:id="57"/>
    </w:p>
    <w:p w14:paraId="1B547AFF" w14:textId="58D92871" w:rsidR="00B7334D" w:rsidRPr="00B7334D" w:rsidRDefault="00B7334D" w:rsidP="00DF154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23. International Relations of the Institution</w:t>
      </w:r>
    </w:p>
    <w:p w14:paraId="42BF22A7" w14:textId="77777777" w:rsidR="00DF154B" w:rsidRDefault="00DF154B" w:rsidP="00DF154B">
      <w:pPr>
        <w:spacing w:after="0" w:line="240" w:lineRule="auto"/>
        <w:jc w:val="both"/>
        <w:rPr>
          <w:rFonts w:ascii="Times New Roman" w:eastAsia="Times New Roman" w:hAnsi="Times New Roman" w:cs="Times New Roman"/>
          <w:noProof/>
          <w:sz w:val="24"/>
          <w:szCs w:val="24"/>
          <w:lang w:eastAsia="lv-LV"/>
        </w:rPr>
      </w:pPr>
    </w:p>
    <w:p w14:paraId="12FF4542" w14:textId="5122E52F"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institution shall maintain professional relations with fire safety, fire-fighting and rescue services and civil protection organisations of other states, as well as in conformity with the competence thereof is entitled to enter into international co-operation agreements with the competent institutions of other states.</w:t>
      </w:r>
    </w:p>
    <w:p w14:paraId="6610A66D"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institution shall participate in the activities of international fire safety, fire-fighting, rescue and civil protection organisations.</w:t>
      </w:r>
    </w:p>
    <w:p w14:paraId="27CD9F4E"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institution shall in conformity with the competence thereof, taking into account the provisions of the international agreements, co-operate with competent institutions of other states.</w:t>
      </w:r>
    </w:p>
    <w:p w14:paraId="166548E8"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9 July 2013</w:t>
      </w:r>
      <w:r>
        <w:rPr>
          <w:rFonts w:ascii="Times New Roman" w:hAnsi="Times New Roman"/>
          <w:sz w:val="24"/>
        </w:rPr>
        <w:t>]</w:t>
      </w:r>
    </w:p>
    <w:p w14:paraId="7762D503" w14:textId="77777777" w:rsidR="00DF154B" w:rsidRDefault="00DF154B" w:rsidP="00DF154B">
      <w:pPr>
        <w:spacing w:after="0" w:line="240" w:lineRule="auto"/>
        <w:jc w:val="both"/>
        <w:rPr>
          <w:rFonts w:ascii="Times New Roman" w:eastAsia="Times New Roman" w:hAnsi="Times New Roman" w:cs="Times New Roman"/>
          <w:b/>
          <w:bCs/>
          <w:noProof/>
          <w:sz w:val="24"/>
          <w:szCs w:val="24"/>
        </w:rPr>
      </w:pPr>
      <w:bookmarkStart w:id="58" w:name="p23.1"/>
      <w:bookmarkStart w:id="59" w:name="p-53249"/>
      <w:bookmarkEnd w:id="58"/>
      <w:bookmarkEnd w:id="59"/>
    </w:p>
    <w:p w14:paraId="46AAB064" w14:textId="39A12DB2" w:rsidR="00B7334D" w:rsidRPr="00B7334D" w:rsidRDefault="00B7334D" w:rsidP="00DF154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23.</w:t>
      </w:r>
      <w:r>
        <w:rPr>
          <w:rFonts w:ascii="Times New Roman" w:hAnsi="Times New Roman"/>
          <w:b/>
          <w:sz w:val="24"/>
          <w:vertAlign w:val="superscript"/>
        </w:rPr>
        <w:t>1</w:t>
      </w:r>
      <w:r>
        <w:rPr>
          <w:rFonts w:ascii="Times New Roman" w:hAnsi="Times New Roman"/>
          <w:b/>
          <w:sz w:val="24"/>
        </w:rPr>
        <w:t xml:space="preserve"> Participation in International Missions and Operations</w:t>
      </w:r>
    </w:p>
    <w:p w14:paraId="09355D9F" w14:textId="77777777" w:rsidR="00DF154B" w:rsidRDefault="00DF154B" w:rsidP="00DF154B">
      <w:pPr>
        <w:spacing w:after="0" w:line="240" w:lineRule="auto"/>
        <w:jc w:val="both"/>
        <w:rPr>
          <w:rFonts w:ascii="Times New Roman" w:eastAsia="Times New Roman" w:hAnsi="Times New Roman" w:cs="Times New Roman"/>
          <w:noProof/>
          <w:sz w:val="24"/>
          <w:szCs w:val="24"/>
          <w:lang w:eastAsia="lv-LV"/>
        </w:rPr>
      </w:pPr>
    </w:p>
    <w:p w14:paraId="1D3DCA71" w14:textId="2592BBA5"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official with a special service rank shall participate in international missions and operations upon resolution, recommendation or request of the international organisations, associations or communities with which the Republic of Latvia has entered into international agreements.</w:t>
      </w:r>
    </w:p>
    <w:p w14:paraId="668C09EB"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decision on participation of an official with a special service rank in international missions and operations shall be taken by the Cabinet.</w:t>
      </w:r>
    </w:p>
    <w:p w14:paraId="25657768"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Procedures for sending of an official with a special service rank to participate in international missions and operations, conditions for the participation of the relevant official in these missions and operations, as well as the procedures for financing of the participation shall be determined by the Cabinet.</w:t>
      </w:r>
    </w:p>
    <w:p w14:paraId="40A28DFF"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June 2006</w:t>
      </w:r>
      <w:r>
        <w:rPr>
          <w:rFonts w:ascii="Times New Roman" w:hAnsi="Times New Roman"/>
          <w:sz w:val="24"/>
        </w:rPr>
        <w:t>]</w:t>
      </w:r>
    </w:p>
    <w:p w14:paraId="6530BA22" w14:textId="77777777" w:rsidR="00DF154B" w:rsidRDefault="00DF154B" w:rsidP="00DF154B">
      <w:pPr>
        <w:spacing w:after="0" w:line="240" w:lineRule="auto"/>
        <w:jc w:val="both"/>
        <w:rPr>
          <w:rFonts w:ascii="Times New Roman" w:eastAsia="Times New Roman" w:hAnsi="Times New Roman" w:cs="Times New Roman"/>
          <w:b/>
          <w:bCs/>
          <w:noProof/>
          <w:sz w:val="24"/>
          <w:szCs w:val="24"/>
        </w:rPr>
      </w:pPr>
      <w:bookmarkStart w:id="60" w:name="p23.2"/>
      <w:bookmarkStart w:id="61" w:name="p-476063"/>
      <w:bookmarkEnd w:id="60"/>
      <w:bookmarkEnd w:id="61"/>
    </w:p>
    <w:p w14:paraId="372E58D6" w14:textId="5F554479" w:rsidR="00B7334D" w:rsidRPr="00B7334D" w:rsidRDefault="00B7334D" w:rsidP="00680EF2">
      <w:pPr>
        <w:keepNext/>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23.</w:t>
      </w:r>
      <w:r>
        <w:rPr>
          <w:rFonts w:ascii="Times New Roman" w:hAnsi="Times New Roman"/>
          <w:b/>
          <w:sz w:val="24"/>
          <w:vertAlign w:val="superscript"/>
        </w:rPr>
        <w:t>2</w:t>
      </w:r>
      <w:r>
        <w:rPr>
          <w:rFonts w:ascii="Times New Roman" w:hAnsi="Times New Roman"/>
          <w:b/>
          <w:sz w:val="24"/>
        </w:rPr>
        <w:t xml:space="preserve"> Provision and Requesting of International Assistance from Countries with which the Republic of Latvia has Land Border</w:t>
      </w:r>
    </w:p>
    <w:p w14:paraId="520144F5" w14:textId="77777777" w:rsidR="00DF154B" w:rsidRDefault="00DF154B" w:rsidP="00680EF2">
      <w:pPr>
        <w:keepNext/>
        <w:spacing w:after="0" w:line="240" w:lineRule="auto"/>
        <w:jc w:val="both"/>
        <w:rPr>
          <w:rFonts w:ascii="Times New Roman" w:eastAsia="Times New Roman" w:hAnsi="Times New Roman" w:cs="Times New Roman"/>
          <w:noProof/>
          <w:sz w:val="24"/>
          <w:szCs w:val="24"/>
          <w:lang w:eastAsia="lv-LV"/>
        </w:rPr>
      </w:pPr>
    </w:p>
    <w:p w14:paraId="0812E47C" w14:textId="1961A4F0" w:rsidR="00B7334D" w:rsidRPr="00B7334D" w:rsidRDefault="00B7334D" w:rsidP="00680EF2">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institution is entitled to provide assistance in performance of fire-fighting and rescue works upon request of the fire-fighting and rescue services of those countries with which the Republic of Latvia has land border, by involving own resources not later than 24 hours after the receipt of the request, if the institution retains the capacity to perform its duties in the territory of the Republic of Latvia at the same time.</w:t>
      </w:r>
    </w:p>
    <w:p w14:paraId="57D41B3F"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Upon assessment of the usefulness and justification the institution is entitled to request assistance in performance of fire-fighting and rescue works from the fire-fighting and rescue services of those countries with which the Republic of Latvia has land border.</w:t>
      </w:r>
    </w:p>
    <w:p w14:paraId="7F26348C"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decision regarding provision or requesting of the assistance referred to in Paragraph one and two of this Section shall be taken by the chief of the institution or his or her authorised official.</w:t>
      </w:r>
    </w:p>
    <w:p w14:paraId="77BAD7F1"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procedures for provision and requesting of assistance provided for in this Section shall not apply to the cases of accidents.</w:t>
      </w:r>
    </w:p>
    <w:p w14:paraId="55FB26C5"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9 July 2013</w:t>
      </w:r>
      <w:r>
        <w:rPr>
          <w:rFonts w:ascii="Times New Roman" w:hAnsi="Times New Roman"/>
          <w:sz w:val="24"/>
        </w:rPr>
        <w:t>]</w:t>
      </w:r>
    </w:p>
    <w:p w14:paraId="22C1FBEE" w14:textId="77777777" w:rsidR="00DF154B" w:rsidRDefault="00DF154B" w:rsidP="00DF154B">
      <w:pPr>
        <w:spacing w:after="0" w:line="240" w:lineRule="auto"/>
        <w:jc w:val="both"/>
        <w:rPr>
          <w:rFonts w:ascii="Times New Roman" w:eastAsia="Times New Roman" w:hAnsi="Times New Roman" w:cs="Times New Roman"/>
          <w:b/>
          <w:bCs/>
          <w:noProof/>
          <w:sz w:val="24"/>
          <w:szCs w:val="24"/>
        </w:rPr>
      </w:pPr>
      <w:bookmarkStart w:id="62" w:name="p24"/>
      <w:bookmarkStart w:id="63" w:name="p-15516"/>
      <w:bookmarkEnd w:id="62"/>
      <w:bookmarkEnd w:id="63"/>
    </w:p>
    <w:p w14:paraId="1F0B34E7" w14:textId="5196D6F9" w:rsidR="00B7334D" w:rsidRPr="00B7334D" w:rsidRDefault="00B7334D" w:rsidP="00DF154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24. Financing of the Institution</w:t>
      </w:r>
    </w:p>
    <w:p w14:paraId="71586BE6" w14:textId="77777777" w:rsidR="00DF154B" w:rsidRDefault="00DF154B" w:rsidP="00DF154B">
      <w:pPr>
        <w:spacing w:after="0" w:line="240" w:lineRule="auto"/>
        <w:jc w:val="both"/>
        <w:rPr>
          <w:rFonts w:ascii="Times New Roman" w:eastAsia="Times New Roman" w:hAnsi="Times New Roman" w:cs="Times New Roman"/>
          <w:noProof/>
          <w:sz w:val="24"/>
          <w:szCs w:val="24"/>
          <w:lang w:eastAsia="lv-LV"/>
        </w:rPr>
      </w:pPr>
    </w:p>
    <w:p w14:paraId="0BF93386" w14:textId="06EA9B67" w:rsidR="00B7334D" w:rsidRPr="00B7334D" w:rsidRDefault="00B7334D" w:rsidP="00DF15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financial resources of the institution shall consist of:</w:t>
      </w:r>
    </w:p>
    <w:p w14:paraId="723A5898" w14:textId="77777777" w:rsidR="00B7334D" w:rsidRPr="00B7334D" w:rsidRDefault="00B7334D" w:rsidP="00DF15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grant from general revenue;</w:t>
      </w:r>
    </w:p>
    <w:p w14:paraId="4365B2E8" w14:textId="77777777" w:rsidR="00B7334D" w:rsidRPr="00B7334D" w:rsidRDefault="00B7334D" w:rsidP="00DF15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revenue from paid services provided and other own revenue;</w:t>
      </w:r>
    </w:p>
    <w:p w14:paraId="2F8D5981" w14:textId="77777777" w:rsidR="00B7334D" w:rsidRPr="00B7334D" w:rsidRDefault="00B7334D" w:rsidP="00DF15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donations and gifts.</w:t>
      </w:r>
    </w:p>
    <w:p w14:paraId="5CAF80EE"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19 December 2002</w:t>
      </w:r>
      <w:r>
        <w:rPr>
          <w:rFonts w:ascii="Times New Roman" w:hAnsi="Times New Roman"/>
          <w:sz w:val="24"/>
        </w:rPr>
        <w:t>]</w:t>
      </w:r>
    </w:p>
    <w:p w14:paraId="1D35F393" w14:textId="77777777" w:rsidR="00DF154B" w:rsidRDefault="00DF154B" w:rsidP="00DF154B">
      <w:pPr>
        <w:spacing w:after="0" w:line="240" w:lineRule="auto"/>
        <w:jc w:val="both"/>
        <w:rPr>
          <w:rFonts w:ascii="Times New Roman" w:eastAsia="Times New Roman" w:hAnsi="Times New Roman" w:cs="Times New Roman"/>
          <w:b/>
          <w:bCs/>
          <w:noProof/>
          <w:sz w:val="24"/>
          <w:szCs w:val="24"/>
        </w:rPr>
      </w:pPr>
      <w:bookmarkStart w:id="64" w:name="p25"/>
      <w:bookmarkStart w:id="65" w:name="p-327055"/>
      <w:bookmarkEnd w:id="64"/>
      <w:bookmarkEnd w:id="65"/>
    </w:p>
    <w:p w14:paraId="53F206D9" w14:textId="68303A35" w:rsidR="00B7334D" w:rsidRPr="00B7334D" w:rsidRDefault="00B7334D" w:rsidP="00DF154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25. Functioning of the Institution in Fire-fighting and Rescue Works</w:t>
      </w:r>
    </w:p>
    <w:p w14:paraId="30C5F3EB" w14:textId="77777777" w:rsidR="00DF154B" w:rsidRDefault="00DF154B" w:rsidP="00DF154B">
      <w:pPr>
        <w:spacing w:after="0" w:line="240" w:lineRule="auto"/>
        <w:jc w:val="both"/>
        <w:rPr>
          <w:rFonts w:ascii="Times New Roman" w:eastAsia="Times New Roman" w:hAnsi="Times New Roman" w:cs="Times New Roman"/>
          <w:noProof/>
          <w:sz w:val="24"/>
          <w:szCs w:val="24"/>
          <w:lang w:eastAsia="lv-LV"/>
        </w:rPr>
      </w:pPr>
    </w:p>
    <w:p w14:paraId="0474EA62" w14:textId="39CE0C98" w:rsidR="00DF154B"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[1 May 2010]</w:t>
      </w:r>
    </w:p>
    <w:p w14:paraId="47D3D69D" w14:textId="637E6EFE"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determine the procedures by which the institution performs and manages fire-fighting and rescue works.</w:t>
      </w:r>
    </w:p>
    <w:p w14:paraId="24DD2000"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Cabinet shall specify the equipment necessary for fire-fighting and rescue works, special and technical equipment, as well as the standards thereof.</w:t>
      </w:r>
    </w:p>
    <w:p w14:paraId="5221671B"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 June 2005; 20 December 2007; 21 January 2010 /</w:t>
      </w:r>
      <w:r>
        <w:rPr>
          <w:rFonts w:ascii="Times New Roman" w:hAnsi="Times New Roman"/>
          <w:sz w:val="24"/>
        </w:rPr>
        <w:t xml:space="preserve"> </w:t>
      </w:r>
      <w:r>
        <w:rPr>
          <w:rFonts w:ascii="Times New Roman" w:hAnsi="Times New Roman"/>
          <w:i/>
          <w:iCs/>
          <w:sz w:val="24"/>
        </w:rPr>
        <w:t>The new wording of Section and amendment regarding the deletion of Paragraph two shall come into force on 1 May 2010.</w:t>
      </w:r>
      <w:r>
        <w:rPr>
          <w:rFonts w:ascii="Times New Roman" w:hAnsi="Times New Roman"/>
          <w:sz w:val="24"/>
        </w:rPr>
        <w:t xml:space="preserve"> </w:t>
      </w:r>
      <w:r>
        <w:rPr>
          <w:rFonts w:ascii="Times New Roman" w:hAnsi="Times New Roman"/>
          <w:i/>
          <w:iCs/>
          <w:sz w:val="24"/>
        </w:rPr>
        <w:t>See the Transitional Provision of the Law of 21 January 2010</w:t>
      </w:r>
      <w:r>
        <w:rPr>
          <w:rFonts w:ascii="Times New Roman" w:hAnsi="Times New Roman"/>
          <w:sz w:val="24"/>
        </w:rPr>
        <w:t>]</w:t>
      </w:r>
    </w:p>
    <w:p w14:paraId="6520F8CF" w14:textId="77777777" w:rsidR="00DF154B" w:rsidRDefault="00DF154B" w:rsidP="00DF154B">
      <w:pPr>
        <w:spacing w:after="0" w:line="240" w:lineRule="auto"/>
        <w:jc w:val="both"/>
        <w:rPr>
          <w:rFonts w:ascii="Times New Roman" w:eastAsia="Times New Roman" w:hAnsi="Times New Roman" w:cs="Times New Roman"/>
          <w:b/>
          <w:bCs/>
          <w:noProof/>
          <w:sz w:val="24"/>
          <w:szCs w:val="24"/>
        </w:rPr>
      </w:pPr>
      <w:bookmarkStart w:id="66" w:name="p26"/>
      <w:bookmarkStart w:id="67" w:name="p-53225"/>
      <w:bookmarkEnd w:id="66"/>
      <w:bookmarkEnd w:id="67"/>
    </w:p>
    <w:p w14:paraId="667D5F1B" w14:textId="48A7B6EA" w:rsidR="00B7334D" w:rsidRPr="00B7334D" w:rsidRDefault="00B7334D" w:rsidP="00DF154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26. Management of the Institution</w:t>
      </w:r>
    </w:p>
    <w:p w14:paraId="72B68904"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June 2006]</w:t>
      </w:r>
    </w:p>
    <w:p w14:paraId="48572FA7" w14:textId="77777777" w:rsidR="00DF154B" w:rsidRDefault="00DF154B" w:rsidP="00DF154B">
      <w:pPr>
        <w:spacing w:after="0" w:line="240" w:lineRule="auto"/>
        <w:jc w:val="both"/>
        <w:rPr>
          <w:rFonts w:ascii="Times New Roman" w:eastAsia="Times New Roman" w:hAnsi="Times New Roman" w:cs="Times New Roman"/>
          <w:b/>
          <w:bCs/>
          <w:noProof/>
          <w:sz w:val="24"/>
          <w:szCs w:val="24"/>
        </w:rPr>
      </w:pPr>
      <w:bookmarkStart w:id="68" w:name="p27"/>
      <w:bookmarkStart w:id="69" w:name="p-53226"/>
      <w:bookmarkEnd w:id="68"/>
      <w:bookmarkEnd w:id="69"/>
    </w:p>
    <w:p w14:paraId="5FB3421B" w14:textId="3CF61A2E" w:rsidR="00B7334D" w:rsidRPr="00B7334D" w:rsidRDefault="00B7334D" w:rsidP="00DF154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27. Structure and Personnel of the Institution</w:t>
      </w:r>
    </w:p>
    <w:p w14:paraId="7AFBF61F"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June 2006]</w:t>
      </w:r>
    </w:p>
    <w:p w14:paraId="5007CDE4" w14:textId="77777777" w:rsidR="00DF154B" w:rsidRDefault="00DF154B" w:rsidP="00DF154B">
      <w:pPr>
        <w:spacing w:after="0" w:line="240" w:lineRule="auto"/>
        <w:jc w:val="both"/>
        <w:rPr>
          <w:rFonts w:ascii="Times New Roman" w:eastAsia="Times New Roman" w:hAnsi="Times New Roman" w:cs="Times New Roman"/>
          <w:b/>
          <w:bCs/>
          <w:noProof/>
          <w:sz w:val="24"/>
          <w:szCs w:val="24"/>
        </w:rPr>
      </w:pPr>
      <w:bookmarkStart w:id="70" w:name="p28"/>
      <w:bookmarkStart w:id="71" w:name="p-53227"/>
      <w:bookmarkEnd w:id="70"/>
      <w:bookmarkEnd w:id="71"/>
    </w:p>
    <w:p w14:paraId="2F1E0E2E" w14:textId="53CBE472" w:rsidR="00B7334D" w:rsidRPr="00B7334D" w:rsidRDefault="00B7334D" w:rsidP="00DF154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28. Acceptance of Civil Servants into Service</w:t>
      </w:r>
    </w:p>
    <w:p w14:paraId="2F12CB8F"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June 2006]</w:t>
      </w:r>
    </w:p>
    <w:p w14:paraId="04A19463" w14:textId="77777777" w:rsidR="00DF154B" w:rsidRDefault="00DF154B" w:rsidP="00DF154B">
      <w:pPr>
        <w:spacing w:after="0" w:line="240" w:lineRule="auto"/>
        <w:jc w:val="both"/>
        <w:rPr>
          <w:rFonts w:ascii="Times New Roman" w:eastAsia="Times New Roman" w:hAnsi="Times New Roman" w:cs="Times New Roman"/>
          <w:b/>
          <w:bCs/>
          <w:noProof/>
          <w:sz w:val="24"/>
          <w:szCs w:val="24"/>
        </w:rPr>
      </w:pPr>
      <w:bookmarkStart w:id="72" w:name="p29"/>
      <w:bookmarkStart w:id="73" w:name="p-53228"/>
      <w:bookmarkEnd w:id="72"/>
      <w:bookmarkEnd w:id="73"/>
    </w:p>
    <w:p w14:paraId="7F180669" w14:textId="567293EB" w:rsidR="00B7334D" w:rsidRPr="00B7334D" w:rsidRDefault="00B7334D" w:rsidP="00DF154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29. Categories and Special Service Ranks of Civil Servants</w:t>
      </w:r>
    </w:p>
    <w:p w14:paraId="57BAE5B3"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June 2006]</w:t>
      </w:r>
    </w:p>
    <w:p w14:paraId="64115429" w14:textId="77777777" w:rsidR="00DF154B" w:rsidRDefault="00DF154B" w:rsidP="00DF154B">
      <w:pPr>
        <w:spacing w:after="0" w:line="240" w:lineRule="auto"/>
        <w:jc w:val="both"/>
        <w:rPr>
          <w:rFonts w:ascii="Times New Roman" w:eastAsia="Times New Roman" w:hAnsi="Times New Roman" w:cs="Times New Roman"/>
          <w:b/>
          <w:bCs/>
          <w:noProof/>
          <w:sz w:val="24"/>
          <w:szCs w:val="24"/>
        </w:rPr>
      </w:pPr>
      <w:bookmarkStart w:id="74" w:name="p30"/>
      <w:bookmarkStart w:id="75" w:name="p-53229"/>
      <w:bookmarkEnd w:id="74"/>
      <w:bookmarkEnd w:id="75"/>
    </w:p>
    <w:p w14:paraId="380AF219" w14:textId="45C650AA" w:rsidR="00B7334D" w:rsidRPr="00B7334D" w:rsidRDefault="00B7334D" w:rsidP="00DF154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30. Competition of Applicants for Vacant Positions</w:t>
      </w:r>
    </w:p>
    <w:p w14:paraId="16F67C68"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June 2006]</w:t>
      </w:r>
    </w:p>
    <w:p w14:paraId="4D817F87" w14:textId="77777777" w:rsidR="00DF154B" w:rsidRDefault="00DF154B" w:rsidP="00DF154B">
      <w:pPr>
        <w:spacing w:after="0" w:line="240" w:lineRule="auto"/>
        <w:jc w:val="both"/>
        <w:rPr>
          <w:rFonts w:ascii="Times New Roman" w:eastAsia="Times New Roman" w:hAnsi="Times New Roman" w:cs="Times New Roman"/>
          <w:b/>
          <w:bCs/>
          <w:noProof/>
          <w:sz w:val="24"/>
          <w:szCs w:val="24"/>
        </w:rPr>
      </w:pPr>
      <w:bookmarkStart w:id="76" w:name="p31"/>
      <w:bookmarkStart w:id="77" w:name="p-53230"/>
      <w:bookmarkEnd w:id="76"/>
      <w:bookmarkEnd w:id="77"/>
    </w:p>
    <w:p w14:paraId="090F54A9" w14:textId="07D690E6" w:rsidR="00B7334D" w:rsidRPr="00B7334D" w:rsidRDefault="00B7334D" w:rsidP="00DF154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31. Conformity Assessment of Applicants</w:t>
      </w:r>
    </w:p>
    <w:p w14:paraId="2C2F97AF"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June 2006]</w:t>
      </w:r>
    </w:p>
    <w:p w14:paraId="13CBDF99" w14:textId="77777777" w:rsidR="00DF154B" w:rsidRDefault="00DF154B" w:rsidP="00DF154B">
      <w:pPr>
        <w:spacing w:after="0" w:line="240" w:lineRule="auto"/>
        <w:jc w:val="both"/>
        <w:rPr>
          <w:rFonts w:ascii="Times New Roman" w:eastAsia="Times New Roman" w:hAnsi="Times New Roman" w:cs="Times New Roman"/>
          <w:b/>
          <w:bCs/>
          <w:noProof/>
          <w:sz w:val="24"/>
          <w:szCs w:val="24"/>
        </w:rPr>
      </w:pPr>
      <w:bookmarkStart w:id="78" w:name="p32"/>
      <w:bookmarkStart w:id="79" w:name="p-53231"/>
      <w:bookmarkEnd w:id="78"/>
      <w:bookmarkEnd w:id="79"/>
    </w:p>
    <w:p w14:paraId="38DAE892" w14:textId="7C062BD1" w:rsidR="00B7334D" w:rsidRPr="00B7334D" w:rsidRDefault="00B7334D" w:rsidP="00DF154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32. Appointment of Civil Servants to Positions</w:t>
      </w:r>
    </w:p>
    <w:p w14:paraId="4118F444"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June 2006]</w:t>
      </w:r>
    </w:p>
    <w:p w14:paraId="323F523E" w14:textId="77777777" w:rsidR="00DF154B" w:rsidRDefault="00DF154B" w:rsidP="00DF154B">
      <w:pPr>
        <w:spacing w:after="0" w:line="240" w:lineRule="auto"/>
        <w:jc w:val="both"/>
        <w:rPr>
          <w:rFonts w:ascii="Times New Roman" w:eastAsia="Times New Roman" w:hAnsi="Times New Roman" w:cs="Times New Roman"/>
          <w:b/>
          <w:bCs/>
          <w:noProof/>
          <w:sz w:val="24"/>
          <w:szCs w:val="24"/>
        </w:rPr>
      </w:pPr>
      <w:bookmarkStart w:id="80" w:name="p33"/>
      <w:bookmarkStart w:id="81" w:name="p-53232"/>
      <w:bookmarkEnd w:id="80"/>
      <w:bookmarkEnd w:id="81"/>
    </w:p>
    <w:p w14:paraId="201E32EE" w14:textId="0F4DAF00" w:rsidR="00DF154B" w:rsidRDefault="00B7334D" w:rsidP="00DF154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33. Trainees</w:t>
      </w:r>
    </w:p>
    <w:p w14:paraId="74D443DA" w14:textId="134A2FF3"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June 2006]</w:t>
      </w:r>
    </w:p>
    <w:p w14:paraId="18BFE580" w14:textId="77777777" w:rsidR="00DF154B" w:rsidRDefault="00DF154B" w:rsidP="00DF154B">
      <w:pPr>
        <w:spacing w:after="0" w:line="240" w:lineRule="auto"/>
        <w:jc w:val="both"/>
        <w:rPr>
          <w:rFonts w:ascii="Times New Roman" w:eastAsia="Times New Roman" w:hAnsi="Times New Roman" w:cs="Times New Roman"/>
          <w:b/>
          <w:bCs/>
          <w:noProof/>
          <w:sz w:val="24"/>
          <w:szCs w:val="24"/>
        </w:rPr>
      </w:pPr>
      <w:bookmarkStart w:id="82" w:name="p34"/>
      <w:bookmarkStart w:id="83" w:name="p-53233"/>
      <w:bookmarkEnd w:id="82"/>
      <w:bookmarkEnd w:id="83"/>
    </w:p>
    <w:p w14:paraId="0E3BFA9C" w14:textId="4242D3B0" w:rsidR="00B7334D" w:rsidRPr="00B7334D" w:rsidRDefault="00B7334D" w:rsidP="00DF154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34. Oath of Civil Servants</w:t>
      </w:r>
    </w:p>
    <w:p w14:paraId="2E09E241"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June 2006]</w:t>
      </w:r>
    </w:p>
    <w:p w14:paraId="283C033C" w14:textId="77777777" w:rsidR="00DF154B" w:rsidRDefault="00DF154B" w:rsidP="00DF154B">
      <w:pPr>
        <w:spacing w:after="0" w:line="240" w:lineRule="auto"/>
        <w:jc w:val="both"/>
        <w:rPr>
          <w:rFonts w:ascii="Times New Roman" w:eastAsia="Times New Roman" w:hAnsi="Times New Roman" w:cs="Times New Roman"/>
          <w:b/>
          <w:bCs/>
          <w:noProof/>
          <w:sz w:val="24"/>
          <w:szCs w:val="24"/>
        </w:rPr>
      </w:pPr>
      <w:bookmarkStart w:id="84" w:name="p35"/>
      <w:bookmarkStart w:id="85" w:name="p-53234"/>
      <w:bookmarkEnd w:id="84"/>
      <w:bookmarkEnd w:id="85"/>
    </w:p>
    <w:p w14:paraId="4C399833" w14:textId="14D41BD2" w:rsidR="00B7334D" w:rsidRPr="00B7334D" w:rsidRDefault="00B7334D" w:rsidP="00DF154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35. Course of Service in the Institution</w:t>
      </w:r>
    </w:p>
    <w:p w14:paraId="5890CC65"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June 2006]</w:t>
      </w:r>
    </w:p>
    <w:p w14:paraId="4E5FE269" w14:textId="77777777" w:rsidR="00DF154B" w:rsidRDefault="00DF154B" w:rsidP="00DF154B">
      <w:pPr>
        <w:spacing w:after="0" w:line="240" w:lineRule="auto"/>
        <w:jc w:val="both"/>
        <w:rPr>
          <w:rFonts w:ascii="Times New Roman" w:eastAsia="Times New Roman" w:hAnsi="Times New Roman" w:cs="Times New Roman"/>
          <w:b/>
          <w:bCs/>
          <w:noProof/>
          <w:sz w:val="24"/>
          <w:szCs w:val="24"/>
        </w:rPr>
      </w:pPr>
      <w:bookmarkStart w:id="86" w:name="p35.1"/>
      <w:bookmarkStart w:id="87" w:name="p-326986"/>
      <w:bookmarkEnd w:id="86"/>
      <w:bookmarkEnd w:id="87"/>
    </w:p>
    <w:p w14:paraId="45FE1FCC" w14:textId="2154D443" w:rsidR="00B7334D" w:rsidRPr="00B7334D" w:rsidRDefault="00B7334D" w:rsidP="00DF154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35.</w:t>
      </w:r>
      <w:r>
        <w:rPr>
          <w:rFonts w:ascii="Times New Roman" w:hAnsi="Times New Roman"/>
          <w:b/>
          <w:sz w:val="24"/>
          <w:vertAlign w:val="superscript"/>
        </w:rPr>
        <w:t>1</w:t>
      </w:r>
      <w:r>
        <w:rPr>
          <w:rFonts w:ascii="Times New Roman" w:hAnsi="Times New Roman"/>
          <w:b/>
          <w:sz w:val="24"/>
        </w:rPr>
        <w:t xml:space="preserve"> Officials with Special Service Rank</w:t>
      </w:r>
    </w:p>
    <w:p w14:paraId="22AFF569" w14:textId="77777777" w:rsidR="00DF154B" w:rsidRDefault="00DF154B" w:rsidP="00DF154B">
      <w:pPr>
        <w:spacing w:after="0" w:line="240" w:lineRule="auto"/>
        <w:jc w:val="both"/>
        <w:rPr>
          <w:rFonts w:ascii="Times New Roman" w:eastAsia="Times New Roman" w:hAnsi="Times New Roman" w:cs="Times New Roman"/>
          <w:noProof/>
          <w:sz w:val="24"/>
          <w:szCs w:val="24"/>
          <w:lang w:eastAsia="lv-LV"/>
        </w:rPr>
      </w:pPr>
    </w:p>
    <w:p w14:paraId="4116BE89" w14:textId="4F7DA857" w:rsidR="00B7334D" w:rsidRPr="00B7334D" w:rsidRDefault="00B7334D" w:rsidP="00DF15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official with a special service rank shall be an official of the institution of the system of the Ministry of Interior who, in accordance with his or her office duties, performs the measures of fire safety, fire-fighting, rescue or civil protection measures laid down in this Law and other laws and regulations and to whom a special service rank has been granted.</w:t>
      </w:r>
    </w:p>
    <w:p w14:paraId="2098570D"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January 2010</w:t>
      </w:r>
      <w:r>
        <w:rPr>
          <w:rFonts w:ascii="Times New Roman" w:hAnsi="Times New Roman"/>
          <w:sz w:val="24"/>
        </w:rPr>
        <w:t>]</w:t>
      </w:r>
    </w:p>
    <w:p w14:paraId="216A96D8" w14:textId="77777777" w:rsidR="00DF154B" w:rsidRDefault="00DF154B" w:rsidP="00DF154B">
      <w:pPr>
        <w:spacing w:after="0" w:line="240" w:lineRule="auto"/>
        <w:jc w:val="both"/>
        <w:rPr>
          <w:rFonts w:ascii="Times New Roman" w:eastAsia="Times New Roman" w:hAnsi="Times New Roman" w:cs="Times New Roman"/>
          <w:b/>
          <w:bCs/>
          <w:noProof/>
          <w:sz w:val="24"/>
          <w:szCs w:val="24"/>
        </w:rPr>
      </w:pPr>
      <w:bookmarkStart w:id="88" w:name="p36"/>
      <w:bookmarkStart w:id="89" w:name="p-53257"/>
      <w:bookmarkEnd w:id="88"/>
      <w:bookmarkEnd w:id="89"/>
    </w:p>
    <w:p w14:paraId="0F5059EE" w14:textId="536694E2" w:rsidR="00B7334D" w:rsidRPr="00B7334D" w:rsidRDefault="00B7334D" w:rsidP="00DF154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36. Rights of Officials with Special Service Rank</w:t>
      </w:r>
    </w:p>
    <w:p w14:paraId="027E48D9" w14:textId="77777777" w:rsidR="00DF154B" w:rsidRDefault="00DF154B" w:rsidP="00DF154B">
      <w:pPr>
        <w:spacing w:after="0" w:line="240" w:lineRule="auto"/>
        <w:jc w:val="both"/>
        <w:rPr>
          <w:rFonts w:ascii="Times New Roman" w:eastAsia="Times New Roman" w:hAnsi="Times New Roman" w:cs="Times New Roman"/>
          <w:noProof/>
          <w:sz w:val="24"/>
          <w:szCs w:val="24"/>
          <w:lang w:eastAsia="lv-LV"/>
        </w:rPr>
      </w:pPr>
    </w:p>
    <w:p w14:paraId="1896A886" w14:textId="11298FCC" w:rsidR="00B7334D" w:rsidRPr="00B7334D" w:rsidRDefault="00B7334D" w:rsidP="00DF15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official with a special service rank in fulfilling official duties has the right to:</w:t>
      </w:r>
    </w:p>
    <w:p w14:paraId="66CBE4D5" w14:textId="77777777" w:rsidR="00B7334D" w:rsidRPr="00B7334D" w:rsidRDefault="00B7334D" w:rsidP="00DF15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enter all territories, buildings, constructions and premises (hereinafter – the objects) where fire and combustion products are spreading or may spread or where it is necessary to perform rescue operations;</w:t>
      </w:r>
    </w:p>
    <w:p w14:paraId="3716BC83" w14:textId="77777777" w:rsidR="00B7334D" w:rsidRPr="00B7334D" w:rsidRDefault="00B7334D" w:rsidP="00DF15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evacuate persons, animals and property from objects;</w:t>
      </w:r>
    </w:p>
    <w:p w14:paraId="7E4AAE1A" w14:textId="77777777" w:rsidR="00B7334D" w:rsidRPr="00B7334D" w:rsidRDefault="00B7334D" w:rsidP="00DF15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demarcate territory in which fire-fighting or rescue operations are performed.</w:t>
      </w:r>
    </w:p>
    <w:p w14:paraId="12060459"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June 2006</w:t>
      </w:r>
      <w:r>
        <w:rPr>
          <w:rFonts w:ascii="Times New Roman" w:hAnsi="Times New Roman"/>
          <w:sz w:val="24"/>
        </w:rPr>
        <w:t>]</w:t>
      </w:r>
    </w:p>
    <w:p w14:paraId="3A7C19A9" w14:textId="77777777" w:rsidR="00DF154B" w:rsidRDefault="00DF154B" w:rsidP="00DF154B">
      <w:pPr>
        <w:spacing w:after="0" w:line="240" w:lineRule="auto"/>
        <w:jc w:val="both"/>
        <w:rPr>
          <w:rFonts w:ascii="Times New Roman" w:eastAsia="Times New Roman" w:hAnsi="Times New Roman" w:cs="Times New Roman"/>
          <w:b/>
          <w:bCs/>
          <w:noProof/>
          <w:sz w:val="24"/>
          <w:szCs w:val="24"/>
        </w:rPr>
      </w:pPr>
      <w:bookmarkStart w:id="90" w:name="p37"/>
      <w:bookmarkStart w:id="91" w:name="p-53258"/>
      <w:bookmarkEnd w:id="90"/>
      <w:bookmarkEnd w:id="91"/>
    </w:p>
    <w:p w14:paraId="0BE18933" w14:textId="63A48B2D" w:rsidR="00B7334D" w:rsidRPr="00B7334D" w:rsidRDefault="00B7334D" w:rsidP="00DF154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37. Duty of Officials with Special Service Rank</w:t>
      </w:r>
    </w:p>
    <w:p w14:paraId="5244D7F4" w14:textId="77777777" w:rsidR="00DF154B" w:rsidRDefault="00DF154B" w:rsidP="00DF154B">
      <w:pPr>
        <w:spacing w:after="0" w:line="240" w:lineRule="auto"/>
        <w:jc w:val="both"/>
        <w:rPr>
          <w:rFonts w:ascii="Times New Roman" w:eastAsia="Times New Roman" w:hAnsi="Times New Roman" w:cs="Times New Roman"/>
          <w:noProof/>
          <w:sz w:val="24"/>
          <w:szCs w:val="24"/>
          <w:lang w:eastAsia="lv-LV"/>
        </w:rPr>
      </w:pPr>
    </w:p>
    <w:p w14:paraId="66592C36" w14:textId="45F139D7" w:rsidR="00B7334D" w:rsidRPr="00B7334D" w:rsidRDefault="00B7334D" w:rsidP="00DF15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Officials with special service rank have the following duties:</w:t>
      </w:r>
    </w:p>
    <w:p w14:paraId="060206C9" w14:textId="77777777" w:rsidR="00B7334D" w:rsidRPr="00B7334D" w:rsidRDefault="00B7334D" w:rsidP="00DF15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fulfil the functions thereof in accordance with laws, regulations, other legal acts, as well as orders of superiors;</w:t>
      </w:r>
    </w:p>
    <w:p w14:paraId="16CB0777" w14:textId="77777777" w:rsidR="00B7334D" w:rsidRPr="00B7334D" w:rsidRDefault="00B7334D" w:rsidP="00DF15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fulfil lawful orders of immediate superiors and higher superiors without objections;</w:t>
      </w:r>
    </w:p>
    <w:p w14:paraId="05EA2DC9" w14:textId="77777777" w:rsidR="00B7334D" w:rsidRPr="00B7334D" w:rsidRDefault="00B7334D" w:rsidP="00DF15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take responsibility for the legality of the activity or failure to act thereof;</w:t>
      </w:r>
    </w:p>
    <w:p w14:paraId="03EB2B6D" w14:textId="77777777" w:rsidR="00B7334D" w:rsidRPr="00B7334D" w:rsidRDefault="00B7334D" w:rsidP="00DF15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regularly improve knowledge, to improve professional abilities and skills periodically, as well as to maintain a physical condition appropriate for the fulfilment of service duties.</w:t>
      </w:r>
    </w:p>
    <w:p w14:paraId="6FED98EF"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June 2006</w:t>
      </w:r>
      <w:r>
        <w:rPr>
          <w:rFonts w:ascii="Times New Roman" w:hAnsi="Times New Roman"/>
          <w:sz w:val="24"/>
        </w:rPr>
        <w:t>]</w:t>
      </w:r>
    </w:p>
    <w:p w14:paraId="4B7701E1" w14:textId="77777777" w:rsidR="00DF154B" w:rsidRDefault="00DF154B" w:rsidP="00DF154B">
      <w:pPr>
        <w:spacing w:after="0" w:line="240" w:lineRule="auto"/>
        <w:jc w:val="both"/>
        <w:rPr>
          <w:rFonts w:ascii="Times New Roman" w:eastAsia="Times New Roman" w:hAnsi="Times New Roman" w:cs="Times New Roman"/>
          <w:b/>
          <w:bCs/>
          <w:noProof/>
          <w:sz w:val="24"/>
          <w:szCs w:val="24"/>
        </w:rPr>
      </w:pPr>
      <w:bookmarkStart w:id="92" w:name="p38"/>
      <w:bookmarkStart w:id="93" w:name="p-53259"/>
      <w:bookmarkEnd w:id="92"/>
      <w:bookmarkEnd w:id="93"/>
    </w:p>
    <w:p w14:paraId="4F70290A" w14:textId="11A03DFE" w:rsidR="00DF154B" w:rsidRDefault="00B7334D" w:rsidP="00DF154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38. Restrictions Specified for the Official with a Special Service Rank</w:t>
      </w:r>
    </w:p>
    <w:p w14:paraId="3FCED4CB" w14:textId="77777777" w:rsidR="00DF154B" w:rsidRDefault="00DF154B" w:rsidP="00DF154B">
      <w:pPr>
        <w:spacing w:after="0" w:line="240" w:lineRule="auto"/>
        <w:jc w:val="both"/>
        <w:rPr>
          <w:rFonts w:ascii="Times New Roman" w:eastAsia="Times New Roman" w:hAnsi="Times New Roman" w:cs="Times New Roman"/>
          <w:noProof/>
          <w:sz w:val="24"/>
          <w:szCs w:val="24"/>
          <w:lang w:eastAsia="lv-LV"/>
        </w:rPr>
      </w:pPr>
    </w:p>
    <w:p w14:paraId="6E20FCE0" w14:textId="2F8FEEF4" w:rsidR="00B7334D" w:rsidRPr="00B7334D" w:rsidRDefault="00B7334D" w:rsidP="00DF15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official with a special service rank is prohibited to organise strikes and participate therein.</w:t>
      </w:r>
    </w:p>
    <w:p w14:paraId="02921304"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June 2006</w:t>
      </w:r>
      <w:r>
        <w:rPr>
          <w:rFonts w:ascii="Times New Roman" w:hAnsi="Times New Roman"/>
          <w:sz w:val="24"/>
        </w:rPr>
        <w:t>]</w:t>
      </w:r>
    </w:p>
    <w:p w14:paraId="5ADA1581" w14:textId="77777777" w:rsidR="00DF154B" w:rsidRDefault="00DF154B" w:rsidP="00DF154B">
      <w:pPr>
        <w:spacing w:after="0" w:line="240" w:lineRule="auto"/>
        <w:jc w:val="both"/>
        <w:rPr>
          <w:rFonts w:ascii="Times New Roman" w:eastAsia="Times New Roman" w:hAnsi="Times New Roman" w:cs="Times New Roman"/>
          <w:b/>
          <w:bCs/>
          <w:noProof/>
          <w:sz w:val="24"/>
          <w:szCs w:val="24"/>
        </w:rPr>
      </w:pPr>
      <w:bookmarkStart w:id="94" w:name="p39"/>
      <w:bookmarkStart w:id="95" w:name="p-53235"/>
      <w:bookmarkEnd w:id="94"/>
      <w:bookmarkEnd w:id="95"/>
    </w:p>
    <w:p w14:paraId="38F03AD3" w14:textId="7CC63487" w:rsidR="00B7334D" w:rsidRPr="00B7334D" w:rsidRDefault="00B7334D" w:rsidP="00680EF2">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39. Attestation of Civil Servants</w:t>
      </w:r>
    </w:p>
    <w:p w14:paraId="730D773C" w14:textId="77777777" w:rsidR="00B7334D" w:rsidRPr="00B7334D" w:rsidRDefault="00B7334D" w:rsidP="00680EF2">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[15 June 2006]</w:t>
      </w:r>
    </w:p>
    <w:p w14:paraId="3F6AB26C" w14:textId="77777777" w:rsidR="00DF154B" w:rsidRDefault="00DF154B" w:rsidP="00DF154B">
      <w:pPr>
        <w:spacing w:after="0" w:line="240" w:lineRule="auto"/>
        <w:jc w:val="both"/>
        <w:rPr>
          <w:rFonts w:ascii="Times New Roman" w:eastAsia="Times New Roman" w:hAnsi="Times New Roman" w:cs="Times New Roman"/>
          <w:b/>
          <w:bCs/>
          <w:noProof/>
          <w:sz w:val="24"/>
          <w:szCs w:val="24"/>
        </w:rPr>
      </w:pPr>
      <w:bookmarkStart w:id="96" w:name="p40"/>
      <w:bookmarkStart w:id="97" w:name="p-53236"/>
      <w:bookmarkEnd w:id="96"/>
      <w:bookmarkEnd w:id="97"/>
    </w:p>
    <w:p w14:paraId="66A42DAF" w14:textId="7B77D671" w:rsidR="00B7334D" w:rsidRPr="00B7334D" w:rsidRDefault="00B7334D" w:rsidP="00DF154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40. Awards of Civil Servants</w:t>
      </w:r>
    </w:p>
    <w:p w14:paraId="43797A33"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June 2006]</w:t>
      </w:r>
    </w:p>
    <w:p w14:paraId="24730352" w14:textId="77777777" w:rsidR="00DF154B" w:rsidRDefault="00DF154B" w:rsidP="00DF154B">
      <w:pPr>
        <w:spacing w:after="0" w:line="240" w:lineRule="auto"/>
        <w:jc w:val="both"/>
        <w:rPr>
          <w:rFonts w:ascii="Times New Roman" w:eastAsia="Times New Roman" w:hAnsi="Times New Roman" w:cs="Times New Roman"/>
          <w:b/>
          <w:bCs/>
          <w:noProof/>
          <w:sz w:val="24"/>
          <w:szCs w:val="24"/>
        </w:rPr>
      </w:pPr>
      <w:bookmarkStart w:id="98" w:name="p41"/>
      <w:bookmarkStart w:id="99" w:name="p-53237"/>
      <w:bookmarkEnd w:id="98"/>
      <w:bookmarkEnd w:id="99"/>
    </w:p>
    <w:p w14:paraId="2651D863" w14:textId="1A4D5999" w:rsidR="00B7334D" w:rsidRPr="00B7334D" w:rsidRDefault="00B7334D" w:rsidP="00DF154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41. Disciplinary Sanctions of Civil Servants</w:t>
      </w:r>
    </w:p>
    <w:p w14:paraId="2CE709FC"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June 2006]</w:t>
      </w:r>
    </w:p>
    <w:p w14:paraId="7AFC2558" w14:textId="77777777" w:rsidR="00DF154B" w:rsidRDefault="00DF154B" w:rsidP="00DF154B">
      <w:pPr>
        <w:spacing w:after="0" w:line="240" w:lineRule="auto"/>
        <w:jc w:val="both"/>
        <w:rPr>
          <w:rFonts w:ascii="Times New Roman" w:eastAsia="Times New Roman" w:hAnsi="Times New Roman" w:cs="Times New Roman"/>
          <w:b/>
          <w:bCs/>
          <w:noProof/>
          <w:sz w:val="24"/>
          <w:szCs w:val="24"/>
        </w:rPr>
      </w:pPr>
      <w:bookmarkStart w:id="100" w:name="p42"/>
      <w:bookmarkStart w:id="101" w:name="p-53238"/>
      <w:bookmarkEnd w:id="100"/>
      <w:bookmarkEnd w:id="101"/>
    </w:p>
    <w:p w14:paraId="3676CEFB" w14:textId="00F2BAFD" w:rsidR="00B7334D" w:rsidRPr="00B7334D" w:rsidRDefault="00B7334D" w:rsidP="00DF154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42. Removal of Civil Servants from Office</w:t>
      </w:r>
    </w:p>
    <w:p w14:paraId="06EF4323"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June 2006]</w:t>
      </w:r>
    </w:p>
    <w:p w14:paraId="25D376CC" w14:textId="77777777" w:rsidR="00DF154B" w:rsidRDefault="00DF154B" w:rsidP="00DF154B">
      <w:pPr>
        <w:spacing w:after="0" w:line="240" w:lineRule="auto"/>
        <w:jc w:val="both"/>
        <w:rPr>
          <w:rFonts w:ascii="Times New Roman" w:eastAsia="Times New Roman" w:hAnsi="Times New Roman" w:cs="Times New Roman"/>
          <w:b/>
          <w:bCs/>
          <w:noProof/>
          <w:sz w:val="24"/>
          <w:szCs w:val="24"/>
        </w:rPr>
      </w:pPr>
      <w:bookmarkStart w:id="102" w:name="p43"/>
      <w:bookmarkStart w:id="103" w:name="p-53239"/>
      <w:bookmarkEnd w:id="102"/>
      <w:bookmarkEnd w:id="103"/>
    </w:p>
    <w:p w14:paraId="23EF41ED" w14:textId="36318BF8" w:rsidR="00B7334D" w:rsidRPr="00B7334D" w:rsidRDefault="00B7334D" w:rsidP="00DF154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43. Retirement of Civil Servants from Service</w:t>
      </w:r>
    </w:p>
    <w:p w14:paraId="2CC0DB05"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June 2006]</w:t>
      </w:r>
    </w:p>
    <w:p w14:paraId="4352CB3D" w14:textId="77777777" w:rsidR="00DF154B" w:rsidRDefault="00DF154B" w:rsidP="00DF154B">
      <w:pPr>
        <w:spacing w:after="0" w:line="240" w:lineRule="auto"/>
        <w:jc w:val="both"/>
        <w:rPr>
          <w:rFonts w:ascii="Times New Roman" w:eastAsia="Times New Roman" w:hAnsi="Times New Roman" w:cs="Times New Roman"/>
          <w:b/>
          <w:bCs/>
          <w:noProof/>
          <w:sz w:val="24"/>
          <w:szCs w:val="24"/>
        </w:rPr>
      </w:pPr>
      <w:bookmarkStart w:id="104" w:name="p44"/>
      <w:bookmarkStart w:id="105" w:name="p-53240"/>
      <w:bookmarkEnd w:id="104"/>
      <w:bookmarkEnd w:id="105"/>
    </w:p>
    <w:p w14:paraId="7D9F11F3" w14:textId="3C813173" w:rsidR="00B7334D" w:rsidRPr="00B7334D" w:rsidRDefault="00B7334D" w:rsidP="00DF154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44. Working Time of Civil Servants</w:t>
      </w:r>
    </w:p>
    <w:p w14:paraId="5A808DE3"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June 2006]</w:t>
      </w:r>
    </w:p>
    <w:p w14:paraId="2748130B" w14:textId="77777777" w:rsidR="00DF154B" w:rsidRDefault="00DF154B" w:rsidP="00DF154B">
      <w:pPr>
        <w:spacing w:after="0" w:line="240" w:lineRule="auto"/>
        <w:jc w:val="both"/>
        <w:rPr>
          <w:rFonts w:ascii="Times New Roman" w:eastAsia="Times New Roman" w:hAnsi="Times New Roman" w:cs="Times New Roman"/>
          <w:b/>
          <w:bCs/>
          <w:noProof/>
          <w:sz w:val="24"/>
          <w:szCs w:val="24"/>
        </w:rPr>
      </w:pPr>
      <w:bookmarkStart w:id="106" w:name="p45"/>
      <w:bookmarkStart w:id="107" w:name="p-53241"/>
      <w:bookmarkEnd w:id="106"/>
      <w:bookmarkEnd w:id="107"/>
    </w:p>
    <w:p w14:paraId="10D02BFD" w14:textId="5A4BC16B" w:rsidR="00B7334D" w:rsidRPr="00B7334D" w:rsidRDefault="00B7334D" w:rsidP="00DF154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45. Remuneration and Support of Civil Servants</w:t>
      </w:r>
    </w:p>
    <w:p w14:paraId="1D343951"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June 2006]</w:t>
      </w:r>
    </w:p>
    <w:p w14:paraId="4EE66890" w14:textId="77777777" w:rsidR="00DF154B" w:rsidRDefault="00DF154B" w:rsidP="00DF154B">
      <w:pPr>
        <w:spacing w:after="0" w:line="240" w:lineRule="auto"/>
        <w:jc w:val="both"/>
        <w:rPr>
          <w:rFonts w:ascii="Times New Roman" w:eastAsia="Times New Roman" w:hAnsi="Times New Roman" w:cs="Times New Roman"/>
          <w:b/>
          <w:bCs/>
          <w:noProof/>
          <w:sz w:val="24"/>
          <w:szCs w:val="24"/>
        </w:rPr>
      </w:pPr>
      <w:bookmarkStart w:id="108" w:name="p46"/>
      <w:bookmarkStart w:id="109" w:name="p-53242"/>
      <w:bookmarkEnd w:id="108"/>
      <w:bookmarkEnd w:id="109"/>
    </w:p>
    <w:p w14:paraId="356A254F" w14:textId="130F596D" w:rsidR="00DF154B" w:rsidRDefault="00B7334D" w:rsidP="00DF154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46. Allowances to be Granted to Civil Servants</w:t>
      </w:r>
    </w:p>
    <w:p w14:paraId="28031817" w14:textId="1B08A33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June 2006]</w:t>
      </w:r>
    </w:p>
    <w:p w14:paraId="39D7597C" w14:textId="77777777" w:rsidR="00DF154B" w:rsidRDefault="00DF154B" w:rsidP="00DF154B">
      <w:pPr>
        <w:spacing w:after="0" w:line="240" w:lineRule="auto"/>
        <w:jc w:val="both"/>
        <w:rPr>
          <w:rFonts w:ascii="Times New Roman" w:eastAsia="Times New Roman" w:hAnsi="Times New Roman" w:cs="Times New Roman"/>
          <w:b/>
          <w:bCs/>
          <w:noProof/>
          <w:sz w:val="24"/>
          <w:szCs w:val="24"/>
        </w:rPr>
      </w:pPr>
      <w:bookmarkStart w:id="110" w:name="p47"/>
      <w:bookmarkStart w:id="111" w:name="p-53243"/>
      <w:bookmarkEnd w:id="110"/>
      <w:bookmarkEnd w:id="111"/>
    </w:p>
    <w:p w14:paraId="19BFE939" w14:textId="78463E77" w:rsidR="00B7334D" w:rsidRPr="00B7334D" w:rsidRDefault="00B7334D" w:rsidP="00DF154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47. Leaves of Civil Servants</w:t>
      </w:r>
    </w:p>
    <w:p w14:paraId="7262F264"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June 2006]</w:t>
      </w:r>
    </w:p>
    <w:p w14:paraId="6E1968BD" w14:textId="77777777" w:rsidR="00DF154B" w:rsidRDefault="00DF154B" w:rsidP="00DF154B">
      <w:pPr>
        <w:spacing w:after="0" w:line="240" w:lineRule="auto"/>
        <w:jc w:val="both"/>
        <w:rPr>
          <w:rFonts w:ascii="Times New Roman" w:eastAsia="Times New Roman" w:hAnsi="Times New Roman" w:cs="Times New Roman"/>
          <w:b/>
          <w:bCs/>
          <w:noProof/>
          <w:sz w:val="24"/>
          <w:szCs w:val="24"/>
        </w:rPr>
      </w:pPr>
      <w:bookmarkStart w:id="112" w:name="p48"/>
      <w:bookmarkStart w:id="113" w:name="p-53244"/>
      <w:bookmarkEnd w:id="112"/>
      <w:bookmarkEnd w:id="113"/>
    </w:p>
    <w:p w14:paraId="58F9D97E" w14:textId="1590C670" w:rsidR="00B7334D" w:rsidRPr="00B7334D" w:rsidRDefault="00B7334D" w:rsidP="00DF154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48. Health Care of Civil Servants</w:t>
      </w:r>
    </w:p>
    <w:p w14:paraId="041997A9"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June 2006]</w:t>
      </w:r>
    </w:p>
    <w:p w14:paraId="63460E00" w14:textId="77777777" w:rsidR="00DF154B" w:rsidRDefault="00DF154B" w:rsidP="00DF154B">
      <w:pPr>
        <w:spacing w:after="0" w:line="240" w:lineRule="auto"/>
        <w:jc w:val="both"/>
        <w:rPr>
          <w:rFonts w:ascii="Times New Roman" w:eastAsia="Times New Roman" w:hAnsi="Times New Roman" w:cs="Times New Roman"/>
          <w:b/>
          <w:bCs/>
          <w:noProof/>
          <w:sz w:val="24"/>
          <w:szCs w:val="24"/>
        </w:rPr>
      </w:pPr>
      <w:bookmarkStart w:id="114" w:name="p49"/>
      <w:bookmarkStart w:id="115" w:name="p-53245"/>
      <w:bookmarkEnd w:id="114"/>
      <w:bookmarkEnd w:id="115"/>
    </w:p>
    <w:p w14:paraId="64DBDC8C" w14:textId="5FD40163" w:rsidR="00B7334D" w:rsidRPr="00B7334D" w:rsidRDefault="00B7334D" w:rsidP="00DF154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49. Uniforms of Civil Servants</w:t>
      </w:r>
    </w:p>
    <w:p w14:paraId="61A8E2DD"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June 2006]</w:t>
      </w:r>
    </w:p>
    <w:p w14:paraId="77614EDD" w14:textId="77777777" w:rsidR="00DF154B" w:rsidRDefault="00DF154B" w:rsidP="00DF154B">
      <w:pPr>
        <w:spacing w:after="0" w:line="240" w:lineRule="auto"/>
        <w:jc w:val="both"/>
        <w:rPr>
          <w:rFonts w:ascii="Times New Roman" w:eastAsia="Times New Roman" w:hAnsi="Times New Roman" w:cs="Times New Roman"/>
          <w:b/>
          <w:bCs/>
          <w:noProof/>
          <w:sz w:val="24"/>
          <w:szCs w:val="24"/>
        </w:rPr>
      </w:pPr>
      <w:bookmarkStart w:id="116" w:name="p50"/>
      <w:bookmarkStart w:id="117" w:name="p-423677"/>
      <w:bookmarkEnd w:id="116"/>
      <w:bookmarkEnd w:id="117"/>
    </w:p>
    <w:p w14:paraId="271429BA" w14:textId="11940A71" w:rsidR="00B7334D" w:rsidRPr="00B7334D" w:rsidRDefault="00B7334D" w:rsidP="00DF154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50. Provision of the Official with a Special Service Rank with a Flat</w:t>
      </w:r>
    </w:p>
    <w:p w14:paraId="16791AC9" w14:textId="77777777" w:rsidR="00DF154B" w:rsidRDefault="00DF154B" w:rsidP="00DF154B">
      <w:pPr>
        <w:spacing w:after="0" w:line="240" w:lineRule="auto"/>
        <w:jc w:val="both"/>
        <w:rPr>
          <w:rFonts w:ascii="Times New Roman" w:eastAsia="Times New Roman" w:hAnsi="Times New Roman" w:cs="Times New Roman"/>
          <w:noProof/>
          <w:sz w:val="24"/>
          <w:szCs w:val="24"/>
          <w:lang w:eastAsia="lv-LV"/>
        </w:rPr>
      </w:pPr>
    </w:p>
    <w:p w14:paraId="4B919E8F" w14:textId="6B1B6EDE"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institution has the right to buy apartments and houses, as well as to construct residential houses for its own needs.</w:t>
      </w:r>
    </w:p>
    <w:p w14:paraId="2C7CB38F"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official with a special service rank is transferred to another populated area, due to the interests of the service, upon request of the institution the local government may provide the official with a special service rank with living quarters in the relevant territory or in the vicinity thereof.</w:t>
      </w:r>
    </w:p>
    <w:p w14:paraId="47014619"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June 2006</w:t>
      </w:r>
      <w:r>
        <w:rPr>
          <w:rFonts w:ascii="Times New Roman" w:hAnsi="Times New Roman"/>
          <w:sz w:val="24"/>
        </w:rPr>
        <w:t>]</w:t>
      </w:r>
    </w:p>
    <w:p w14:paraId="48668AB4" w14:textId="77777777" w:rsidR="00DF154B" w:rsidRDefault="00DF154B" w:rsidP="00DF154B">
      <w:pPr>
        <w:spacing w:after="0" w:line="240" w:lineRule="auto"/>
        <w:jc w:val="both"/>
        <w:rPr>
          <w:rFonts w:ascii="Times New Roman" w:eastAsia="Times New Roman" w:hAnsi="Times New Roman" w:cs="Times New Roman"/>
          <w:b/>
          <w:bCs/>
          <w:noProof/>
          <w:sz w:val="24"/>
          <w:szCs w:val="24"/>
        </w:rPr>
      </w:pPr>
      <w:bookmarkStart w:id="118" w:name="p51"/>
      <w:bookmarkStart w:id="119" w:name="p-53246"/>
      <w:bookmarkEnd w:id="118"/>
      <w:bookmarkEnd w:id="119"/>
    </w:p>
    <w:p w14:paraId="16EAFC0F" w14:textId="3F05464B" w:rsidR="00B7334D" w:rsidRPr="00B7334D" w:rsidRDefault="00B7334D" w:rsidP="00DF154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51. Covering of Tuition Fees of Civil Servants</w:t>
      </w:r>
    </w:p>
    <w:p w14:paraId="4FD49028"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June 2006]</w:t>
      </w:r>
    </w:p>
    <w:p w14:paraId="669F4EF2" w14:textId="77777777" w:rsidR="00DF154B" w:rsidRDefault="00DF154B" w:rsidP="00DF154B">
      <w:pPr>
        <w:spacing w:after="0" w:line="240" w:lineRule="auto"/>
        <w:jc w:val="both"/>
        <w:rPr>
          <w:rFonts w:ascii="Times New Roman" w:eastAsia="Times New Roman" w:hAnsi="Times New Roman" w:cs="Times New Roman"/>
          <w:b/>
          <w:bCs/>
          <w:noProof/>
          <w:sz w:val="24"/>
          <w:szCs w:val="24"/>
        </w:rPr>
      </w:pPr>
      <w:bookmarkStart w:id="120" w:name="p52"/>
      <w:bookmarkStart w:id="121" w:name="p-53247"/>
      <w:bookmarkEnd w:id="120"/>
      <w:bookmarkEnd w:id="121"/>
    </w:p>
    <w:p w14:paraId="1D0313B9" w14:textId="20E404F8" w:rsidR="00DF154B" w:rsidRDefault="00B7334D" w:rsidP="00DF154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52. Compensations to be Granted to Civil Servants</w:t>
      </w:r>
    </w:p>
    <w:p w14:paraId="4C7750CF" w14:textId="1AC5455F"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June 2006]</w:t>
      </w:r>
    </w:p>
    <w:p w14:paraId="2A71E856" w14:textId="77777777" w:rsidR="00DF154B" w:rsidRDefault="00DF154B" w:rsidP="00DF154B">
      <w:pPr>
        <w:spacing w:after="0" w:line="240" w:lineRule="auto"/>
        <w:jc w:val="both"/>
        <w:rPr>
          <w:rFonts w:ascii="Times New Roman" w:eastAsia="Times New Roman" w:hAnsi="Times New Roman" w:cs="Times New Roman"/>
          <w:b/>
          <w:bCs/>
          <w:noProof/>
          <w:sz w:val="24"/>
          <w:szCs w:val="24"/>
        </w:rPr>
      </w:pPr>
      <w:bookmarkStart w:id="122" w:name="p53"/>
      <w:bookmarkStart w:id="123" w:name="p-53248"/>
      <w:bookmarkEnd w:id="122"/>
      <w:bookmarkEnd w:id="123"/>
    </w:p>
    <w:p w14:paraId="1863ECDE" w14:textId="08A4843E" w:rsidR="00B7334D" w:rsidRPr="00B7334D" w:rsidRDefault="00B7334D" w:rsidP="00DF154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53. Pension of Civil Servants</w:t>
      </w:r>
    </w:p>
    <w:p w14:paraId="4C82C80E"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June 2006]</w:t>
      </w:r>
    </w:p>
    <w:p w14:paraId="457A32FA" w14:textId="77777777" w:rsidR="00DF154B" w:rsidRDefault="00DF154B" w:rsidP="00DF154B">
      <w:pPr>
        <w:spacing w:after="0" w:line="240" w:lineRule="auto"/>
        <w:jc w:val="both"/>
        <w:rPr>
          <w:rFonts w:ascii="Times New Roman" w:eastAsia="Times New Roman" w:hAnsi="Times New Roman" w:cs="Times New Roman"/>
          <w:b/>
          <w:bCs/>
          <w:noProof/>
          <w:sz w:val="24"/>
          <w:szCs w:val="24"/>
        </w:rPr>
      </w:pPr>
      <w:bookmarkStart w:id="124" w:name="p54"/>
      <w:bookmarkStart w:id="125" w:name="p-53260"/>
      <w:bookmarkEnd w:id="124"/>
      <w:bookmarkEnd w:id="125"/>
    </w:p>
    <w:p w14:paraId="50419EE5" w14:textId="6EEAEC5A" w:rsidR="00B7334D" w:rsidRPr="00B7334D" w:rsidRDefault="00B7334D" w:rsidP="00DF154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54. Legal Protection of Officials with a Special Service Rank</w:t>
      </w:r>
    </w:p>
    <w:p w14:paraId="08AC5A1A" w14:textId="77777777" w:rsidR="00DF154B" w:rsidRDefault="00DF154B" w:rsidP="00DF154B">
      <w:pPr>
        <w:spacing w:after="0" w:line="240" w:lineRule="auto"/>
        <w:jc w:val="both"/>
        <w:rPr>
          <w:rFonts w:ascii="Times New Roman" w:eastAsia="Times New Roman" w:hAnsi="Times New Roman" w:cs="Times New Roman"/>
          <w:noProof/>
          <w:sz w:val="24"/>
          <w:szCs w:val="24"/>
          <w:lang w:eastAsia="lv-LV"/>
        </w:rPr>
      </w:pPr>
    </w:p>
    <w:p w14:paraId="0079A0EB" w14:textId="7C028B71"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official with a special service rank is a State official whose lawful requests that have been set out in fulfilling service duties are mandatory to all natural persons and legal persons. Non-compliance with the lawful requests of the official with a special service rank is punishable.</w:t>
      </w:r>
    </w:p>
    <w:p w14:paraId="551F1629"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official with a special service rank is under the protection of the State. His or her health, life, honour and dignity are protected by the State.</w:t>
      </w:r>
    </w:p>
    <w:p w14:paraId="24A204FB"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Infringement of the honour of the official with a special service rank, resisting the official with a special service rank, actions that interfere with the performance of service duties, as well as endangering the life or health of the official with a special service rank shall be punished in accordance with the procedures prescribed by the law.</w:t>
      </w:r>
    </w:p>
    <w:p w14:paraId="76A5C734"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official with a special service rank shall not be liable for the material and physical harm caused during the fulfilling of service duties in conformity with his or her authority.</w:t>
      </w:r>
    </w:p>
    <w:p w14:paraId="50D814AB"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Orders and decisions of political organisations (parties), associations thereof and non-governmental organisations and representatives thereof shall not be binding on the official with a special service rank.</w:t>
      </w:r>
    </w:p>
    <w:p w14:paraId="0C9DCADA"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June 2006</w:t>
      </w:r>
      <w:r>
        <w:rPr>
          <w:rFonts w:ascii="Times New Roman" w:hAnsi="Times New Roman"/>
          <w:sz w:val="24"/>
        </w:rPr>
        <w:t>]</w:t>
      </w:r>
    </w:p>
    <w:p w14:paraId="1A249611" w14:textId="77777777" w:rsidR="00DF154B" w:rsidRDefault="00DF154B" w:rsidP="00DF154B">
      <w:pPr>
        <w:spacing w:after="0" w:line="240" w:lineRule="auto"/>
        <w:jc w:val="both"/>
        <w:rPr>
          <w:rFonts w:ascii="Times New Roman" w:eastAsia="Times New Roman" w:hAnsi="Times New Roman" w:cs="Times New Roman"/>
          <w:noProof/>
          <w:sz w:val="24"/>
          <w:szCs w:val="24"/>
        </w:rPr>
      </w:pPr>
      <w:bookmarkStart w:id="126" w:name="n4"/>
      <w:bookmarkStart w:id="127" w:name="n-707490"/>
      <w:bookmarkStart w:id="128" w:name="aa"/>
      <w:bookmarkEnd w:id="126"/>
      <w:bookmarkEnd w:id="127"/>
      <w:bookmarkEnd w:id="128"/>
    </w:p>
    <w:p w14:paraId="11C6765D" w14:textId="57094839" w:rsidR="00DF154B" w:rsidRPr="00DF154B" w:rsidRDefault="00B7334D" w:rsidP="00DF154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IV</w:t>
      </w:r>
    </w:p>
    <w:p w14:paraId="1C7BC1CC" w14:textId="5BD4E79E" w:rsidR="00B7334D" w:rsidRPr="00B7334D" w:rsidRDefault="00B7334D" w:rsidP="00DF154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Administrative Offences in the Field of Fire Safety and Competence in Administrative Offence Proceedings</w:t>
      </w:r>
    </w:p>
    <w:p w14:paraId="52C67637" w14:textId="77777777" w:rsidR="00B7334D" w:rsidRPr="00B7334D" w:rsidRDefault="00B7334D" w:rsidP="00DF154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24 October 2019 /</w:t>
      </w:r>
      <w:r>
        <w:rPr>
          <w:rFonts w:ascii="Times New Roman" w:hAnsi="Times New Roman"/>
          <w:sz w:val="24"/>
        </w:rPr>
        <w:t xml:space="preserve"> </w:t>
      </w:r>
      <w:r>
        <w:rPr>
          <w:rFonts w:ascii="Times New Roman" w:hAnsi="Times New Roman"/>
          <w:i/>
          <w:iCs/>
          <w:sz w:val="24"/>
        </w:rPr>
        <w:t>Chapter shall come into force on 1 July 2020.</w:t>
      </w:r>
      <w:r>
        <w:rPr>
          <w:rFonts w:ascii="Times New Roman" w:hAnsi="Times New Roman"/>
          <w:sz w:val="24"/>
        </w:rPr>
        <w:t xml:space="preserve"> </w:t>
      </w:r>
      <w:r>
        <w:rPr>
          <w:rFonts w:ascii="Times New Roman" w:hAnsi="Times New Roman"/>
          <w:i/>
          <w:iCs/>
          <w:sz w:val="24"/>
        </w:rPr>
        <w:t>See Paragraph 8 of Transitional Provisions</w:t>
      </w:r>
      <w:r>
        <w:rPr>
          <w:rFonts w:ascii="Times New Roman" w:hAnsi="Times New Roman"/>
          <w:sz w:val="24"/>
        </w:rPr>
        <w:t>]</w:t>
      </w:r>
    </w:p>
    <w:p w14:paraId="25ACCAE9" w14:textId="77777777" w:rsidR="00DF154B" w:rsidRDefault="00DF154B" w:rsidP="00DF154B">
      <w:pPr>
        <w:spacing w:after="0" w:line="240" w:lineRule="auto"/>
        <w:jc w:val="both"/>
        <w:rPr>
          <w:rFonts w:ascii="Times New Roman" w:eastAsia="Times New Roman" w:hAnsi="Times New Roman" w:cs="Times New Roman"/>
          <w:b/>
          <w:bCs/>
          <w:noProof/>
          <w:sz w:val="24"/>
          <w:szCs w:val="24"/>
        </w:rPr>
      </w:pPr>
      <w:bookmarkStart w:id="129" w:name="p55"/>
      <w:bookmarkStart w:id="130" w:name="p-707491"/>
      <w:bookmarkEnd w:id="129"/>
      <w:bookmarkEnd w:id="130"/>
    </w:p>
    <w:p w14:paraId="22B20448" w14:textId="089DB81C" w:rsidR="00B7334D" w:rsidRPr="00B7334D" w:rsidRDefault="00B7334D" w:rsidP="00DF154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55. Failure to Comply with Fire Safety Requirements</w:t>
      </w:r>
    </w:p>
    <w:p w14:paraId="6E0238DB" w14:textId="77777777" w:rsidR="00DF154B" w:rsidRDefault="00DF154B" w:rsidP="00DF154B">
      <w:pPr>
        <w:spacing w:after="0" w:line="240" w:lineRule="auto"/>
        <w:jc w:val="both"/>
        <w:rPr>
          <w:rFonts w:ascii="Times New Roman" w:eastAsia="Times New Roman" w:hAnsi="Times New Roman" w:cs="Times New Roman"/>
          <w:noProof/>
          <w:sz w:val="24"/>
          <w:szCs w:val="24"/>
          <w:lang w:eastAsia="lv-LV"/>
        </w:rPr>
      </w:pPr>
    </w:p>
    <w:p w14:paraId="225B1201" w14:textId="70F12415"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For failure to comply with fire safety requirements laid down in laws and regulations, a warning or a fine from six to fifty-six units of fine shall be imposed on a natural person, but a fine from fifty-six to two hundred and eighty units of fine – on a legal person.</w:t>
      </w:r>
    </w:p>
    <w:p w14:paraId="1ACE6DA8"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For failure to comply with fire safety requirements laid down in laws and regulations that has resulted in a fire, a fine from twenty-eight to eighty-six units of fine shall be imposed on a natural person, but a fine from two hundred and eighty to eight hundred and sixty units of fine – on a legal person.</w:t>
      </w:r>
    </w:p>
    <w:p w14:paraId="7C518FD5"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For burning thatch, a fine from fifty-six to one hundred and forty units of fine shall be imposed on a natural person.</w:t>
      </w:r>
    </w:p>
    <w:p w14:paraId="6007DB5C"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24 October 2019 /</w:t>
      </w:r>
      <w:r>
        <w:rPr>
          <w:rFonts w:ascii="Times New Roman" w:hAnsi="Times New Roman"/>
          <w:sz w:val="24"/>
        </w:rPr>
        <w:t xml:space="preserve"> </w:t>
      </w:r>
      <w:r>
        <w:rPr>
          <w:rFonts w:ascii="Times New Roman" w:hAnsi="Times New Roman"/>
          <w:i/>
          <w:iCs/>
          <w:sz w:val="24"/>
        </w:rPr>
        <w:t>Section shall come into force on 1 July 2020.</w:t>
      </w:r>
      <w:r>
        <w:rPr>
          <w:rFonts w:ascii="Times New Roman" w:hAnsi="Times New Roman"/>
          <w:sz w:val="24"/>
        </w:rPr>
        <w:t xml:space="preserve"> </w:t>
      </w:r>
      <w:r>
        <w:rPr>
          <w:rFonts w:ascii="Times New Roman" w:hAnsi="Times New Roman"/>
          <w:i/>
          <w:iCs/>
          <w:sz w:val="24"/>
        </w:rPr>
        <w:t>See Paragraph 8 of Transitional Provisions</w:t>
      </w:r>
      <w:r>
        <w:rPr>
          <w:rFonts w:ascii="Times New Roman" w:hAnsi="Times New Roman"/>
          <w:sz w:val="24"/>
        </w:rPr>
        <w:t>]</w:t>
      </w:r>
    </w:p>
    <w:p w14:paraId="0FA3955A" w14:textId="77777777" w:rsidR="00DF154B" w:rsidRDefault="00DF154B" w:rsidP="00DF154B">
      <w:pPr>
        <w:spacing w:after="0" w:line="240" w:lineRule="auto"/>
        <w:jc w:val="both"/>
        <w:rPr>
          <w:rFonts w:ascii="Times New Roman" w:eastAsia="Times New Roman" w:hAnsi="Times New Roman" w:cs="Times New Roman"/>
          <w:b/>
          <w:bCs/>
          <w:noProof/>
          <w:sz w:val="24"/>
          <w:szCs w:val="24"/>
        </w:rPr>
      </w:pPr>
      <w:bookmarkStart w:id="131" w:name="p56"/>
      <w:bookmarkStart w:id="132" w:name="p-707492"/>
      <w:bookmarkEnd w:id="131"/>
      <w:bookmarkEnd w:id="132"/>
    </w:p>
    <w:p w14:paraId="2877315D" w14:textId="664C13E1" w:rsidR="00B7334D" w:rsidRPr="00B7334D" w:rsidRDefault="00B7334D" w:rsidP="00DF154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56. Competence in Administrative Offence Proceedings</w:t>
      </w:r>
    </w:p>
    <w:p w14:paraId="113E5318" w14:textId="77777777" w:rsidR="00DF154B" w:rsidRDefault="00DF154B" w:rsidP="00DF154B">
      <w:pPr>
        <w:spacing w:after="0" w:line="240" w:lineRule="auto"/>
        <w:jc w:val="both"/>
        <w:rPr>
          <w:rFonts w:ascii="Times New Roman" w:eastAsia="Times New Roman" w:hAnsi="Times New Roman" w:cs="Times New Roman"/>
          <w:noProof/>
          <w:sz w:val="24"/>
          <w:szCs w:val="24"/>
          <w:lang w:eastAsia="lv-LV"/>
        </w:rPr>
      </w:pPr>
    </w:p>
    <w:p w14:paraId="7FAD878F" w14:textId="11A565C8"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Administrative offence proceedings for the offences referred to in Section 55, Paragraphs one and two of this Law shall be conducted by the State Fire and Rescue Service.</w:t>
      </w:r>
    </w:p>
    <w:p w14:paraId="3F3683CB"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Administrative offence proceedings for the offence referred to in Section 55, Paragraph three of this Law until examination of the administrative offence case shall be conducted by the State Police, State Fire and Rescue Service or municipal police. An administrative offence case shall be examined by the administrative commission or sub-commission of a local government.</w:t>
      </w:r>
    </w:p>
    <w:p w14:paraId="296ACC8D"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24 October 2019 /</w:t>
      </w:r>
      <w:r>
        <w:rPr>
          <w:rFonts w:ascii="Times New Roman" w:hAnsi="Times New Roman"/>
          <w:sz w:val="24"/>
        </w:rPr>
        <w:t xml:space="preserve"> </w:t>
      </w:r>
      <w:r>
        <w:rPr>
          <w:rFonts w:ascii="Times New Roman" w:hAnsi="Times New Roman"/>
          <w:i/>
          <w:iCs/>
          <w:sz w:val="24"/>
        </w:rPr>
        <w:t>Section shall come into force on 1 July 2020.</w:t>
      </w:r>
      <w:r>
        <w:rPr>
          <w:rFonts w:ascii="Times New Roman" w:hAnsi="Times New Roman"/>
          <w:sz w:val="24"/>
        </w:rPr>
        <w:t xml:space="preserve"> </w:t>
      </w:r>
      <w:r>
        <w:rPr>
          <w:rFonts w:ascii="Times New Roman" w:hAnsi="Times New Roman"/>
          <w:i/>
          <w:iCs/>
          <w:sz w:val="24"/>
        </w:rPr>
        <w:t>See Paragraph 8 of Transitional Provisions</w:t>
      </w:r>
      <w:r>
        <w:rPr>
          <w:rFonts w:ascii="Times New Roman" w:hAnsi="Times New Roman"/>
          <w:sz w:val="24"/>
        </w:rPr>
        <w:t>]</w:t>
      </w:r>
    </w:p>
    <w:p w14:paraId="58105938" w14:textId="77777777" w:rsidR="00DF154B" w:rsidRDefault="00DF154B" w:rsidP="00DF154B">
      <w:pPr>
        <w:spacing w:after="0" w:line="240" w:lineRule="auto"/>
        <w:jc w:val="both"/>
        <w:rPr>
          <w:rFonts w:ascii="Times New Roman" w:eastAsia="Times New Roman" w:hAnsi="Times New Roman" w:cs="Times New Roman"/>
          <w:noProof/>
          <w:sz w:val="24"/>
          <w:szCs w:val="24"/>
        </w:rPr>
      </w:pPr>
      <w:bookmarkStart w:id="133" w:name="15548"/>
      <w:bookmarkEnd w:id="133"/>
    </w:p>
    <w:p w14:paraId="013613D8" w14:textId="1F06845B" w:rsidR="00B7334D" w:rsidRPr="00B7334D" w:rsidRDefault="00B7334D" w:rsidP="00680EF2">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134" w:name="pn-15548"/>
      <w:bookmarkEnd w:id="134"/>
    </w:p>
    <w:p w14:paraId="38C64A03" w14:textId="77777777" w:rsidR="00DF154B" w:rsidRDefault="00DF154B" w:rsidP="00680EF2">
      <w:pPr>
        <w:keepNext/>
        <w:spacing w:after="0" w:line="240" w:lineRule="auto"/>
        <w:jc w:val="both"/>
        <w:rPr>
          <w:rFonts w:ascii="Times New Roman" w:eastAsia="Times New Roman" w:hAnsi="Times New Roman" w:cs="Times New Roman"/>
          <w:noProof/>
          <w:sz w:val="24"/>
          <w:szCs w:val="24"/>
        </w:rPr>
      </w:pPr>
      <w:bookmarkStart w:id="135" w:name="pn1"/>
      <w:bookmarkStart w:id="136" w:name="p-15549"/>
      <w:bookmarkEnd w:id="135"/>
      <w:bookmarkEnd w:id="136"/>
    </w:p>
    <w:p w14:paraId="12A3F80C" w14:textId="063BA219" w:rsidR="00B7334D" w:rsidRPr="00B7334D" w:rsidRDefault="00B7334D" w:rsidP="00680EF2">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With the coming into force of this Law, the law On Fire Safety (</w:t>
      </w:r>
      <w:r>
        <w:rPr>
          <w:rFonts w:ascii="Times New Roman" w:hAnsi="Times New Roman"/>
          <w:i/>
          <w:iCs/>
          <w:sz w:val="24"/>
        </w:rPr>
        <w:t>Latvijas Republikas Augstākās Padomes un Valdības Ziņotājs</w:t>
      </w:r>
      <w:r>
        <w:rPr>
          <w:rFonts w:ascii="Times New Roman" w:hAnsi="Times New Roman"/>
          <w:sz w:val="24"/>
        </w:rPr>
        <w:t xml:space="preserve">, No. 15/16, 1992; </w:t>
      </w:r>
      <w:r>
        <w:rPr>
          <w:rFonts w:ascii="Times New Roman" w:hAnsi="Times New Roman"/>
          <w:i/>
          <w:iCs/>
          <w:sz w:val="24"/>
        </w:rPr>
        <w:t>Latvijas Republikas Saeimas un Ministru Kabineta Ziņotājs</w:t>
      </w:r>
      <w:r>
        <w:rPr>
          <w:rFonts w:ascii="Times New Roman" w:hAnsi="Times New Roman"/>
          <w:sz w:val="24"/>
        </w:rPr>
        <w:t xml:space="preserve">, No. 23, 1994; No. 3, 1995; No. 4, 8, 1997; No. 12, 1999; No. 14, 2001; No. 5, 2002; </w:t>
      </w:r>
      <w:r>
        <w:rPr>
          <w:rFonts w:ascii="Times New Roman" w:hAnsi="Times New Roman"/>
          <w:i/>
          <w:iCs/>
          <w:sz w:val="24"/>
        </w:rPr>
        <w:t>Latvijas Vēstnesis</w:t>
      </w:r>
      <w:r>
        <w:rPr>
          <w:rFonts w:ascii="Times New Roman" w:hAnsi="Times New Roman"/>
          <w:sz w:val="24"/>
        </w:rPr>
        <w:t xml:space="preserve"> No. 175/177, 1997) is repealed.</w:t>
      </w:r>
    </w:p>
    <w:p w14:paraId="14632BDF" w14:textId="77777777" w:rsidR="00DF154B" w:rsidRDefault="00DF154B" w:rsidP="00DF154B">
      <w:pPr>
        <w:spacing w:after="0" w:line="240" w:lineRule="auto"/>
        <w:jc w:val="both"/>
        <w:rPr>
          <w:rFonts w:ascii="Times New Roman" w:eastAsia="Times New Roman" w:hAnsi="Times New Roman" w:cs="Times New Roman"/>
          <w:noProof/>
          <w:sz w:val="24"/>
          <w:szCs w:val="24"/>
        </w:rPr>
      </w:pPr>
      <w:bookmarkStart w:id="137" w:name="pn2"/>
      <w:bookmarkStart w:id="138" w:name="p-423678"/>
      <w:bookmarkEnd w:id="137"/>
      <w:bookmarkEnd w:id="138"/>
    </w:p>
    <w:p w14:paraId="376FAF24" w14:textId="2A122005"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allowance specified in Section 46, Paragraph two of this Law shall be paid to the official with a special service rank by 1 January 2005 in the amount specified by the chief of the institution from the reimbursement fund approved to the institution for the relevant year.</w:t>
      </w:r>
    </w:p>
    <w:p w14:paraId="529EC1B2"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June 2006</w:t>
      </w:r>
      <w:r>
        <w:rPr>
          <w:rFonts w:ascii="Times New Roman" w:hAnsi="Times New Roman"/>
          <w:sz w:val="24"/>
        </w:rPr>
        <w:t>]</w:t>
      </w:r>
    </w:p>
    <w:p w14:paraId="2309BDE6" w14:textId="77777777" w:rsidR="00DF154B" w:rsidRDefault="00DF154B" w:rsidP="00DF154B">
      <w:pPr>
        <w:spacing w:after="0" w:line="240" w:lineRule="auto"/>
        <w:jc w:val="both"/>
        <w:rPr>
          <w:rFonts w:ascii="Times New Roman" w:eastAsia="Times New Roman" w:hAnsi="Times New Roman" w:cs="Times New Roman"/>
          <w:noProof/>
          <w:sz w:val="24"/>
          <w:szCs w:val="24"/>
        </w:rPr>
      </w:pPr>
      <w:bookmarkStart w:id="139" w:name="pn3"/>
      <w:bookmarkStart w:id="140" w:name="p-51775"/>
      <w:bookmarkEnd w:id="139"/>
      <w:bookmarkEnd w:id="140"/>
    </w:p>
    <w:p w14:paraId="2F79A215" w14:textId="3B96CB80"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Leave allowances not paid for 2003 and 2004 shall be disbursed within the framework of the State budget resources granted for such purpose.</w:t>
      </w:r>
    </w:p>
    <w:p w14:paraId="684BBFFD"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June 2006</w:t>
      </w:r>
      <w:r>
        <w:rPr>
          <w:rFonts w:ascii="Times New Roman" w:hAnsi="Times New Roman"/>
          <w:sz w:val="24"/>
        </w:rPr>
        <w:t>]</w:t>
      </w:r>
    </w:p>
    <w:p w14:paraId="36EE2CF6" w14:textId="77777777" w:rsidR="00DF154B" w:rsidRDefault="00DF154B" w:rsidP="00DF154B">
      <w:pPr>
        <w:spacing w:after="0" w:line="240" w:lineRule="auto"/>
        <w:jc w:val="both"/>
        <w:rPr>
          <w:rFonts w:ascii="Times New Roman" w:eastAsia="Times New Roman" w:hAnsi="Times New Roman" w:cs="Times New Roman"/>
          <w:noProof/>
          <w:sz w:val="24"/>
          <w:szCs w:val="24"/>
        </w:rPr>
      </w:pPr>
      <w:bookmarkStart w:id="141" w:name="pn3.1"/>
      <w:bookmarkStart w:id="142" w:name="p-28871"/>
      <w:bookmarkEnd w:id="141"/>
      <w:bookmarkEnd w:id="142"/>
    </w:p>
    <w:p w14:paraId="3D114E3D" w14:textId="47C6F692"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xml:space="preserve"> Section 52, Paragraph two of this Law shall come into force on 1 January 2004.</w:t>
      </w:r>
    </w:p>
    <w:p w14:paraId="5BF34144"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30 October 2003</w:t>
      </w:r>
      <w:r>
        <w:rPr>
          <w:rFonts w:ascii="Times New Roman" w:hAnsi="Times New Roman"/>
          <w:sz w:val="24"/>
        </w:rPr>
        <w:t>]</w:t>
      </w:r>
    </w:p>
    <w:p w14:paraId="25BA0D3C" w14:textId="77777777" w:rsidR="00DF154B" w:rsidRDefault="00DF154B" w:rsidP="00DF154B">
      <w:pPr>
        <w:spacing w:after="0" w:line="240" w:lineRule="auto"/>
        <w:jc w:val="both"/>
        <w:rPr>
          <w:rFonts w:ascii="Times New Roman" w:eastAsia="Times New Roman" w:hAnsi="Times New Roman" w:cs="Times New Roman"/>
          <w:noProof/>
          <w:sz w:val="24"/>
          <w:szCs w:val="24"/>
        </w:rPr>
      </w:pPr>
      <w:bookmarkStart w:id="143" w:name="pn3.2"/>
      <w:bookmarkStart w:id="144" w:name="p-53255"/>
      <w:bookmarkEnd w:id="143"/>
      <w:bookmarkEnd w:id="144"/>
    </w:p>
    <w:p w14:paraId="1E1BB601" w14:textId="6A3F9EC0"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2</w:t>
      </w:r>
      <w:r>
        <w:rPr>
          <w:rFonts w:ascii="Times New Roman" w:hAnsi="Times New Roman"/>
          <w:sz w:val="24"/>
        </w:rPr>
        <w:t xml:space="preserve"> Leave allowances not paid for 2005 shall be disbursed within the framework of the State budget resources granted for such purpose.</w:t>
      </w:r>
    </w:p>
    <w:p w14:paraId="28221836"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June 2006</w:t>
      </w:r>
      <w:r>
        <w:rPr>
          <w:rFonts w:ascii="Times New Roman" w:hAnsi="Times New Roman"/>
          <w:sz w:val="24"/>
        </w:rPr>
        <w:t>]</w:t>
      </w:r>
    </w:p>
    <w:p w14:paraId="59BA9C47" w14:textId="77777777" w:rsidR="00DF154B" w:rsidRDefault="00DF154B" w:rsidP="00DF154B">
      <w:pPr>
        <w:spacing w:after="0" w:line="240" w:lineRule="auto"/>
        <w:jc w:val="both"/>
        <w:rPr>
          <w:rFonts w:ascii="Times New Roman" w:eastAsia="Times New Roman" w:hAnsi="Times New Roman" w:cs="Times New Roman"/>
          <w:noProof/>
          <w:sz w:val="24"/>
          <w:szCs w:val="24"/>
        </w:rPr>
      </w:pPr>
      <w:bookmarkStart w:id="145" w:name="p-28869"/>
      <w:bookmarkEnd w:id="145"/>
    </w:p>
    <w:p w14:paraId="3F078CE9" w14:textId="6D9A7655"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By 1 November 2003 the Cabinet shall issue regulations provided for in this Law. Until the day when the relevant regulations come into force, the following Cabinet regulations shall be in force insofar as they are not in contradiction with this Law:</w:t>
      </w:r>
      <w:bookmarkStart w:id="146" w:name="pn4"/>
      <w:bookmarkEnd w:id="146"/>
    </w:p>
    <w:p w14:paraId="1FB59074" w14:textId="77777777" w:rsidR="00B7334D" w:rsidRPr="00B7334D" w:rsidRDefault="00B7334D" w:rsidP="00DF15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Cabinet Regulation No. 317 of 7 September 1997, Regulations of Course of Service of Employees with Special Service Ranks of the Institutions of the Ministry of the Interior;</w:t>
      </w:r>
    </w:p>
    <w:p w14:paraId="13736266" w14:textId="77777777" w:rsidR="00B7334D" w:rsidRPr="00B7334D" w:rsidRDefault="00B7334D" w:rsidP="00DF15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Cabinet Regulation No. 440 of 30 December 1997, Regulations On Fire Safety;</w:t>
      </w:r>
    </w:p>
    <w:p w14:paraId="4C9295A1" w14:textId="77777777" w:rsidR="00B7334D" w:rsidRPr="00B7334D" w:rsidRDefault="00B7334D" w:rsidP="00DF15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Cabinet Regulation No. 148 of 21 April 1998, Regulations On Compensation for Rations to Employees with Special Ranks of the System of the Ministry of the Interior;</w:t>
      </w:r>
    </w:p>
    <w:p w14:paraId="2E8332A2" w14:textId="77777777" w:rsidR="00B7334D" w:rsidRPr="00B7334D" w:rsidRDefault="00B7334D" w:rsidP="00DF15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Cabinet Regulation No. 447 of 8 December 1998, Standards for Material Supply and Description of Uniforms and Identifying Insignia of Command Personnel and Rank and File of the Ministry of the Interior Institutions;</w:t>
      </w:r>
    </w:p>
    <w:p w14:paraId="7A3A2EF7" w14:textId="77777777" w:rsidR="00B7334D" w:rsidRPr="00B7334D" w:rsidRDefault="00B7334D" w:rsidP="00DF15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Cabinet Regulation No. 460 of 15 December 1998, Disciplinary Regulations of Employees with Special Service Ranks of Institutions of the Ministry of the Interior;</w:t>
      </w:r>
    </w:p>
    <w:p w14:paraId="2528A9D3" w14:textId="77777777" w:rsidR="00B7334D" w:rsidRPr="00B7334D" w:rsidRDefault="00B7334D" w:rsidP="00DF15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Cabinet Regulations No. 283 of 3 July 2001, Regulations On Work Reimbursement for Employees with Special Service Ranks of Institutions of the Ministry of the Interior.</w:t>
      </w:r>
    </w:p>
    <w:p w14:paraId="2407D34E"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29 May 2003</w:t>
      </w:r>
      <w:r>
        <w:rPr>
          <w:rFonts w:ascii="Times New Roman" w:hAnsi="Times New Roman"/>
          <w:sz w:val="24"/>
        </w:rPr>
        <w:t>]</w:t>
      </w:r>
    </w:p>
    <w:p w14:paraId="0FEB4F7D" w14:textId="77777777" w:rsidR="00DF154B" w:rsidRDefault="00DF154B" w:rsidP="00DF154B">
      <w:pPr>
        <w:spacing w:after="0" w:line="240" w:lineRule="auto"/>
        <w:jc w:val="both"/>
        <w:rPr>
          <w:rFonts w:ascii="Times New Roman" w:eastAsia="Times New Roman" w:hAnsi="Times New Roman" w:cs="Times New Roman"/>
          <w:noProof/>
          <w:sz w:val="24"/>
          <w:szCs w:val="24"/>
        </w:rPr>
      </w:pPr>
      <w:bookmarkStart w:id="147" w:name="p-53256"/>
      <w:bookmarkEnd w:id="147"/>
    </w:p>
    <w:p w14:paraId="5B420E08" w14:textId="670A444E"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condition regarding Latvian citizenship provided for in Section 28, Paragraph one of this Law may not be the basis for the removal from a position and retirements from service of such officials with special service rank who have taken up service by 31 December 2002.</w:t>
      </w:r>
      <w:bookmarkStart w:id="148" w:name="pn5"/>
      <w:bookmarkEnd w:id="148"/>
    </w:p>
    <w:p w14:paraId="102139AD"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June 2006</w:t>
      </w:r>
      <w:r>
        <w:rPr>
          <w:rFonts w:ascii="Times New Roman" w:hAnsi="Times New Roman"/>
          <w:sz w:val="24"/>
        </w:rPr>
        <w:t>]</w:t>
      </w:r>
    </w:p>
    <w:p w14:paraId="5947EAF5" w14:textId="77777777" w:rsidR="00DF154B" w:rsidRDefault="00DF154B" w:rsidP="00DF154B">
      <w:pPr>
        <w:spacing w:after="0" w:line="240" w:lineRule="auto"/>
        <w:jc w:val="both"/>
        <w:rPr>
          <w:rFonts w:ascii="Times New Roman" w:eastAsia="Times New Roman" w:hAnsi="Times New Roman" w:cs="Times New Roman"/>
          <w:noProof/>
          <w:sz w:val="24"/>
          <w:szCs w:val="24"/>
        </w:rPr>
      </w:pPr>
      <w:bookmarkStart w:id="149" w:name="p-372225"/>
      <w:bookmarkEnd w:id="149"/>
    </w:p>
    <w:p w14:paraId="54603A7F" w14:textId="17D1737B" w:rsidR="00DF154B"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[16 December 2010]</w:t>
      </w:r>
    </w:p>
    <w:p w14:paraId="1F9ED072" w14:textId="77777777" w:rsidR="00DF154B" w:rsidRDefault="00DF154B" w:rsidP="00DF154B">
      <w:pPr>
        <w:spacing w:after="0" w:line="240" w:lineRule="auto"/>
        <w:jc w:val="both"/>
        <w:rPr>
          <w:rFonts w:ascii="Times New Roman" w:eastAsia="Times New Roman" w:hAnsi="Times New Roman" w:cs="Times New Roman"/>
          <w:noProof/>
          <w:sz w:val="24"/>
          <w:szCs w:val="24"/>
        </w:rPr>
      </w:pPr>
      <w:bookmarkStart w:id="150" w:name="p-161038"/>
      <w:bookmarkEnd w:id="150"/>
    </w:p>
    <w:p w14:paraId="6E2B6A61" w14:textId="370D98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Cabinet shall issue the regulations provided for in Section 6, Paragraph three of this Law until 30 April 2008.</w:t>
      </w:r>
      <w:bookmarkStart w:id="151" w:name="pn7"/>
      <w:bookmarkEnd w:id="151"/>
    </w:p>
    <w:p w14:paraId="129CFF61"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December 2007</w:t>
      </w:r>
      <w:r>
        <w:rPr>
          <w:rFonts w:ascii="Times New Roman" w:hAnsi="Times New Roman"/>
          <w:sz w:val="24"/>
        </w:rPr>
        <w:t>]</w:t>
      </w:r>
    </w:p>
    <w:p w14:paraId="238D5907" w14:textId="77777777" w:rsidR="00DF154B" w:rsidRDefault="00DF154B" w:rsidP="00DF154B">
      <w:pPr>
        <w:spacing w:after="0" w:line="240" w:lineRule="auto"/>
        <w:jc w:val="both"/>
        <w:rPr>
          <w:rFonts w:ascii="Times New Roman" w:eastAsia="Times New Roman" w:hAnsi="Times New Roman" w:cs="Times New Roman"/>
          <w:noProof/>
          <w:sz w:val="24"/>
          <w:szCs w:val="24"/>
        </w:rPr>
      </w:pPr>
      <w:bookmarkStart w:id="152" w:name="p-707494"/>
      <w:bookmarkEnd w:id="152"/>
    </w:p>
    <w:p w14:paraId="2BFDF4B2" w14:textId="2AAF5645"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Chapter IV of this Law shall come into force concurrently with the Law on Administrative Liability.</w:t>
      </w:r>
      <w:bookmarkStart w:id="153" w:name="pn8"/>
      <w:bookmarkEnd w:id="153"/>
    </w:p>
    <w:p w14:paraId="48A11CF1" w14:textId="77777777"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24 October 2019</w:t>
      </w:r>
      <w:r>
        <w:rPr>
          <w:rFonts w:ascii="Times New Roman" w:hAnsi="Times New Roman"/>
          <w:sz w:val="24"/>
        </w:rPr>
        <w:t>]</w:t>
      </w:r>
    </w:p>
    <w:p w14:paraId="298920F5" w14:textId="77777777" w:rsidR="00DF154B" w:rsidRDefault="00DF154B" w:rsidP="00DF154B">
      <w:pPr>
        <w:spacing w:after="0" w:line="240" w:lineRule="auto"/>
        <w:jc w:val="both"/>
        <w:rPr>
          <w:rFonts w:ascii="Times New Roman" w:eastAsia="Times New Roman" w:hAnsi="Times New Roman" w:cs="Times New Roman"/>
          <w:noProof/>
          <w:sz w:val="24"/>
          <w:szCs w:val="24"/>
          <w:lang w:eastAsia="lv-LV"/>
        </w:rPr>
      </w:pPr>
    </w:p>
    <w:p w14:paraId="0FF595DD" w14:textId="77777777" w:rsidR="00DF154B" w:rsidRDefault="00DF154B" w:rsidP="00DF154B">
      <w:pPr>
        <w:spacing w:after="0" w:line="240" w:lineRule="auto"/>
        <w:jc w:val="both"/>
        <w:rPr>
          <w:rFonts w:ascii="Times New Roman" w:eastAsia="Times New Roman" w:hAnsi="Times New Roman" w:cs="Times New Roman"/>
          <w:noProof/>
          <w:sz w:val="24"/>
          <w:szCs w:val="24"/>
          <w:lang w:eastAsia="lv-LV"/>
        </w:rPr>
      </w:pPr>
    </w:p>
    <w:p w14:paraId="7B7144FE" w14:textId="0CC22AEE" w:rsidR="00DF154B"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This Law shall come into force on 1 January 2003.</w:t>
      </w:r>
    </w:p>
    <w:p w14:paraId="05FC62CC" w14:textId="794C33EF" w:rsidR="00DF154B" w:rsidRDefault="00DF154B" w:rsidP="00DF154B">
      <w:pPr>
        <w:spacing w:after="0" w:line="240" w:lineRule="auto"/>
        <w:jc w:val="both"/>
        <w:rPr>
          <w:rFonts w:ascii="Times New Roman" w:eastAsia="Times New Roman" w:hAnsi="Times New Roman" w:cs="Times New Roman"/>
          <w:noProof/>
          <w:sz w:val="24"/>
          <w:szCs w:val="24"/>
          <w:lang w:eastAsia="lv-LV"/>
        </w:rPr>
      </w:pPr>
    </w:p>
    <w:p w14:paraId="67E01FF1" w14:textId="71F959F1"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This Law was adopted by the </w:t>
      </w:r>
      <w:r>
        <w:rPr>
          <w:rFonts w:ascii="Times New Roman" w:hAnsi="Times New Roman"/>
          <w:i/>
          <w:iCs/>
          <w:sz w:val="24"/>
        </w:rPr>
        <w:t>Saeima</w:t>
      </w:r>
      <w:r>
        <w:rPr>
          <w:rFonts w:ascii="Times New Roman" w:hAnsi="Times New Roman"/>
          <w:sz w:val="24"/>
        </w:rPr>
        <w:t xml:space="preserve"> on 24 October 2002.</w:t>
      </w:r>
    </w:p>
    <w:p w14:paraId="48D4AE04" w14:textId="77777777" w:rsidR="00DF154B" w:rsidRDefault="00DF154B" w:rsidP="00DF154B">
      <w:pPr>
        <w:spacing w:after="0" w:line="240" w:lineRule="auto"/>
        <w:jc w:val="both"/>
        <w:rPr>
          <w:rFonts w:ascii="Times New Roman" w:eastAsia="Times New Roman" w:hAnsi="Times New Roman" w:cs="Times New Roman"/>
          <w:noProof/>
          <w:sz w:val="24"/>
          <w:szCs w:val="24"/>
          <w:lang w:eastAsia="lv-LV"/>
        </w:rPr>
      </w:pPr>
    </w:p>
    <w:p w14:paraId="75B5BA70" w14:textId="77777777" w:rsidR="00DF154B" w:rsidRDefault="00DF154B" w:rsidP="00DF154B">
      <w:pPr>
        <w:spacing w:after="0" w:line="240" w:lineRule="auto"/>
        <w:jc w:val="both"/>
        <w:rPr>
          <w:rFonts w:ascii="Times New Roman" w:eastAsia="Times New Roman" w:hAnsi="Times New Roman" w:cs="Times New Roman"/>
          <w:noProof/>
          <w:sz w:val="24"/>
          <w:szCs w:val="24"/>
          <w:lang w:eastAsia="lv-LV"/>
        </w:rPr>
      </w:pPr>
    </w:p>
    <w:p w14:paraId="1C364AF4" w14:textId="66DA4DE5"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680EF2">
        <w:rPr>
          <w:rFonts w:ascii="Times New Roman" w:hAnsi="Times New Roman"/>
          <w:sz w:val="24"/>
        </w:rPr>
        <w:tab/>
      </w:r>
      <w:r w:rsidR="00680EF2">
        <w:rPr>
          <w:rFonts w:ascii="Times New Roman" w:hAnsi="Times New Roman"/>
          <w:sz w:val="24"/>
        </w:rPr>
        <w:tab/>
      </w:r>
      <w:r w:rsidR="00680EF2">
        <w:rPr>
          <w:rFonts w:ascii="Times New Roman" w:hAnsi="Times New Roman"/>
          <w:sz w:val="24"/>
        </w:rPr>
        <w:tab/>
      </w:r>
      <w:r w:rsidR="00680EF2">
        <w:rPr>
          <w:rFonts w:ascii="Times New Roman" w:hAnsi="Times New Roman"/>
          <w:sz w:val="24"/>
        </w:rPr>
        <w:tab/>
      </w:r>
      <w:r w:rsidR="00680EF2">
        <w:rPr>
          <w:rFonts w:ascii="Times New Roman" w:hAnsi="Times New Roman"/>
          <w:sz w:val="24"/>
        </w:rPr>
        <w:tab/>
      </w:r>
      <w:r w:rsidR="00680EF2">
        <w:rPr>
          <w:rFonts w:ascii="Times New Roman" w:hAnsi="Times New Roman"/>
          <w:sz w:val="24"/>
        </w:rPr>
        <w:tab/>
      </w:r>
      <w:r w:rsidR="00680EF2">
        <w:rPr>
          <w:rFonts w:ascii="Times New Roman" w:hAnsi="Times New Roman"/>
          <w:sz w:val="24"/>
        </w:rPr>
        <w:tab/>
      </w:r>
      <w:r w:rsidR="00680EF2">
        <w:rPr>
          <w:rFonts w:ascii="Times New Roman" w:hAnsi="Times New Roman"/>
          <w:sz w:val="24"/>
        </w:rPr>
        <w:tab/>
      </w:r>
      <w:r w:rsidR="00680EF2">
        <w:rPr>
          <w:rFonts w:ascii="Times New Roman" w:hAnsi="Times New Roman"/>
          <w:sz w:val="24"/>
        </w:rPr>
        <w:tab/>
      </w:r>
      <w:r>
        <w:rPr>
          <w:rFonts w:ascii="Times New Roman" w:hAnsi="Times New Roman"/>
          <w:sz w:val="24"/>
        </w:rPr>
        <w:t>V. Vīķe-Freiberga</w:t>
      </w:r>
    </w:p>
    <w:p w14:paraId="3BB1DA29" w14:textId="77777777" w:rsidR="00DF154B" w:rsidRDefault="00DF154B" w:rsidP="00DF154B">
      <w:pPr>
        <w:spacing w:after="0" w:line="240" w:lineRule="auto"/>
        <w:jc w:val="both"/>
        <w:rPr>
          <w:rFonts w:ascii="Times New Roman" w:eastAsia="Times New Roman" w:hAnsi="Times New Roman" w:cs="Times New Roman"/>
          <w:noProof/>
          <w:sz w:val="24"/>
          <w:szCs w:val="24"/>
          <w:lang w:eastAsia="lv-LV"/>
        </w:rPr>
      </w:pPr>
    </w:p>
    <w:p w14:paraId="69E6236B" w14:textId="57BE5438" w:rsidR="00B7334D" w:rsidRPr="00B7334D" w:rsidRDefault="00B7334D" w:rsidP="00DF1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13 November 2002</w:t>
      </w:r>
    </w:p>
    <w:p w14:paraId="3CE9A33A" w14:textId="77777777" w:rsidR="00B7334D" w:rsidRPr="00DF154B" w:rsidRDefault="00B7334D" w:rsidP="00DF154B">
      <w:pPr>
        <w:spacing w:after="0" w:line="240" w:lineRule="auto"/>
        <w:jc w:val="both"/>
        <w:rPr>
          <w:rFonts w:ascii="Times New Roman" w:hAnsi="Times New Roman"/>
          <w:noProof/>
          <w:sz w:val="24"/>
        </w:rPr>
      </w:pPr>
    </w:p>
    <w:sectPr w:rsidR="00B7334D" w:rsidRPr="00DF154B" w:rsidSect="00DF154B">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DA6DB" w14:textId="77777777" w:rsidR="00B7334D" w:rsidRPr="00B7334D" w:rsidRDefault="00B7334D" w:rsidP="00B7334D">
      <w:pPr>
        <w:spacing w:after="0" w:line="240" w:lineRule="auto"/>
        <w:rPr>
          <w:noProof/>
          <w:lang w:val="en-US"/>
        </w:rPr>
      </w:pPr>
      <w:r w:rsidRPr="00B7334D">
        <w:rPr>
          <w:noProof/>
          <w:lang w:val="en-US"/>
        </w:rPr>
        <w:separator/>
      </w:r>
    </w:p>
  </w:endnote>
  <w:endnote w:type="continuationSeparator" w:id="0">
    <w:p w14:paraId="28B18F5E" w14:textId="77777777" w:rsidR="00B7334D" w:rsidRPr="00B7334D" w:rsidRDefault="00B7334D" w:rsidP="00B7334D">
      <w:pPr>
        <w:spacing w:after="0" w:line="240" w:lineRule="auto"/>
        <w:rPr>
          <w:noProof/>
          <w:lang w:val="en-US"/>
        </w:rPr>
      </w:pPr>
      <w:r w:rsidRPr="00B7334D">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BFAF8" w14:textId="77777777" w:rsidR="003F139D" w:rsidRPr="00673FEB" w:rsidRDefault="003F139D" w:rsidP="003F139D">
    <w:pPr>
      <w:tabs>
        <w:tab w:val="center" w:pos="4153"/>
        <w:tab w:val="right" w:pos="8306"/>
      </w:tabs>
      <w:spacing w:after="0" w:line="240" w:lineRule="auto"/>
      <w:rPr>
        <w:rFonts w:ascii="Times New Roman" w:eastAsia="Times New Roman" w:hAnsi="Times New Roman" w:cs="Times New Roman"/>
        <w:snapToGrid w:val="0"/>
        <w:sz w:val="20"/>
        <w:szCs w:val="20"/>
      </w:rPr>
    </w:pPr>
  </w:p>
  <w:p w14:paraId="4B27D40F" w14:textId="77777777" w:rsidR="003F139D" w:rsidRPr="00673FEB" w:rsidRDefault="003F139D" w:rsidP="003F139D">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673FEB">
      <w:rPr>
        <w:rFonts w:ascii="Times New Roman" w:eastAsia="Times New Roman" w:hAnsi="Times New Roman" w:cs="Times New Roman"/>
        <w:snapToGrid w:val="0"/>
        <w:sz w:val="20"/>
        <w:szCs w:val="20"/>
      </w:rPr>
      <w:fldChar w:fldCharType="begin"/>
    </w:r>
    <w:r w:rsidRPr="00673FEB">
      <w:rPr>
        <w:rFonts w:ascii="Times New Roman" w:eastAsia="Times New Roman" w:hAnsi="Times New Roman" w:cs="Times New Roman"/>
        <w:snapToGrid w:val="0"/>
        <w:sz w:val="20"/>
        <w:szCs w:val="20"/>
      </w:rPr>
      <w:instrText xml:space="preserve"> PAGE </w:instrText>
    </w:r>
    <w:r w:rsidRPr="00673FEB">
      <w:rPr>
        <w:rFonts w:ascii="Times New Roman" w:eastAsia="Times New Roman" w:hAnsi="Times New Roman" w:cs="Times New Roman"/>
        <w:snapToGrid w:val="0"/>
        <w:sz w:val="20"/>
        <w:szCs w:val="20"/>
      </w:rPr>
      <w:fldChar w:fldCharType="separate"/>
    </w:r>
    <w:r>
      <w:rPr>
        <w:rFonts w:ascii="Times New Roman" w:eastAsia="Times New Roman" w:hAnsi="Times New Roman" w:cs="Times New Roman"/>
        <w:snapToGrid w:val="0"/>
        <w:sz w:val="20"/>
        <w:szCs w:val="20"/>
      </w:rPr>
      <w:t>2</w:t>
    </w:r>
    <w:r w:rsidRPr="00673FEB">
      <w:rPr>
        <w:rFonts w:ascii="Times New Roman" w:eastAsia="Times New Roman" w:hAnsi="Times New Roman" w:cs="Times New Roman"/>
        <w:snapToGrid w:val="0"/>
        <w:sz w:val="20"/>
        <w:szCs w:val="20"/>
      </w:rPr>
      <w:fldChar w:fldCharType="end"/>
    </w:r>
    <w:r w:rsidRPr="00673FEB">
      <w:rPr>
        <w:rFonts w:ascii="Times New Roman" w:eastAsia="Times New Roman" w:hAnsi="Times New Roman" w:cs="Times New Roman"/>
        <w:snapToGrid w:val="0"/>
        <w:sz w:val="20"/>
        <w:szCs w:val="20"/>
      </w:rPr>
      <w:t xml:space="preserve"> </w:t>
    </w:r>
  </w:p>
  <w:p w14:paraId="51FF26BA" w14:textId="77777777" w:rsidR="003F139D" w:rsidRPr="00673FEB" w:rsidRDefault="003F139D" w:rsidP="003F139D">
    <w:pPr>
      <w:tabs>
        <w:tab w:val="center" w:pos="4153"/>
        <w:tab w:val="right" w:pos="8306"/>
      </w:tabs>
      <w:spacing w:after="0" w:line="240" w:lineRule="auto"/>
      <w:rPr>
        <w:rFonts w:ascii="Times New Roman" w:eastAsia="Times New Roman" w:hAnsi="Times New Roman" w:cs="Times New Roman"/>
        <w:snapToGrid w:val="0"/>
        <w:sz w:val="20"/>
        <w:szCs w:val="20"/>
      </w:rPr>
    </w:pPr>
    <w:r w:rsidRPr="00673FEB">
      <w:rPr>
        <w:rFonts w:ascii="Times New Roman" w:eastAsia="Times New Roman" w:hAnsi="Times New Roman" w:cs="Times New Roman"/>
        <w:snapToGrid w:val="0"/>
        <w:sz w:val="20"/>
        <w:szCs w:val="20"/>
      </w:rPr>
      <w:t xml:space="preserve">Translation </w:t>
    </w:r>
    <w:r w:rsidRPr="00673FEB">
      <w:rPr>
        <w:rFonts w:ascii="Times New Roman" w:eastAsia="Times New Roman" w:hAnsi="Times New Roman" w:cs="Times New Roman"/>
        <w:snapToGrid w:val="0"/>
        <w:sz w:val="20"/>
        <w:szCs w:val="20"/>
      </w:rPr>
      <w:fldChar w:fldCharType="begin"/>
    </w:r>
    <w:r w:rsidRPr="00673FEB">
      <w:rPr>
        <w:rFonts w:ascii="Times New Roman" w:eastAsia="Times New Roman" w:hAnsi="Times New Roman" w:cs="Times New Roman"/>
        <w:snapToGrid w:val="0"/>
        <w:sz w:val="20"/>
        <w:szCs w:val="20"/>
      </w:rPr>
      <w:instrText>symbol 169 \f "UnivrstyRoman TL" \s 8</w:instrText>
    </w:r>
    <w:r w:rsidRPr="00673FEB">
      <w:rPr>
        <w:rFonts w:ascii="Times New Roman" w:eastAsia="Times New Roman" w:hAnsi="Times New Roman" w:cs="Times New Roman"/>
        <w:snapToGrid w:val="0"/>
        <w:sz w:val="20"/>
        <w:szCs w:val="20"/>
      </w:rPr>
      <w:fldChar w:fldCharType="separate"/>
    </w:r>
    <w:r w:rsidRPr="00673FEB">
      <w:rPr>
        <w:rFonts w:ascii="Times New Roman" w:eastAsia="Times New Roman" w:hAnsi="Times New Roman" w:cs="Times New Roman"/>
        <w:snapToGrid w:val="0"/>
        <w:sz w:val="20"/>
        <w:szCs w:val="20"/>
      </w:rPr>
      <w:t>©</w:t>
    </w:r>
    <w:r w:rsidRPr="00673FEB">
      <w:rPr>
        <w:rFonts w:ascii="Times New Roman" w:eastAsia="Times New Roman" w:hAnsi="Times New Roman" w:cs="Times New Roman"/>
        <w:snapToGrid w:val="0"/>
        <w:sz w:val="20"/>
        <w:szCs w:val="20"/>
      </w:rPr>
      <w:fldChar w:fldCharType="end"/>
    </w:r>
    <w:r w:rsidRPr="00673FEB">
      <w:rPr>
        <w:rFonts w:ascii="Times New Roman" w:eastAsia="Times New Roman" w:hAnsi="Times New Roman" w:cs="Times New Roman"/>
        <w:snapToGrid w:val="0"/>
        <w:sz w:val="20"/>
        <w:szCs w:val="20"/>
      </w:rPr>
      <w:t xml:space="preserve"> 20</w:t>
    </w:r>
    <w:r>
      <w:rPr>
        <w:rFonts w:ascii="Times New Roman" w:eastAsia="Times New Roman" w:hAnsi="Times New Roman" w:cs="Times New Roman"/>
        <w:snapToGrid w:val="0"/>
        <w:sz w:val="20"/>
        <w:szCs w:val="20"/>
      </w:rPr>
      <w:t>21</w:t>
    </w:r>
    <w:r w:rsidRPr="00673FEB">
      <w:rPr>
        <w:rFonts w:ascii="Times New Roman" w:eastAsia="Times New Roman" w:hAnsi="Times New Roman" w:cs="Times New Roman"/>
        <w:snapToGrid w:val="0"/>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5AC93" w14:textId="77777777" w:rsidR="0043303F" w:rsidRPr="007A34CE" w:rsidRDefault="0043303F" w:rsidP="0043303F">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p>
  <w:p w14:paraId="309A493D" w14:textId="77777777" w:rsidR="0043303F" w:rsidRPr="007A34CE" w:rsidRDefault="0043303F" w:rsidP="0043303F">
    <w:pPr>
      <w:tabs>
        <w:tab w:val="center" w:pos="4153"/>
        <w:tab w:val="right" w:pos="8306"/>
      </w:tabs>
      <w:spacing w:after="0" w:line="240" w:lineRule="auto"/>
      <w:rPr>
        <w:rFonts w:ascii="Times New Roman" w:eastAsia="Times New Roman" w:hAnsi="Times New Roman" w:cs="Times New Roman"/>
        <w:snapToGrid w:val="0"/>
        <w:sz w:val="20"/>
        <w:szCs w:val="20"/>
      </w:rPr>
    </w:pPr>
    <w:r w:rsidRPr="007A34CE">
      <w:rPr>
        <w:rFonts w:ascii="Times New Roman" w:eastAsia="Times New Roman" w:hAnsi="Times New Roman" w:cs="Times New Roman"/>
        <w:snapToGrid w:val="0"/>
        <w:sz w:val="20"/>
        <w:szCs w:val="20"/>
        <w:vertAlign w:val="superscript"/>
      </w:rPr>
      <w:t>1</w:t>
    </w:r>
    <w:r w:rsidRPr="007A34CE">
      <w:rPr>
        <w:rFonts w:ascii="Times New Roman" w:eastAsia="Times New Roman" w:hAnsi="Times New Roman" w:cs="Times New Roman"/>
        <w:snapToGrid w:val="0"/>
        <w:sz w:val="20"/>
        <w:szCs w:val="20"/>
      </w:rPr>
      <w:t xml:space="preserve"> The Parliament of the </w:t>
    </w:r>
    <w:smartTag w:uri="urn:schemas-microsoft-com:office:smarttags" w:element="place">
      <w:smartTag w:uri="urn:schemas-microsoft-com:office:smarttags" w:element="PlaceType">
        <w:r w:rsidRPr="007A34CE">
          <w:rPr>
            <w:rFonts w:ascii="Times New Roman" w:eastAsia="Times New Roman" w:hAnsi="Times New Roman" w:cs="Times New Roman"/>
            <w:snapToGrid w:val="0"/>
            <w:sz w:val="20"/>
            <w:szCs w:val="20"/>
          </w:rPr>
          <w:t>Republic</w:t>
        </w:r>
      </w:smartTag>
      <w:r w:rsidRPr="007A34CE">
        <w:rPr>
          <w:rFonts w:ascii="Times New Roman" w:eastAsia="Times New Roman" w:hAnsi="Times New Roman" w:cs="Times New Roman"/>
          <w:snapToGrid w:val="0"/>
          <w:sz w:val="20"/>
          <w:szCs w:val="20"/>
        </w:rPr>
        <w:t xml:space="preserve"> of </w:t>
      </w:r>
      <w:smartTag w:uri="urn:schemas-microsoft-com:office:smarttags" w:element="PlaceName">
        <w:r w:rsidRPr="007A34CE">
          <w:rPr>
            <w:rFonts w:ascii="Times New Roman" w:eastAsia="Times New Roman" w:hAnsi="Times New Roman" w:cs="Times New Roman"/>
            <w:snapToGrid w:val="0"/>
            <w:sz w:val="20"/>
            <w:szCs w:val="20"/>
          </w:rPr>
          <w:t>Latvia</w:t>
        </w:r>
      </w:smartTag>
    </w:smartTag>
  </w:p>
  <w:p w14:paraId="29F867BA" w14:textId="77777777" w:rsidR="0043303F" w:rsidRPr="007A34CE" w:rsidRDefault="0043303F" w:rsidP="0043303F">
    <w:pPr>
      <w:tabs>
        <w:tab w:val="center" w:pos="4153"/>
        <w:tab w:val="right" w:pos="8306"/>
      </w:tabs>
      <w:spacing w:after="0" w:line="240" w:lineRule="auto"/>
      <w:rPr>
        <w:rFonts w:ascii="Times New Roman" w:eastAsia="Times New Roman" w:hAnsi="Times New Roman" w:cs="Times New Roman"/>
        <w:snapToGrid w:val="0"/>
        <w:sz w:val="20"/>
        <w:szCs w:val="20"/>
      </w:rPr>
    </w:pPr>
  </w:p>
  <w:p w14:paraId="39B017BF" w14:textId="77777777" w:rsidR="0043303F" w:rsidRPr="007A34CE" w:rsidRDefault="0043303F" w:rsidP="0043303F">
    <w:pPr>
      <w:tabs>
        <w:tab w:val="center" w:pos="4153"/>
        <w:tab w:val="right" w:pos="8306"/>
      </w:tabs>
      <w:spacing w:after="0" w:line="240" w:lineRule="auto"/>
      <w:rPr>
        <w:rFonts w:ascii="Times New Roman" w:eastAsia="Times New Roman" w:hAnsi="Times New Roman" w:cs="Times New Roman"/>
        <w:snapToGrid w:val="0"/>
        <w:sz w:val="20"/>
        <w:szCs w:val="20"/>
      </w:rPr>
    </w:pPr>
    <w:r w:rsidRPr="007A34CE">
      <w:rPr>
        <w:rFonts w:ascii="Times New Roman" w:eastAsia="Times New Roman" w:hAnsi="Times New Roman" w:cs="Times New Roman"/>
        <w:snapToGrid w:val="0"/>
        <w:sz w:val="20"/>
        <w:szCs w:val="20"/>
      </w:rPr>
      <w:t xml:space="preserve">Translation </w:t>
    </w:r>
    <w:r w:rsidRPr="007A34CE">
      <w:rPr>
        <w:rFonts w:ascii="Times New Roman" w:eastAsia="Times New Roman" w:hAnsi="Times New Roman" w:cs="Times New Roman"/>
        <w:snapToGrid w:val="0"/>
        <w:sz w:val="20"/>
        <w:szCs w:val="20"/>
      </w:rPr>
      <w:fldChar w:fldCharType="begin"/>
    </w:r>
    <w:r w:rsidRPr="007A34CE">
      <w:rPr>
        <w:rFonts w:ascii="Times New Roman" w:eastAsia="Times New Roman" w:hAnsi="Times New Roman" w:cs="Times New Roman"/>
        <w:snapToGrid w:val="0"/>
        <w:sz w:val="20"/>
        <w:szCs w:val="20"/>
      </w:rPr>
      <w:instrText>symbol 169 \f "UnivrstyRoman TL" \s 8</w:instrText>
    </w:r>
    <w:r w:rsidRPr="007A34CE">
      <w:rPr>
        <w:rFonts w:ascii="Times New Roman" w:eastAsia="Times New Roman" w:hAnsi="Times New Roman" w:cs="Times New Roman"/>
        <w:snapToGrid w:val="0"/>
        <w:sz w:val="20"/>
        <w:szCs w:val="20"/>
      </w:rPr>
      <w:fldChar w:fldCharType="separate"/>
    </w:r>
    <w:r w:rsidRPr="007A34CE">
      <w:rPr>
        <w:rFonts w:ascii="Times New Roman" w:eastAsia="Times New Roman" w:hAnsi="Times New Roman" w:cs="Times New Roman"/>
        <w:snapToGrid w:val="0"/>
        <w:sz w:val="20"/>
        <w:szCs w:val="20"/>
      </w:rPr>
      <w:t>©</w:t>
    </w:r>
    <w:r w:rsidRPr="007A34CE">
      <w:rPr>
        <w:rFonts w:ascii="Times New Roman" w:eastAsia="Times New Roman" w:hAnsi="Times New Roman" w:cs="Times New Roman"/>
        <w:snapToGrid w:val="0"/>
        <w:sz w:val="20"/>
        <w:szCs w:val="20"/>
      </w:rPr>
      <w:fldChar w:fldCharType="end"/>
    </w:r>
    <w:r w:rsidRPr="007A34CE">
      <w:rPr>
        <w:rFonts w:ascii="Times New Roman" w:eastAsia="Times New Roman" w:hAnsi="Times New Roman" w:cs="Times New Roman"/>
        <w:snapToGrid w:val="0"/>
        <w:sz w:val="20"/>
        <w:szCs w:val="20"/>
      </w:rPr>
      <w:t xml:space="preserve"> 20</w:t>
    </w:r>
    <w:r>
      <w:rPr>
        <w:rFonts w:ascii="Times New Roman" w:eastAsia="Times New Roman" w:hAnsi="Times New Roman" w:cs="Times New Roman"/>
        <w:snapToGrid w:val="0"/>
        <w:sz w:val="20"/>
        <w:szCs w:val="20"/>
      </w:rPr>
      <w:t>21</w:t>
    </w:r>
    <w:r w:rsidRPr="007A34CE">
      <w:rPr>
        <w:rFonts w:ascii="Times New Roman" w:eastAsia="Times New Roman" w:hAnsi="Times New Roman" w:cs="Times New Roman"/>
        <w:snapToGrid w:val="0"/>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EDAA1" w14:textId="77777777" w:rsidR="00B7334D" w:rsidRPr="00B7334D" w:rsidRDefault="00B7334D" w:rsidP="00B7334D">
      <w:pPr>
        <w:spacing w:after="0" w:line="240" w:lineRule="auto"/>
        <w:rPr>
          <w:noProof/>
          <w:lang w:val="en-US"/>
        </w:rPr>
      </w:pPr>
      <w:r w:rsidRPr="00B7334D">
        <w:rPr>
          <w:noProof/>
          <w:lang w:val="en-US"/>
        </w:rPr>
        <w:separator/>
      </w:r>
    </w:p>
  </w:footnote>
  <w:footnote w:type="continuationSeparator" w:id="0">
    <w:p w14:paraId="2EC85329" w14:textId="77777777" w:rsidR="00B7334D" w:rsidRPr="00B7334D" w:rsidRDefault="00B7334D" w:rsidP="00B7334D">
      <w:pPr>
        <w:spacing w:after="0" w:line="240" w:lineRule="auto"/>
        <w:rPr>
          <w:noProof/>
          <w:lang w:val="en-US"/>
        </w:rPr>
      </w:pPr>
      <w:r w:rsidRPr="00B7334D">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EB9"/>
    <w:rsid w:val="003F139D"/>
    <w:rsid w:val="00424756"/>
    <w:rsid w:val="0043303F"/>
    <w:rsid w:val="00607B74"/>
    <w:rsid w:val="00680EF2"/>
    <w:rsid w:val="00A556D6"/>
    <w:rsid w:val="00A83EB9"/>
    <w:rsid w:val="00AC7D13"/>
    <w:rsid w:val="00B7334D"/>
    <w:rsid w:val="00C41EAE"/>
    <w:rsid w:val="00C556F8"/>
    <w:rsid w:val="00DC3AF0"/>
    <w:rsid w:val="00DF15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4BB938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B7334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B7334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B7334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B7334D"/>
    <w:rPr>
      <w:color w:val="0000FF"/>
      <w:u w:val="single"/>
    </w:rPr>
  </w:style>
  <w:style w:type="character" w:styleId="Izmantotahipersaite">
    <w:name w:val="FollowedHyperlink"/>
    <w:basedOn w:val="Noklusjumarindkopasfonts"/>
    <w:uiPriority w:val="99"/>
    <w:semiHidden/>
    <w:unhideWhenUsed/>
    <w:rsid w:val="00B7334D"/>
    <w:rPr>
      <w:color w:val="800080"/>
      <w:u w:val="single"/>
    </w:rPr>
  </w:style>
  <w:style w:type="character" w:customStyle="1" w:styleId="fontsize2">
    <w:name w:val="fontsize2"/>
    <w:basedOn w:val="Noklusjumarindkopasfonts"/>
    <w:rsid w:val="00B7334D"/>
  </w:style>
  <w:style w:type="paragraph" w:styleId="Galvene">
    <w:name w:val="header"/>
    <w:basedOn w:val="Parasts"/>
    <w:link w:val="GalveneRakstz"/>
    <w:uiPriority w:val="99"/>
    <w:unhideWhenUsed/>
    <w:rsid w:val="00B7334D"/>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B7334D"/>
  </w:style>
  <w:style w:type="paragraph" w:styleId="Kjene">
    <w:name w:val="footer"/>
    <w:basedOn w:val="Parasts"/>
    <w:link w:val="KjeneRakstz"/>
    <w:uiPriority w:val="99"/>
    <w:unhideWhenUsed/>
    <w:rsid w:val="00B7334D"/>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B733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8272714">
      <w:bodyDiv w:val="1"/>
      <w:marLeft w:val="0"/>
      <w:marRight w:val="0"/>
      <w:marTop w:val="0"/>
      <w:marBottom w:val="0"/>
      <w:divBdr>
        <w:top w:val="none" w:sz="0" w:space="0" w:color="auto"/>
        <w:left w:val="none" w:sz="0" w:space="0" w:color="auto"/>
        <w:bottom w:val="none" w:sz="0" w:space="0" w:color="auto"/>
        <w:right w:val="none" w:sz="0" w:space="0" w:color="auto"/>
      </w:divBdr>
      <w:divsChild>
        <w:div w:id="2053337926">
          <w:marLeft w:val="0"/>
          <w:marRight w:val="0"/>
          <w:marTop w:val="0"/>
          <w:marBottom w:val="0"/>
          <w:divBdr>
            <w:top w:val="none" w:sz="0" w:space="0" w:color="auto"/>
            <w:left w:val="none" w:sz="0" w:space="0" w:color="auto"/>
            <w:bottom w:val="none" w:sz="0" w:space="0" w:color="auto"/>
            <w:right w:val="none" w:sz="0" w:space="0" w:color="auto"/>
          </w:divBdr>
        </w:div>
        <w:div w:id="1992102775">
          <w:marLeft w:val="0"/>
          <w:marRight w:val="0"/>
          <w:marTop w:val="0"/>
          <w:marBottom w:val="0"/>
          <w:divBdr>
            <w:top w:val="none" w:sz="0" w:space="0" w:color="auto"/>
            <w:left w:val="none" w:sz="0" w:space="0" w:color="auto"/>
            <w:bottom w:val="none" w:sz="0" w:space="0" w:color="auto"/>
            <w:right w:val="none" w:sz="0" w:space="0" w:color="auto"/>
          </w:divBdr>
        </w:div>
        <w:div w:id="1180388208">
          <w:marLeft w:val="0"/>
          <w:marRight w:val="0"/>
          <w:marTop w:val="0"/>
          <w:marBottom w:val="0"/>
          <w:divBdr>
            <w:top w:val="none" w:sz="0" w:space="0" w:color="auto"/>
            <w:left w:val="none" w:sz="0" w:space="0" w:color="auto"/>
            <w:bottom w:val="none" w:sz="0" w:space="0" w:color="auto"/>
            <w:right w:val="none" w:sz="0" w:space="0" w:color="auto"/>
          </w:divBdr>
        </w:div>
        <w:div w:id="383993179">
          <w:marLeft w:val="0"/>
          <w:marRight w:val="0"/>
          <w:marTop w:val="0"/>
          <w:marBottom w:val="0"/>
          <w:divBdr>
            <w:top w:val="none" w:sz="0" w:space="0" w:color="auto"/>
            <w:left w:val="none" w:sz="0" w:space="0" w:color="auto"/>
            <w:bottom w:val="none" w:sz="0" w:space="0" w:color="auto"/>
            <w:right w:val="none" w:sz="0" w:space="0" w:color="auto"/>
          </w:divBdr>
        </w:div>
        <w:div w:id="1320888819">
          <w:marLeft w:val="0"/>
          <w:marRight w:val="0"/>
          <w:marTop w:val="0"/>
          <w:marBottom w:val="0"/>
          <w:divBdr>
            <w:top w:val="none" w:sz="0" w:space="0" w:color="auto"/>
            <w:left w:val="none" w:sz="0" w:space="0" w:color="auto"/>
            <w:bottom w:val="none" w:sz="0" w:space="0" w:color="auto"/>
            <w:right w:val="none" w:sz="0" w:space="0" w:color="auto"/>
          </w:divBdr>
        </w:div>
        <w:div w:id="1778331135">
          <w:marLeft w:val="0"/>
          <w:marRight w:val="0"/>
          <w:marTop w:val="0"/>
          <w:marBottom w:val="0"/>
          <w:divBdr>
            <w:top w:val="none" w:sz="0" w:space="0" w:color="auto"/>
            <w:left w:val="none" w:sz="0" w:space="0" w:color="auto"/>
            <w:bottom w:val="none" w:sz="0" w:space="0" w:color="auto"/>
            <w:right w:val="none" w:sz="0" w:space="0" w:color="auto"/>
          </w:divBdr>
        </w:div>
        <w:div w:id="609363253">
          <w:marLeft w:val="0"/>
          <w:marRight w:val="0"/>
          <w:marTop w:val="0"/>
          <w:marBottom w:val="0"/>
          <w:divBdr>
            <w:top w:val="none" w:sz="0" w:space="0" w:color="auto"/>
            <w:left w:val="none" w:sz="0" w:space="0" w:color="auto"/>
            <w:bottom w:val="none" w:sz="0" w:space="0" w:color="auto"/>
            <w:right w:val="none" w:sz="0" w:space="0" w:color="auto"/>
          </w:divBdr>
        </w:div>
        <w:div w:id="1934318601">
          <w:marLeft w:val="0"/>
          <w:marRight w:val="0"/>
          <w:marTop w:val="0"/>
          <w:marBottom w:val="0"/>
          <w:divBdr>
            <w:top w:val="none" w:sz="0" w:space="0" w:color="auto"/>
            <w:left w:val="none" w:sz="0" w:space="0" w:color="auto"/>
            <w:bottom w:val="none" w:sz="0" w:space="0" w:color="auto"/>
            <w:right w:val="none" w:sz="0" w:space="0" w:color="auto"/>
          </w:divBdr>
        </w:div>
        <w:div w:id="1684280273">
          <w:marLeft w:val="0"/>
          <w:marRight w:val="0"/>
          <w:marTop w:val="0"/>
          <w:marBottom w:val="0"/>
          <w:divBdr>
            <w:top w:val="none" w:sz="0" w:space="0" w:color="auto"/>
            <w:left w:val="none" w:sz="0" w:space="0" w:color="auto"/>
            <w:bottom w:val="none" w:sz="0" w:space="0" w:color="auto"/>
            <w:right w:val="none" w:sz="0" w:space="0" w:color="auto"/>
          </w:divBdr>
        </w:div>
        <w:div w:id="962539594">
          <w:marLeft w:val="0"/>
          <w:marRight w:val="0"/>
          <w:marTop w:val="0"/>
          <w:marBottom w:val="0"/>
          <w:divBdr>
            <w:top w:val="none" w:sz="0" w:space="0" w:color="auto"/>
            <w:left w:val="none" w:sz="0" w:space="0" w:color="auto"/>
            <w:bottom w:val="none" w:sz="0" w:space="0" w:color="auto"/>
            <w:right w:val="none" w:sz="0" w:space="0" w:color="auto"/>
          </w:divBdr>
        </w:div>
        <w:div w:id="253711644">
          <w:marLeft w:val="0"/>
          <w:marRight w:val="0"/>
          <w:marTop w:val="0"/>
          <w:marBottom w:val="0"/>
          <w:divBdr>
            <w:top w:val="none" w:sz="0" w:space="0" w:color="auto"/>
            <w:left w:val="none" w:sz="0" w:space="0" w:color="auto"/>
            <w:bottom w:val="none" w:sz="0" w:space="0" w:color="auto"/>
            <w:right w:val="none" w:sz="0" w:space="0" w:color="auto"/>
          </w:divBdr>
        </w:div>
        <w:div w:id="766341682">
          <w:marLeft w:val="0"/>
          <w:marRight w:val="0"/>
          <w:marTop w:val="0"/>
          <w:marBottom w:val="0"/>
          <w:divBdr>
            <w:top w:val="none" w:sz="0" w:space="0" w:color="auto"/>
            <w:left w:val="none" w:sz="0" w:space="0" w:color="auto"/>
            <w:bottom w:val="none" w:sz="0" w:space="0" w:color="auto"/>
            <w:right w:val="none" w:sz="0" w:space="0" w:color="auto"/>
          </w:divBdr>
        </w:div>
        <w:div w:id="519854329">
          <w:marLeft w:val="0"/>
          <w:marRight w:val="0"/>
          <w:marTop w:val="0"/>
          <w:marBottom w:val="0"/>
          <w:divBdr>
            <w:top w:val="none" w:sz="0" w:space="0" w:color="auto"/>
            <w:left w:val="none" w:sz="0" w:space="0" w:color="auto"/>
            <w:bottom w:val="none" w:sz="0" w:space="0" w:color="auto"/>
            <w:right w:val="none" w:sz="0" w:space="0" w:color="auto"/>
          </w:divBdr>
        </w:div>
        <w:div w:id="2052800952">
          <w:marLeft w:val="0"/>
          <w:marRight w:val="0"/>
          <w:marTop w:val="0"/>
          <w:marBottom w:val="0"/>
          <w:divBdr>
            <w:top w:val="none" w:sz="0" w:space="0" w:color="auto"/>
            <w:left w:val="none" w:sz="0" w:space="0" w:color="auto"/>
            <w:bottom w:val="none" w:sz="0" w:space="0" w:color="auto"/>
            <w:right w:val="none" w:sz="0" w:space="0" w:color="auto"/>
          </w:divBdr>
        </w:div>
        <w:div w:id="1358970775">
          <w:marLeft w:val="0"/>
          <w:marRight w:val="0"/>
          <w:marTop w:val="0"/>
          <w:marBottom w:val="0"/>
          <w:divBdr>
            <w:top w:val="none" w:sz="0" w:space="0" w:color="auto"/>
            <w:left w:val="none" w:sz="0" w:space="0" w:color="auto"/>
            <w:bottom w:val="none" w:sz="0" w:space="0" w:color="auto"/>
            <w:right w:val="none" w:sz="0" w:space="0" w:color="auto"/>
          </w:divBdr>
        </w:div>
        <w:div w:id="604383889">
          <w:marLeft w:val="0"/>
          <w:marRight w:val="0"/>
          <w:marTop w:val="0"/>
          <w:marBottom w:val="0"/>
          <w:divBdr>
            <w:top w:val="none" w:sz="0" w:space="0" w:color="auto"/>
            <w:left w:val="none" w:sz="0" w:space="0" w:color="auto"/>
            <w:bottom w:val="none" w:sz="0" w:space="0" w:color="auto"/>
            <w:right w:val="none" w:sz="0" w:space="0" w:color="auto"/>
          </w:divBdr>
        </w:div>
        <w:div w:id="461777924">
          <w:marLeft w:val="0"/>
          <w:marRight w:val="0"/>
          <w:marTop w:val="0"/>
          <w:marBottom w:val="0"/>
          <w:divBdr>
            <w:top w:val="none" w:sz="0" w:space="0" w:color="auto"/>
            <w:left w:val="none" w:sz="0" w:space="0" w:color="auto"/>
            <w:bottom w:val="none" w:sz="0" w:space="0" w:color="auto"/>
            <w:right w:val="none" w:sz="0" w:space="0" w:color="auto"/>
          </w:divBdr>
        </w:div>
        <w:div w:id="915434033">
          <w:marLeft w:val="0"/>
          <w:marRight w:val="0"/>
          <w:marTop w:val="0"/>
          <w:marBottom w:val="0"/>
          <w:divBdr>
            <w:top w:val="none" w:sz="0" w:space="0" w:color="auto"/>
            <w:left w:val="none" w:sz="0" w:space="0" w:color="auto"/>
            <w:bottom w:val="none" w:sz="0" w:space="0" w:color="auto"/>
            <w:right w:val="none" w:sz="0" w:space="0" w:color="auto"/>
          </w:divBdr>
        </w:div>
        <w:div w:id="4140463">
          <w:marLeft w:val="0"/>
          <w:marRight w:val="0"/>
          <w:marTop w:val="0"/>
          <w:marBottom w:val="0"/>
          <w:divBdr>
            <w:top w:val="none" w:sz="0" w:space="0" w:color="auto"/>
            <w:left w:val="none" w:sz="0" w:space="0" w:color="auto"/>
            <w:bottom w:val="none" w:sz="0" w:space="0" w:color="auto"/>
            <w:right w:val="none" w:sz="0" w:space="0" w:color="auto"/>
          </w:divBdr>
        </w:div>
        <w:div w:id="840240572">
          <w:marLeft w:val="0"/>
          <w:marRight w:val="0"/>
          <w:marTop w:val="0"/>
          <w:marBottom w:val="0"/>
          <w:divBdr>
            <w:top w:val="none" w:sz="0" w:space="0" w:color="auto"/>
            <w:left w:val="none" w:sz="0" w:space="0" w:color="auto"/>
            <w:bottom w:val="none" w:sz="0" w:space="0" w:color="auto"/>
            <w:right w:val="none" w:sz="0" w:space="0" w:color="auto"/>
          </w:divBdr>
        </w:div>
        <w:div w:id="1658606250">
          <w:marLeft w:val="0"/>
          <w:marRight w:val="0"/>
          <w:marTop w:val="0"/>
          <w:marBottom w:val="0"/>
          <w:divBdr>
            <w:top w:val="none" w:sz="0" w:space="0" w:color="auto"/>
            <w:left w:val="none" w:sz="0" w:space="0" w:color="auto"/>
            <w:bottom w:val="none" w:sz="0" w:space="0" w:color="auto"/>
            <w:right w:val="none" w:sz="0" w:space="0" w:color="auto"/>
          </w:divBdr>
        </w:div>
        <w:div w:id="1401246111">
          <w:marLeft w:val="0"/>
          <w:marRight w:val="0"/>
          <w:marTop w:val="0"/>
          <w:marBottom w:val="0"/>
          <w:divBdr>
            <w:top w:val="none" w:sz="0" w:space="0" w:color="auto"/>
            <w:left w:val="none" w:sz="0" w:space="0" w:color="auto"/>
            <w:bottom w:val="none" w:sz="0" w:space="0" w:color="auto"/>
            <w:right w:val="none" w:sz="0" w:space="0" w:color="auto"/>
          </w:divBdr>
        </w:div>
        <w:div w:id="1696809278">
          <w:marLeft w:val="0"/>
          <w:marRight w:val="0"/>
          <w:marTop w:val="0"/>
          <w:marBottom w:val="0"/>
          <w:divBdr>
            <w:top w:val="none" w:sz="0" w:space="0" w:color="auto"/>
            <w:left w:val="none" w:sz="0" w:space="0" w:color="auto"/>
            <w:bottom w:val="none" w:sz="0" w:space="0" w:color="auto"/>
            <w:right w:val="none" w:sz="0" w:space="0" w:color="auto"/>
          </w:divBdr>
        </w:div>
        <w:div w:id="18164255">
          <w:marLeft w:val="0"/>
          <w:marRight w:val="0"/>
          <w:marTop w:val="0"/>
          <w:marBottom w:val="0"/>
          <w:divBdr>
            <w:top w:val="none" w:sz="0" w:space="0" w:color="auto"/>
            <w:left w:val="none" w:sz="0" w:space="0" w:color="auto"/>
            <w:bottom w:val="none" w:sz="0" w:space="0" w:color="auto"/>
            <w:right w:val="none" w:sz="0" w:space="0" w:color="auto"/>
          </w:divBdr>
        </w:div>
        <w:div w:id="2111123073">
          <w:marLeft w:val="0"/>
          <w:marRight w:val="0"/>
          <w:marTop w:val="0"/>
          <w:marBottom w:val="0"/>
          <w:divBdr>
            <w:top w:val="none" w:sz="0" w:space="0" w:color="auto"/>
            <w:left w:val="none" w:sz="0" w:space="0" w:color="auto"/>
            <w:bottom w:val="none" w:sz="0" w:space="0" w:color="auto"/>
            <w:right w:val="none" w:sz="0" w:space="0" w:color="auto"/>
          </w:divBdr>
        </w:div>
        <w:div w:id="498810373">
          <w:marLeft w:val="0"/>
          <w:marRight w:val="0"/>
          <w:marTop w:val="0"/>
          <w:marBottom w:val="0"/>
          <w:divBdr>
            <w:top w:val="none" w:sz="0" w:space="0" w:color="auto"/>
            <w:left w:val="none" w:sz="0" w:space="0" w:color="auto"/>
            <w:bottom w:val="none" w:sz="0" w:space="0" w:color="auto"/>
            <w:right w:val="none" w:sz="0" w:space="0" w:color="auto"/>
          </w:divBdr>
        </w:div>
        <w:div w:id="1735614711">
          <w:marLeft w:val="0"/>
          <w:marRight w:val="0"/>
          <w:marTop w:val="0"/>
          <w:marBottom w:val="0"/>
          <w:divBdr>
            <w:top w:val="none" w:sz="0" w:space="0" w:color="auto"/>
            <w:left w:val="none" w:sz="0" w:space="0" w:color="auto"/>
            <w:bottom w:val="none" w:sz="0" w:space="0" w:color="auto"/>
            <w:right w:val="none" w:sz="0" w:space="0" w:color="auto"/>
          </w:divBdr>
        </w:div>
        <w:div w:id="82455473">
          <w:marLeft w:val="0"/>
          <w:marRight w:val="0"/>
          <w:marTop w:val="0"/>
          <w:marBottom w:val="0"/>
          <w:divBdr>
            <w:top w:val="none" w:sz="0" w:space="0" w:color="auto"/>
            <w:left w:val="none" w:sz="0" w:space="0" w:color="auto"/>
            <w:bottom w:val="none" w:sz="0" w:space="0" w:color="auto"/>
            <w:right w:val="none" w:sz="0" w:space="0" w:color="auto"/>
          </w:divBdr>
        </w:div>
        <w:div w:id="1257784260">
          <w:marLeft w:val="0"/>
          <w:marRight w:val="0"/>
          <w:marTop w:val="0"/>
          <w:marBottom w:val="0"/>
          <w:divBdr>
            <w:top w:val="none" w:sz="0" w:space="0" w:color="auto"/>
            <w:left w:val="none" w:sz="0" w:space="0" w:color="auto"/>
            <w:bottom w:val="none" w:sz="0" w:space="0" w:color="auto"/>
            <w:right w:val="none" w:sz="0" w:space="0" w:color="auto"/>
          </w:divBdr>
        </w:div>
        <w:div w:id="1247301820">
          <w:marLeft w:val="0"/>
          <w:marRight w:val="0"/>
          <w:marTop w:val="0"/>
          <w:marBottom w:val="0"/>
          <w:divBdr>
            <w:top w:val="none" w:sz="0" w:space="0" w:color="auto"/>
            <w:left w:val="none" w:sz="0" w:space="0" w:color="auto"/>
            <w:bottom w:val="none" w:sz="0" w:space="0" w:color="auto"/>
            <w:right w:val="none" w:sz="0" w:space="0" w:color="auto"/>
          </w:divBdr>
        </w:div>
        <w:div w:id="1331373012">
          <w:marLeft w:val="0"/>
          <w:marRight w:val="0"/>
          <w:marTop w:val="0"/>
          <w:marBottom w:val="0"/>
          <w:divBdr>
            <w:top w:val="none" w:sz="0" w:space="0" w:color="auto"/>
            <w:left w:val="none" w:sz="0" w:space="0" w:color="auto"/>
            <w:bottom w:val="none" w:sz="0" w:space="0" w:color="auto"/>
            <w:right w:val="none" w:sz="0" w:space="0" w:color="auto"/>
          </w:divBdr>
        </w:div>
        <w:div w:id="366024308">
          <w:marLeft w:val="0"/>
          <w:marRight w:val="0"/>
          <w:marTop w:val="0"/>
          <w:marBottom w:val="0"/>
          <w:divBdr>
            <w:top w:val="none" w:sz="0" w:space="0" w:color="auto"/>
            <w:left w:val="none" w:sz="0" w:space="0" w:color="auto"/>
            <w:bottom w:val="none" w:sz="0" w:space="0" w:color="auto"/>
            <w:right w:val="none" w:sz="0" w:space="0" w:color="auto"/>
          </w:divBdr>
        </w:div>
        <w:div w:id="1777140149">
          <w:marLeft w:val="0"/>
          <w:marRight w:val="0"/>
          <w:marTop w:val="0"/>
          <w:marBottom w:val="0"/>
          <w:divBdr>
            <w:top w:val="none" w:sz="0" w:space="0" w:color="auto"/>
            <w:left w:val="none" w:sz="0" w:space="0" w:color="auto"/>
            <w:bottom w:val="none" w:sz="0" w:space="0" w:color="auto"/>
            <w:right w:val="none" w:sz="0" w:space="0" w:color="auto"/>
          </w:divBdr>
        </w:div>
        <w:div w:id="72825679">
          <w:marLeft w:val="0"/>
          <w:marRight w:val="0"/>
          <w:marTop w:val="0"/>
          <w:marBottom w:val="0"/>
          <w:divBdr>
            <w:top w:val="none" w:sz="0" w:space="0" w:color="auto"/>
            <w:left w:val="none" w:sz="0" w:space="0" w:color="auto"/>
            <w:bottom w:val="none" w:sz="0" w:space="0" w:color="auto"/>
            <w:right w:val="none" w:sz="0" w:space="0" w:color="auto"/>
          </w:divBdr>
        </w:div>
        <w:div w:id="1744448212">
          <w:marLeft w:val="0"/>
          <w:marRight w:val="0"/>
          <w:marTop w:val="0"/>
          <w:marBottom w:val="0"/>
          <w:divBdr>
            <w:top w:val="none" w:sz="0" w:space="0" w:color="auto"/>
            <w:left w:val="none" w:sz="0" w:space="0" w:color="auto"/>
            <w:bottom w:val="none" w:sz="0" w:space="0" w:color="auto"/>
            <w:right w:val="none" w:sz="0" w:space="0" w:color="auto"/>
          </w:divBdr>
        </w:div>
        <w:div w:id="551814592">
          <w:marLeft w:val="0"/>
          <w:marRight w:val="0"/>
          <w:marTop w:val="0"/>
          <w:marBottom w:val="0"/>
          <w:divBdr>
            <w:top w:val="none" w:sz="0" w:space="0" w:color="auto"/>
            <w:left w:val="none" w:sz="0" w:space="0" w:color="auto"/>
            <w:bottom w:val="none" w:sz="0" w:space="0" w:color="auto"/>
            <w:right w:val="none" w:sz="0" w:space="0" w:color="auto"/>
          </w:divBdr>
        </w:div>
        <w:div w:id="725180934">
          <w:marLeft w:val="0"/>
          <w:marRight w:val="0"/>
          <w:marTop w:val="0"/>
          <w:marBottom w:val="0"/>
          <w:divBdr>
            <w:top w:val="none" w:sz="0" w:space="0" w:color="auto"/>
            <w:left w:val="none" w:sz="0" w:space="0" w:color="auto"/>
            <w:bottom w:val="none" w:sz="0" w:space="0" w:color="auto"/>
            <w:right w:val="none" w:sz="0" w:space="0" w:color="auto"/>
          </w:divBdr>
        </w:div>
        <w:div w:id="937717151">
          <w:marLeft w:val="0"/>
          <w:marRight w:val="0"/>
          <w:marTop w:val="0"/>
          <w:marBottom w:val="0"/>
          <w:divBdr>
            <w:top w:val="none" w:sz="0" w:space="0" w:color="auto"/>
            <w:left w:val="none" w:sz="0" w:space="0" w:color="auto"/>
            <w:bottom w:val="none" w:sz="0" w:space="0" w:color="auto"/>
            <w:right w:val="none" w:sz="0" w:space="0" w:color="auto"/>
          </w:divBdr>
        </w:div>
        <w:div w:id="515387876">
          <w:marLeft w:val="0"/>
          <w:marRight w:val="0"/>
          <w:marTop w:val="0"/>
          <w:marBottom w:val="0"/>
          <w:divBdr>
            <w:top w:val="none" w:sz="0" w:space="0" w:color="auto"/>
            <w:left w:val="none" w:sz="0" w:space="0" w:color="auto"/>
            <w:bottom w:val="none" w:sz="0" w:space="0" w:color="auto"/>
            <w:right w:val="none" w:sz="0" w:space="0" w:color="auto"/>
          </w:divBdr>
        </w:div>
        <w:div w:id="2079204247">
          <w:marLeft w:val="0"/>
          <w:marRight w:val="0"/>
          <w:marTop w:val="0"/>
          <w:marBottom w:val="0"/>
          <w:divBdr>
            <w:top w:val="none" w:sz="0" w:space="0" w:color="auto"/>
            <w:left w:val="none" w:sz="0" w:space="0" w:color="auto"/>
            <w:bottom w:val="none" w:sz="0" w:space="0" w:color="auto"/>
            <w:right w:val="none" w:sz="0" w:space="0" w:color="auto"/>
          </w:divBdr>
        </w:div>
        <w:div w:id="1826240891">
          <w:marLeft w:val="0"/>
          <w:marRight w:val="0"/>
          <w:marTop w:val="0"/>
          <w:marBottom w:val="0"/>
          <w:divBdr>
            <w:top w:val="none" w:sz="0" w:space="0" w:color="auto"/>
            <w:left w:val="none" w:sz="0" w:space="0" w:color="auto"/>
            <w:bottom w:val="none" w:sz="0" w:space="0" w:color="auto"/>
            <w:right w:val="none" w:sz="0" w:space="0" w:color="auto"/>
          </w:divBdr>
        </w:div>
        <w:div w:id="1162237040">
          <w:marLeft w:val="0"/>
          <w:marRight w:val="0"/>
          <w:marTop w:val="0"/>
          <w:marBottom w:val="0"/>
          <w:divBdr>
            <w:top w:val="none" w:sz="0" w:space="0" w:color="auto"/>
            <w:left w:val="none" w:sz="0" w:space="0" w:color="auto"/>
            <w:bottom w:val="none" w:sz="0" w:space="0" w:color="auto"/>
            <w:right w:val="none" w:sz="0" w:space="0" w:color="auto"/>
          </w:divBdr>
        </w:div>
        <w:div w:id="1652904315">
          <w:marLeft w:val="0"/>
          <w:marRight w:val="0"/>
          <w:marTop w:val="0"/>
          <w:marBottom w:val="0"/>
          <w:divBdr>
            <w:top w:val="none" w:sz="0" w:space="0" w:color="auto"/>
            <w:left w:val="none" w:sz="0" w:space="0" w:color="auto"/>
            <w:bottom w:val="none" w:sz="0" w:space="0" w:color="auto"/>
            <w:right w:val="none" w:sz="0" w:space="0" w:color="auto"/>
          </w:divBdr>
        </w:div>
        <w:div w:id="1810440723">
          <w:marLeft w:val="0"/>
          <w:marRight w:val="0"/>
          <w:marTop w:val="0"/>
          <w:marBottom w:val="0"/>
          <w:divBdr>
            <w:top w:val="none" w:sz="0" w:space="0" w:color="auto"/>
            <w:left w:val="none" w:sz="0" w:space="0" w:color="auto"/>
            <w:bottom w:val="none" w:sz="0" w:space="0" w:color="auto"/>
            <w:right w:val="none" w:sz="0" w:space="0" w:color="auto"/>
          </w:divBdr>
        </w:div>
        <w:div w:id="1040327462">
          <w:marLeft w:val="0"/>
          <w:marRight w:val="0"/>
          <w:marTop w:val="0"/>
          <w:marBottom w:val="0"/>
          <w:divBdr>
            <w:top w:val="none" w:sz="0" w:space="0" w:color="auto"/>
            <w:left w:val="none" w:sz="0" w:space="0" w:color="auto"/>
            <w:bottom w:val="none" w:sz="0" w:space="0" w:color="auto"/>
            <w:right w:val="none" w:sz="0" w:space="0" w:color="auto"/>
          </w:divBdr>
        </w:div>
        <w:div w:id="209155474">
          <w:marLeft w:val="0"/>
          <w:marRight w:val="0"/>
          <w:marTop w:val="0"/>
          <w:marBottom w:val="0"/>
          <w:divBdr>
            <w:top w:val="none" w:sz="0" w:space="0" w:color="auto"/>
            <w:left w:val="none" w:sz="0" w:space="0" w:color="auto"/>
            <w:bottom w:val="none" w:sz="0" w:space="0" w:color="auto"/>
            <w:right w:val="none" w:sz="0" w:space="0" w:color="auto"/>
          </w:divBdr>
        </w:div>
        <w:div w:id="537745836">
          <w:marLeft w:val="0"/>
          <w:marRight w:val="0"/>
          <w:marTop w:val="0"/>
          <w:marBottom w:val="0"/>
          <w:divBdr>
            <w:top w:val="none" w:sz="0" w:space="0" w:color="auto"/>
            <w:left w:val="none" w:sz="0" w:space="0" w:color="auto"/>
            <w:bottom w:val="none" w:sz="0" w:space="0" w:color="auto"/>
            <w:right w:val="none" w:sz="0" w:space="0" w:color="auto"/>
          </w:divBdr>
        </w:div>
        <w:div w:id="902066539">
          <w:marLeft w:val="0"/>
          <w:marRight w:val="0"/>
          <w:marTop w:val="0"/>
          <w:marBottom w:val="0"/>
          <w:divBdr>
            <w:top w:val="none" w:sz="0" w:space="0" w:color="auto"/>
            <w:left w:val="none" w:sz="0" w:space="0" w:color="auto"/>
            <w:bottom w:val="none" w:sz="0" w:space="0" w:color="auto"/>
            <w:right w:val="none" w:sz="0" w:space="0" w:color="auto"/>
          </w:divBdr>
        </w:div>
        <w:div w:id="1028020902">
          <w:marLeft w:val="0"/>
          <w:marRight w:val="0"/>
          <w:marTop w:val="0"/>
          <w:marBottom w:val="0"/>
          <w:divBdr>
            <w:top w:val="none" w:sz="0" w:space="0" w:color="auto"/>
            <w:left w:val="none" w:sz="0" w:space="0" w:color="auto"/>
            <w:bottom w:val="none" w:sz="0" w:space="0" w:color="auto"/>
            <w:right w:val="none" w:sz="0" w:space="0" w:color="auto"/>
          </w:divBdr>
        </w:div>
        <w:div w:id="605424641">
          <w:marLeft w:val="0"/>
          <w:marRight w:val="0"/>
          <w:marTop w:val="0"/>
          <w:marBottom w:val="0"/>
          <w:divBdr>
            <w:top w:val="none" w:sz="0" w:space="0" w:color="auto"/>
            <w:left w:val="none" w:sz="0" w:space="0" w:color="auto"/>
            <w:bottom w:val="none" w:sz="0" w:space="0" w:color="auto"/>
            <w:right w:val="none" w:sz="0" w:space="0" w:color="auto"/>
          </w:divBdr>
        </w:div>
        <w:div w:id="18357961">
          <w:marLeft w:val="0"/>
          <w:marRight w:val="0"/>
          <w:marTop w:val="0"/>
          <w:marBottom w:val="0"/>
          <w:divBdr>
            <w:top w:val="none" w:sz="0" w:space="0" w:color="auto"/>
            <w:left w:val="none" w:sz="0" w:space="0" w:color="auto"/>
            <w:bottom w:val="none" w:sz="0" w:space="0" w:color="auto"/>
            <w:right w:val="none" w:sz="0" w:space="0" w:color="auto"/>
          </w:divBdr>
        </w:div>
        <w:div w:id="424346180">
          <w:marLeft w:val="0"/>
          <w:marRight w:val="0"/>
          <w:marTop w:val="0"/>
          <w:marBottom w:val="0"/>
          <w:divBdr>
            <w:top w:val="none" w:sz="0" w:space="0" w:color="auto"/>
            <w:left w:val="none" w:sz="0" w:space="0" w:color="auto"/>
            <w:bottom w:val="none" w:sz="0" w:space="0" w:color="auto"/>
            <w:right w:val="none" w:sz="0" w:space="0" w:color="auto"/>
          </w:divBdr>
        </w:div>
        <w:div w:id="1884437267">
          <w:marLeft w:val="0"/>
          <w:marRight w:val="0"/>
          <w:marTop w:val="0"/>
          <w:marBottom w:val="0"/>
          <w:divBdr>
            <w:top w:val="none" w:sz="0" w:space="0" w:color="auto"/>
            <w:left w:val="none" w:sz="0" w:space="0" w:color="auto"/>
            <w:bottom w:val="none" w:sz="0" w:space="0" w:color="auto"/>
            <w:right w:val="none" w:sz="0" w:space="0" w:color="auto"/>
          </w:divBdr>
        </w:div>
        <w:div w:id="1895896329">
          <w:marLeft w:val="0"/>
          <w:marRight w:val="0"/>
          <w:marTop w:val="0"/>
          <w:marBottom w:val="0"/>
          <w:divBdr>
            <w:top w:val="none" w:sz="0" w:space="0" w:color="auto"/>
            <w:left w:val="none" w:sz="0" w:space="0" w:color="auto"/>
            <w:bottom w:val="none" w:sz="0" w:space="0" w:color="auto"/>
            <w:right w:val="none" w:sz="0" w:space="0" w:color="auto"/>
          </w:divBdr>
        </w:div>
        <w:div w:id="2042049678">
          <w:marLeft w:val="0"/>
          <w:marRight w:val="0"/>
          <w:marTop w:val="0"/>
          <w:marBottom w:val="0"/>
          <w:divBdr>
            <w:top w:val="none" w:sz="0" w:space="0" w:color="auto"/>
            <w:left w:val="none" w:sz="0" w:space="0" w:color="auto"/>
            <w:bottom w:val="none" w:sz="0" w:space="0" w:color="auto"/>
            <w:right w:val="none" w:sz="0" w:space="0" w:color="auto"/>
          </w:divBdr>
        </w:div>
        <w:div w:id="992828595">
          <w:marLeft w:val="0"/>
          <w:marRight w:val="0"/>
          <w:marTop w:val="0"/>
          <w:marBottom w:val="0"/>
          <w:divBdr>
            <w:top w:val="none" w:sz="0" w:space="0" w:color="auto"/>
            <w:left w:val="none" w:sz="0" w:space="0" w:color="auto"/>
            <w:bottom w:val="none" w:sz="0" w:space="0" w:color="auto"/>
            <w:right w:val="none" w:sz="0" w:space="0" w:color="auto"/>
          </w:divBdr>
        </w:div>
        <w:div w:id="1684819759">
          <w:marLeft w:val="0"/>
          <w:marRight w:val="0"/>
          <w:marTop w:val="0"/>
          <w:marBottom w:val="0"/>
          <w:divBdr>
            <w:top w:val="none" w:sz="0" w:space="0" w:color="auto"/>
            <w:left w:val="none" w:sz="0" w:space="0" w:color="auto"/>
            <w:bottom w:val="none" w:sz="0" w:space="0" w:color="auto"/>
            <w:right w:val="none" w:sz="0" w:space="0" w:color="auto"/>
          </w:divBdr>
        </w:div>
        <w:div w:id="1641494996">
          <w:marLeft w:val="0"/>
          <w:marRight w:val="0"/>
          <w:marTop w:val="0"/>
          <w:marBottom w:val="0"/>
          <w:divBdr>
            <w:top w:val="none" w:sz="0" w:space="0" w:color="auto"/>
            <w:left w:val="none" w:sz="0" w:space="0" w:color="auto"/>
            <w:bottom w:val="none" w:sz="0" w:space="0" w:color="auto"/>
            <w:right w:val="none" w:sz="0" w:space="0" w:color="auto"/>
          </w:divBdr>
        </w:div>
        <w:div w:id="380784428">
          <w:marLeft w:val="0"/>
          <w:marRight w:val="0"/>
          <w:marTop w:val="0"/>
          <w:marBottom w:val="0"/>
          <w:divBdr>
            <w:top w:val="none" w:sz="0" w:space="0" w:color="auto"/>
            <w:left w:val="none" w:sz="0" w:space="0" w:color="auto"/>
            <w:bottom w:val="none" w:sz="0" w:space="0" w:color="auto"/>
            <w:right w:val="none" w:sz="0" w:space="0" w:color="auto"/>
          </w:divBdr>
        </w:div>
        <w:div w:id="1838837464">
          <w:marLeft w:val="0"/>
          <w:marRight w:val="0"/>
          <w:marTop w:val="0"/>
          <w:marBottom w:val="0"/>
          <w:divBdr>
            <w:top w:val="none" w:sz="0" w:space="0" w:color="auto"/>
            <w:left w:val="none" w:sz="0" w:space="0" w:color="auto"/>
            <w:bottom w:val="none" w:sz="0" w:space="0" w:color="auto"/>
            <w:right w:val="none" w:sz="0" w:space="0" w:color="auto"/>
          </w:divBdr>
        </w:div>
        <w:div w:id="1943105112">
          <w:marLeft w:val="0"/>
          <w:marRight w:val="0"/>
          <w:marTop w:val="0"/>
          <w:marBottom w:val="0"/>
          <w:divBdr>
            <w:top w:val="none" w:sz="0" w:space="0" w:color="auto"/>
            <w:left w:val="none" w:sz="0" w:space="0" w:color="auto"/>
            <w:bottom w:val="none" w:sz="0" w:space="0" w:color="auto"/>
            <w:right w:val="none" w:sz="0" w:space="0" w:color="auto"/>
          </w:divBdr>
        </w:div>
        <w:div w:id="1343246025">
          <w:marLeft w:val="0"/>
          <w:marRight w:val="0"/>
          <w:marTop w:val="0"/>
          <w:marBottom w:val="0"/>
          <w:divBdr>
            <w:top w:val="none" w:sz="0" w:space="0" w:color="auto"/>
            <w:left w:val="none" w:sz="0" w:space="0" w:color="auto"/>
            <w:bottom w:val="none" w:sz="0" w:space="0" w:color="auto"/>
            <w:right w:val="none" w:sz="0" w:space="0" w:color="auto"/>
          </w:divBdr>
        </w:div>
        <w:div w:id="282003287">
          <w:marLeft w:val="0"/>
          <w:marRight w:val="0"/>
          <w:marTop w:val="0"/>
          <w:marBottom w:val="0"/>
          <w:divBdr>
            <w:top w:val="none" w:sz="0" w:space="0" w:color="auto"/>
            <w:left w:val="none" w:sz="0" w:space="0" w:color="auto"/>
            <w:bottom w:val="none" w:sz="0" w:space="0" w:color="auto"/>
            <w:right w:val="none" w:sz="0" w:space="0" w:color="auto"/>
          </w:divBdr>
        </w:div>
        <w:div w:id="468742211">
          <w:marLeft w:val="0"/>
          <w:marRight w:val="0"/>
          <w:marTop w:val="0"/>
          <w:marBottom w:val="0"/>
          <w:divBdr>
            <w:top w:val="none" w:sz="0" w:space="0" w:color="auto"/>
            <w:left w:val="none" w:sz="0" w:space="0" w:color="auto"/>
            <w:bottom w:val="none" w:sz="0" w:space="0" w:color="auto"/>
            <w:right w:val="none" w:sz="0" w:space="0" w:color="auto"/>
          </w:divBdr>
        </w:div>
        <w:div w:id="1842041620">
          <w:marLeft w:val="0"/>
          <w:marRight w:val="0"/>
          <w:marTop w:val="0"/>
          <w:marBottom w:val="0"/>
          <w:divBdr>
            <w:top w:val="none" w:sz="0" w:space="0" w:color="auto"/>
            <w:left w:val="none" w:sz="0" w:space="0" w:color="auto"/>
            <w:bottom w:val="none" w:sz="0" w:space="0" w:color="auto"/>
            <w:right w:val="none" w:sz="0" w:space="0" w:color="auto"/>
          </w:divBdr>
        </w:div>
        <w:div w:id="1506704077">
          <w:marLeft w:val="0"/>
          <w:marRight w:val="0"/>
          <w:marTop w:val="0"/>
          <w:marBottom w:val="0"/>
          <w:divBdr>
            <w:top w:val="none" w:sz="0" w:space="0" w:color="auto"/>
            <w:left w:val="none" w:sz="0" w:space="0" w:color="auto"/>
            <w:bottom w:val="none" w:sz="0" w:space="0" w:color="auto"/>
            <w:right w:val="none" w:sz="0" w:space="0" w:color="auto"/>
          </w:divBdr>
        </w:div>
        <w:div w:id="869223402">
          <w:marLeft w:val="0"/>
          <w:marRight w:val="0"/>
          <w:marTop w:val="0"/>
          <w:marBottom w:val="0"/>
          <w:divBdr>
            <w:top w:val="none" w:sz="0" w:space="0" w:color="auto"/>
            <w:left w:val="none" w:sz="0" w:space="0" w:color="auto"/>
            <w:bottom w:val="none" w:sz="0" w:space="0" w:color="auto"/>
            <w:right w:val="none" w:sz="0" w:space="0" w:color="auto"/>
          </w:divBdr>
        </w:div>
        <w:div w:id="1634405195">
          <w:marLeft w:val="0"/>
          <w:marRight w:val="0"/>
          <w:marTop w:val="0"/>
          <w:marBottom w:val="0"/>
          <w:divBdr>
            <w:top w:val="none" w:sz="0" w:space="0" w:color="auto"/>
            <w:left w:val="none" w:sz="0" w:space="0" w:color="auto"/>
            <w:bottom w:val="none" w:sz="0" w:space="0" w:color="auto"/>
            <w:right w:val="none" w:sz="0" w:space="0" w:color="auto"/>
          </w:divBdr>
        </w:div>
        <w:div w:id="1038549987">
          <w:marLeft w:val="0"/>
          <w:marRight w:val="0"/>
          <w:marTop w:val="0"/>
          <w:marBottom w:val="0"/>
          <w:divBdr>
            <w:top w:val="none" w:sz="0" w:space="0" w:color="auto"/>
            <w:left w:val="none" w:sz="0" w:space="0" w:color="auto"/>
            <w:bottom w:val="none" w:sz="0" w:space="0" w:color="auto"/>
            <w:right w:val="none" w:sz="0" w:space="0" w:color="auto"/>
          </w:divBdr>
        </w:div>
        <w:div w:id="533271262">
          <w:marLeft w:val="0"/>
          <w:marRight w:val="0"/>
          <w:marTop w:val="0"/>
          <w:marBottom w:val="0"/>
          <w:divBdr>
            <w:top w:val="none" w:sz="0" w:space="0" w:color="auto"/>
            <w:left w:val="none" w:sz="0" w:space="0" w:color="auto"/>
            <w:bottom w:val="none" w:sz="0" w:space="0" w:color="auto"/>
            <w:right w:val="none" w:sz="0" w:space="0" w:color="auto"/>
          </w:divBdr>
        </w:div>
        <w:div w:id="1499148692">
          <w:marLeft w:val="0"/>
          <w:marRight w:val="0"/>
          <w:marTop w:val="0"/>
          <w:marBottom w:val="0"/>
          <w:divBdr>
            <w:top w:val="none" w:sz="0" w:space="0" w:color="auto"/>
            <w:left w:val="none" w:sz="0" w:space="0" w:color="auto"/>
            <w:bottom w:val="none" w:sz="0" w:space="0" w:color="auto"/>
            <w:right w:val="none" w:sz="0" w:space="0" w:color="auto"/>
          </w:divBdr>
        </w:div>
        <w:div w:id="321928151">
          <w:marLeft w:val="0"/>
          <w:marRight w:val="0"/>
          <w:marTop w:val="0"/>
          <w:marBottom w:val="0"/>
          <w:divBdr>
            <w:top w:val="none" w:sz="0" w:space="0" w:color="auto"/>
            <w:left w:val="none" w:sz="0" w:space="0" w:color="auto"/>
            <w:bottom w:val="none" w:sz="0" w:space="0" w:color="auto"/>
            <w:right w:val="none" w:sz="0" w:space="0" w:color="auto"/>
          </w:divBdr>
        </w:div>
        <w:div w:id="921333284">
          <w:marLeft w:val="0"/>
          <w:marRight w:val="0"/>
          <w:marTop w:val="0"/>
          <w:marBottom w:val="0"/>
          <w:divBdr>
            <w:top w:val="none" w:sz="0" w:space="0" w:color="auto"/>
            <w:left w:val="none" w:sz="0" w:space="0" w:color="auto"/>
            <w:bottom w:val="none" w:sz="0" w:space="0" w:color="auto"/>
            <w:right w:val="none" w:sz="0" w:space="0" w:color="auto"/>
          </w:divBdr>
        </w:div>
        <w:div w:id="2000497627">
          <w:marLeft w:val="0"/>
          <w:marRight w:val="0"/>
          <w:marTop w:val="0"/>
          <w:marBottom w:val="0"/>
          <w:divBdr>
            <w:top w:val="none" w:sz="0" w:space="0" w:color="auto"/>
            <w:left w:val="none" w:sz="0" w:space="0" w:color="auto"/>
            <w:bottom w:val="none" w:sz="0" w:space="0" w:color="auto"/>
            <w:right w:val="none" w:sz="0" w:space="0" w:color="auto"/>
          </w:divBdr>
        </w:div>
        <w:div w:id="2066560406">
          <w:marLeft w:val="0"/>
          <w:marRight w:val="0"/>
          <w:marTop w:val="0"/>
          <w:marBottom w:val="0"/>
          <w:divBdr>
            <w:top w:val="none" w:sz="0" w:space="0" w:color="auto"/>
            <w:left w:val="none" w:sz="0" w:space="0" w:color="auto"/>
            <w:bottom w:val="none" w:sz="0" w:space="0" w:color="auto"/>
            <w:right w:val="none" w:sz="0" w:space="0" w:color="auto"/>
          </w:divBdr>
        </w:div>
        <w:div w:id="1350331909">
          <w:marLeft w:val="0"/>
          <w:marRight w:val="0"/>
          <w:marTop w:val="0"/>
          <w:marBottom w:val="0"/>
          <w:divBdr>
            <w:top w:val="none" w:sz="0" w:space="0" w:color="auto"/>
            <w:left w:val="none" w:sz="0" w:space="0" w:color="auto"/>
            <w:bottom w:val="none" w:sz="0" w:space="0" w:color="auto"/>
            <w:right w:val="none" w:sz="0" w:space="0" w:color="auto"/>
          </w:divBdr>
        </w:div>
        <w:div w:id="1398893284">
          <w:marLeft w:val="0"/>
          <w:marRight w:val="0"/>
          <w:marTop w:val="0"/>
          <w:marBottom w:val="0"/>
          <w:divBdr>
            <w:top w:val="none" w:sz="0" w:space="0" w:color="auto"/>
            <w:left w:val="none" w:sz="0" w:space="0" w:color="auto"/>
            <w:bottom w:val="none" w:sz="0" w:space="0" w:color="auto"/>
            <w:right w:val="none" w:sz="0" w:space="0" w:color="auto"/>
          </w:divBdr>
        </w:div>
        <w:div w:id="1608999310">
          <w:marLeft w:val="0"/>
          <w:marRight w:val="0"/>
          <w:marTop w:val="0"/>
          <w:marBottom w:val="0"/>
          <w:divBdr>
            <w:top w:val="none" w:sz="0" w:space="0" w:color="auto"/>
            <w:left w:val="none" w:sz="0" w:space="0" w:color="auto"/>
            <w:bottom w:val="none" w:sz="0" w:space="0" w:color="auto"/>
            <w:right w:val="none" w:sz="0" w:space="0" w:color="auto"/>
          </w:divBdr>
        </w:div>
        <w:div w:id="804662292">
          <w:marLeft w:val="0"/>
          <w:marRight w:val="0"/>
          <w:marTop w:val="0"/>
          <w:marBottom w:val="0"/>
          <w:divBdr>
            <w:top w:val="none" w:sz="0" w:space="0" w:color="auto"/>
            <w:left w:val="none" w:sz="0" w:space="0" w:color="auto"/>
            <w:bottom w:val="none" w:sz="0" w:space="0" w:color="auto"/>
            <w:right w:val="none" w:sz="0" w:space="0" w:color="auto"/>
          </w:divBdr>
        </w:div>
        <w:div w:id="589319483">
          <w:marLeft w:val="0"/>
          <w:marRight w:val="0"/>
          <w:marTop w:val="0"/>
          <w:marBottom w:val="0"/>
          <w:divBdr>
            <w:top w:val="none" w:sz="0" w:space="0" w:color="auto"/>
            <w:left w:val="none" w:sz="0" w:space="0" w:color="auto"/>
            <w:bottom w:val="none" w:sz="0" w:space="0" w:color="auto"/>
            <w:right w:val="none" w:sz="0" w:space="0" w:color="auto"/>
          </w:divBdr>
        </w:div>
        <w:div w:id="1680741374">
          <w:marLeft w:val="0"/>
          <w:marRight w:val="0"/>
          <w:marTop w:val="0"/>
          <w:marBottom w:val="0"/>
          <w:divBdr>
            <w:top w:val="none" w:sz="0" w:space="0" w:color="auto"/>
            <w:left w:val="none" w:sz="0" w:space="0" w:color="auto"/>
            <w:bottom w:val="none" w:sz="0" w:space="0" w:color="auto"/>
            <w:right w:val="none" w:sz="0" w:space="0" w:color="auto"/>
          </w:divBdr>
        </w:div>
        <w:div w:id="2812329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B3D095-4E66-46B7-B96D-0ED31DEAA5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C4A6BE-33E9-4E3C-B766-940EFD48851A}">
  <ds:schemaRefs>
    <ds:schemaRef ds:uri="http://schemas.microsoft.com/sharepoint/v3/contenttype/forms"/>
  </ds:schemaRefs>
</ds:datastoreItem>
</file>

<file path=customXml/itemProps3.xml><?xml version="1.0" encoding="utf-8"?>
<ds:datastoreItem xmlns:ds="http://schemas.openxmlformats.org/officeDocument/2006/customXml" ds:itemID="{CE4F7BCC-C021-4E94-B496-770DB008B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22830</Words>
  <Characters>13014</Characters>
  <Application>Microsoft Office Word</Application>
  <DocSecurity>0</DocSecurity>
  <Lines>108</Lines>
  <Paragraphs>71</Paragraphs>
  <ScaleCrop>false</ScaleCrop>
  <Company/>
  <LinksUpToDate>false</LinksUpToDate>
  <CharactersWithSpaces>35773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2021-04-23T06:37:00Z</dcterms:created>
  <dcterms:modified xsi:type="dcterms:W3CDTF">2021-08-11T06:25:00Z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