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0AD" w:rsidRPr="005909ED" w:rsidRDefault="003900AD" w:rsidP="005909ED">
      <w:pPr>
        <w:jc w:val="center"/>
        <w:rPr>
          <w:rFonts w:ascii="Times New Roman" w:eastAsia="Times New Roman" w:hAnsi="Times New Roman" w:cs="Times New Roman"/>
          <w:noProof/>
          <w:sz w:val="24"/>
          <w:szCs w:val="7"/>
        </w:rPr>
      </w:pPr>
    </w:p>
    <w:p w:rsidR="003900AD" w:rsidRPr="005909ED" w:rsidRDefault="00FC5370" w:rsidP="005909ED">
      <w:pPr>
        <w:jc w:val="center"/>
        <w:rPr>
          <w:rFonts w:ascii="Times New Roman" w:eastAsia="Times New Roman" w:hAnsi="Times New Roman" w:cs="Times New Roman"/>
          <w:noProof/>
          <w:sz w:val="24"/>
          <w:szCs w:val="20"/>
        </w:rPr>
      </w:pPr>
      <w:r>
        <w:rPr>
          <w:rFonts w:ascii="Times New Roman" w:eastAsia="Times New Roman" w:hAnsi="Times New Roman" w:cs="Times New Roman"/>
          <w:sz w:val="24"/>
          <w:szCs w:val="20"/>
        </w:rPr>
      </w:r>
      <w:r>
        <w:rPr>
          <w:rFonts w:ascii="Times New Roman" w:eastAsia="Times New Roman" w:hAnsi="Times New Roman" w:cs="Times New Roman"/>
          <w:sz w:val="24"/>
          <w:szCs w:val="20"/>
        </w:rPr>
        <w:pict>
          <v:group id="_x0000_s1029" style="width:335.35pt;height:127pt;mso-position-horizontal-relative:char;mso-position-vertical-relative:line" coordsize="6707,2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ž˙" style="position:absolute;width:2731;height:2540">
              <v:imagedata r:id="rId7" o:title=""/>
            </v:shape>
            <v:shape id="_x0000_s1031" type="#_x0000_t75" alt="ž˙" style="position:absolute;left:2731;top:606;width:3976;height:1304">
              <v:imagedata r:id="rId8" o:title=""/>
            </v:shape>
            <w10:wrap type="none"/>
            <w10:anchorlock/>
          </v:group>
        </w:pict>
      </w:r>
    </w:p>
    <w:p w:rsidR="003900AD" w:rsidRPr="005909ED" w:rsidRDefault="003900AD" w:rsidP="005909ED">
      <w:pPr>
        <w:jc w:val="center"/>
        <w:rPr>
          <w:rFonts w:ascii="Times New Roman" w:eastAsia="Times New Roman" w:hAnsi="Times New Roman" w:cs="Times New Roman"/>
          <w:noProof/>
          <w:sz w:val="24"/>
          <w:szCs w:val="17"/>
        </w:rPr>
      </w:pPr>
    </w:p>
    <w:p w:rsidR="006B6F36" w:rsidRPr="005909ED" w:rsidRDefault="006B6F36" w:rsidP="005909ED">
      <w:pPr>
        <w:jc w:val="both"/>
        <w:rPr>
          <w:rFonts w:ascii="Times New Roman" w:eastAsia="Times New Roman" w:hAnsi="Times New Roman" w:cs="Times New Roman"/>
          <w:noProof/>
          <w:sz w:val="24"/>
          <w:szCs w:val="17"/>
        </w:rPr>
      </w:pPr>
    </w:p>
    <w:p w:rsidR="003900AD" w:rsidRPr="005909ED" w:rsidRDefault="003900AD" w:rsidP="005909ED">
      <w:pPr>
        <w:ind w:hanging="1"/>
        <w:jc w:val="center"/>
        <w:rPr>
          <w:rFonts w:ascii="Times New Roman" w:hAnsi="Times New Roman"/>
          <w:b/>
          <w:noProof/>
          <w:sz w:val="44"/>
          <w:szCs w:val="44"/>
        </w:rPr>
      </w:pPr>
      <w:r w:rsidRPr="005909ED">
        <w:rPr>
          <w:rFonts w:ascii="Times New Roman" w:hAnsi="Times New Roman"/>
          <w:b/>
          <w:sz w:val="44"/>
          <w:szCs w:val="44"/>
        </w:rPr>
        <w:t>Rīgas ieteikumi par medijpratību un informācijpratību mainīgā mediju un informācijas vidē</w:t>
      </w:r>
    </w:p>
    <w:p w:rsidR="003900AD" w:rsidRPr="005909ED" w:rsidRDefault="003900AD" w:rsidP="005909ED">
      <w:pPr>
        <w:jc w:val="both"/>
        <w:rPr>
          <w:rFonts w:ascii="Times New Roman" w:eastAsia="Arial" w:hAnsi="Times New Roman" w:cs="Arial"/>
          <w:b/>
          <w:bCs/>
          <w:noProof/>
          <w:sz w:val="24"/>
          <w:szCs w:val="44"/>
        </w:rPr>
      </w:pPr>
    </w:p>
    <w:p w:rsidR="003900AD" w:rsidRPr="005909ED" w:rsidRDefault="003900AD" w:rsidP="005909ED">
      <w:pPr>
        <w:pStyle w:val="Heading1"/>
        <w:ind w:left="0"/>
        <w:jc w:val="both"/>
        <w:rPr>
          <w:rFonts w:ascii="Times New Roman" w:hAnsi="Times New Roman"/>
          <w:noProof/>
        </w:rPr>
      </w:pPr>
      <w:r w:rsidRPr="005909ED">
        <w:rPr>
          <w:rFonts w:ascii="Times New Roman" w:hAnsi="Times New Roman"/>
        </w:rPr>
        <w:t>Preambula</w:t>
      </w:r>
    </w:p>
    <w:p w:rsidR="003900AD" w:rsidRPr="005909ED" w:rsidRDefault="003900AD" w:rsidP="005909ED">
      <w:pPr>
        <w:jc w:val="both"/>
        <w:rPr>
          <w:rFonts w:ascii="Times New Roman" w:eastAsia="Arial" w:hAnsi="Times New Roman" w:cs="Arial"/>
          <w:b/>
          <w:bCs/>
          <w:noProof/>
          <w:sz w:val="24"/>
          <w:szCs w:val="35"/>
        </w:rPr>
      </w:pPr>
    </w:p>
    <w:p w:rsidR="003900AD" w:rsidRPr="005909ED" w:rsidRDefault="003900AD" w:rsidP="005909ED">
      <w:pPr>
        <w:pStyle w:val="BodyText"/>
        <w:ind w:left="0"/>
        <w:jc w:val="both"/>
        <w:rPr>
          <w:rFonts w:ascii="Times New Roman" w:hAnsi="Times New Roman"/>
          <w:noProof/>
          <w:sz w:val="24"/>
        </w:rPr>
      </w:pPr>
      <w:r w:rsidRPr="005909ED">
        <w:rPr>
          <w:rFonts w:ascii="Times New Roman" w:hAnsi="Times New Roman"/>
          <w:sz w:val="24"/>
        </w:rPr>
        <w:t>Atkārtoti apstiprinot medijpratības un informācijpratības progresijas un pakāpenisko izmaiņu būtību un saturu iepriekšējās deklarācijās, piemēram Grīnvaldes deklarācijā (1982), Prāgas Deklarācijā par informācijpratības sabiedrībām (2003), Aleksandrijas Paziņojumā par informācijpratību un mūžizglītību (2005), Parīzes programmā – 12 ieteikumi medijpratības un informācijpratības jomā (2007), Fēsas Deklarācijā medijpratības un informācijpratības jomā (2011), Maskavas Deklarācijā medijpratības un informācijpratības jomā (2012), Globālās alianses sadarbībai medijpratības un informācijpratības jomā satvarā un rīcības plānā (2013) un Parīzes Deklarācijā par medijpratību un informācijpratību digitālajā laikmetā (2014);</w:t>
      </w:r>
    </w:p>
    <w:p w:rsidR="006B6F36" w:rsidRPr="005909ED" w:rsidRDefault="006B6F36" w:rsidP="005909ED">
      <w:pPr>
        <w:pStyle w:val="BodyText"/>
        <w:ind w:left="0"/>
        <w:jc w:val="both"/>
        <w:rPr>
          <w:rFonts w:ascii="Times New Roman" w:hAnsi="Times New Roman"/>
          <w:noProof/>
          <w:sz w:val="24"/>
        </w:rPr>
      </w:pPr>
    </w:p>
    <w:p w:rsidR="003900AD" w:rsidRPr="005909ED" w:rsidRDefault="003900AD" w:rsidP="005909ED">
      <w:pPr>
        <w:pStyle w:val="BodyText"/>
        <w:ind w:left="0"/>
        <w:jc w:val="both"/>
        <w:rPr>
          <w:rFonts w:ascii="Times New Roman" w:hAnsi="Times New Roman"/>
          <w:noProof/>
          <w:sz w:val="24"/>
        </w:rPr>
      </w:pPr>
      <w:r w:rsidRPr="005909ED">
        <w:rPr>
          <w:rFonts w:ascii="Times New Roman" w:hAnsi="Times New Roman"/>
          <w:sz w:val="24"/>
        </w:rPr>
        <w:t xml:space="preserve">Ievērojot, ka 16. ilgtspējīgas attīstības mērķa </w:t>
      </w:r>
      <w:r w:rsidRPr="005909ED">
        <w:rPr>
          <w:rFonts w:ascii="Times New Roman" w:hAnsi="Times New Roman"/>
          <w:i/>
          <w:sz w:val="24"/>
        </w:rPr>
        <w:t xml:space="preserve">Miers, taisnīgums un spēcīgas iestādes </w:t>
      </w:r>
      <w:r w:rsidRPr="005909ED">
        <w:rPr>
          <w:rFonts w:ascii="Times New Roman" w:hAnsi="Times New Roman"/>
          <w:sz w:val="24"/>
        </w:rPr>
        <w:t>16.10. </w:t>
      </w:r>
      <w:r w:rsidR="00FC5370">
        <w:rPr>
          <w:rFonts w:ascii="Times New Roman" w:hAnsi="Times New Roman"/>
          <w:sz w:val="24"/>
        </w:rPr>
        <w:t>uzdevums “nodrošināt publisku</w:t>
      </w:r>
      <w:r w:rsidRPr="005909ED">
        <w:rPr>
          <w:rFonts w:ascii="Times New Roman" w:hAnsi="Times New Roman"/>
          <w:sz w:val="24"/>
        </w:rPr>
        <w:t xml:space="preserve"> piekļuvi informācijai un aizsa</w:t>
      </w:r>
      <w:r w:rsidR="00FC5370">
        <w:rPr>
          <w:rFonts w:ascii="Times New Roman" w:hAnsi="Times New Roman"/>
          <w:sz w:val="24"/>
        </w:rPr>
        <w:t>rgāt pamatbrīvības saskaņā ar</w:t>
      </w:r>
      <w:r w:rsidRPr="005909ED">
        <w:rPr>
          <w:rFonts w:ascii="Times New Roman" w:hAnsi="Times New Roman"/>
          <w:sz w:val="24"/>
        </w:rPr>
        <w:t xml:space="preserve"> valstu tiesību aktiem un starptautiskajiem nolīgumiem” ir būtisks visu ilgtspējīgas attīstības mērķu sasniegšanai, jo īpaši 5. ilgtspējīgas attīstības mērķim par dzimumu vienlīdzību;</w:t>
      </w:r>
    </w:p>
    <w:p w:rsidR="006B6F36" w:rsidRPr="005909ED" w:rsidRDefault="006B6F36" w:rsidP="005909ED">
      <w:pPr>
        <w:pStyle w:val="BodyText"/>
        <w:ind w:left="0"/>
        <w:jc w:val="both"/>
        <w:rPr>
          <w:rFonts w:ascii="Times New Roman" w:hAnsi="Times New Roman"/>
          <w:noProof/>
          <w:sz w:val="24"/>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Uzsverot, ka medijpratība un informācijpratība ir dzīves kods, kas var būt ilgtspējīgas attīstības pamats;</w:t>
      </w:r>
    </w:p>
    <w:p w:rsidR="003900AD" w:rsidRPr="005909ED" w:rsidRDefault="003900AD" w:rsidP="005909ED">
      <w:pPr>
        <w:jc w:val="both"/>
        <w:rPr>
          <w:rFonts w:ascii="Times New Roman" w:eastAsia="Arial" w:hAnsi="Times New Roman" w:cs="Arial"/>
          <w:noProof/>
          <w:sz w:val="24"/>
          <w:szCs w:val="16"/>
        </w:rPr>
      </w:pPr>
    </w:p>
    <w:p w:rsidR="003900AD" w:rsidRPr="005909ED" w:rsidRDefault="00FC5370" w:rsidP="005909ED">
      <w:pPr>
        <w:pStyle w:val="BodyText"/>
        <w:ind w:left="0"/>
        <w:jc w:val="both"/>
        <w:rPr>
          <w:rFonts w:ascii="Times New Roman" w:hAnsi="Times New Roman"/>
          <w:noProof/>
          <w:sz w:val="24"/>
        </w:rPr>
      </w:pPr>
      <w:r>
        <w:rPr>
          <w:rFonts w:ascii="Times New Roman" w:hAnsi="Times New Roman"/>
          <w:sz w:val="24"/>
        </w:rPr>
        <w:t>Atzīstot, ka šim potenciālam nepieciešama mediju un informācijas vide</w:t>
      </w:r>
      <w:r w:rsidR="003900AD" w:rsidRPr="005909ED">
        <w:rPr>
          <w:rFonts w:ascii="Times New Roman" w:hAnsi="Times New Roman"/>
          <w:sz w:val="24"/>
        </w:rPr>
        <w:t>, kurā plaukst vārda brīvība, preses brīvība, informācijas pieejamība, tiesības uz informāciju un tiesības uz privātumu, kas ir nepieciešams posms būtiskam, uz cilvēkiem vērstam ilgtspējīgas attīstības procesam;</w:t>
      </w:r>
    </w:p>
    <w:p w:rsidR="006B6F36" w:rsidRPr="005909ED" w:rsidRDefault="006B6F36" w:rsidP="005909ED">
      <w:pPr>
        <w:pStyle w:val="BodyText"/>
        <w:ind w:left="0"/>
        <w:jc w:val="both"/>
        <w:rPr>
          <w:rFonts w:ascii="Times New Roman" w:hAnsi="Times New Roman"/>
          <w:noProof/>
          <w:sz w:val="24"/>
        </w:rPr>
      </w:pPr>
    </w:p>
    <w:p w:rsidR="003900AD" w:rsidRPr="005909ED" w:rsidRDefault="003900AD" w:rsidP="005909ED">
      <w:pPr>
        <w:pStyle w:val="BodyText"/>
        <w:ind w:left="0"/>
        <w:jc w:val="both"/>
        <w:rPr>
          <w:rFonts w:ascii="Times New Roman" w:hAnsi="Times New Roman"/>
          <w:noProof/>
          <w:sz w:val="24"/>
        </w:rPr>
      </w:pPr>
      <w:r w:rsidRPr="005909ED">
        <w:rPr>
          <w:rFonts w:ascii="Times New Roman" w:hAnsi="Times New Roman"/>
          <w:sz w:val="24"/>
        </w:rPr>
        <w:t>Tāpat atzīstot, ka ilgtspējīgai attīstībai nepieciešami cilvēki, kuri prot izmantot medijus un informāciju;</w:t>
      </w:r>
    </w:p>
    <w:p w:rsidR="006B6F36" w:rsidRPr="005909ED" w:rsidRDefault="006B6F36" w:rsidP="005909ED">
      <w:pPr>
        <w:pStyle w:val="BodyText"/>
        <w:ind w:left="0"/>
        <w:jc w:val="both"/>
        <w:rPr>
          <w:rFonts w:ascii="Times New Roman" w:hAnsi="Times New Roman"/>
          <w:noProof/>
          <w:sz w:val="24"/>
        </w:rPr>
      </w:pPr>
    </w:p>
    <w:p w:rsidR="003900AD" w:rsidRPr="005909ED" w:rsidRDefault="003900AD" w:rsidP="005909ED">
      <w:pPr>
        <w:pStyle w:val="BodyText"/>
        <w:ind w:left="0"/>
        <w:jc w:val="both"/>
        <w:rPr>
          <w:rFonts w:ascii="Times New Roman" w:hAnsi="Times New Roman"/>
          <w:noProof/>
          <w:sz w:val="24"/>
        </w:rPr>
      </w:pPr>
      <w:r w:rsidRPr="005909ED">
        <w:rPr>
          <w:rFonts w:ascii="Times New Roman" w:hAnsi="Times New Roman"/>
          <w:sz w:val="24"/>
        </w:rPr>
        <w:t>Norādot, ka, lai radītu ilgtspējīgas attīstības procesus, medijpratības un informācijpratības prasmes ir aizvien svarīgākas, reaģējot uz tehnoloģisko un informācijas progresu, kas apsteidzis pieejamās prasmes, kuras nepieciešamas efektīvai un ētiskai digitālo tehnoloģiju un mediju resursu izmantošanai;</w:t>
      </w:r>
    </w:p>
    <w:p w:rsidR="006B6F36" w:rsidRPr="005909ED" w:rsidRDefault="006B6F36" w:rsidP="005909ED">
      <w:pPr>
        <w:pStyle w:val="BodyText"/>
        <w:ind w:left="0"/>
        <w:jc w:val="both"/>
        <w:rPr>
          <w:rFonts w:ascii="Times New Roman" w:hAnsi="Times New Roman"/>
          <w:noProof/>
          <w:sz w:val="24"/>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sz w:val="24"/>
        </w:rPr>
        <w:t>Norādot, ka medijpratība un informācijpratība ir nepieciešamas svarīgam procesam, kas dod iespēju cilvēkiem, iesaista tos kā pasaules pilsoņus un kam jābūt stratēģiju centrā, lai radītu sakaru kultūru, kas ir atvērta, iekļaujoša, balstīta uz cilvēktiesību un demokrātijas ievērošanu un veicina cilvēku attīstību visos līmeņos;</w:t>
      </w:r>
    </w:p>
    <w:p w:rsidR="006B6F36" w:rsidRPr="005909ED" w:rsidRDefault="006B6F36" w:rsidP="005909ED">
      <w:pPr>
        <w:pStyle w:val="BodyText"/>
        <w:ind w:left="0"/>
        <w:jc w:val="both"/>
        <w:rPr>
          <w:rFonts w:ascii="Times New Roman" w:hAnsi="Times New Roman"/>
          <w:noProof/>
          <w:sz w:val="24"/>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Atzīstot arī, ka medijpratība un informācijpratība atbalsta sabiedrību ekonomisko izaugsmi un konkurētspēju un indivīdu labklājību, jo darba tirgū aizvien pieaug pieprasījums pēc šādām kompetencēm, kas ir būtiskas daudzos sektoros;</w:t>
      </w:r>
    </w:p>
    <w:p w:rsidR="006B6F36" w:rsidRPr="005909ED" w:rsidRDefault="006B6F36" w:rsidP="005909ED">
      <w:pPr>
        <w:pStyle w:val="BodyText"/>
        <w:ind w:left="0"/>
        <w:jc w:val="both"/>
        <w:rPr>
          <w:rFonts w:ascii="Times New Roman" w:hAnsi="Times New Roman"/>
          <w:noProof/>
          <w:color w:val="1C1C1C"/>
          <w:sz w:val="24"/>
        </w:rPr>
      </w:pPr>
    </w:p>
    <w:p w:rsidR="003900AD" w:rsidRPr="005909ED" w:rsidRDefault="003900AD" w:rsidP="005909ED">
      <w:pPr>
        <w:pStyle w:val="BodyText"/>
        <w:ind w:left="0"/>
        <w:jc w:val="both"/>
        <w:rPr>
          <w:rFonts w:ascii="Times New Roman" w:hAnsi="Times New Roman"/>
          <w:noProof/>
          <w:sz w:val="24"/>
        </w:rPr>
      </w:pPr>
      <w:r w:rsidRPr="005909ED">
        <w:rPr>
          <w:rFonts w:ascii="Times New Roman" w:hAnsi="Times New Roman"/>
          <w:sz w:val="24"/>
        </w:rPr>
        <w:t>Tāpat norādot, ka informācijas, mediju un sakaru vide ir ļoti sarežģīta un strauji mainīga, un taj</w:t>
      </w:r>
      <w:r w:rsidR="00FC5370">
        <w:rPr>
          <w:rFonts w:ascii="Times New Roman" w:hAnsi="Times New Roman"/>
          <w:sz w:val="24"/>
        </w:rPr>
        <w:t>ā dažādas ieinteresētās puses</w:t>
      </w:r>
      <w:r w:rsidRPr="005909ED">
        <w:rPr>
          <w:rFonts w:ascii="Times New Roman" w:hAnsi="Times New Roman"/>
          <w:sz w:val="24"/>
        </w:rPr>
        <w:t xml:space="preserve"> un</w:t>
      </w:r>
      <w:r w:rsidR="00FC5370">
        <w:rPr>
          <w:rFonts w:ascii="Times New Roman" w:hAnsi="Times New Roman"/>
          <w:sz w:val="24"/>
        </w:rPr>
        <w:t xml:space="preserve"> satura</w:t>
      </w:r>
      <w:r w:rsidRPr="005909ED">
        <w:rPr>
          <w:rFonts w:ascii="Times New Roman" w:hAnsi="Times New Roman"/>
          <w:sz w:val="24"/>
        </w:rPr>
        <w:t xml:space="preserve"> radītāji cits ar citu ir dinamiskās attiecībās;</w:t>
      </w:r>
    </w:p>
    <w:p w:rsidR="006B6F36" w:rsidRPr="005909ED" w:rsidRDefault="006B6F36" w:rsidP="005909ED">
      <w:pPr>
        <w:pStyle w:val="BodyText"/>
        <w:ind w:left="0"/>
        <w:jc w:val="both"/>
        <w:rPr>
          <w:rFonts w:ascii="Times New Roman" w:hAnsi="Times New Roman"/>
          <w:noProof/>
          <w:sz w:val="24"/>
        </w:rPr>
      </w:pPr>
    </w:p>
    <w:p w:rsidR="003900AD" w:rsidRPr="005909ED" w:rsidRDefault="003900AD" w:rsidP="005909ED">
      <w:pPr>
        <w:pStyle w:val="BodyText"/>
        <w:ind w:left="0"/>
        <w:jc w:val="both"/>
        <w:rPr>
          <w:rFonts w:ascii="Times New Roman" w:hAnsi="Times New Roman"/>
          <w:noProof/>
          <w:sz w:val="24"/>
        </w:rPr>
      </w:pPr>
      <w:r w:rsidRPr="005909ED">
        <w:rPr>
          <w:rFonts w:ascii="Times New Roman" w:hAnsi="Times New Roman"/>
          <w:sz w:val="24"/>
        </w:rPr>
        <w:t>Ievērojot drošības apsvērumus par pieaugošu informācijas un mediju resursu ļaunprātīgu izmantošanu dezinformācijai</w:t>
      </w:r>
      <w:r w:rsidR="00FC5370">
        <w:rPr>
          <w:rFonts w:ascii="Times New Roman" w:hAnsi="Times New Roman"/>
          <w:sz w:val="24"/>
        </w:rPr>
        <w:t>, propagandai, naida runai</w:t>
      </w:r>
      <w:r w:rsidRPr="005909ED">
        <w:rPr>
          <w:rFonts w:ascii="Times New Roman" w:hAnsi="Times New Roman"/>
          <w:sz w:val="24"/>
        </w:rPr>
        <w:t xml:space="preserve"> un kūdīšanai uz vardarbību un atbalstot saskaņotus centienus sniegt sabiedrībām spēcīgākas medijpratības un informācijpratības kompetences;</w:t>
      </w:r>
    </w:p>
    <w:p w:rsidR="006B6F36" w:rsidRPr="005909ED" w:rsidRDefault="006B6F36" w:rsidP="005909ED">
      <w:pPr>
        <w:pStyle w:val="BodyText"/>
        <w:ind w:left="0"/>
        <w:jc w:val="both"/>
        <w:rPr>
          <w:rFonts w:ascii="Times New Roman" w:hAnsi="Times New Roman"/>
          <w:noProof/>
          <w:sz w:val="24"/>
        </w:rPr>
      </w:pPr>
    </w:p>
    <w:p w:rsidR="003900AD" w:rsidRPr="005909ED" w:rsidRDefault="003900AD" w:rsidP="005909ED">
      <w:pPr>
        <w:pStyle w:val="BodyText"/>
        <w:ind w:left="0"/>
        <w:jc w:val="both"/>
        <w:rPr>
          <w:rFonts w:ascii="Times New Roman" w:hAnsi="Times New Roman"/>
          <w:noProof/>
          <w:sz w:val="24"/>
        </w:rPr>
      </w:pPr>
      <w:r w:rsidRPr="005909ED">
        <w:rPr>
          <w:rFonts w:ascii="Times New Roman" w:hAnsi="Times New Roman"/>
          <w:sz w:val="24"/>
        </w:rPr>
        <w:t>Uzsverot medijpratības un informācijpratības nozīmi jaunas sakaru kultūras izveidē un sabiedrības diskursa kvalitātes uzlabošanā, kas ir ļoti svarīgi, lai veicinātu iecietību un iesaisti sabiedrības lietās, un akcentējot to, ka šiem saistītajiem centieniem jāiekļauj politikas, sociālā un kultūras līderība sabiedrībā;</w:t>
      </w:r>
    </w:p>
    <w:p w:rsidR="006B6F36" w:rsidRPr="005909ED" w:rsidRDefault="006B6F36" w:rsidP="005909ED">
      <w:pPr>
        <w:pStyle w:val="BodyText"/>
        <w:ind w:left="0"/>
        <w:jc w:val="both"/>
        <w:rPr>
          <w:rFonts w:ascii="Times New Roman" w:hAnsi="Times New Roman"/>
          <w:noProof/>
          <w:sz w:val="24"/>
        </w:rPr>
      </w:pPr>
    </w:p>
    <w:p w:rsidR="003900AD" w:rsidRPr="005909ED" w:rsidRDefault="003900AD" w:rsidP="005909ED">
      <w:pPr>
        <w:pStyle w:val="BodyText"/>
        <w:ind w:left="0"/>
        <w:jc w:val="both"/>
        <w:rPr>
          <w:rFonts w:ascii="Times New Roman" w:hAnsi="Times New Roman"/>
          <w:noProof/>
          <w:sz w:val="24"/>
        </w:rPr>
      </w:pPr>
      <w:r w:rsidRPr="005909ED">
        <w:rPr>
          <w:rFonts w:ascii="Times New Roman" w:hAnsi="Times New Roman"/>
          <w:sz w:val="24"/>
        </w:rPr>
        <w:t>Atzīstot medijpratības un informācijpratības ieguldījumu miermīlīgākā sabiedrībā, kas tiek panākts, cīnoties pret naida kurināšanu, grupveida kibertiranizēšanu un kibertiranizēšanu un veicinot digitālo privātumu un digitālo drošību;</w:t>
      </w:r>
    </w:p>
    <w:p w:rsidR="006B6F36" w:rsidRPr="005909ED" w:rsidRDefault="006B6F36" w:rsidP="005909ED">
      <w:pPr>
        <w:pStyle w:val="BodyText"/>
        <w:ind w:left="0"/>
        <w:jc w:val="both"/>
        <w:rPr>
          <w:rFonts w:ascii="Times New Roman" w:hAnsi="Times New Roman"/>
          <w:noProof/>
          <w:sz w:val="24"/>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 xml:space="preserve">Atbalstot </w:t>
      </w:r>
      <w:r w:rsidRPr="005909ED">
        <w:rPr>
          <w:rFonts w:ascii="Times New Roman" w:hAnsi="Times New Roman"/>
          <w:i/>
          <w:color w:val="1C1C1C"/>
          <w:sz w:val="24"/>
        </w:rPr>
        <w:t>GAPMIL</w:t>
      </w:r>
      <w:r w:rsidRPr="005909ED">
        <w:rPr>
          <w:rFonts w:ascii="Times New Roman" w:hAnsi="Times New Roman"/>
          <w:color w:val="1C1C1C"/>
          <w:sz w:val="24"/>
        </w:rPr>
        <w:t xml:space="preserve"> iesniegto lūgumrakstu, kurā aicināts organizēt starptautiski atzītu un oficiālu Pasaules medijpratības un informācijpratības nedēļu;</w:t>
      </w:r>
    </w:p>
    <w:p w:rsidR="006B6F36" w:rsidRPr="005909ED" w:rsidRDefault="006B6F36" w:rsidP="005909ED">
      <w:pPr>
        <w:pStyle w:val="BodyText"/>
        <w:ind w:left="0"/>
        <w:jc w:val="both"/>
        <w:rPr>
          <w:rFonts w:ascii="Times New Roman" w:hAnsi="Times New Roman"/>
          <w:noProof/>
          <w:color w:val="1C1C1C"/>
          <w:sz w:val="24"/>
        </w:rPr>
      </w:pPr>
    </w:p>
    <w:p w:rsidR="003900AD" w:rsidRPr="005909ED" w:rsidRDefault="003900AD" w:rsidP="005909ED">
      <w:pPr>
        <w:pStyle w:val="BodyText"/>
        <w:ind w:left="0"/>
        <w:jc w:val="both"/>
        <w:rPr>
          <w:rFonts w:ascii="Times New Roman" w:hAnsi="Times New Roman"/>
          <w:noProof/>
          <w:sz w:val="24"/>
        </w:rPr>
      </w:pPr>
      <w:r w:rsidRPr="005909ED">
        <w:rPr>
          <w:rFonts w:ascii="Times New Roman" w:hAnsi="Times New Roman"/>
          <w:color w:val="1C1C1C"/>
          <w:sz w:val="24"/>
        </w:rPr>
        <w:t xml:space="preserve">Atzinīgi novērtējot tādu iniciatīvu kā Eiropas Savienības Padomes 2016. gada 19. maijā pieņemtos </w:t>
      </w:r>
      <w:r w:rsidRPr="005909ED">
        <w:rPr>
          <w:rFonts w:ascii="Times New Roman" w:hAnsi="Times New Roman"/>
          <w:i/>
          <w:color w:val="1C1C1C"/>
          <w:sz w:val="24"/>
        </w:rPr>
        <w:t>Secinājumus par medijpratības un kritiskās domāšanas attīstību ar izglītības un apmācības palīdzību</w:t>
      </w:r>
      <w:r w:rsidRPr="005909ED">
        <w:rPr>
          <w:rFonts w:ascii="Times New Roman" w:hAnsi="Times New Roman"/>
          <w:color w:val="1C1C1C"/>
          <w:sz w:val="24"/>
        </w:rPr>
        <w:t>, kuros dalībvalstis un Eiropas Komisija aicināta “turpināt sadarboties ar citiem daudzpusējiem forumiem, piemēram, Eiropas Padomi, UNESCO un ESAO un ņemt vērā šo forumu veikto darbu, jo runa ir par pārrobežu problēmām, kas ietekmē valstis gan Eiropas Savienībā, gan ārpus tās”.</w:t>
      </w:r>
    </w:p>
    <w:p w:rsidR="003900AD" w:rsidRPr="005909ED" w:rsidRDefault="003900AD" w:rsidP="005909ED">
      <w:pPr>
        <w:jc w:val="both"/>
        <w:rPr>
          <w:rFonts w:ascii="Times New Roman" w:eastAsia="Arial" w:hAnsi="Times New Roman" w:cs="Arial"/>
          <w:noProof/>
          <w:sz w:val="24"/>
          <w:szCs w:val="19"/>
        </w:rPr>
      </w:pPr>
    </w:p>
    <w:p w:rsidR="003900AD" w:rsidRPr="005909ED" w:rsidRDefault="003900AD" w:rsidP="005909ED">
      <w:pPr>
        <w:pStyle w:val="Heading1"/>
        <w:ind w:left="0"/>
        <w:jc w:val="both"/>
        <w:rPr>
          <w:rFonts w:ascii="Times New Roman" w:hAnsi="Times New Roman"/>
          <w:noProof/>
          <w:color w:val="1C1C1C"/>
        </w:rPr>
      </w:pPr>
      <w:r w:rsidRPr="005909ED">
        <w:rPr>
          <w:rFonts w:ascii="Times New Roman" w:hAnsi="Times New Roman"/>
          <w:color w:val="1C1C1C"/>
        </w:rPr>
        <w:t>Aicinājums katrai UNESCO dalībvalstij</w:t>
      </w:r>
    </w:p>
    <w:p w:rsidR="003900AD" w:rsidRPr="005909ED" w:rsidRDefault="003900AD" w:rsidP="005909ED">
      <w:pPr>
        <w:jc w:val="both"/>
        <w:rPr>
          <w:rFonts w:ascii="Times New Roman" w:eastAsia="Arial" w:hAnsi="Times New Roman" w:cs="Arial"/>
          <w:b/>
          <w:bCs/>
          <w:noProof/>
          <w:sz w:val="24"/>
          <w:szCs w:val="35"/>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Nodrošināt, ka medijpratības un informācijpratības programmām un politikai tiek piešķirta būtiska nozīme valstu un starptautiskajā politikā, kas vērsta uz to, lai veicinātu pilsonisko līdzdalību demokrātiskā dzīvē, izplatot informāciju, zināšanas, izpratni un prasmes, kas ļaus cilvēkiem izmantot jaunās sakaru vides priekšrocības;</w:t>
      </w:r>
    </w:p>
    <w:p w:rsidR="006B6F36" w:rsidRPr="005909ED" w:rsidRDefault="006B6F36" w:rsidP="005909ED">
      <w:pPr>
        <w:pStyle w:val="BodyText"/>
        <w:ind w:left="0"/>
        <w:jc w:val="both"/>
        <w:rPr>
          <w:rFonts w:ascii="Times New Roman" w:hAnsi="Times New Roman"/>
          <w:noProof/>
          <w:color w:val="1C1C1C"/>
          <w:sz w:val="24"/>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Novērst nepilnības medijpratības un informācijpratības starpnieku, piemēram, bibliotēkas un informācijas speciālistu, skolotāju, vecāku un žurnālistu zināšanās, sniedzot attiecīgos resursus, finansējumu un apmācību profesionālās attīstības un mūžizglītības ietvaros;</w:t>
      </w:r>
    </w:p>
    <w:p w:rsidR="006B6F36" w:rsidRPr="005909ED" w:rsidRDefault="006B6F36" w:rsidP="005909ED">
      <w:pPr>
        <w:pStyle w:val="BodyText"/>
        <w:ind w:left="0"/>
        <w:jc w:val="both"/>
        <w:rPr>
          <w:rFonts w:ascii="Times New Roman" w:hAnsi="Times New Roman"/>
          <w:noProof/>
          <w:color w:val="1C1C1C"/>
          <w:sz w:val="24"/>
        </w:rPr>
      </w:pPr>
    </w:p>
    <w:p w:rsidR="003900AD" w:rsidRPr="005909ED" w:rsidRDefault="003900AD" w:rsidP="005909ED">
      <w:pPr>
        <w:pStyle w:val="BodyText"/>
        <w:ind w:left="0"/>
        <w:jc w:val="both"/>
        <w:rPr>
          <w:rFonts w:ascii="Times New Roman" w:hAnsi="Times New Roman"/>
          <w:noProof/>
          <w:sz w:val="24"/>
        </w:rPr>
      </w:pPr>
      <w:r w:rsidRPr="005909ED">
        <w:rPr>
          <w:rFonts w:ascii="Times New Roman" w:hAnsi="Times New Roman"/>
          <w:sz w:val="24"/>
        </w:rPr>
        <w:t xml:space="preserve">Nodrošināt resursus un atbalstīt stabilus empīriskos pētījumus medijpratības un informācijpratības jomā dažādos pasaules kontekstos, lai iegūtu pamatotu salīdzinājumu, kas ļautu pievērsties aktuālajiem jautājumiem, piemēram, piespiedu migrācijas sakariem, </w:t>
      </w:r>
      <w:r w:rsidRPr="005909ED">
        <w:rPr>
          <w:rFonts w:ascii="Times New Roman" w:hAnsi="Times New Roman"/>
          <w:sz w:val="24"/>
        </w:rPr>
        <w:lastRenderedPageBreak/>
        <w:t>vardarbīgai radikalizācijai, naida kurināšanai, globālajai sasilšanai, jauniem propagandas kariem, ar dzimumu saistītai kibervajāšanai un citām dzimuma diskriminācijas formām;</w:t>
      </w:r>
    </w:p>
    <w:p w:rsidR="006B6F36" w:rsidRPr="005909ED" w:rsidRDefault="006B6F36" w:rsidP="005909ED">
      <w:pPr>
        <w:pStyle w:val="BodyText"/>
        <w:ind w:left="0"/>
        <w:jc w:val="both"/>
        <w:rPr>
          <w:rFonts w:ascii="Times New Roman" w:hAnsi="Times New Roman"/>
          <w:noProof/>
          <w:color w:val="1C1C1C"/>
          <w:sz w:val="24"/>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Nodrošināt, lai valsts</w:t>
      </w:r>
      <w:r w:rsidR="00FC5370">
        <w:rPr>
          <w:rFonts w:ascii="Times New Roman" w:hAnsi="Times New Roman"/>
          <w:color w:val="1C1C1C"/>
          <w:sz w:val="24"/>
        </w:rPr>
        <w:t xml:space="preserve"> mēroga</w:t>
      </w:r>
      <w:r w:rsidRPr="005909ED">
        <w:rPr>
          <w:rFonts w:ascii="Times New Roman" w:hAnsi="Times New Roman"/>
          <w:color w:val="1C1C1C"/>
          <w:sz w:val="24"/>
        </w:rPr>
        <w:t>, reģionālās un starptautiskās debates par privātumu un drošību iekļautu arī medijpratības un informācijpratības kopienas ieguldījumu;</w:t>
      </w:r>
    </w:p>
    <w:p w:rsidR="006B6F36" w:rsidRPr="005909ED" w:rsidRDefault="006B6F36" w:rsidP="005909ED">
      <w:pPr>
        <w:pStyle w:val="BodyText"/>
        <w:ind w:left="0"/>
        <w:jc w:val="both"/>
        <w:rPr>
          <w:rFonts w:ascii="Times New Roman" w:hAnsi="Times New Roman"/>
          <w:noProof/>
          <w:color w:val="1C1C1C"/>
          <w:sz w:val="24"/>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Atbalstīt un veicināt sadarbīb</w:t>
      </w:r>
      <w:r w:rsidR="00FC5370">
        <w:rPr>
          <w:rFonts w:ascii="Times New Roman" w:hAnsi="Times New Roman"/>
          <w:color w:val="1C1C1C"/>
          <w:sz w:val="24"/>
        </w:rPr>
        <w:t>u starp ieinteresētajām pusēm</w:t>
      </w:r>
      <w:r w:rsidRPr="005909ED">
        <w:rPr>
          <w:rFonts w:ascii="Times New Roman" w:hAnsi="Times New Roman"/>
          <w:color w:val="1C1C1C"/>
          <w:sz w:val="24"/>
        </w:rPr>
        <w:t>, kuras ir iesaistītas informācijas sniegšanā, pamatojoties uz starptautiskajiem vārda brīvības standartiem, tostarp tiem, kas saistīti ar akadēmisko brīvību, mākslas un kultūras izpausmes brīvību un mediju un žurnālistikas brīvību;</w:t>
      </w:r>
    </w:p>
    <w:p w:rsidR="006B6F36" w:rsidRPr="005909ED" w:rsidRDefault="006B6F36" w:rsidP="005909ED">
      <w:pPr>
        <w:pStyle w:val="BodyText"/>
        <w:ind w:left="0"/>
        <w:jc w:val="both"/>
        <w:rPr>
          <w:rFonts w:ascii="Times New Roman" w:hAnsi="Times New Roman"/>
          <w:noProof/>
          <w:color w:val="1C1C1C"/>
          <w:sz w:val="24"/>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Veicināt izpratni par medijpratības un informācijpratības nozīmi jauniešu un senioru vidū, kā arī dažādu paaudžu dialogā, atbalstot attiecīgu iniciatīvu izstrādi un īstenošanu;</w:t>
      </w:r>
    </w:p>
    <w:p w:rsidR="006B6F36" w:rsidRPr="005909ED" w:rsidRDefault="006B6F36" w:rsidP="005909ED">
      <w:pPr>
        <w:pStyle w:val="BodyText"/>
        <w:ind w:left="0"/>
        <w:jc w:val="both"/>
        <w:rPr>
          <w:rFonts w:ascii="Times New Roman" w:hAnsi="Times New Roman"/>
          <w:noProof/>
          <w:color w:val="1C1C1C"/>
          <w:sz w:val="24"/>
        </w:rPr>
      </w:pPr>
    </w:p>
    <w:p w:rsidR="003900AD" w:rsidRPr="005909ED" w:rsidRDefault="003900AD" w:rsidP="005909ED">
      <w:pPr>
        <w:pStyle w:val="BodyText"/>
        <w:ind w:left="0"/>
        <w:jc w:val="both"/>
        <w:rPr>
          <w:rFonts w:ascii="Times New Roman" w:hAnsi="Times New Roman"/>
          <w:noProof/>
          <w:sz w:val="24"/>
        </w:rPr>
      </w:pPr>
      <w:r w:rsidRPr="005909ED">
        <w:rPr>
          <w:rFonts w:ascii="Times New Roman" w:hAnsi="Times New Roman"/>
          <w:sz w:val="24"/>
        </w:rPr>
        <w:t>Nodrošināt, lai medijpratības un informācijpratības resursi tiktu pielāgoti cilvēkiem ar īpašām vajadzībām;</w:t>
      </w:r>
    </w:p>
    <w:p w:rsidR="003900AD" w:rsidRPr="005909ED" w:rsidRDefault="003900AD" w:rsidP="005909ED">
      <w:pPr>
        <w:jc w:val="both"/>
        <w:rPr>
          <w:rFonts w:ascii="Times New Roman" w:eastAsia="Arial" w:hAnsi="Times New Roman" w:cs="Arial"/>
          <w:noProof/>
          <w:sz w:val="24"/>
          <w:szCs w:val="16"/>
        </w:rPr>
      </w:pPr>
    </w:p>
    <w:p w:rsidR="003900AD" w:rsidRPr="005909ED" w:rsidRDefault="003900AD" w:rsidP="005909ED">
      <w:pPr>
        <w:pStyle w:val="BodyText"/>
        <w:ind w:left="0"/>
        <w:jc w:val="both"/>
        <w:rPr>
          <w:rFonts w:ascii="Times New Roman" w:hAnsi="Times New Roman"/>
          <w:noProof/>
          <w:sz w:val="24"/>
        </w:rPr>
      </w:pPr>
      <w:r w:rsidRPr="005909ED">
        <w:rPr>
          <w:rFonts w:ascii="Times New Roman" w:hAnsi="Times New Roman"/>
          <w:sz w:val="24"/>
        </w:rPr>
        <w:t>Iedrošināt pedagogus plašāk izmantot mediju un informācijas resursus izglītībā, lai uzlabotu mācīšanu.</w:t>
      </w:r>
    </w:p>
    <w:p w:rsidR="003900AD" w:rsidRPr="005909ED" w:rsidRDefault="003900AD" w:rsidP="005909ED">
      <w:pPr>
        <w:jc w:val="both"/>
        <w:rPr>
          <w:rFonts w:ascii="Times New Roman" w:eastAsia="Arial" w:hAnsi="Times New Roman" w:cs="Arial"/>
          <w:noProof/>
          <w:sz w:val="24"/>
          <w:szCs w:val="19"/>
        </w:rPr>
      </w:pPr>
    </w:p>
    <w:p w:rsidR="003900AD" w:rsidRPr="005909ED" w:rsidRDefault="003900AD" w:rsidP="005909ED">
      <w:pPr>
        <w:pStyle w:val="Heading1"/>
        <w:ind w:left="0"/>
        <w:jc w:val="both"/>
        <w:rPr>
          <w:rFonts w:ascii="Times New Roman" w:hAnsi="Times New Roman"/>
          <w:noProof/>
          <w:color w:val="1C1C1C"/>
        </w:rPr>
      </w:pPr>
      <w:r w:rsidRPr="005909ED">
        <w:rPr>
          <w:rFonts w:ascii="Times New Roman" w:hAnsi="Times New Roman"/>
          <w:color w:val="1C1C1C"/>
        </w:rPr>
        <w:t>Aicinājums interneta un tehnoloģiju starpniekiem</w:t>
      </w:r>
    </w:p>
    <w:p w:rsidR="003900AD" w:rsidRPr="005909ED" w:rsidRDefault="003900AD" w:rsidP="005909ED">
      <w:pPr>
        <w:jc w:val="both"/>
        <w:rPr>
          <w:rFonts w:ascii="Times New Roman" w:eastAsia="Arial" w:hAnsi="Times New Roman" w:cs="Arial"/>
          <w:b/>
          <w:bCs/>
          <w:noProof/>
          <w:sz w:val="24"/>
          <w:szCs w:val="31"/>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Pastiprināt medijpratības un informā</w:t>
      </w:r>
      <w:r w:rsidR="00FC5370">
        <w:rPr>
          <w:rFonts w:ascii="Times New Roman" w:hAnsi="Times New Roman"/>
          <w:color w:val="1C1C1C"/>
          <w:sz w:val="24"/>
        </w:rPr>
        <w:t>cijpratības ieinteresēto pušu</w:t>
      </w:r>
      <w:r w:rsidRPr="005909ED">
        <w:rPr>
          <w:rFonts w:ascii="Times New Roman" w:hAnsi="Times New Roman"/>
          <w:color w:val="1C1C1C"/>
          <w:sz w:val="24"/>
        </w:rPr>
        <w:t xml:space="preserve"> iesaistīšanos politikas izstrādē, apmācībā</w:t>
      </w:r>
      <w:r w:rsidR="00FC5370">
        <w:rPr>
          <w:rFonts w:ascii="Times New Roman" w:hAnsi="Times New Roman"/>
          <w:color w:val="1C1C1C"/>
          <w:sz w:val="24"/>
        </w:rPr>
        <w:t>s</w:t>
      </w:r>
      <w:r w:rsidRPr="005909ED">
        <w:rPr>
          <w:rFonts w:ascii="Times New Roman" w:hAnsi="Times New Roman"/>
          <w:color w:val="1C1C1C"/>
          <w:sz w:val="24"/>
        </w:rPr>
        <w:t>, spēju veidošanā un novērtēšanā;</w:t>
      </w:r>
    </w:p>
    <w:p w:rsidR="006B6F36" w:rsidRPr="005909ED" w:rsidRDefault="006B6F36" w:rsidP="005909ED">
      <w:pPr>
        <w:pStyle w:val="BodyText"/>
        <w:ind w:left="0"/>
        <w:jc w:val="both"/>
        <w:rPr>
          <w:rFonts w:ascii="Times New Roman" w:hAnsi="Times New Roman"/>
          <w:noProof/>
          <w:color w:val="1C1C1C"/>
          <w:sz w:val="24"/>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Izpētīt kopējos iemeslus sadarbībai savā starpā un dialogā ar medijpratības un informācijpratības speciālistiem, lai nodrošinātu, ka pilsoņiem ir brīva pieeja resursiem, kas saistīti ar medijpratību un informācijpratību;</w:t>
      </w:r>
    </w:p>
    <w:p w:rsidR="006B6F36" w:rsidRPr="005909ED" w:rsidRDefault="006B6F36" w:rsidP="005909ED">
      <w:pPr>
        <w:pStyle w:val="BodyText"/>
        <w:ind w:left="0"/>
        <w:jc w:val="both"/>
        <w:rPr>
          <w:rFonts w:ascii="Times New Roman" w:hAnsi="Times New Roman"/>
          <w:noProof/>
          <w:color w:val="1C1C1C"/>
          <w:sz w:val="24"/>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 xml:space="preserve">Rīkoties saskaņā ar cilvēktiesībām un nodrošināt, lai ar medijpratību un informācijpratību saistītās darbības ietilpst informācijas kopumā sabiedrības labumam un zināšanu sabiedrībām; </w:t>
      </w:r>
    </w:p>
    <w:p w:rsidR="006B6F36" w:rsidRPr="005909ED" w:rsidRDefault="006B6F36" w:rsidP="005909ED">
      <w:pPr>
        <w:pStyle w:val="BodyText"/>
        <w:ind w:left="0"/>
        <w:jc w:val="both"/>
        <w:rPr>
          <w:rFonts w:ascii="Times New Roman" w:hAnsi="Times New Roman"/>
          <w:noProof/>
          <w:color w:val="1C1C1C"/>
          <w:sz w:val="24"/>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Veicināt medijpratības un informācijpratības satura plurālismu un uzlabot šā satura un apmācības pieejamību, gūstot labumu no tehnoloģiskā uzplaukuma digitālajās ierīcēs, jo īpaši mobilajās ierīcēs.</w:t>
      </w:r>
    </w:p>
    <w:p w:rsidR="003900AD" w:rsidRPr="005909ED" w:rsidRDefault="003900AD" w:rsidP="005909ED">
      <w:pPr>
        <w:jc w:val="both"/>
        <w:rPr>
          <w:rFonts w:ascii="Times New Roman" w:eastAsia="Arial" w:hAnsi="Times New Roman" w:cs="Arial"/>
          <w:noProof/>
          <w:sz w:val="24"/>
          <w:szCs w:val="27"/>
        </w:rPr>
      </w:pPr>
    </w:p>
    <w:p w:rsidR="003900AD" w:rsidRPr="005909ED" w:rsidRDefault="003900AD" w:rsidP="005909ED">
      <w:pPr>
        <w:pStyle w:val="Heading1"/>
        <w:ind w:left="0"/>
        <w:jc w:val="both"/>
        <w:rPr>
          <w:rFonts w:ascii="Times New Roman" w:hAnsi="Times New Roman"/>
          <w:noProof/>
          <w:color w:val="1C1C1C"/>
        </w:rPr>
      </w:pPr>
      <w:r w:rsidRPr="005909ED">
        <w:rPr>
          <w:rFonts w:ascii="Times New Roman" w:hAnsi="Times New Roman"/>
          <w:color w:val="1C1C1C"/>
        </w:rPr>
        <w:t xml:space="preserve">Aicinājums medijiem un informācijas sniedzējiem (tostarp valsts un privātajām raidorganizācijām, </w:t>
      </w:r>
      <w:r w:rsidRPr="005909ED">
        <w:rPr>
          <w:rFonts w:ascii="Times New Roman" w:hAnsi="Times New Roman"/>
          <w:i/>
          <w:color w:val="1C1C1C"/>
        </w:rPr>
        <w:t>OTT</w:t>
      </w:r>
      <w:r w:rsidRPr="005909ED">
        <w:rPr>
          <w:rFonts w:ascii="Times New Roman" w:hAnsi="Times New Roman"/>
          <w:color w:val="1C1C1C"/>
        </w:rPr>
        <w:t xml:space="preserve"> satura nodrošinātājiem, filmu tiesību turētājiem un izplatītājiem, spēļu izplatītājiem, informatīvajiem plašsaziņas līdzekļiem, reklāmdevējiem un reklāmas aģentūrām)</w:t>
      </w:r>
    </w:p>
    <w:p w:rsidR="003900AD" w:rsidRPr="005909ED" w:rsidRDefault="003900AD" w:rsidP="005909ED">
      <w:pPr>
        <w:jc w:val="both"/>
        <w:rPr>
          <w:rFonts w:ascii="Times New Roman" w:eastAsia="Arial" w:hAnsi="Times New Roman" w:cs="Arial"/>
          <w:b/>
          <w:bCs/>
          <w:noProof/>
          <w:sz w:val="24"/>
          <w:szCs w:val="24"/>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Iesaistīties sadarbībā ar izglītības sektoriem un medijpratības un informācijpratības kopienām, lai padarītu medijus un informācijas saturu pieejamu bērniem un jauniešiem, veicinot viņu medijpratību un informācijpratību;</w:t>
      </w:r>
    </w:p>
    <w:p w:rsidR="006B6F36" w:rsidRPr="005909ED" w:rsidRDefault="006B6F36" w:rsidP="005909ED">
      <w:pPr>
        <w:pStyle w:val="BodyText"/>
        <w:ind w:left="0"/>
        <w:jc w:val="both"/>
        <w:rPr>
          <w:rFonts w:ascii="Times New Roman" w:hAnsi="Times New Roman"/>
          <w:noProof/>
          <w:color w:val="1C1C1C"/>
          <w:sz w:val="24"/>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Izmantot licencēšanas sistēmas, ja saturs nav brīvi pieejams;</w:t>
      </w:r>
    </w:p>
    <w:p w:rsidR="003900AD" w:rsidRPr="005909ED" w:rsidRDefault="003900AD" w:rsidP="005909ED">
      <w:pPr>
        <w:jc w:val="both"/>
        <w:rPr>
          <w:rFonts w:ascii="Times New Roman" w:eastAsia="Arial" w:hAnsi="Times New Roman" w:cs="Arial"/>
          <w:noProof/>
          <w:sz w:val="24"/>
          <w:szCs w:val="16"/>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Balstīties uz jauno paraugpraksi, kas paredz arhīvu atvēršanu, lai tos izmantotu izglītībā, un atrast atbilstīgus risinājumus problēmām, kas saistītas ar tiesībām uz arhīva materiālu, jo īpaši nenosakāmu autortiesību darbiem.</w:t>
      </w:r>
    </w:p>
    <w:p w:rsidR="003900AD" w:rsidRPr="005909ED" w:rsidRDefault="003900AD" w:rsidP="005909ED">
      <w:pPr>
        <w:jc w:val="both"/>
        <w:rPr>
          <w:rFonts w:ascii="Times New Roman" w:eastAsia="Arial" w:hAnsi="Times New Roman" w:cs="Arial"/>
          <w:noProof/>
          <w:sz w:val="24"/>
          <w:szCs w:val="20"/>
        </w:rPr>
      </w:pPr>
    </w:p>
    <w:p w:rsidR="003900AD" w:rsidRPr="005909ED" w:rsidRDefault="003900AD" w:rsidP="005909ED">
      <w:pPr>
        <w:pStyle w:val="Heading1"/>
        <w:ind w:left="0"/>
        <w:jc w:val="both"/>
        <w:rPr>
          <w:rFonts w:ascii="Times New Roman" w:hAnsi="Times New Roman"/>
          <w:noProof/>
          <w:color w:val="1C1C1C"/>
        </w:rPr>
      </w:pPr>
      <w:r w:rsidRPr="005909ED">
        <w:rPr>
          <w:rFonts w:ascii="Times New Roman" w:hAnsi="Times New Roman"/>
          <w:color w:val="1C1C1C"/>
        </w:rPr>
        <w:lastRenderedPageBreak/>
        <w:t xml:space="preserve">Aicinājums pilsoniskai sabiedrībai (tostarp </w:t>
      </w:r>
      <w:r w:rsidRPr="005909ED">
        <w:rPr>
          <w:rFonts w:ascii="Times New Roman" w:hAnsi="Times New Roman"/>
          <w:i/>
          <w:color w:val="1C1C1C"/>
        </w:rPr>
        <w:t>GAPMIL</w:t>
      </w:r>
      <w:r w:rsidRPr="005909ED">
        <w:rPr>
          <w:rFonts w:ascii="Times New Roman" w:hAnsi="Times New Roman"/>
          <w:color w:val="1C1C1C"/>
        </w:rPr>
        <w:t xml:space="preserve"> locekļiem, sabiedrības aktīvistu grupām, labdarības organizācijām, fondiem, arodbiedrībām, akadēmiskajām iestādēm un pētniekiem)</w:t>
      </w:r>
    </w:p>
    <w:p w:rsidR="006B6F36" w:rsidRPr="005909ED" w:rsidRDefault="006B6F36" w:rsidP="005909ED">
      <w:pPr>
        <w:pStyle w:val="BodyText"/>
        <w:ind w:left="0"/>
        <w:jc w:val="both"/>
        <w:rPr>
          <w:rFonts w:ascii="Times New Roman" w:hAnsi="Times New Roman"/>
          <w:noProof/>
          <w:color w:val="1C1C1C"/>
          <w:sz w:val="24"/>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 xml:space="preserve">Veicināt līdzdalību </w:t>
      </w:r>
      <w:r w:rsidRPr="005909ED">
        <w:rPr>
          <w:rFonts w:ascii="Times New Roman" w:hAnsi="Times New Roman"/>
          <w:i/>
          <w:color w:val="1C1C1C"/>
          <w:sz w:val="24"/>
        </w:rPr>
        <w:t>GAPMIL</w:t>
      </w:r>
      <w:r w:rsidRPr="005909ED">
        <w:rPr>
          <w:rFonts w:ascii="Times New Roman" w:hAnsi="Times New Roman"/>
          <w:color w:val="1C1C1C"/>
          <w:sz w:val="24"/>
        </w:rPr>
        <w:t xml:space="preserve"> tīklā un ieviest spēcīgus mehānismus, lai nodrošinātu </w:t>
      </w:r>
      <w:r w:rsidRPr="005909ED">
        <w:rPr>
          <w:rFonts w:ascii="Times New Roman" w:hAnsi="Times New Roman"/>
          <w:i/>
          <w:color w:val="1C1C1C"/>
          <w:sz w:val="24"/>
        </w:rPr>
        <w:t>GAPMIL</w:t>
      </w:r>
      <w:r w:rsidRPr="005909ED">
        <w:rPr>
          <w:rFonts w:ascii="Times New Roman" w:hAnsi="Times New Roman"/>
          <w:color w:val="1C1C1C"/>
          <w:sz w:val="24"/>
        </w:rPr>
        <w:t>, kā arī visu tās reģionālo nodaļu nostiprināšanos un ilgtspējību, radot plašu organizāciju koalīciju, kas var palīdzēt medijpratības un informācijpratības attīstībai;</w:t>
      </w:r>
    </w:p>
    <w:p w:rsidR="006B6F36" w:rsidRPr="005909ED" w:rsidRDefault="006B6F36" w:rsidP="005909ED">
      <w:pPr>
        <w:pStyle w:val="BodyText"/>
        <w:ind w:left="0"/>
        <w:jc w:val="both"/>
        <w:rPr>
          <w:rFonts w:ascii="Times New Roman" w:hAnsi="Times New Roman"/>
          <w:noProof/>
          <w:color w:val="1C1C1C"/>
          <w:sz w:val="24"/>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Nodrošināt, lai izpratne par privātuma kompetencēm un ar drošību saistītie jautājumi tiktu iekļauti medijpratības un informācijpratības resursos, apmācībā, informētības veicināšanā un medijpratības un informācijpratības darba kārtībā kopumā;</w:t>
      </w:r>
    </w:p>
    <w:p w:rsidR="006B6F36" w:rsidRPr="005909ED" w:rsidRDefault="006B6F36" w:rsidP="005909ED">
      <w:pPr>
        <w:pStyle w:val="BodyText"/>
        <w:ind w:left="0"/>
        <w:jc w:val="both"/>
        <w:rPr>
          <w:rFonts w:ascii="Times New Roman" w:hAnsi="Times New Roman"/>
          <w:noProof/>
          <w:color w:val="1C1C1C"/>
          <w:sz w:val="24"/>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Izpētīt sadarbību ar attiecīgajām starptautiskajām medijpratības un informācijpratības platformām un tīkliem, piemēram, Mediju izglītības samitu;</w:t>
      </w:r>
    </w:p>
    <w:p w:rsidR="006B6F36" w:rsidRPr="005909ED" w:rsidRDefault="006B6F36" w:rsidP="005909ED">
      <w:pPr>
        <w:pStyle w:val="BodyText"/>
        <w:ind w:left="0"/>
        <w:jc w:val="both"/>
        <w:rPr>
          <w:rFonts w:ascii="Times New Roman" w:hAnsi="Times New Roman"/>
          <w:noProof/>
          <w:color w:val="1C1C1C"/>
          <w:sz w:val="24"/>
        </w:rPr>
      </w:pPr>
    </w:p>
    <w:p w:rsidR="003900AD" w:rsidRPr="005909ED" w:rsidRDefault="003900AD" w:rsidP="005909ED">
      <w:pPr>
        <w:pStyle w:val="BodyText"/>
        <w:ind w:left="0"/>
        <w:jc w:val="both"/>
        <w:rPr>
          <w:rFonts w:ascii="Times New Roman" w:hAnsi="Times New Roman"/>
          <w:noProof/>
          <w:sz w:val="24"/>
        </w:rPr>
      </w:pPr>
      <w:r w:rsidRPr="005909ED">
        <w:rPr>
          <w:rFonts w:ascii="Times New Roman" w:hAnsi="Times New Roman"/>
          <w:sz w:val="24"/>
        </w:rPr>
        <w:t>Veicināt, lai vairāk jauniešu iesaistītos kā medijpratības un informācijpratības līdzveidotāji/dalī</w:t>
      </w:r>
      <w:r w:rsidR="00FC5370">
        <w:rPr>
          <w:rFonts w:ascii="Times New Roman" w:hAnsi="Times New Roman"/>
          <w:sz w:val="24"/>
        </w:rPr>
        <w:t>bnieki un ieinteresētās puses</w:t>
      </w:r>
      <w:r w:rsidRPr="005909ED">
        <w:rPr>
          <w:rFonts w:ascii="Times New Roman" w:hAnsi="Times New Roman"/>
          <w:sz w:val="24"/>
        </w:rPr>
        <w:t>, nevis tikai saņēmēji, un izvairīties uzspiest vai vispārināt priekšstatus par medijpratību un informācijpratību, kas nav orientēti uz cilvēktiesībām;</w:t>
      </w:r>
    </w:p>
    <w:p w:rsidR="006B6F36" w:rsidRPr="005909ED" w:rsidRDefault="006B6F36" w:rsidP="005909ED">
      <w:pPr>
        <w:pStyle w:val="BodyText"/>
        <w:ind w:left="0"/>
        <w:jc w:val="both"/>
        <w:rPr>
          <w:rFonts w:ascii="Times New Roman" w:hAnsi="Times New Roman"/>
          <w:noProof/>
          <w:sz w:val="24"/>
        </w:rPr>
      </w:pPr>
    </w:p>
    <w:p w:rsidR="003900AD" w:rsidRPr="005909ED" w:rsidRDefault="003900AD" w:rsidP="005909ED">
      <w:pPr>
        <w:pStyle w:val="BodyText"/>
        <w:ind w:left="0"/>
        <w:jc w:val="both"/>
        <w:rPr>
          <w:rFonts w:ascii="Times New Roman" w:hAnsi="Times New Roman"/>
          <w:noProof/>
          <w:sz w:val="24"/>
        </w:rPr>
      </w:pPr>
      <w:r w:rsidRPr="005909ED">
        <w:rPr>
          <w:rFonts w:ascii="Times New Roman" w:hAnsi="Times New Roman"/>
          <w:sz w:val="24"/>
        </w:rPr>
        <w:t>Veidot sadarbību ar mediju organizācijām un profesionālām žurnālistu apvienībām, lai veicinātu medijpratību un informācijpratību;</w:t>
      </w:r>
    </w:p>
    <w:p w:rsidR="006B6F36" w:rsidRPr="005909ED" w:rsidRDefault="006B6F36" w:rsidP="005909ED">
      <w:pPr>
        <w:pStyle w:val="BodyText"/>
        <w:ind w:left="0"/>
        <w:jc w:val="both"/>
        <w:rPr>
          <w:rFonts w:ascii="Times New Roman" w:hAnsi="Times New Roman"/>
          <w:noProof/>
          <w:sz w:val="24"/>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Nodrošināt, lai medijpratības un informācijpratības jautājumi tiek risināti ar formālās un neformālās izglītības palīdzību, īpašu uzmanību pievēršot tādām nelabvēlīgajām grupām kā imigranti un bezdarbnieki un iesaistot arī bibliotēkas, citas atmiņas institūcijas, sociālos partnerus un citas pilsoniskās organizācijas, kas sabiedrībai sniedz neformālo izglītību un mūžizglītību;</w:t>
      </w:r>
    </w:p>
    <w:p w:rsidR="006B6F36" w:rsidRPr="005909ED" w:rsidRDefault="006B6F36" w:rsidP="005909ED">
      <w:pPr>
        <w:pStyle w:val="BodyText"/>
        <w:ind w:left="0"/>
        <w:jc w:val="both"/>
        <w:rPr>
          <w:rFonts w:ascii="Times New Roman" w:hAnsi="Times New Roman"/>
          <w:noProof/>
          <w:color w:val="1C1C1C"/>
          <w:sz w:val="24"/>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Aizstāvēt mācīšanos ar mediju un informācijas resursiem, kā arī mācīšanos par tiem. Mācoties ar mediju un informācijas resursiem, mēs arī vairāk par tiem uzzinām.</w:t>
      </w:r>
    </w:p>
    <w:p w:rsidR="003900AD" w:rsidRPr="005909ED" w:rsidRDefault="003900AD" w:rsidP="005909ED">
      <w:pPr>
        <w:jc w:val="both"/>
        <w:rPr>
          <w:rFonts w:ascii="Times New Roman" w:eastAsia="Arial" w:hAnsi="Times New Roman" w:cs="Arial"/>
          <w:noProof/>
          <w:sz w:val="24"/>
          <w:szCs w:val="16"/>
        </w:rPr>
      </w:pPr>
    </w:p>
    <w:p w:rsidR="003900AD" w:rsidRPr="005909ED" w:rsidRDefault="003900AD" w:rsidP="005909ED">
      <w:pPr>
        <w:pStyle w:val="Heading1"/>
        <w:ind w:left="0"/>
        <w:jc w:val="both"/>
        <w:rPr>
          <w:rFonts w:ascii="Times New Roman" w:hAnsi="Times New Roman"/>
          <w:noProof/>
        </w:rPr>
      </w:pPr>
      <w:r w:rsidRPr="005909ED">
        <w:rPr>
          <w:rFonts w:ascii="Times New Roman" w:hAnsi="Times New Roman"/>
        </w:rPr>
        <w:t>Aicinājums pedagogiem, audiovizuālajiem regulatoriem, bibliotēkām un informācijas speciālistiem, žurnālistiem un citiem mediju jomas profesionāļiem, muzejiem, arhīviem un izdevējiem</w:t>
      </w:r>
    </w:p>
    <w:p w:rsidR="003900AD" w:rsidRPr="005909ED" w:rsidRDefault="003900AD" w:rsidP="005909ED">
      <w:pPr>
        <w:jc w:val="both"/>
        <w:rPr>
          <w:rFonts w:ascii="Times New Roman" w:eastAsia="Arial" w:hAnsi="Times New Roman" w:cs="Arial"/>
          <w:b/>
          <w:bCs/>
          <w:noProof/>
          <w:sz w:val="24"/>
          <w:szCs w:val="26"/>
        </w:rPr>
      </w:pPr>
    </w:p>
    <w:p w:rsidR="003900AD" w:rsidRPr="005909ED" w:rsidRDefault="003900AD" w:rsidP="005909ED">
      <w:pPr>
        <w:pStyle w:val="BodyText"/>
        <w:ind w:left="0"/>
        <w:jc w:val="both"/>
        <w:rPr>
          <w:rFonts w:ascii="Times New Roman" w:hAnsi="Times New Roman"/>
          <w:noProof/>
          <w:sz w:val="24"/>
        </w:rPr>
      </w:pPr>
      <w:r w:rsidRPr="005909ED">
        <w:rPr>
          <w:rFonts w:ascii="Times New Roman" w:hAnsi="Times New Roman"/>
          <w:sz w:val="24"/>
        </w:rPr>
        <w:t>Nodrošināt, lai visiem pilsoņiem būtu pieejama uzticama un kvalitatīva informācija;</w:t>
      </w:r>
    </w:p>
    <w:p w:rsidR="003900AD" w:rsidRPr="005909ED" w:rsidRDefault="003900AD" w:rsidP="005909ED">
      <w:pPr>
        <w:jc w:val="both"/>
        <w:rPr>
          <w:rFonts w:ascii="Times New Roman" w:eastAsia="Arial" w:hAnsi="Times New Roman" w:cs="Arial"/>
          <w:noProof/>
          <w:sz w:val="24"/>
          <w:szCs w:val="16"/>
        </w:rPr>
      </w:pPr>
    </w:p>
    <w:p w:rsidR="003900AD" w:rsidRPr="005909ED" w:rsidRDefault="003900AD" w:rsidP="005909ED">
      <w:pPr>
        <w:pStyle w:val="BodyText"/>
        <w:ind w:left="0"/>
        <w:jc w:val="both"/>
        <w:rPr>
          <w:rFonts w:ascii="Times New Roman" w:hAnsi="Times New Roman"/>
          <w:noProof/>
          <w:sz w:val="24"/>
        </w:rPr>
      </w:pPr>
      <w:r w:rsidRPr="005909ED">
        <w:rPr>
          <w:rFonts w:ascii="Times New Roman" w:hAnsi="Times New Roman"/>
          <w:sz w:val="24"/>
        </w:rPr>
        <w:t>Sekmēt medijpratību un informācijpratību kritiskai un pārdomātai informācijas vērtēšanai un palielināt informētību par manipulāciju un propagandu;</w:t>
      </w:r>
    </w:p>
    <w:p w:rsidR="006B6F36" w:rsidRPr="005909ED" w:rsidRDefault="006B6F36" w:rsidP="005909ED">
      <w:pPr>
        <w:pStyle w:val="BodyText"/>
        <w:ind w:left="0"/>
        <w:jc w:val="both"/>
        <w:rPr>
          <w:rFonts w:ascii="Times New Roman" w:hAnsi="Times New Roman"/>
          <w:noProof/>
          <w:sz w:val="24"/>
        </w:rPr>
      </w:pPr>
    </w:p>
    <w:p w:rsidR="003900AD" w:rsidRPr="005909ED" w:rsidRDefault="003900AD" w:rsidP="005909ED">
      <w:pPr>
        <w:pStyle w:val="BodyText"/>
        <w:ind w:left="0"/>
        <w:jc w:val="both"/>
        <w:rPr>
          <w:rFonts w:ascii="Times New Roman" w:hAnsi="Times New Roman"/>
          <w:noProof/>
          <w:sz w:val="24"/>
        </w:rPr>
      </w:pPr>
      <w:r w:rsidRPr="005909ED">
        <w:rPr>
          <w:rFonts w:ascii="Times New Roman" w:hAnsi="Times New Roman"/>
          <w:sz w:val="24"/>
        </w:rPr>
        <w:t>Veicināt medijpratību un informācijpratību, kas visiem pilsoņiem ļauj piedalīties politiskajā un sociālajā dzīvē demokrātiskā sabiedrībā;</w:t>
      </w:r>
    </w:p>
    <w:p w:rsidR="006B6F36" w:rsidRPr="005909ED" w:rsidRDefault="006B6F36" w:rsidP="005909ED">
      <w:pPr>
        <w:pStyle w:val="BodyText"/>
        <w:ind w:left="0"/>
        <w:jc w:val="both"/>
        <w:rPr>
          <w:rFonts w:ascii="Times New Roman" w:hAnsi="Times New Roman"/>
          <w:noProof/>
          <w:sz w:val="24"/>
        </w:rPr>
      </w:pPr>
    </w:p>
    <w:p w:rsidR="003900AD" w:rsidRPr="005909ED" w:rsidRDefault="003900AD" w:rsidP="005909ED">
      <w:pPr>
        <w:pStyle w:val="BodyText"/>
        <w:ind w:left="0"/>
        <w:jc w:val="both"/>
        <w:rPr>
          <w:rFonts w:ascii="Times New Roman" w:hAnsi="Times New Roman"/>
          <w:noProof/>
          <w:sz w:val="24"/>
        </w:rPr>
      </w:pPr>
      <w:r w:rsidRPr="005909ED">
        <w:rPr>
          <w:rFonts w:ascii="Times New Roman" w:hAnsi="Times New Roman"/>
          <w:sz w:val="24"/>
        </w:rPr>
        <w:t>Izstrādāt medijpratības un informācijpratības standartus un nostiprināt medijpratību un informācijpratību un tās saikni ar citām sociālajām prasmēm visu izglītības līmeņu programmās, nodrošinot netradicionālu vērtēšanu, kurā tiek ņemtas vērā dažādas medijpratības un informācijpratības pieejas.</w:t>
      </w:r>
    </w:p>
    <w:p w:rsidR="003900AD" w:rsidRPr="005909ED" w:rsidRDefault="003900AD" w:rsidP="005909ED">
      <w:pPr>
        <w:jc w:val="both"/>
        <w:rPr>
          <w:rFonts w:ascii="Times New Roman" w:eastAsia="Arial" w:hAnsi="Times New Roman" w:cs="Arial"/>
          <w:noProof/>
          <w:sz w:val="24"/>
          <w:szCs w:val="20"/>
        </w:rPr>
      </w:pPr>
    </w:p>
    <w:p w:rsidR="003900AD" w:rsidRPr="005909ED" w:rsidRDefault="003900AD" w:rsidP="005909ED">
      <w:pPr>
        <w:pStyle w:val="Heading1"/>
        <w:ind w:left="0"/>
        <w:jc w:val="both"/>
        <w:rPr>
          <w:rFonts w:ascii="Times New Roman" w:hAnsi="Times New Roman"/>
          <w:noProof/>
          <w:color w:val="1C1C1C"/>
        </w:rPr>
      </w:pPr>
      <w:r w:rsidRPr="005909ED">
        <w:rPr>
          <w:rFonts w:ascii="Times New Roman" w:hAnsi="Times New Roman"/>
          <w:color w:val="1C1C1C"/>
        </w:rPr>
        <w:t>Aicinājums UNESCO</w:t>
      </w:r>
    </w:p>
    <w:p w:rsidR="003900AD" w:rsidRPr="005909ED" w:rsidRDefault="003900AD" w:rsidP="005909ED">
      <w:pPr>
        <w:jc w:val="both"/>
        <w:rPr>
          <w:rFonts w:ascii="Times New Roman" w:eastAsia="Arial" w:hAnsi="Times New Roman" w:cs="Arial"/>
          <w:b/>
          <w:bCs/>
          <w:noProof/>
          <w:sz w:val="24"/>
          <w:szCs w:val="33"/>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lastRenderedPageBreak/>
        <w:t>Uzsākt konsultācijas, kas nepieciešamas, lai apspriestu rezolūciju par starptautiski atzītu un oficiālu Pasaules medijpratības un informācijpratības nedēļu;</w:t>
      </w:r>
    </w:p>
    <w:p w:rsidR="006B6F36" w:rsidRPr="005909ED" w:rsidRDefault="006B6F36" w:rsidP="005909ED">
      <w:pPr>
        <w:pStyle w:val="BodyText"/>
        <w:ind w:left="0"/>
        <w:jc w:val="both"/>
        <w:rPr>
          <w:rFonts w:ascii="Times New Roman" w:hAnsi="Times New Roman"/>
          <w:noProof/>
          <w:color w:val="1C1C1C"/>
          <w:sz w:val="24"/>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 xml:space="preserve">Sniegt šos ieteikumus 2016. gada Pasaules medijpratības un informācijpratības nedēļas nozīmīgākajā pasākumā – Sestajā medijpratības un informācijpratības un starpkultūru dialoga starptautiskajā konferencē un Pirmajā </w:t>
      </w:r>
      <w:r w:rsidRPr="005909ED">
        <w:rPr>
          <w:rFonts w:ascii="Times New Roman" w:hAnsi="Times New Roman"/>
          <w:i/>
          <w:color w:val="1C1C1C"/>
          <w:sz w:val="24"/>
        </w:rPr>
        <w:t>GAPMIL</w:t>
      </w:r>
      <w:r w:rsidRPr="005909ED">
        <w:rPr>
          <w:rFonts w:ascii="Times New Roman" w:hAnsi="Times New Roman"/>
          <w:color w:val="1C1C1C"/>
          <w:sz w:val="24"/>
        </w:rPr>
        <w:t xml:space="preserve"> Ģenerālajā asamblejā, kas no 2016. gada 2. līdz 5. novembrim notiks Sanpaulu, Brazīlijā;</w:t>
      </w:r>
    </w:p>
    <w:p w:rsidR="006B6F36" w:rsidRPr="005909ED" w:rsidRDefault="006B6F36" w:rsidP="005909ED">
      <w:pPr>
        <w:pStyle w:val="BodyText"/>
        <w:ind w:left="0"/>
        <w:jc w:val="both"/>
        <w:rPr>
          <w:rFonts w:ascii="Times New Roman" w:hAnsi="Times New Roman"/>
          <w:noProof/>
          <w:color w:val="1C1C1C"/>
          <w:sz w:val="24"/>
        </w:rPr>
      </w:pPr>
    </w:p>
    <w:p w:rsidR="003900AD" w:rsidRPr="005909ED" w:rsidRDefault="003900AD" w:rsidP="005909ED">
      <w:pPr>
        <w:pStyle w:val="BodyText"/>
        <w:ind w:left="0"/>
        <w:jc w:val="both"/>
        <w:rPr>
          <w:rFonts w:ascii="Times New Roman" w:hAnsi="Times New Roman"/>
          <w:noProof/>
          <w:color w:val="1C1C1C"/>
          <w:sz w:val="24"/>
        </w:rPr>
      </w:pPr>
      <w:r w:rsidRPr="005909ED">
        <w:rPr>
          <w:rFonts w:ascii="Times New Roman" w:hAnsi="Times New Roman"/>
          <w:color w:val="1C1C1C"/>
          <w:sz w:val="24"/>
        </w:rPr>
        <w:t>Sas</w:t>
      </w:r>
      <w:r w:rsidR="00FC5370">
        <w:rPr>
          <w:rFonts w:ascii="Times New Roman" w:hAnsi="Times New Roman"/>
          <w:color w:val="1C1C1C"/>
          <w:sz w:val="24"/>
        </w:rPr>
        <w:t>aukt daudzu ieinteresēto pušu</w:t>
      </w:r>
      <w:bookmarkStart w:id="0" w:name="_GoBack"/>
      <w:bookmarkEnd w:id="0"/>
      <w:r w:rsidRPr="005909ED">
        <w:rPr>
          <w:rFonts w:ascii="Times New Roman" w:hAnsi="Times New Roman"/>
          <w:color w:val="1C1C1C"/>
          <w:sz w:val="24"/>
        </w:rPr>
        <w:t xml:space="preserve"> sanāksmi ar interneta un tehnoloģiju starpniekiem un dalībvalstīm kopā ar </w:t>
      </w:r>
      <w:r w:rsidRPr="005909ED">
        <w:rPr>
          <w:rFonts w:ascii="Times New Roman" w:hAnsi="Times New Roman"/>
          <w:i/>
          <w:color w:val="1C1C1C"/>
          <w:sz w:val="24"/>
        </w:rPr>
        <w:t>GAPMIL</w:t>
      </w:r>
      <w:r w:rsidRPr="005909ED">
        <w:rPr>
          <w:rFonts w:ascii="Times New Roman" w:hAnsi="Times New Roman"/>
          <w:color w:val="1C1C1C"/>
          <w:sz w:val="24"/>
        </w:rPr>
        <w:t>, lai īstenotu medijpratības un informācijpratības darba kārtību, atrastu kopējus iemeslus informācijas kopuma veidošanai un stiprinātu sabiedrību, kas prot izmantot medijus un informāciju.</w:t>
      </w:r>
    </w:p>
    <w:sectPr w:rsidR="003900AD" w:rsidRPr="005909ED" w:rsidSect="006B6F36">
      <w:headerReference w:type="default" r:id="rId9"/>
      <w:footerReference w:type="default" r:id="rId10"/>
      <w:headerReference w:type="first" r:id="rId11"/>
      <w:footerReference w:type="first" r:id="rId12"/>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DA2" w:rsidRPr="003900AD" w:rsidRDefault="00E81DA2" w:rsidP="003900AD">
      <w:pPr>
        <w:rPr>
          <w:noProof/>
        </w:rPr>
      </w:pPr>
      <w:r w:rsidRPr="003900AD">
        <w:rPr>
          <w:noProof/>
        </w:rPr>
        <w:separator/>
      </w:r>
    </w:p>
  </w:endnote>
  <w:endnote w:type="continuationSeparator" w:id="0">
    <w:p w:rsidR="00E81DA2" w:rsidRPr="003900AD" w:rsidRDefault="00E81DA2" w:rsidP="003900AD">
      <w:pPr>
        <w:rPr>
          <w:noProof/>
        </w:rPr>
      </w:pPr>
      <w:r w:rsidRPr="003900A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9ED" w:rsidRPr="004F5D11" w:rsidRDefault="005909ED" w:rsidP="005909ED">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5909ED" w:rsidRPr="004F5D11" w:rsidRDefault="005909ED" w:rsidP="005909ED">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5909ED" w:rsidRPr="004F5D11" w:rsidRDefault="005909ED" w:rsidP="005909ED">
    <w:pPr>
      <w:pStyle w:val="Header"/>
      <w:tabs>
        <w:tab w:val="clear" w:pos="4153"/>
        <w:tab w:val="clear" w:pos="8306"/>
        <w:tab w:val="right" w:pos="9072"/>
      </w:tabs>
      <w:jc w:val="both"/>
      <w:rPr>
        <w:rStyle w:val="PageNumber"/>
        <w:rFonts w:ascii="Times New Roman" w:hAnsi="Times New Roman"/>
        <w:sz w:val="20"/>
        <w:szCs w:val="20"/>
      </w:rPr>
    </w:pPr>
  </w:p>
  <w:p w:rsidR="005909ED" w:rsidRPr="004F5D11" w:rsidRDefault="005909ED" w:rsidP="005909ED">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FC5370">
      <w:rPr>
        <w:rStyle w:val="PageNumber"/>
        <w:rFonts w:ascii="Times New Roman" w:hAnsi="Times New Roman"/>
        <w:noProof/>
        <w:sz w:val="20"/>
        <w:szCs w:val="20"/>
      </w:rPr>
      <w:t>5</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9ED" w:rsidRPr="004F5D11" w:rsidRDefault="005909ED" w:rsidP="005909ED">
    <w:pPr>
      <w:pStyle w:val="Header"/>
      <w:tabs>
        <w:tab w:val="clear" w:pos="4153"/>
        <w:tab w:val="clear" w:pos="8306"/>
        <w:tab w:val="left" w:pos="9072"/>
      </w:tabs>
      <w:jc w:val="both"/>
      <w:rPr>
        <w:rStyle w:val="PageNumber"/>
        <w:rFonts w:ascii="Times New Roman" w:hAnsi="Times New Roman"/>
        <w:sz w:val="20"/>
        <w:szCs w:val="20"/>
      </w:rPr>
    </w:pPr>
  </w:p>
  <w:p w:rsidR="005909ED" w:rsidRPr="004F5D11" w:rsidRDefault="005909ED" w:rsidP="005909ED">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5909ED" w:rsidRPr="004F5D11" w:rsidRDefault="005909ED" w:rsidP="005909ED">
    <w:pPr>
      <w:pStyle w:val="Header"/>
      <w:tabs>
        <w:tab w:val="clear" w:pos="4153"/>
        <w:tab w:val="clear" w:pos="8306"/>
        <w:tab w:val="left" w:pos="9072"/>
      </w:tabs>
      <w:jc w:val="both"/>
      <w:rPr>
        <w:rStyle w:val="PageNumber"/>
        <w:rFonts w:ascii="Times New Roman" w:hAnsi="Times New Roman"/>
        <w:sz w:val="20"/>
        <w:szCs w:val="20"/>
      </w:rPr>
    </w:pPr>
  </w:p>
  <w:p w:rsidR="005909ED" w:rsidRPr="004F5D11" w:rsidRDefault="005909ED" w:rsidP="005909ED">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DA2" w:rsidRPr="003900AD" w:rsidRDefault="00E81DA2" w:rsidP="003900AD">
      <w:pPr>
        <w:rPr>
          <w:noProof/>
        </w:rPr>
      </w:pPr>
      <w:r w:rsidRPr="003900AD">
        <w:rPr>
          <w:noProof/>
        </w:rPr>
        <w:separator/>
      </w:r>
    </w:p>
  </w:footnote>
  <w:footnote w:type="continuationSeparator" w:id="0">
    <w:p w:rsidR="00E81DA2" w:rsidRPr="003900AD" w:rsidRDefault="00E81DA2" w:rsidP="003900AD">
      <w:pPr>
        <w:rPr>
          <w:noProof/>
        </w:rPr>
      </w:pPr>
      <w:r w:rsidRPr="003900AD">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9ED" w:rsidRPr="004F5D11" w:rsidRDefault="005909ED" w:rsidP="005909ED">
    <w:pPr>
      <w:pStyle w:val="Header"/>
      <w:tabs>
        <w:tab w:val="clear" w:pos="4153"/>
        <w:tab w:val="clear" w:pos="8306"/>
      </w:tabs>
      <w:jc w:val="both"/>
      <w:rPr>
        <w:rStyle w:val="PageNumber"/>
        <w:rFonts w:ascii="Times New Roman" w:hAnsi="Times New Roman"/>
        <w:sz w:val="20"/>
        <w:szCs w:val="20"/>
      </w:rPr>
    </w:pPr>
  </w:p>
  <w:p w:rsidR="005909ED" w:rsidRPr="004F5D11" w:rsidRDefault="005909ED" w:rsidP="005909ED">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5909ED" w:rsidRPr="004F5D11" w:rsidRDefault="005909ED" w:rsidP="005909ED">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9ED" w:rsidRPr="004F5D11" w:rsidRDefault="005909ED" w:rsidP="005909ED">
    <w:pPr>
      <w:pBdr>
        <w:bottom w:val="single" w:sz="12" w:space="5" w:color="auto"/>
      </w:pBdr>
      <w:jc w:val="both"/>
      <w:rPr>
        <w:rFonts w:ascii="Times New Roman" w:hAnsi="Times New Roman"/>
        <w:spacing w:val="-2"/>
        <w:sz w:val="20"/>
        <w:szCs w:val="20"/>
      </w:rPr>
    </w:pPr>
  </w:p>
  <w:p w:rsidR="005909ED" w:rsidRPr="004F5D11" w:rsidRDefault="005909ED" w:rsidP="005909ED">
    <w:pPr>
      <w:pStyle w:val="Header"/>
      <w:jc w:val="both"/>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
  <w:rsids>
    <w:rsidRoot w:val="005C358F"/>
    <w:rsid w:val="003900AD"/>
    <w:rsid w:val="005909ED"/>
    <w:rsid w:val="005C358F"/>
    <w:rsid w:val="006B6F36"/>
    <w:rsid w:val="00E81DA2"/>
    <w:rsid w:val="00FC53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900AD"/>
    <w:pPr>
      <w:tabs>
        <w:tab w:val="center" w:pos="4153"/>
        <w:tab w:val="right" w:pos="8306"/>
      </w:tabs>
    </w:pPr>
  </w:style>
  <w:style w:type="character" w:customStyle="1" w:styleId="HeaderChar">
    <w:name w:val="Header Char"/>
    <w:basedOn w:val="DefaultParagraphFont"/>
    <w:link w:val="Header"/>
    <w:uiPriority w:val="99"/>
    <w:rsid w:val="003900AD"/>
  </w:style>
  <w:style w:type="paragraph" w:styleId="Footer">
    <w:name w:val="footer"/>
    <w:basedOn w:val="Normal"/>
    <w:link w:val="FooterChar"/>
    <w:unhideWhenUsed/>
    <w:rsid w:val="003900AD"/>
    <w:pPr>
      <w:tabs>
        <w:tab w:val="center" w:pos="4153"/>
        <w:tab w:val="right" w:pos="8306"/>
      </w:tabs>
    </w:pPr>
  </w:style>
  <w:style w:type="character" w:customStyle="1" w:styleId="FooterChar">
    <w:name w:val="Footer Char"/>
    <w:basedOn w:val="DefaultParagraphFont"/>
    <w:link w:val="Footer"/>
    <w:uiPriority w:val="99"/>
    <w:rsid w:val="003900AD"/>
  </w:style>
  <w:style w:type="table" w:styleId="TableGrid">
    <w:name w:val="Table Grid"/>
    <w:basedOn w:val="TableNormal"/>
    <w:uiPriority w:val="39"/>
    <w:rsid w:val="006B6F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590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A6282-810F-4829-AC7B-A0994EC4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7114</Words>
  <Characters>4055</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2016-10-21T11:35:00Z</dcterms:created>
  <dcterms:modified xsi:type="dcterms:W3CDTF">2017-01-10T08:10:00Z</dcterms:modified>
</cp:coreProperties>
</file>