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EF065" w14:textId="77777777" w:rsidR="00DD0862" w:rsidRPr="00E52FA6" w:rsidRDefault="00DD0862" w:rsidP="00DD0862">
      <w:pPr>
        <w:jc w:val="right"/>
        <w:rPr>
          <w:rFonts w:ascii="Times New Roman" w:hAnsi="Times New Roman"/>
          <w:i/>
          <w:sz w:val="24"/>
        </w:rPr>
      </w:pPr>
      <w:r>
        <w:rPr>
          <w:rFonts w:ascii="Times New Roman" w:hAnsi="Times New Roman"/>
          <w:i/>
          <w:sz w:val="24"/>
        </w:rPr>
        <w:t>AIZSTĀŠANA 2018. GADA 22. JANVĀRĪ</w:t>
      </w:r>
    </w:p>
    <w:p w14:paraId="5BE93D3D" w14:textId="77777777" w:rsidR="00DD0862" w:rsidRPr="00066891" w:rsidRDefault="00DD0862" w:rsidP="00DD0862">
      <w:pPr>
        <w:jc w:val="both"/>
        <w:rPr>
          <w:rFonts w:ascii="Times New Roman" w:eastAsia="Arial" w:hAnsi="Times New Roman" w:cs="Arial"/>
          <w:sz w:val="24"/>
          <w:szCs w:val="25"/>
        </w:rPr>
      </w:pPr>
    </w:p>
    <w:tbl>
      <w:tblPr>
        <w:tblW w:w="5000" w:type="pct"/>
        <w:tblCellMar>
          <w:top w:w="28" w:type="dxa"/>
          <w:left w:w="28" w:type="dxa"/>
          <w:bottom w:w="28" w:type="dxa"/>
          <w:right w:w="28" w:type="dxa"/>
        </w:tblCellMar>
        <w:tblLook w:val="04A0" w:firstRow="1" w:lastRow="0" w:firstColumn="1" w:lastColumn="0" w:noHBand="0" w:noVBand="1"/>
      </w:tblPr>
      <w:tblGrid>
        <w:gridCol w:w="4423"/>
        <w:gridCol w:w="4708"/>
      </w:tblGrid>
      <w:tr w:rsidR="00066891" w:rsidRPr="00DD0862" w14:paraId="2576B2E0" w14:textId="77777777" w:rsidTr="00AE7443">
        <w:tc>
          <w:tcPr>
            <w:tcW w:w="2422" w:type="pct"/>
            <w:shd w:val="clear" w:color="auto" w:fill="auto"/>
            <w:vAlign w:val="center"/>
          </w:tcPr>
          <w:p w14:paraId="16972947" w14:textId="77777777" w:rsidR="00066891" w:rsidRPr="00DD0862" w:rsidRDefault="001E7468" w:rsidP="00DD0862">
            <w:pPr>
              <w:jc w:val="center"/>
              <w:rPr>
                <w:rFonts w:ascii="Times New Roman" w:hAnsi="Times New Roman"/>
                <w:i/>
                <w:sz w:val="24"/>
              </w:rPr>
            </w:pPr>
            <w:r>
              <w:rPr>
                <w:rFonts w:ascii="Times New Roman" w:hAnsi="Times New Roman"/>
                <w:i/>
                <w:sz w:val="24"/>
              </w:rPr>
              <w:pict w14:anchorId="751F8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3" o:spid="_x0000_i1025" type="#_x0000_t75" style="width:158.4pt;height:61.2pt;visibility:visible">
                  <v:imagedata r:id="rId11" o:title=""/>
                </v:shape>
              </w:pict>
            </w:r>
          </w:p>
          <w:p w14:paraId="40173779" w14:textId="77777777" w:rsidR="00066891" w:rsidRPr="00AE7443" w:rsidRDefault="00066891" w:rsidP="00DD0862">
            <w:pPr>
              <w:jc w:val="center"/>
              <w:rPr>
                <w:rFonts w:ascii="Times New Roman" w:eastAsia="Arial" w:hAnsi="Times New Roman" w:cs="Arial"/>
                <w:i/>
                <w:szCs w:val="24"/>
              </w:rPr>
            </w:pPr>
            <w:r w:rsidRPr="00AE7443">
              <w:rPr>
                <w:rFonts w:ascii="Times New Roman" w:hAnsi="Times New Roman"/>
                <w:i/>
                <w:szCs w:val="20"/>
              </w:rPr>
              <w:t>UPU</w:t>
            </w:r>
          </w:p>
          <w:p w14:paraId="55B7FD04" w14:textId="77777777" w:rsidR="00066891" w:rsidRPr="00DD0862" w:rsidRDefault="00066891" w:rsidP="00DD0862">
            <w:pPr>
              <w:jc w:val="center"/>
              <w:rPr>
                <w:rFonts w:ascii="Times New Roman" w:eastAsia="Arial" w:hAnsi="Times New Roman" w:cs="Arial"/>
                <w:sz w:val="24"/>
                <w:szCs w:val="25"/>
              </w:rPr>
            </w:pPr>
            <w:r w:rsidRPr="00AE7443">
              <w:rPr>
                <w:rFonts w:ascii="Times New Roman" w:hAnsi="Times New Roman"/>
                <w:szCs w:val="20"/>
              </w:rPr>
              <w:t>PASAULES PASTA SAVIENĪBA</w:t>
            </w:r>
          </w:p>
        </w:tc>
        <w:tc>
          <w:tcPr>
            <w:tcW w:w="2578" w:type="pct"/>
            <w:shd w:val="clear" w:color="auto" w:fill="auto"/>
            <w:vAlign w:val="center"/>
          </w:tcPr>
          <w:p w14:paraId="0E72570D" w14:textId="77777777" w:rsidR="00066891" w:rsidRPr="00DD0862" w:rsidRDefault="00066891" w:rsidP="00DD0862">
            <w:pPr>
              <w:pStyle w:val="BodyText"/>
              <w:ind w:left="22"/>
              <w:rPr>
                <w:rFonts w:ascii="Times New Roman" w:hAnsi="Times New Roman"/>
                <w:sz w:val="24"/>
              </w:rPr>
            </w:pPr>
            <w:r w:rsidRPr="00DD0862">
              <w:rPr>
                <w:rFonts w:ascii="Times New Roman" w:hAnsi="Times New Roman"/>
                <w:sz w:val="24"/>
              </w:rPr>
              <w:t>Berne, 2017. gada 18. decembris</w:t>
            </w:r>
          </w:p>
          <w:p w14:paraId="538243F8" w14:textId="77777777" w:rsidR="00066891" w:rsidRPr="00DD0862" w:rsidRDefault="00066891" w:rsidP="00DD0862">
            <w:pPr>
              <w:pStyle w:val="BodyText"/>
              <w:tabs>
                <w:tab w:val="left" w:pos="3933"/>
                <w:tab w:val="right" w:pos="8505"/>
              </w:tabs>
              <w:ind w:left="0"/>
              <w:rPr>
                <w:rFonts w:ascii="Times New Roman" w:hAnsi="Times New Roman" w:cs="Arial"/>
                <w:sz w:val="24"/>
                <w:szCs w:val="36"/>
              </w:rPr>
            </w:pPr>
            <w:r w:rsidRPr="00DD0862">
              <w:rPr>
                <w:rFonts w:ascii="Times New Roman" w:hAnsi="Times New Roman"/>
                <w:sz w:val="24"/>
              </w:rPr>
              <w:t>Starptautiskā biroja cirkulārs</w:t>
            </w:r>
            <w:r w:rsidR="00106ED6" w:rsidRPr="00DD0862">
              <w:rPr>
                <w:rFonts w:ascii="Times New Roman" w:hAnsi="Times New Roman"/>
                <w:sz w:val="24"/>
              </w:rPr>
              <w:tab/>
            </w:r>
            <w:r w:rsidRPr="00DD0862">
              <w:rPr>
                <w:rFonts w:ascii="Times New Roman" w:hAnsi="Times New Roman"/>
                <w:b/>
                <w:sz w:val="32"/>
              </w:rPr>
              <w:t>167</w:t>
            </w:r>
          </w:p>
          <w:p w14:paraId="47766E6A" w14:textId="77777777" w:rsidR="00066891" w:rsidRPr="00DD0862" w:rsidRDefault="000C7792" w:rsidP="00106ED6">
            <w:pPr>
              <w:pStyle w:val="BodyText"/>
              <w:ind w:left="0"/>
              <w:rPr>
                <w:rFonts w:ascii="Times New Roman" w:hAnsi="Times New Roman"/>
                <w:sz w:val="24"/>
              </w:rPr>
            </w:pPr>
            <w:r>
              <w:rPr>
                <w:rFonts w:ascii="Times New Roman" w:hAnsi="Times New Roman"/>
                <w:sz w:val="24"/>
              </w:rPr>
              <w:t>Konvencijas reglamenta</w:t>
            </w:r>
            <w:r w:rsidR="00066891" w:rsidRPr="00DD0862">
              <w:rPr>
                <w:rFonts w:ascii="Times New Roman" w:hAnsi="Times New Roman"/>
                <w:sz w:val="24"/>
              </w:rPr>
              <w:t xml:space="preserve"> grozījumi</w:t>
            </w:r>
          </w:p>
        </w:tc>
      </w:tr>
    </w:tbl>
    <w:p w14:paraId="55B8F119" w14:textId="77777777" w:rsidR="00066891" w:rsidRPr="00066891" w:rsidRDefault="00066891" w:rsidP="00DD0862">
      <w:pPr>
        <w:jc w:val="both"/>
        <w:rPr>
          <w:rFonts w:ascii="Times New Roman" w:eastAsia="Arial" w:hAnsi="Times New Roman" w:cs="Arial"/>
          <w:sz w:val="24"/>
          <w:szCs w:val="25"/>
        </w:rPr>
      </w:pPr>
    </w:p>
    <w:p w14:paraId="0F4570C3"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Cien. kungs/kundze!</w:t>
      </w:r>
    </w:p>
    <w:p w14:paraId="76039BF0" w14:textId="77777777" w:rsidR="00DD0862" w:rsidRPr="00E52FA6" w:rsidRDefault="00DD0862" w:rsidP="00DD0862">
      <w:pPr>
        <w:jc w:val="both"/>
        <w:rPr>
          <w:rFonts w:ascii="Times New Roman" w:eastAsia="Arial" w:hAnsi="Times New Roman" w:cs="Arial"/>
          <w:sz w:val="24"/>
          <w:szCs w:val="20"/>
        </w:rPr>
      </w:pPr>
    </w:p>
    <w:p w14:paraId="038241C0"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Pasta darbības padome (</w:t>
      </w:r>
      <w:r>
        <w:rPr>
          <w:rFonts w:ascii="Times New Roman" w:hAnsi="Times New Roman"/>
          <w:i/>
          <w:sz w:val="24"/>
        </w:rPr>
        <w:t>POC</w:t>
      </w:r>
      <w:r>
        <w:rPr>
          <w:rFonts w:ascii="Times New Roman" w:hAnsi="Times New Roman"/>
          <w:sz w:val="24"/>
        </w:rPr>
        <w:t xml:space="preserve">) savā 2017.2. sesijā saskaņā ar Vispārīgā reglamenta 113.1.13. pantu un </w:t>
      </w:r>
      <w:r>
        <w:rPr>
          <w:rFonts w:ascii="Times New Roman" w:hAnsi="Times New Roman"/>
          <w:i/>
          <w:sz w:val="24"/>
        </w:rPr>
        <w:t>POC</w:t>
      </w:r>
      <w:r>
        <w:rPr>
          <w:rFonts w:ascii="Times New Roman" w:hAnsi="Times New Roman"/>
          <w:sz w:val="24"/>
        </w:rPr>
        <w:t xml:space="preserve"> Reglamenta 11.1. pantu pārbaudīja un apstiprināja atsevišķus i</w:t>
      </w:r>
      <w:r w:rsidR="000C7792">
        <w:rPr>
          <w:rFonts w:ascii="Times New Roman" w:hAnsi="Times New Roman"/>
          <w:sz w:val="24"/>
        </w:rPr>
        <w:t>erosinātus Konvencijas reglamenta</w:t>
      </w:r>
      <w:r>
        <w:rPr>
          <w:rFonts w:ascii="Times New Roman" w:hAnsi="Times New Roman"/>
          <w:sz w:val="24"/>
        </w:rPr>
        <w:t xml:space="preserve"> grozījumus, kas ir izklāstīti 1. pielikumā.</w:t>
      </w:r>
    </w:p>
    <w:p w14:paraId="37210418" w14:textId="77777777" w:rsidR="00DD0862" w:rsidRPr="00E52FA6" w:rsidRDefault="00DD0862" w:rsidP="00DD0862">
      <w:pPr>
        <w:jc w:val="both"/>
        <w:rPr>
          <w:rFonts w:ascii="Times New Roman" w:eastAsia="Arial" w:hAnsi="Times New Roman" w:cs="Arial"/>
          <w:sz w:val="24"/>
          <w:szCs w:val="19"/>
        </w:rPr>
      </w:pPr>
    </w:p>
    <w:p w14:paraId="08A6E00B" w14:textId="77777777" w:rsidR="00DD0862" w:rsidRDefault="00DD0862" w:rsidP="00DD0862">
      <w:pPr>
        <w:pStyle w:val="BodyText"/>
        <w:ind w:left="0"/>
        <w:jc w:val="both"/>
        <w:rPr>
          <w:rFonts w:ascii="Times New Roman" w:hAnsi="Times New Roman"/>
          <w:sz w:val="24"/>
        </w:rPr>
      </w:pPr>
      <w:r>
        <w:rPr>
          <w:rFonts w:ascii="Times New Roman" w:hAnsi="Times New Roman"/>
          <w:sz w:val="24"/>
        </w:rPr>
        <w:t>Turpmākajā tabulā ir n</w:t>
      </w:r>
      <w:r w:rsidR="000C7792">
        <w:rPr>
          <w:rFonts w:ascii="Times New Roman" w:hAnsi="Times New Roman"/>
          <w:sz w:val="24"/>
        </w:rPr>
        <w:t>orādīti to Konvencijas reglamenta</w:t>
      </w:r>
      <w:r>
        <w:rPr>
          <w:rFonts w:ascii="Times New Roman" w:hAnsi="Times New Roman"/>
          <w:sz w:val="24"/>
        </w:rPr>
        <w:t xml:space="preserve"> pantu numuri un nosaukumi, kuru grozījumi ir izklāstīti 1. pielikumā (grozījumu redakcijas ir sniegtas numerācijas secībā). Grozījumi stāsies spēkā norādītajos datumos.</w:t>
      </w:r>
    </w:p>
    <w:p w14:paraId="04EDB8E0" w14:textId="77777777" w:rsidR="00DD0862" w:rsidRPr="00E52FA6" w:rsidRDefault="00DD0862" w:rsidP="00DD0862">
      <w:pPr>
        <w:pStyle w:val="BodyText"/>
        <w:ind w:left="0"/>
        <w:jc w:val="both"/>
        <w:rPr>
          <w:rFonts w:ascii="Times New Roman" w:hAnsi="Times New Roman"/>
          <w:sz w:val="24"/>
        </w:rPr>
      </w:pPr>
    </w:p>
    <w:p w14:paraId="2EDA29AA" w14:textId="77777777" w:rsidR="00DD0862" w:rsidRPr="00E52FA6" w:rsidRDefault="00DD0862" w:rsidP="00DD0862">
      <w:pPr>
        <w:pStyle w:val="Heading1"/>
        <w:spacing w:before="0"/>
        <w:ind w:left="0"/>
        <w:jc w:val="both"/>
        <w:rPr>
          <w:rFonts w:ascii="Times New Roman" w:hAnsi="Times New Roman"/>
          <w:sz w:val="24"/>
        </w:rPr>
      </w:pPr>
      <w:r>
        <w:rPr>
          <w:rFonts w:ascii="Times New Roman" w:hAnsi="Times New Roman"/>
          <w:sz w:val="24"/>
        </w:rPr>
        <w:t>I sadaļa</w:t>
      </w:r>
    </w:p>
    <w:p w14:paraId="027D32C2" w14:textId="77777777" w:rsidR="00DD0862" w:rsidRPr="00E52FA6" w:rsidRDefault="00DD0862" w:rsidP="00DD0862">
      <w:pPr>
        <w:jc w:val="both"/>
        <w:rPr>
          <w:rFonts w:ascii="Times New Roman" w:hAnsi="Times New Roman"/>
          <w:b/>
          <w:sz w:val="24"/>
        </w:rPr>
      </w:pPr>
      <w:r>
        <w:rPr>
          <w:rFonts w:ascii="Times New Roman" w:hAnsi="Times New Roman"/>
          <w:b/>
          <w:sz w:val="24"/>
        </w:rPr>
        <w:t>Kopīgie noteikumi</w:t>
      </w:r>
    </w:p>
    <w:p w14:paraId="1810E158" w14:textId="77777777" w:rsidR="00DD0862" w:rsidRPr="00E52FA6" w:rsidRDefault="00DD0862" w:rsidP="00DD0862">
      <w:pPr>
        <w:jc w:val="both"/>
        <w:rPr>
          <w:rFonts w:ascii="Times New Roman" w:eastAsia="Arial" w:hAnsi="Times New Roman" w:cs="Arial"/>
          <w:b/>
          <w:bCs/>
          <w:sz w:val="24"/>
          <w:szCs w:val="19"/>
        </w:rPr>
      </w:pPr>
    </w:p>
    <w:tbl>
      <w:tblPr>
        <w:tblW w:w="5000" w:type="pct"/>
        <w:tblCellMar>
          <w:top w:w="28" w:type="dxa"/>
          <w:left w:w="28" w:type="dxa"/>
          <w:bottom w:w="28" w:type="dxa"/>
          <w:right w:w="28" w:type="dxa"/>
        </w:tblCellMar>
        <w:tblLook w:val="01E0" w:firstRow="1" w:lastRow="1" w:firstColumn="1" w:lastColumn="1" w:noHBand="0" w:noVBand="0"/>
      </w:tblPr>
      <w:tblGrid>
        <w:gridCol w:w="1087"/>
        <w:gridCol w:w="5714"/>
        <w:gridCol w:w="2330"/>
      </w:tblGrid>
      <w:tr w:rsidR="00DD0862" w:rsidRPr="00747E18" w14:paraId="21205062" w14:textId="77777777" w:rsidTr="00DD0862">
        <w:trPr>
          <w:trHeight w:hRule="exact" w:val="350"/>
        </w:trPr>
        <w:tc>
          <w:tcPr>
            <w:tcW w:w="595" w:type="pct"/>
            <w:tcBorders>
              <w:top w:val="single" w:sz="5" w:space="0" w:color="000000"/>
              <w:left w:val="single" w:sz="5" w:space="0" w:color="000000"/>
              <w:bottom w:val="single" w:sz="5" w:space="0" w:color="000000"/>
              <w:right w:val="single" w:sz="5" w:space="0" w:color="000000"/>
            </w:tcBorders>
            <w:shd w:val="clear" w:color="auto" w:fill="auto"/>
          </w:tcPr>
          <w:p w14:paraId="5AA1AE88" w14:textId="77777777" w:rsidR="00DD0862" w:rsidRPr="00747E18" w:rsidRDefault="00DD0862" w:rsidP="00DD0862">
            <w:pPr>
              <w:pStyle w:val="TableParagraph"/>
              <w:jc w:val="both"/>
              <w:rPr>
                <w:rFonts w:ascii="Times New Roman" w:hAnsi="Times New Roman"/>
                <w:i/>
                <w:sz w:val="24"/>
              </w:rPr>
            </w:pPr>
            <w:r>
              <w:rPr>
                <w:rFonts w:ascii="Times New Roman" w:hAnsi="Times New Roman"/>
                <w:i/>
                <w:sz w:val="24"/>
              </w:rPr>
              <w:t>Pants</w:t>
            </w:r>
          </w:p>
        </w:tc>
        <w:tc>
          <w:tcPr>
            <w:tcW w:w="3129" w:type="pct"/>
            <w:tcBorders>
              <w:top w:val="single" w:sz="5" w:space="0" w:color="000000"/>
              <w:left w:val="single" w:sz="5" w:space="0" w:color="000000"/>
              <w:bottom w:val="single" w:sz="5" w:space="0" w:color="000000"/>
              <w:right w:val="single" w:sz="5" w:space="0" w:color="000000"/>
            </w:tcBorders>
            <w:shd w:val="clear" w:color="auto" w:fill="auto"/>
          </w:tcPr>
          <w:p w14:paraId="07B185C8" w14:textId="77777777" w:rsidR="00DD0862" w:rsidRPr="00747E18" w:rsidRDefault="00DD0862" w:rsidP="00DD0862">
            <w:pPr>
              <w:pStyle w:val="TableParagraph"/>
              <w:jc w:val="both"/>
              <w:rPr>
                <w:rFonts w:ascii="Times New Roman" w:hAnsi="Times New Roman"/>
                <w:i/>
                <w:sz w:val="24"/>
              </w:rPr>
            </w:pPr>
            <w:r>
              <w:rPr>
                <w:rFonts w:ascii="Times New Roman" w:hAnsi="Times New Roman"/>
                <w:i/>
                <w:sz w:val="24"/>
              </w:rPr>
              <w:t>Nosaukums</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4065EC20" w14:textId="77777777" w:rsidR="00DD0862" w:rsidRPr="00747E18" w:rsidRDefault="00DD0862" w:rsidP="00DD0862">
            <w:pPr>
              <w:pStyle w:val="TableParagraph"/>
              <w:jc w:val="both"/>
              <w:rPr>
                <w:rFonts w:ascii="Times New Roman" w:hAnsi="Times New Roman"/>
                <w:i/>
                <w:sz w:val="24"/>
              </w:rPr>
            </w:pPr>
            <w:r>
              <w:rPr>
                <w:rFonts w:ascii="Times New Roman" w:hAnsi="Times New Roman"/>
                <w:i/>
                <w:sz w:val="24"/>
              </w:rPr>
              <w:t>Stāšanās spēkā</w:t>
            </w:r>
          </w:p>
        </w:tc>
      </w:tr>
      <w:tr w:rsidR="00DD0862" w:rsidRPr="00747E18" w14:paraId="5E1DD197" w14:textId="77777777" w:rsidTr="00DD0862">
        <w:trPr>
          <w:trHeight w:hRule="exact" w:val="350"/>
        </w:trPr>
        <w:tc>
          <w:tcPr>
            <w:tcW w:w="595" w:type="pct"/>
            <w:tcBorders>
              <w:top w:val="single" w:sz="5" w:space="0" w:color="000000"/>
              <w:left w:val="single" w:sz="5" w:space="0" w:color="000000"/>
              <w:bottom w:val="single" w:sz="5" w:space="0" w:color="000000"/>
              <w:right w:val="single" w:sz="5" w:space="0" w:color="000000"/>
            </w:tcBorders>
            <w:shd w:val="clear" w:color="auto" w:fill="auto"/>
          </w:tcPr>
          <w:p w14:paraId="6FB88163"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18-002.</w:t>
            </w:r>
          </w:p>
        </w:tc>
        <w:tc>
          <w:tcPr>
            <w:tcW w:w="3129" w:type="pct"/>
            <w:tcBorders>
              <w:top w:val="single" w:sz="5" w:space="0" w:color="000000"/>
              <w:left w:val="single" w:sz="5" w:space="0" w:color="000000"/>
              <w:bottom w:val="single" w:sz="5" w:space="0" w:color="000000"/>
              <w:right w:val="single" w:sz="5" w:space="0" w:color="000000"/>
            </w:tcBorders>
            <w:shd w:val="clear" w:color="auto" w:fill="auto"/>
          </w:tcPr>
          <w:p w14:paraId="14489F3D"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Sūtījumi ar pēcmaksu</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4111ACC5"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aprīlī</w:t>
            </w:r>
          </w:p>
        </w:tc>
      </w:tr>
      <w:tr w:rsidR="00DD0862" w:rsidRPr="00747E18" w14:paraId="76AD1143" w14:textId="77777777" w:rsidTr="00DD0862">
        <w:trPr>
          <w:trHeight w:hRule="exact" w:val="374"/>
        </w:trPr>
        <w:tc>
          <w:tcPr>
            <w:tcW w:w="595" w:type="pct"/>
            <w:tcBorders>
              <w:top w:val="single" w:sz="5" w:space="0" w:color="000000"/>
              <w:left w:val="single" w:sz="5" w:space="0" w:color="000000"/>
              <w:bottom w:val="single" w:sz="5" w:space="0" w:color="000000"/>
              <w:right w:val="single" w:sz="5" w:space="0" w:color="000000"/>
            </w:tcBorders>
            <w:shd w:val="clear" w:color="auto" w:fill="auto"/>
          </w:tcPr>
          <w:p w14:paraId="38FE6765"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26-004.</w:t>
            </w:r>
          </w:p>
        </w:tc>
        <w:tc>
          <w:tcPr>
            <w:tcW w:w="3129" w:type="pct"/>
            <w:tcBorders>
              <w:top w:val="single" w:sz="5" w:space="0" w:color="000000"/>
              <w:left w:val="single" w:sz="5" w:space="0" w:color="000000"/>
              <w:bottom w:val="single" w:sz="5" w:space="0" w:color="000000"/>
              <w:right w:val="single" w:sz="5" w:space="0" w:color="000000"/>
            </w:tcBorders>
            <w:shd w:val="clear" w:color="auto" w:fill="auto"/>
          </w:tcPr>
          <w:p w14:paraId="12D169DB"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Atlīdzību uzskaite</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06D6BA13"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aprīlī</w:t>
            </w:r>
          </w:p>
        </w:tc>
      </w:tr>
    </w:tbl>
    <w:p w14:paraId="687C378A" w14:textId="77777777" w:rsidR="00DD0862" w:rsidRPr="00E52FA6" w:rsidRDefault="00DD0862" w:rsidP="00DD0862">
      <w:pPr>
        <w:jc w:val="both"/>
        <w:rPr>
          <w:rFonts w:ascii="Times New Roman" w:eastAsia="Arial" w:hAnsi="Times New Roman" w:cs="Arial"/>
          <w:b/>
          <w:bCs/>
          <w:sz w:val="24"/>
          <w:szCs w:val="20"/>
        </w:rPr>
      </w:pPr>
    </w:p>
    <w:p w14:paraId="006BA13F" w14:textId="77777777" w:rsidR="00DD0862" w:rsidRPr="00E52FA6" w:rsidRDefault="00DD0862" w:rsidP="00DD0862">
      <w:pPr>
        <w:jc w:val="both"/>
        <w:rPr>
          <w:rFonts w:ascii="Times New Roman" w:hAnsi="Times New Roman"/>
          <w:b/>
          <w:sz w:val="24"/>
        </w:rPr>
      </w:pPr>
      <w:r>
        <w:rPr>
          <w:rFonts w:ascii="Times New Roman" w:hAnsi="Times New Roman"/>
          <w:b/>
          <w:sz w:val="24"/>
        </w:rPr>
        <w:t>II sadaļa</w:t>
      </w:r>
    </w:p>
    <w:p w14:paraId="3C15A7E2" w14:textId="77777777" w:rsidR="00DD0862" w:rsidRPr="00E52FA6" w:rsidRDefault="00DD0862" w:rsidP="00DD0862">
      <w:pPr>
        <w:jc w:val="both"/>
        <w:rPr>
          <w:rFonts w:ascii="Times New Roman" w:hAnsi="Times New Roman"/>
          <w:b/>
          <w:sz w:val="24"/>
        </w:rPr>
      </w:pPr>
      <w:r>
        <w:rPr>
          <w:rFonts w:ascii="Times New Roman" w:hAnsi="Times New Roman"/>
          <w:b/>
          <w:sz w:val="24"/>
        </w:rPr>
        <w:t>Vēstuļu korespondences reglaments</w:t>
      </w:r>
    </w:p>
    <w:p w14:paraId="25D65335" w14:textId="77777777" w:rsidR="00DD0862" w:rsidRPr="00E52FA6" w:rsidRDefault="00DD0862" w:rsidP="00DD0862">
      <w:pPr>
        <w:jc w:val="both"/>
        <w:rPr>
          <w:rFonts w:ascii="Times New Roman" w:eastAsia="Arial" w:hAnsi="Times New Roman" w:cs="Arial"/>
          <w:b/>
          <w:bCs/>
          <w:sz w:val="24"/>
          <w:szCs w:val="19"/>
        </w:rPr>
      </w:pPr>
    </w:p>
    <w:tbl>
      <w:tblPr>
        <w:tblW w:w="5000" w:type="pct"/>
        <w:tblCellMar>
          <w:top w:w="28" w:type="dxa"/>
          <w:left w:w="28" w:type="dxa"/>
          <w:bottom w:w="28" w:type="dxa"/>
          <w:right w:w="28" w:type="dxa"/>
        </w:tblCellMar>
        <w:tblLook w:val="01E0" w:firstRow="1" w:lastRow="1" w:firstColumn="1" w:lastColumn="1" w:noHBand="0" w:noVBand="0"/>
      </w:tblPr>
      <w:tblGrid>
        <w:gridCol w:w="1153"/>
        <w:gridCol w:w="5648"/>
        <w:gridCol w:w="2330"/>
      </w:tblGrid>
      <w:tr w:rsidR="00DD0862" w:rsidRPr="00747E18" w14:paraId="3D754FFD" w14:textId="77777777" w:rsidTr="000C6C75">
        <w:trPr>
          <w:trHeight w:hRule="exact" w:val="346"/>
          <w:tblHeader/>
        </w:trPr>
        <w:tc>
          <w:tcPr>
            <w:tcW w:w="631" w:type="pct"/>
            <w:tcBorders>
              <w:top w:val="single" w:sz="5" w:space="0" w:color="000000"/>
              <w:left w:val="single" w:sz="5" w:space="0" w:color="000000"/>
              <w:bottom w:val="single" w:sz="5" w:space="0" w:color="000000"/>
              <w:right w:val="single" w:sz="5" w:space="0" w:color="000000"/>
            </w:tcBorders>
            <w:shd w:val="clear" w:color="auto" w:fill="auto"/>
          </w:tcPr>
          <w:p w14:paraId="2A42EFD9" w14:textId="77777777" w:rsidR="00DD0862" w:rsidRPr="00747E18" w:rsidRDefault="00DD0862" w:rsidP="00DD0862">
            <w:pPr>
              <w:pStyle w:val="TableParagraph"/>
              <w:jc w:val="both"/>
              <w:rPr>
                <w:rFonts w:ascii="Times New Roman" w:hAnsi="Times New Roman"/>
                <w:i/>
                <w:sz w:val="24"/>
              </w:rPr>
            </w:pPr>
            <w:r>
              <w:rPr>
                <w:rFonts w:ascii="Times New Roman" w:hAnsi="Times New Roman"/>
                <w:i/>
                <w:sz w:val="24"/>
              </w:rPr>
              <w:t>Pants</w:t>
            </w:r>
          </w:p>
        </w:tc>
        <w:tc>
          <w:tcPr>
            <w:tcW w:w="3093" w:type="pct"/>
            <w:tcBorders>
              <w:top w:val="single" w:sz="5" w:space="0" w:color="000000"/>
              <w:left w:val="single" w:sz="5" w:space="0" w:color="000000"/>
              <w:bottom w:val="single" w:sz="5" w:space="0" w:color="000000"/>
              <w:right w:val="single" w:sz="5" w:space="0" w:color="000000"/>
            </w:tcBorders>
            <w:shd w:val="clear" w:color="auto" w:fill="auto"/>
          </w:tcPr>
          <w:p w14:paraId="64F81845" w14:textId="77777777" w:rsidR="00DD0862" w:rsidRPr="00747E18" w:rsidRDefault="00DD0862" w:rsidP="00DD0862">
            <w:pPr>
              <w:pStyle w:val="TableParagraph"/>
              <w:jc w:val="both"/>
              <w:rPr>
                <w:rFonts w:ascii="Times New Roman" w:hAnsi="Times New Roman"/>
                <w:i/>
                <w:sz w:val="24"/>
              </w:rPr>
            </w:pPr>
            <w:r>
              <w:rPr>
                <w:rFonts w:ascii="Times New Roman" w:hAnsi="Times New Roman"/>
                <w:i/>
                <w:sz w:val="24"/>
              </w:rPr>
              <w:t>Nosaukums</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1CC7F100" w14:textId="77777777" w:rsidR="00DD0862" w:rsidRPr="00747E18" w:rsidRDefault="00DD0862" w:rsidP="00DD0862">
            <w:pPr>
              <w:pStyle w:val="TableParagraph"/>
              <w:jc w:val="both"/>
              <w:rPr>
                <w:rFonts w:ascii="Times New Roman" w:hAnsi="Times New Roman"/>
                <w:i/>
                <w:sz w:val="24"/>
              </w:rPr>
            </w:pPr>
            <w:r>
              <w:rPr>
                <w:rFonts w:ascii="Times New Roman" w:hAnsi="Times New Roman"/>
                <w:i/>
                <w:sz w:val="24"/>
              </w:rPr>
              <w:t>Stāšanās spēkā</w:t>
            </w:r>
          </w:p>
        </w:tc>
      </w:tr>
      <w:tr w:rsidR="00DD0862" w:rsidRPr="00747E18" w14:paraId="124D2DAF" w14:textId="77777777" w:rsidTr="000C6C75">
        <w:trPr>
          <w:trHeight w:hRule="exact" w:val="350"/>
        </w:trPr>
        <w:tc>
          <w:tcPr>
            <w:tcW w:w="631" w:type="pct"/>
            <w:tcBorders>
              <w:top w:val="single" w:sz="5" w:space="0" w:color="000000"/>
              <w:left w:val="single" w:sz="5" w:space="0" w:color="000000"/>
              <w:bottom w:val="single" w:sz="5" w:space="0" w:color="000000"/>
              <w:right w:val="single" w:sz="5" w:space="0" w:color="000000"/>
            </w:tcBorders>
            <w:shd w:val="clear" w:color="auto" w:fill="auto"/>
          </w:tcPr>
          <w:p w14:paraId="588A5F38"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17-112.</w:t>
            </w:r>
          </w:p>
        </w:tc>
        <w:tc>
          <w:tcPr>
            <w:tcW w:w="3093" w:type="pct"/>
            <w:tcBorders>
              <w:top w:val="single" w:sz="5" w:space="0" w:color="000000"/>
              <w:left w:val="single" w:sz="5" w:space="0" w:color="000000"/>
              <w:bottom w:val="single" w:sz="5" w:space="0" w:color="000000"/>
              <w:right w:val="single" w:sz="5" w:space="0" w:color="000000"/>
            </w:tcBorders>
            <w:shd w:val="clear" w:color="auto" w:fill="auto"/>
          </w:tcPr>
          <w:p w14:paraId="4F73DE08"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Sūtījumu apmaiņa</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2B19A7F5"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aprīlī</w:t>
            </w:r>
          </w:p>
        </w:tc>
      </w:tr>
      <w:tr w:rsidR="00DD0862" w:rsidRPr="00747E18" w14:paraId="66B7114D" w14:textId="77777777" w:rsidTr="000C6C75">
        <w:trPr>
          <w:trHeight w:hRule="exact" w:val="350"/>
        </w:trPr>
        <w:tc>
          <w:tcPr>
            <w:tcW w:w="631" w:type="pct"/>
            <w:tcBorders>
              <w:top w:val="single" w:sz="5" w:space="0" w:color="000000"/>
              <w:left w:val="single" w:sz="5" w:space="0" w:color="000000"/>
              <w:bottom w:val="single" w:sz="5" w:space="0" w:color="000000"/>
              <w:right w:val="single" w:sz="5" w:space="0" w:color="000000"/>
            </w:tcBorders>
            <w:shd w:val="clear" w:color="auto" w:fill="auto"/>
          </w:tcPr>
          <w:p w14:paraId="35DE5796"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17-120.</w:t>
            </w:r>
          </w:p>
        </w:tc>
        <w:tc>
          <w:tcPr>
            <w:tcW w:w="3093" w:type="pct"/>
            <w:tcBorders>
              <w:top w:val="single" w:sz="5" w:space="0" w:color="000000"/>
              <w:left w:val="single" w:sz="5" w:space="0" w:color="000000"/>
              <w:bottom w:val="single" w:sz="5" w:space="0" w:color="000000"/>
              <w:right w:val="single" w:sz="5" w:space="0" w:color="000000"/>
            </w:tcBorders>
            <w:shd w:val="clear" w:color="auto" w:fill="auto"/>
          </w:tcPr>
          <w:p w14:paraId="2DD2D422"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Vēstuļu kartes</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0C20F080"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aprīlī</w:t>
            </w:r>
          </w:p>
        </w:tc>
      </w:tr>
      <w:tr w:rsidR="00DD0862" w:rsidRPr="00747E18" w14:paraId="149DFF7B" w14:textId="77777777" w:rsidTr="000C6C75">
        <w:trPr>
          <w:trHeight w:hRule="exact" w:val="350"/>
        </w:trPr>
        <w:tc>
          <w:tcPr>
            <w:tcW w:w="631" w:type="pct"/>
            <w:tcBorders>
              <w:top w:val="single" w:sz="5" w:space="0" w:color="000000"/>
              <w:left w:val="single" w:sz="5" w:space="0" w:color="000000"/>
              <w:bottom w:val="single" w:sz="5" w:space="0" w:color="000000"/>
              <w:right w:val="single" w:sz="5" w:space="0" w:color="000000"/>
            </w:tcBorders>
            <w:shd w:val="clear" w:color="auto" w:fill="auto"/>
          </w:tcPr>
          <w:p w14:paraId="181F96A9"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17-121.</w:t>
            </w:r>
          </w:p>
        </w:tc>
        <w:tc>
          <w:tcPr>
            <w:tcW w:w="3093" w:type="pct"/>
            <w:tcBorders>
              <w:top w:val="single" w:sz="5" w:space="0" w:color="000000"/>
              <w:left w:val="single" w:sz="5" w:space="0" w:color="000000"/>
              <w:bottom w:val="single" w:sz="5" w:space="0" w:color="000000"/>
              <w:right w:val="single" w:sz="5" w:space="0" w:color="000000"/>
            </w:tcBorders>
            <w:shd w:val="clear" w:color="auto" w:fill="auto"/>
          </w:tcPr>
          <w:p w14:paraId="0EE38326"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Ierakstīto sūtījumu sūtīšana</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492B13A8"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aprīlī</w:t>
            </w:r>
          </w:p>
        </w:tc>
      </w:tr>
      <w:tr w:rsidR="00DD0862" w:rsidRPr="00747E18" w14:paraId="28FDEE79" w14:textId="77777777" w:rsidTr="000C6C75">
        <w:trPr>
          <w:trHeight w:hRule="exact" w:val="350"/>
        </w:trPr>
        <w:tc>
          <w:tcPr>
            <w:tcW w:w="631" w:type="pct"/>
            <w:tcBorders>
              <w:top w:val="single" w:sz="5" w:space="0" w:color="000000"/>
              <w:left w:val="single" w:sz="5" w:space="0" w:color="000000"/>
              <w:bottom w:val="single" w:sz="5" w:space="0" w:color="000000"/>
              <w:right w:val="single" w:sz="5" w:space="0" w:color="000000"/>
            </w:tcBorders>
            <w:shd w:val="clear" w:color="auto" w:fill="auto"/>
          </w:tcPr>
          <w:p w14:paraId="0C5ED74C"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17-122.</w:t>
            </w:r>
          </w:p>
        </w:tc>
        <w:tc>
          <w:tcPr>
            <w:tcW w:w="3093" w:type="pct"/>
            <w:tcBorders>
              <w:top w:val="single" w:sz="5" w:space="0" w:color="000000"/>
              <w:left w:val="single" w:sz="5" w:space="0" w:color="000000"/>
              <w:bottom w:val="single" w:sz="5" w:space="0" w:color="000000"/>
              <w:right w:val="single" w:sz="5" w:space="0" w:color="000000"/>
            </w:tcBorders>
            <w:shd w:val="clear" w:color="auto" w:fill="auto"/>
          </w:tcPr>
          <w:p w14:paraId="2D762845"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Apdrošinātu sūtījumu sūtīšana</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28F3B89C"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aprīlī</w:t>
            </w:r>
          </w:p>
        </w:tc>
      </w:tr>
      <w:tr w:rsidR="00DD0862" w:rsidRPr="00747E18" w14:paraId="36DF7829" w14:textId="77777777" w:rsidTr="000C6C75">
        <w:trPr>
          <w:trHeight w:hRule="exact" w:val="350"/>
        </w:trPr>
        <w:tc>
          <w:tcPr>
            <w:tcW w:w="631" w:type="pct"/>
            <w:tcBorders>
              <w:top w:val="single" w:sz="5" w:space="0" w:color="000000"/>
              <w:left w:val="single" w:sz="5" w:space="0" w:color="000000"/>
              <w:bottom w:val="single" w:sz="5" w:space="0" w:color="000000"/>
              <w:right w:val="single" w:sz="5" w:space="0" w:color="000000"/>
            </w:tcBorders>
            <w:shd w:val="clear" w:color="auto" w:fill="auto"/>
          </w:tcPr>
          <w:p w14:paraId="30B25B78"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17-130.</w:t>
            </w:r>
          </w:p>
        </w:tc>
        <w:tc>
          <w:tcPr>
            <w:tcW w:w="3093" w:type="pct"/>
            <w:tcBorders>
              <w:top w:val="single" w:sz="5" w:space="0" w:color="000000"/>
              <w:left w:val="single" w:sz="5" w:space="0" w:color="000000"/>
              <w:bottom w:val="single" w:sz="5" w:space="0" w:color="000000"/>
              <w:right w:val="single" w:sz="5" w:space="0" w:color="000000"/>
            </w:tcBorders>
            <w:shd w:val="clear" w:color="auto" w:fill="auto"/>
          </w:tcPr>
          <w:p w14:paraId="456BD752"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Svītrkodu izmantošana</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55303EA1"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aprīlī</w:t>
            </w:r>
          </w:p>
        </w:tc>
      </w:tr>
      <w:tr w:rsidR="00DD0862" w:rsidRPr="00747E18" w14:paraId="1B722C0F" w14:textId="77777777" w:rsidTr="000C6C75">
        <w:trPr>
          <w:trHeight w:hRule="exact" w:val="583"/>
        </w:trPr>
        <w:tc>
          <w:tcPr>
            <w:tcW w:w="631" w:type="pct"/>
            <w:tcBorders>
              <w:top w:val="single" w:sz="5" w:space="0" w:color="000000"/>
              <w:left w:val="single" w:sz="5" w:space="0" w:color="000000"/>
              <w:bottom w:val="single" w:sz="5" w:space="0" w:color="000000"/>
              <w:right w:val="single" w:sz="5" w:space="0" w:color="000000"/>
            </w:tcBorders>
            <w:shd w:val="clear" w:color="auto" w:fill="auto"/>
          </w:tcPr>
          <w:p w14:paraId="36119649"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17-131.</w:t>
            </w:r>
          </w:p>
        </w:tc>
        <w:tc>
          <w:tcPr>
            <w:tcW w:w="3093" w:type="pct"/>
            <w:tcBorders>
              <w:top w:val="single" w:sz="5" w:space="0" w:color="000000"/>
              <w:left w:val="single" w:sz="5" w:space="0" w:color="000000"/>
              <w:bottom w:val="single" w:sz="5" w:space="0" w:color="000000"/>
              <w:right w:val="single" w:sz="5" w:space="0" w:color="000000"/>
            </w:tcBorders>
            <w:shd w:val="clear" w:color="auto" w:fill="auto"/>
          </w:tcPr>
          <w:p w14:paraId="5BBF3CBE" w14:textId="4F74345B" w:rsidR="00DD0862" w:rsidRPr="00747E18" w:rsidRDefault="00DD0862" w:rsidP="00DD0862">
            <w:pPr>
              <w:pStyle w:val="TableParagraph"/>
              <w:jc w:val="both"/>
              <w:rPr>
                <w:rFonts w:ascii="Times New Roman" w:eastAsia="Arial" w:hAnsi="Times New Roman" w:cs="Arial"/>
                <w:sz w:val="24"/>
                <w:szCs w:val="18"/>
              </w:rPr>
            </w:pPr>
            <w:r>
              <w:rPr>
                <w:rFonts w:ascii="Times New Roman" w:hAnsi="Times New Roman"/>
                <w:sz w:val="24"/>
              </w:rPr>
              <w:t>Sekošana sūtījuma virzībai. Sūtījuma un depeš</w:t>
            </w:r>
            <w:r w:rsidR="008474F4">
              <w:rPr>
                <w:rFonts w:ascii="Times New Roman" w:hAnsi="Times New Roman"/>
                <w:sz w:val="24"/>
              </w:rPr>
              <w:t>u</w:t>
            </w:r>
            <w:r>
              <w:rPr>
                <w:rFonts w:ascii="Times New Roman" w:hAnsi="Times New Roman"/>
                <w:sz w:val="24"/>
              </w:rPr>
              <w:t xml:space="preserve"> specifikācijas</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528A3723"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martā</w:t>
            </w:r>
          </w:p>
        </w:tc>
      </w:tr>
      <w:tr w:rsidR="00DD0862" w:rsidRPr="00747E18" w14:paraId="6E878149" w14:textId="77777777" w:rsidTr="000C6C75">
        <w:trPr>
          <w:trHeight w:hRule="exact" w:val="677"/>
        </w:trPr>
        <w:tc>
          <w:tcPr>
            <w:tcW w:w="631" w:type="pct"/>
            <w:tcBorders>
              <w:top w:val="single" w:sz="5" w:space="0" w:color="000000"/>
              <w:left w:val="single" w:sz="5" w:space="0" w:color="000000"/>
              <w:bottom w:val="single" w:sz="5" w:space="0" w:color="000000"/>
              <w:right w:val="single" w:sz="5" w:space="0" w:color="000000"/>
            </w:tcBorders>
            <w:shd w:val="clear" w:color="auto" w:fill="auto"/>
          </w:tcPr>
          <w:p w14:paraId="0610F5F9"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17-131.</w:t>
            </w:r>
          </w:p>
        </w:tc>
        <w:tc>
          <w:tcPr>
            <w:tcW w:w="3093" w:type="pct"/>
            <w:tcBorders>
              <w:top w:val="single" w:sz="5" w:space="0" w:color="000000"/>
              <w:left w:val="single" w:sz="5" w:space="0" w:color="000000"/>
              <w:bottom w:val="single" w:sz="5" w:space="0" w:color="000000"/>
              <w:right w:val="single" w:sz="5" w:space="0" w:color="000000"/>
            </w:tcBorders>
            <w:shd w:val="clear" w:color="auto" w:fill="auto"/>
          </w:tcPr>
          <w:p w14:paraId="53B8FF9D" w14:textId="285940D9" w:rsidR="00DD0862" w:rsidRPr="00747E18" w:rsidRDefault="00DD0862" w:rsidP="00DD0862">
            <w:pPr>
              <w:pStyle w:val="TableParagraph"/>
              <w:jc w:val="both"/>
              <w:rPr>
                <w:rFonts w:ascii="Times New Roman" w:eastAsia="Arial" w:hAnsi="Times New Roman" w:cs="Arial"/>
                <w:sz w:val="24"/>
                <w:szCs w:val="18"/>
              </w:rPr>
            </w:pPr>
            <w:r>
              <w:rPr>
                <w:rFonts w:ascii="Times New Roman" w:hAnsi="Times New Roman"/>
                <w:sz w:val="24"/>
              </w:rPr>
              <w:t>Sekošana sūtījuma virzībai. Sūtījuma un depeš</w:t>
            </w:r>
            <w:r w:rsidR="008474F4">
              <w:rPr>
                <w:rFonts w:ascii="Times New Roman" w:hAnsi="Times New Roman"/>
                <w:sz w:val="24"/>
              </w:rPr>
              <w:t>u</w:t>
            </w:r>
            <w:r>
              <w:rPr>
                <w:rFonts w:ascii="Times New Roman" w:hAnsi="Times New Roman"/>
                <w:sz w:val="24"/>
              </w:rPr>
              <w:t xml:space="preserve"> specifikācijas</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7B32FFAD"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aprīlī</w:t>
            </w:r>
          </w:p>
        </w:tc>
      </w:tr>
      <w:tr w:rsidR="00DD0862" w:rsidRPr="00747E18" w14:paraId="032F72EB" w14:textId="77777777" w:rsidTr="000C6C75">
        <w:trPr>
          <w:trHeight w:hRule="exact" w:val="559"/>
        </w:trPr>
        <w:tc>
          <w:tcPr>
            <w:tcW w:w="631" w:type="pct"/>
            <w:tcBorders>
              <w:top w:val="single" w:sz="5" w:space="0" w:color="000000"/>
              <w:left w:val="single" w:sz="5" w:space="0" w:color="000000"/>
              <w:bottom w:val="single" w:sz="5" w:space="0" w:color="000000"/>
              <w:right w:val="single" w:sz="5" w:space="0" w:color="000000"/>
            </w:tcBorders>
            <w:shd w:val="clear" w:color="auto" w:fill="auto"/>
          </w:tcPr>
          <w:p w14:paraId="5F77CE05"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18-104.</w:t>
            </w:r>
          </w:p>
        </w:tc>
        <w:tc>
          <w:tcPr>
            <w:tcW w:w="3093" w:type="pct"/>
            <w:tcBorders>
              <w:top w:val="single" w:sz="5" w:space="0" w:color="000000"/>
              <w:left w:val="single" w:sz="5" w:space="0" w:color="000000"/>
              <w:bottom w:val="single" w:sz="5" w:space="0" w:color="000000"/>
              <w:right w:val="single" w:sz="5" w:space="0" w:color="000000"/>
            </w:tcBorders>
            <w:shd w:val="clear" w:color="auto" w:fill="auto"/>
          </w:tcPr>
          <w:p w14:paraId="12278371"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Starptautiskā komerckorespondence ar apmaksātu atbildi (</w:t>
            </w:r>
            <w:r>
              <w:rPr>
                <w:rFonts w:ascii="Times New Roman" w:hAnsi="Times New Roman"/>
                <w:i/>
                <w:sz w:val="24"/>
              </w:rPr>
              <w:t>IBRS</w:t>
            </w:r>
            <w:r>
              <w:rPr>
                <w:rFonts w:ascii="Times New Roman" w:hAnsi="Times New Roman"/>
                <w:sz w:val="24"/>
              </w:rPr>
              <w:t>)</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10EA2F90"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aprīlī</w:t>
            </w:r>
          </w:p>
        </w:tc>
      </w:tr>
      <w:tr w:rsidR="00DD0862" w:rsidRPr="00747E18" w14:paraId="4F8610BA" w14:textId="77777777" w:rsidTr="000C6C75">
        <w:trPr>
          <w:trHeight w:hRule="exact" w:val="350"/>
        </w:trPr>
        <w:tc>
          <w:tcPr>
            <w:tcW w:w="631" w:type="pct"/>
            <w:tcBorders>
              <w:top w:val="single" w:sz="5" w:space="0" w:color="000000"/>
              <w:left w:val="single" w:sz="5" w:space="0" w:color="000000"/>
              <w:bottom w:val="single" w:sz="5" w:space="0" w:color="000000"/>
              <w:right w:val="single" w:sz="5" w:space="0" w:color="000000"/>
            </w:tcBorders>
            <w:shd w:val="clear" w:color="auto" w:fill="auto"/>
          </w:tcPr>
          <w:p w14:paraId="4E585F69"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27-103.</w:t>
            </w:r>
          </w:p>
        </w:tc>
        <w:tc>
          <w:tcPr>
            <w:tcW w:w="3093" w:type="pct"/>
            <w:tcBorders>
              <w:top w:val="single" w:sz="5" w:space="0" w:color="000000"/>
              <w:left w:val="single" w:sz="5" w:space="0" w:color="000000"/>
              <w:bottom w:val="single" w:sz="5" w:space="0" w:color="000000"/>
              <w:right w:val="single" w:sz="5" w:space="0" w:color="000000"/>
            </w:tcBorders>
            <w:shd w:val="clear" w:color="auto" w:fill="auto"/>
          </w:tcPr>
          <w:p w14:paraId="682D14CE" w14:textId="77777777" w:rsidR="00DD0862" w:rsidRDefault="00DD0862" w:rsidP="00DD0862">
            <w:pPr>
              <w:pStyle w:val="TableParagraph"/>
              <w:jc w:val="both"/>
              <w:rPr>
                <w:rFonts w:ascii="Times New Roman" w:hAnsi="Times New Roman"/>
                <w:sz w:val="24"/>
              </w:rPr>
            </w:pPr>
            <w:r>
              <w:rPr>
                <w:rFonts w:ascii="Times New Roman" w:hAnsi="Times New Roman"/>
                <w:sz w:val="24"/>
              </w:rPr>
              <w:t>Tranzītmaksa</w:t>
            </w:r>
          </w:p>
          <w:p w14:paraId="7AB73A05" w14:textId="77777777" w:rsidR="00AE7443" w:rsidRPr="00AE7443" w:rsidRDefault="00AE7443" w:rsidP="00AE7443"/>
          <w:p w14:paraId="5D88CF04" w14:textId="77777777" w:rsidR="00AE7443" w:rsidRPr="00AE7443" w:rsidRDefault="00AE7443" w:rsidP="00AE7443"/>
          <w:p w14:paraId="517DEF14" w14:textId="77777777" w:rsidR="00AE7443" w:rsidRPr="00AE7443" w:rsidRDefault="00AE7443" w:rsidP="00AE7443"/>
          <w:p w14:paraId="133398C4" w14:textId="77777777" w:rsidR="00AE7443" w:rsidRPr="00AE7443" w:rsidRDefault="00AE7443" w:rsidP="00AE7443"/>
          <w:p w14:paraId="2F512846" w14:textId="3D784369" w:rsidR="00AE7443" w:rsidRPr="00AE7443" w:rsidRDefault="00AE7443" w:rsidP="00AE7443">
            <w:pPr>
              <w:tabs>
                <w:tab w:val="left" w:pos="1620"/>
              </w:tabs>
            </w:pPr>
            <w:r>
              <w:tab/>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5782C9D7"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janvārī</w:t>
            </w:r>
          </w:p>
        </w:tc>
      </w:tr>
      <w:tr w:rsidR="00DD0862" w:rsidRPr="00747E18" w14:paraId="612294A4" w14:textId="77777777" w:rsidTr="000C6C75">
        <w:trPr>
          <w:trHeight w:hRule="exact" w:val="595"/>
        </w:trPr>
        <w:tc>
          <w:tcPr>
            <w:tcW w:w="631" w:type="pct"/>
            <w:tcBorders>
              <w:top w:val="single" w:sz="5" w:space="0" w:color="000000"/>
              <w:left w:val="single" w:sz="5" w:space="0" w:color="000000"/>
              <w:bottom w:val="single" w:sz="5" w:space="0" w:color="000000"/>
              <w:right w:val="single" w:sz="5" w:space="0" w:color="000000"/>
            </w:tcBorders>
            <w:shd w:val="clear" w:color="auto" w:fill="auto"/>
          </w:tcPr>
          <w:p w14:paraId="653C7E51"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27-106.</w:t>
            </w:r>
          </w:p>
        </w:tc>
        <w:tc>
          <w:tcPr>
            <w:tcW w:w="3093" w:type="pct"/>
            <w:tcBorders>
              <w:top w:val="single" w:sz="5" w:space="0" w:color="000000"/>
              <w:left w:val="single" w:sz="5" w:space="0" w:color="000000"/>
              <w:bottom w:val="single" w:sz="5" w:space="0" w:color="000000"/>
              <w:right w:val="single" w:sz="5" w:space="0" w:color="000000"/>
            </w:tcBorders>
            <w:shd w:val="clear" w:color="auto" w:fill="auto"/>
          </w:tcPr>
          <w:p w14:paraId="5CC6E5F5"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Maksas aprēķināšana un uzskaite par atklātā tranzīta sūtījumiem un nepareizi nosūtītiem sūtījumiem</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5570BD7F"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janvārī</w:t>
            </w:r>
          </w:p>
        </w:tc>
      </w:tr>
      <w:tr w:rsidR="00DD0862" w:rsidRPr="00747E18" w14:paraId="76BEE166" w14:textId="77777777" w:rsidTr="000C6C75">
        <w:trPr>
          <w:trHeight w:hRule="exact" w:val="595"/>
        </w:trPr>
        <w:tc>
          <w:tcPr>
            <w:tcW w:w="631" w:type="pct"/>
            <w:tcBorders>
              <w:top w:val="single" w:sz="5" w:space="0" w:color="000000"/>
              <w:left w:val="single" w:sz="5" w:space="0" w:color="000000"/>
              <w:bottom w:val="single" w:sz="5" w:space="0" w:color="000000"/>
              <w:right w:val="single" w:sz="5" w:space="0" w:color="000000"/>
            </w:tcBorders>
            <w:shd w:val="clear" w:color="auto" w:fill="auto"/>
          </w:tcPr>
          <w:p w14:paraId="06AD39D0"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lastRenderedPageBreak/>
              <w:t>30-104.</w:t>
            </w:r>
          </w:p>
        </w:tc>
        <w:tc>
          <w:tcPr>
            <w:tcW w:w="3093" w:type="pct"/>
            <w:tcBorders>
              <w:top w:val="single" w:sz="5" w:space="0" w:color="000000"/>
              <w:left w:val="single" w:sz="5" w:space="0" w:color="000000"/>
              <w:bottom w:val="single" w:sz="5" w:space="0" w:color="000000"/>
              <w:right w:val="single" w:sz="5" w:space="0" w:color="000000"/>
            </w:tcBorders>
            <w:shd w:val="clear" w:color="auto" w:fill="auto"/>
          </w:tcPr>
          <w:p w14:paraId="3E8F990F"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 xml:space="preserve">Papildu atlīdzība par ierakstītiem, </w:t>
            </w:r>
            <w:r w:rsidR="000C7792">
              <w:rPr>
                <w:rFonts w:ascii="Times New Roman" w:hAnsi="Times New Roman"/>
                <w:sz w:val="24"/>
              </w:rPr>
              <w:t>apdrošinātiem un izsekojamiem</w:t>
            </w:r>
            <w:r>
              <w:rPr>
                <w:rFonts w:ascii="Times New Roman" w:hAnsi="Times New Roman"/>
                <w:sz w:val="24"/>
              </w:rPr>
              <w:t xml:space="preserve"> sūtījumiem</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25EFACA4"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martā</w:t>
            </w:r>
          </w:p>
        </w:tc>
      </w:tr>
      <w:tr w:rsidR="00DD0862" w:rsidRPr="00747E18" w14:paraId="76075175" w14:textId="77777777" w:rsidTr="000C6C75">
        <w:trPr>
          <w:trHeight w:hRule="exact" w:val="415"/>
        </w:trPr>
        <w:tc>
          <w:tcPr>
            <w:tcW w:w="631" w:type="pct"/>
            <w:tcBorders>
              <w:top w:val="single" w:sz="5" w:space="0" w:color="000000"/>
              <w:left w:val="single" w:sz="5" w:space="0" w:color="000000"/>
              <w:bottom w:val="single" w:sz="5" w:space="0" w:color="000000"/>
              <w:right w:val="single" w:sz="5" w:space="0" w:color="000000"/>
            </w:tcBorders>
            <w:shd w:val="clear" w:color="auto" w:fill="auto"/>
          </w:tcPr>
          <w:p w14:paraId="13D9ED62"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30-105.</w:t>
            </w:r>
          </w:p>
        </w:tc>
        <w:tc>
          <w:tcPr>
            <w:tcW w:w="3093" w:type="pct"/>
            <w:tcBorders>
              <w:top w:val="single" w:sz="5" w:space="0" w:color="000000"/>
              <w:left w:val="single" w:sz="5" w:space="0" w:color="000000"/>
              <w:bottom w:val="single" w:sz="5" w:space="0" w:color="000000"/>
              <w:right w:val="single" w:sz="5" w:space="0" w:color="000000"/>
            </w:tcBorders>
            <w:shd w:val="clear" w:color="auto" w:fill="auto"/>
          </w:tcPr>
          <w:p w14:paraId="2A748EA9"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Rādītāju novērtēšana. Pārskati un pārbaude</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5491BCDD"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martā</w:t>
            </w:r>
          </w:p>
        </w:tc>
      </w:tr>
      <w:tr w:rsidR="00DD0862" w:rsidRPr="00747E18" w14:paraId="18818CA8" w14:textId="77777777" w:rsidTr="000C6C75">
        <w:trPr>
          <w:trHeight w:hRule="exact" w:val="590"/>
        </w:trPr>
        <w:tc>
          <w:tcPr>
            <w:tcW w:w="631" w:type="pct"/>
            <w:tcBorders>
              <w:top w:val="single" w:sz="5" w:space="0" w:color="000000"/>
              <w:left w:val="single" w:sz="5" w:space="0" w:color="000000"/>
              <w:bottom w:val="single" w:sz="5" w:space="0" w:color="000000"/>
              <w:right w:val="single" w:sz="5" w:space="0" w:color="000000"/>
            </w:tcBorders>
            <w:shd w:val="clear" w:color="auto" w:fill="auto"/>
          </w:tcPr>
          <w:p w14:paraId="11CCFA48"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30-106.</w:t>
            </w:r>
          </w:p>
        </w:tc>
        <w:tc>
          <w:tcPr>
            <w:tcW w:w="3093" w:type="pct"/>
            <w:tcBorders>
              <w:top w:val="single" w:sz="5" w:space="0" w:color="000000"/>
              <w:left w:val="single" w:sz="5" w:space="0" w:color="000000"/>
              <w:bottom w:val="single" w:sz="5" w:space="0" w:color="000000"/>
              <w:right w:val="single" w:sz="5" w:space="0" w:color="000000"/>
            </w:tcBorders>
            <w:shd w:val="clear" w:color="auto" w:fill="auto"/>
          </w:tcPr>
          <w:p w14:paraId="7FAA4A89"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Maksājumu sagatavošana un nosūtīšana par papildu atlīdzības rēķiniem</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42FA5451"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martā</w:t>
            </w:r>
          </w:p>
        </w:tc>
      </w:tr>
      <w:tr w:rsidR="00DD0862" w:rsidRPr="00747E18" w14:paraId="5711134D" w14:textId="77777777" w:rsidTr="000C6C75">
        <w:trPr>
          <w:trHeight w:hRule="exact" w:val="595"/>
        </w:trPr>
        <w:tc>
          <w:tcPr>
            <w:tcW w:w="631" w:type="pct"/>
            <w:tcBorders>
              <w:top w:val="single" w:sz="5" w:space="0" w:color="000000"/>
              <w:left w:val="single" w:sz="5" w:space="0" w:color="000000"/>
              <w:bottom w:val="single" w:sz="5" w:space="0" w:color="000000"/>
              <w:right w:val="single" w:sz="5" w:space="0" w:color="000000"/>
            </w:tcBorders>
            <w:shd w:val="clear" w:color="auto" w:fill="auto"/>
          </w:tcPr>
          <w:p w14:paraId="3CFDCBB8"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30-106.</w:t>
            </w:r>
          </w:p>
        </w:tc>
        <w:tc>
          <w:tcPr>
            <w:tcW w:w="3093" w:type="pct"/>
            <w:tcBorders>
              <w:top w:val="single" w:sz="5" w:space="0" w:color="000000"/>
              <w:left w:val="single" w:sz="5" w:space="0" w:color="000000"/>
              <w:bottom w:val="single" w:sz="5" w:space="0" w:color="000000"/>
              <w:right w:val="single" w:sz="5" w:space="0" w:color="000000"/>
            </w:tcBorders>
            <w:shd w:val="clear" w:color="auto" w:fill="auto"/>
          </w:tcPr>
          <w:p w14:paraId="6F7D1EA5"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Maksājumu sagatavošana un nosūtīšana par papildu atlīdzības rēķiniem</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2E0D80C0"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aprīlī</w:t>
            </w:r>
          </w:p>
        </w:tc>
      </w:tr>
      <w:tr w:rsidR="00DD0862" w:rsidRPr="00747E18" w14:paraId="405AE176" w14:textId="77777777" w:rsidTr="000C6C75">
        <w:trPr>
          <w:trHeight w:hRule="exact" w:val="1009"/>
        </w:trPr>
        <w:tc>
          <w:tcPr>
            <w:tcW w:w="631" w:type="pct"/>
            <w:tcBorders>
              <w:top w:val="single" w:sz="5" w:space="0" w:color="000000"/>
              <w:left w:val="single" w:sz="5" w:space="0" w:color="000000"/>
              <w:bottom w:val="single" w:sz="5" w:space="0" w:color="000000"/>
              <w:right w:val="single" w:sz="5" w:space="0" w:color="000000"/>
            </w:tcBorders>
            <w:shd w:val="clear" w:color="auto" w:fill="auto"/>
          </w:tcPr>
          <w:p w14:paraId="451E4ABD"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31-101.</w:t>
            </w:r>
          </w:p>
        </w:tc>
        <w:tc>
          <w:tcPr>
            <w:tcW w:w="3093" w:type="pct"/>
            <w:tcBorders>
              <w:top w:val="single" w:sz="5" w:space="0" w:color="000000"/>
              <w:left w:val="single" w:sz="5" w:space="0" w:color="000000"/>
              <w:bottom w:val="single" w:sz="5" w:space="0" w:color="000000"/>
              <w:right w:val="single" w:sz="5" w:space="0" w:color="000000"/>
            </w:tcBorders>
            <w:shd w:val="clear" w:color="auto" w:fill="auto"/>
          </w:tcPr>
          <w:p w14:paraId="3625FF5D"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Faktūrrēķinu izrakstīšana par fondam maksājamajām summām un to iemaksāšana fondā, lai finansētu pakalpojumu kvalitātes uzlabošanu jaunattīstības valstīs</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6AC2704B"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janvārī</w:t>
            </w:r>
          </w:p>
        </w:tc>
      </w:tr>
      <w:tr w:rsidR="00DD0862" w:rsidRPr="00747E18" w14:paraId="4B75B37E" w14:textId="77777777" w:rsidTr="000C6C75">
        <w:trPr>
          <w:trHeight w:hRule="exact" w:val="966"/>
        </w:trPr>
        <w:tc>
          <w:tcPr>
            <w:tcW w:w="631" w:type="pct"/>
            <w:tcBorders>
              <w:top w:val="single" w:sz="5" w:space="0" w:color="000000"/>
              <w:left w:val="single" w:sz="5" w:space="0" w:color="000000"/>
              <w:bottom w:val="single" w:sz="5" w:space="0" w:color="000000"/>
              <w:right w:val="single" w:sz="5" w:space="0" w:color="000000"/>
            </w:tcBorders>
            <w:shd w:val="clear" w:color="auto" w:fill="auto"/>
          </w:tcPr>
          <w:p w14:paraId="79883B23"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33-105.</w:t>
            </w:r>
          </w:p>
        </w:tc>
        <w:tc>
          <w:tcPr>
            <w:tcW w:w="3093" w:type="pct"/>
            <w:tcBorders>
              <w:top w:val="single" w:sz="5" w:space="0" w:color="000000"/>
              <w:left w:val="single" w:sz="5" w:space="0" w:color="000000"/>
              <w:bottom w:val="single" w:sz="5" w:space="0" w:color="000000"/>
              <w:right w:val="single" w:sz="5" w:space="0" w:color="000000"/>
            </w:tcBorders>
            <w:shd w:val="clear" w:color="auto" w:fill="auto"/>
          </w:tcPr>
          <w:p w14:paraId="7A51B4A8"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 xml:space="preserve">CN 55, CN 66 un CN 67 sarakstu, CN 51 atsevišķo rēķinu un CN 52 kopējo </w:t>
            </w:r>
            <w:r w:rsidR="000C7792">
              <w:rPr>
                <w:rFonts w:ascii="Times New Roman" w:hAnsi="Times New Roman"/>
                <w:sz w:val="24"/>
              </w:rPr>
              <w:t>rēķinu iesniegšana un apstiprināšana</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2B8C967B"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aprīlī</w:t>
            </w:r>
          </w:p>
        </w:tc>
      </w:tr>
      <w:tr w:rsidR="00DD0862" w:rsidRPr="00747E18" w14:paraId="2E887C3E" w14:textId="77777777" w:rsidTr="000C6C75">
        <w:trPr>
          <w:trHeight w:hRule="exact" w:val="499"/>
        </w:trPr>
        <w:tc>
          <w:tcPr>
            <w:tcW w:w="631" w:type="pct"/>
            <w:tcBorders>
              <w:top w:val="single" w:sz="5" w:space="0" w:color="000000"/>
              <w:left w:val="single" w:sz="5" w:space="0" w:color="000000"/>
              <w:bottom w:val="single" w:sz="5" w:space="0" w:color="000000"/>
              <w:right w:val="single" w:sz="5" w:space="0" w:color="000000"/>
            </w:tcBorders>
            <w:shd w:val="clear" w:color="auto" w:fill="auto"/>
          </w:tcPr>
          <w:p w14:paraId="7D73B532" w14:textId="64E35483" w:rsidR="00DD0862" w:rsidRPr="00747E18" w:rsidRDefault="00DD0862" w:rsidP="00DD0862">
            <w:pPr>
              <w:pStyle w:val="TableParagraph"/>
              <w:jc w:val="both"/>
              <w:rPr>
                <w:rFonts w:ascii="Times New Roman" w:hAnsi="Times New Roman"/>
                <w:sz w:val="24"/>
              </w:rPr>
            </w:pPr>
            <w:r>
              <w:rPr>
                <w:rFonts w:ascii="Times New Roman" w:hAnsi="Times New Roman"/>
                <w:sz w:val="24"/>
              </w:rPr>
              <w:t>34-100</w:t>
            </w:r>
            <w:r w:rsidR="00591311">
              <w:rPr>
                <w:rFonts w:ascii="Times New Roman" w:hAnsi="Times New Roman"/>
                <w:sz w:val="24"/>
              </w:rPr>
              <w:t>.bis</w:t>
            </w:r>
          </w:p>
        </w:tc>
        <w:tc>
          <w:tcPr>
            <w:tcW w:w="3093" w:type="pct"/>
            <w:tcBorders>
              <w:top w:val="single" w:sz="5" w:space="0" w:color="000000"/>
              <w:left w:val="single" w:sz="5" w:space="0" w:color="000000"/>
              <w:bottom w:val="single" w:sz="5" w:space="0" w:color="000000"/>
              <w:right w:val="single" w:sz="5" w:space="0" w:color="000000"/>
            </w:tcBorders>
            <w:shd w:val="clear" w:color="auto" w:fill="auto"/>
          </w:tcPr>
          <w:p w14:paraId="5AFB49DB"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Sarakstu un</w:t>
            </w:r>
            <w:r w:rsidR="000C7792">
              <w:rPr>
                <w:rFonts w:ascii="Times New Roman" w:hAnsi="Times New Roman"/>
                <w:sz w:val="24"/>
              </w:rPr>
              <w:t xml:space="preserve"> rēķinu nosūtīšana un apstiprināšana</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754D38C9"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aprīlī</w:t>
            </w:r>
          </w:p>
        </w:tc>
      </w:tr>
      <w:tr w:rsidR="00DD0862" w:rsidRPr="00747E18" w14:paraId="2406915D" w14:textId="77777777" w:rsidTr="000C6C75">
        <w:trPr>
          <w:trHeight w:hRule="exact" w:val="1008"/>
        </w:trPr>
        <w:tc>
          <w:tcPr>
            <w:tcW w:w="631" w:type="pct"/>
            <w:tcBorders>
              <w:top w:val="single" w:sz="5" w:space="0" w:color="000000"/>
              <w:left w:val="single" w:sz="5" w:space="0" w:color="000000"/>
              <w:bottom w:val="single" w:sz="5" w:space="0" w:color="000000"/>
              <w:right w:val="single" w:sz="5" w:space="0" w:color="000000"/>
            </w:tcBorders>
            <w:shd w:val="clear" w:color="auto" w:fill="auto"/>
          </w:tcPr>
          <w:p w14:paraId="45132EDD"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34-101.</w:t>
            </w:r>
          </w:p>
        </w:tc>
        <w:tc>
          <w:tcPr>
            <w:tcW w:w="3093" w:type="pct"/>
            <w:tcBorders>
              <w:top w:val="single" w:sz="5" w:space="0" w:color="000000"/>
              <w:left w:val="single" w:sz="5" w:space="0" w:color="000000"/>
              <w:bottom w:val="single" w:sz="5" w:space="0" w:color="000000"/>
              <w:right w:val="single" w:sz="5" w:space="0" w:color="000000"/>
            </w:tcBorders>
            <w:shd w:val="clear" w:color="auto" w:fill="auto"/>
          </w:tcPr>
          <w:p w14:paraId="0BF9B40C" w14:textId="7E6E0DEB" w:rsidR="00DD0862" w:rsidRPr="00747E18" w:rsidRDefault="00DD0862" w:rsidP="00DD0862">
            <w:pPr>
              <w:pStyle w:val="TableParagraph"/>
              <w:jc w:val="both"/>
              <w:rPr>
                <w:rFonts w:ascii="Times New Roman" w:hAnsi="Times New Roman"/>
                <w:sz w:val="24"/>
              </w:rPr>
            </w:pPr>
            <w:r>
              <w:rPr>
                <w:rFonts w:ascii="Times New Roman" w:hAnsi="Times New Roman"/>
                <w:sz w:val="24"/>
              </w:rPr>
              <w:t>CN 53, CN 54 un CN 54.</w:t>
            </w:r>
            <w:r w:rsidR="00591311">
              <w:rPr>
                <w:rFonts w:ascii="Times New Roman" w:hAnsi="Times New Roman"/>
                <w:sz w:val="24"/>
              </w:rPr>
              <w:t>bis</w:t>
            </w:r>
            <w:r>
              <w:rPr>
                <w:rFonts w:ascii="Times New Roman" w:hAnsi="Times New Roman"/>
                <w:sz w:val="24"/>
              </w:rPr>
              <w:t xml:space="preserve"> pavadrakstu sagatavošana, </w:t>
            </w:r>
            <w:r w:rsidR="000C7792">
              <w:rPr>
                <w:rFonts w:ascii="Times New Roman" w:hAnsi="Times New Roman"/>
                <w:sz w:val="24"/>
              </w:rPr>
              <w:t>nosūtīšana un apstiprināšana</w:t>
            </w:r>
            <w:r>
              <w:rPr>
                <w:rFonts w:ascii="Times New Roman" w:hAnsi="Times New Roman"/>
                <w:sz w:val="24"/>
              </w:rPr>
              <w:t xml:space="preserve"> saistībā ar depešu apmaiņu starp mērķsistēmas valstu izraudzītajiem operatoriem</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057CE916"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aprīlī</w:t>
            </w:r>
          </w:p>
        </w:tc>
      </w:tr>
      <w:tr w:rsidR="00DD0862" w:rsidRPr="00747E18" w14:paraId="26B65593" w14:textId="77777777" w:rsidTr="000C6C75">
        <w:trPr>
          <w:trHeight w:hRule="exact" w:val="595"/>
        </w:trPr>
        <w:tc>
          <w:tcPr>
            <w:tcW w:w="631" w:type="pct"/>
            <w:tcBorders>
              <w:top w:val="single" w:sz="5" w:space="0" w:color="000000"/>
              <w:left w:val="single" w:sz="5" w:space="0" w:color="000000"/>
              <w:bottom w:val="single" w:sz="5" w:space="0" w:color="000000"/>
              <w:right w:val="single" w:sz="5" w:space="0" w:color="000000"/>
            </w:tcBorders>
            <w:shd w:val="clear" w:color="auto" w:fill="auto"/>
          </w:tcPr>
          <w:p w14:paraId="2B03623F"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34-102.</w:t>
            </w:r>
          </w:p>
        </w:tc>
        <w:tc>
          <w:tcPr>
            <w:tcW w:w="3093" w:type="pct"/>
            <w:tcBorders>
              <w:top w:val="single" w:sz="5" w:space="0" w:color="000000"/>
              <w:left w:val="single" w:sz="5" w:space="0" w:color="000000"/>
              <w:bottom w:val="single" w:sz="5" w:space="0" w:color="000000"/>
              <w:right w:val="single" w:sz="5" w:space="0" w:color="000000"/>
            </w:tcBorders>
            <w:shd w:val="clear" w:color="auto" w:fill="auto"/>
          </w:tcPr>
          <w:p w14:paraId="3BDCCCF9"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 xml:space="preserve">CN 53 un CN 54 pavadrakstu sagatavošana, </w:t>
            </w:r>
            <w:r w:rsidR="000C7792">
              <w:rPr>
                <w:rFonts w:ascii="Times New Roman" w:hAnsi="Times New Roman"/>
                <w:sz w:val="24"/>
              </w:rPr>
              <w:t>pārsūtīšana un apstiprināšana</w:t>
            </w:r>
            <w:r>
              <w:rPr>
                <w:rFonts w:ascii="Times New Roman" w:hAnsi="Times New Roman"/>
                <w:sz w:val="24"/>
              </w:rPr>
              <w:t xml:space="preserve"> izmantošanai pārskatīšanas mehānismā</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20B04E3E"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aprīlī</w:t>
            </w:r>
          </w:p>
        </w:tc>
      </w:tr>
      <w:tr w:rsidR="00DD0862" w:rsidRPr="00747E18" w14:paraId="222C8D73" w14:textId="77777777" w:rsidTr="000C6C75">
        <w:trPr>
          <w:trHeight w:hRule="exact" w:val="595"/>
        </w:trPr>
        <w:tc>
          <w:tcPr>
            <w:tcW w:w="631" w:type="pct"/>
            <w:tcBorders>
              <w:top w:val="single" w:sz="5" w:space="0" w:color="000000"/>
              <w:left w:val="single" w:sz="5" w:space="0" w:color="000000"/>
              <w:bottom w:val="single" w:sz="5" w:space="0" w:color="000000"/>
              <w:right w:val="single" w:sz="5" w:space="0" w:color="000000"/>
            </w:tcBorders>
            <w:shd w:val="clear" w:color="auto" w:fill="auto"/>
          </w:tcPr>
          <w:p w14:paraId="3BFDB2F5"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34-104.</w:t>
            </w:r>
          </w:p>
        </w:tc>
        <w:tc>
          <w:tcPr>
            <w:tcW w:w="3093" w:type="pct"/>
            <w:tcBorders>
              <w:top w:val="single" w:sz="5" w:space="0" w:color="000000"/>
              <w:left w:val="single" w:sz="5" w:space="0" w:color="000000"/>
              <w:bottom w:val="single" w:sz="5" w:space="0" w:color="000000"/>
              <w:right w:val="single" w:sz="5" w:space="0" w:color="000000"/>
            </w:tcBorders>
            <w:shd w:val="clear" w:color="auto" w:fill="auto"/>
          </w:tcPr>
          <w:p w14:paraId="0EC73095"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CN 55, CN 56 un CN 69 depešu s</w:t>
            </w:r>
            <w:r w:rsidR="000C7792">
              <w:rPr>
                <w:rFonts w:ascii="Times New Roman" w:hAnsi="Times New Roman"/>
                <w:sz w:val="24"/>
              </w:rPr>
              <w:t>araksta nosūtīšana un apstiprināšana</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0A9F73DD"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aprīlī</w:t>
            </w:r>
          </w:p>
        </w:tc>
      </w:tr>
      <w:tr w:rsidR="00DD0862" w:rsidRPr="00747E18" w14:paraId="5134722E" w14:textId="77777777" w:rsidTr="000C6C75">
        <w:trPr>
          <w:trHeight w:hRule="exact" w:val="595"/>
        </w:trPr>
        <w:tc>
          <w:tcPr>
            <w:tcW w:w="631" w:type="pct"/>
            <w:tcBorders>
              <w:top w:val="single" w:sz="5" w:space="0" w:color="000000"/>
              <w:left w:val="single" w:sz="5" w:space="0" w:color="000000"/>
              <w:bottom w:val="single" w:sz="5" w:space="0" w:color="000000"/>
              <w:right w:val="single" w:sz="5" w:space="0" w:color="000000"/>
            </w:tcBorders>
            <w:shd w:val="clear" w:color="auto" w:fill="auto"/>
          </w:tcPr>
          <w:p w14:paraId="223B360B"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34-107.</w:t>
            </w:r>
          </w:p>
        </w:tc>
        <w:tc>
          <w:tcPr>
            <w:tcW w:w="3093" w:type="pct"/>
            <w:tcBorders>
              <w:top w:val="single" w:sz="5" w:space="0" w:color="000000"/>
              <w:left w:val="single" w:sz="5" w:space="0" w:color="000000"/>
              <w:bottom w:val="single" w:sz="5" w:space="0" w:color="000000"/>
              <w:right w:val="single" w:sz="5" w:space="0" w:color="000000"/>
            </w:tcBorders>
            <w:shd w:val="clear" w:color="auto" w:fill="auto"/>
          </w:tcPr>
          <w:p w14:paraId="5494FF7D"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Rēķinu par tranzītmaksu un gala norēķiniem sagatavošana, nosūtīšana un apstiprināšana</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731A40CA"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aprīlī</w:t>
            </w:r>
          </w:p>
        </w:tc>
      </w:tr>
      <w:tr w:rsidR="00DD0862" w:rsidRPr="00747E18" w14:paraId="66FAD396" w14:textId="77777777" w:rsidTr="000C6C75">
        <w:trPr>
          <w:trHeight w:hRule="exact" w:val="633"/>
        </w:trPr>
        <w:tc>
          <w:tcPr>
            <w:tcW w:w="631" w:type="pct"/>
            <w:tcBorders>
              <w:top w:val="single" w:sz="5" w:space="0" w:color="000000"/>
              <w:left w:val="single" w:sz="5" w:space="0" w:color="000000"/>
              <w:bottom w:val="single" w:sz="5" w:space="0" w:color="000000"/>
              <w:right w:val="single" w:sz="5" w:space="0" w:color="000000"/>
            </w:tcBorders>
            <w:shd w:val="clear" w:color="auto" w:fill="auto"/>
          </w:tcPr>
          <w:p w14:paraId="640D1EA8"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34-109.</w:t>
            </w:r>
          </w:p>
        </w:tc>
        <w:tc>
          <w:tcPr>
            <w:tcW w:w="3093" w:type="pct"/>
            <w:tcBorders>
              <w:top w:val="single" w:sz="5" w:space="0" w:color="000000"/>
              <w:left w:val="single" w:sz="5" w:space="0" w:color="000000"/>
              <w:bottom w:val="single" w:sz="5" w:space="0" w:color="000000"/>
              <w:right w:val="single" w:sz="5" w:space="0" w:color="000000"/>
            </w:tcBorders>
            <w:shd w:val="clear" w:color="auto" w:fill="auto"/>
          </w:tcPr>
          <w:p w14:paraId="665E0BF7" w14:textId="77777777" w:rsidR="00DD0862" w:rsidRPr="00747E18" w:rsidRDefault="00DD0862" w:rsidP="000C7792">
            <w:pPr>
              <w:pStyle w:val="TableParagraph"/>
              <w:jc w:val="both"/>
              <w:rPr>
                <w:rFonts w:ascii="Times New Roman" w:hAnsi="Times New Roman"/>
                <w:sz w:val="24"/>
              </w:rPr>
            </w:pPr>
            <w:r>
              <w:rPr>
                <w:rFonts w:ascii="Times New Roman" w:hAnsi="Times New Roman"/>
                <w:sz w:val="24"/>
              </w:rPr>
              <w:t xml:space="preserve">Rēķinu par tranzītmaksu un gala norēķiniem </w:t>
            </w:r>
            <w:r w:rsidR="000C7792">
              <w:rPr>
                <w:rFonts w:ascii="Times New Roman" w:hAnsi="Times New Roman"/>
                <w:sz w:val="24"/>
              </w:rPr>
              <w:t>apstiprināšana</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40FDE303"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janvārī</w:t>
            </w:r>
          </w:p>
        </w:tc>
      </w:tr>
      <w:tr w:rsidR="00DD0862" w:rsidRPr="00747E18" w14:paraId="45F2DA1F" w14:textId="77777777" w:rsidTr="000C6C75">
        <w:trPr>
          <w:trHeight w:hRule="exact" w:val="671"/>
        </w:trPr>
        <w:tc>
          <w:tcPr>
            <w:tcW w:w="631" w:type="pct"/>
            <w:tcBorders>
              <w:top w:val="single" w:sz="5" w:space="0" w:color="000000"/>
              <w:left w:val="single" w:sz="5" w:space="0" w:color="000000"/>
              <w:bottom w:val="single" w:sz="5" w:space="0" w:color="000000"/>
              <w:right w:val="single" w:sz="5" w:space="0" w:color="000000"/>
            </w:tcBorders>
            <w:shd w:val="clear" w:color="auto" w:fill="auto"/>
          </w:tcPr>
          <w:p w14:paraId="3F94181B"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34-109.</w:t>
            </w:r>
          </w:p>
        </w:tc>
        <w:tc>
          <w:tcPr>
            <w:tcW w:w="3093" w:type="pct"/>
            <w:tcBorders>
              <w:top w:val="single" w:sz="5" w:space="0" w:color="000000"/>
              <w:left w:val="single" w:sz="5" w:space="0" w:color="000000"/>
              <w:bottom w:val="single" w:sz="5" w:space="0" w:color="000000"/>
              <w:right w:val="single" w:sz="5" w:space="0" w:color="000000"/>
            </w:tcBorders>
            <w:shd w:val="clear" w:color="auto" w:fill="auto"/>
          </w:tcPr>
          <w:p w14:paraId="2F6D8BE4" w14:textId="77777777" w:rsidR="00DD0862" w:rsidRPr="00747E18" w:rsidRDefault="00DD0862" w:rsidP="000639AC">
            <w:pPr>
              <w:pStyle w:val="TableParagraph"/>
              <w:jc w:val="both"/>
              <w:rPr>
                <w:rFonts w:ascii="Times New Roman" w:hAnsi="Times New Roman"/>
                <w:sz w:val="24"/>
              </w:rPr>
            </w:pPr>
            <w:r>
              <w:rPr>
                <w:rFonts w:ascii="Times New Roman" w:hAnsi="Times New Roman"/>
                <w:sz w:val="24"/>
              </w:rPr>
              <w:t xml:space="preserve">Rēķinu par tranzītmaksu un gala norēķiniem </w:t>
            </w:r>
            <w:r w:rsidR="000639AC">
              <w:rPr>
                <w:rFonts w:ascii="Times New Roman" w:hAnsi="Times New Roman"/>
                <w:sz w:val="24"/>
              </w:rPr>
              <w:t>apstiprināšana</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189C79A1"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aprīlī</w:t>
            </w:r>
          </w:p>
        </w:tc>
      </w:tr>
      <w:tr w:rsidR="00DD0862" w:rsidRPr="00747E18" w14:paraId="1AA668DA" w14:textId="77777777" w:rsidTr="000C6C75">
        <w:trPr>
          <w:trHeight w:hRule="exact" w:val="350"/>
        </w:trPr>
        <w:tc>
          <w:tcPr>
            <w:tcW w:w="631" w:type="pct"/>
            <w:tcBorders>
              <w:top w:val="single" w:sz="5" w:space="0" w:color="000000"/>
              <w:left w:val="single" w:sz="5" w:space="0" w:color="000000"/>
              <w:bottom w:val="single" w:sz="5" w:space="0" w:color="000000"/>
              <w:right w:val="single" w:sz="5" w:space="0" w:color="000000"/>
            </w:tcBorders>
            <w:shd w:val="clear" w:color="auto" w:fill="auto"/>
          </w:tcPr>
          <w:p w14:paraId="10A6BFCA"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34-111.</w:t>
            </w:r>
          </w:p>
        </w:tc>
        <w:tc>
          <w:tcPr>
            <w:tcW w:w="3093" w:type="pct"/>
            <w:tcBorders>
              <w:top w:val="single" w:sz="5" w:space="0" w:color="000000"/>
              <w:left w:val="single" w:sz="5" w:space="0" w:color="000000"/>
              <w:bottom w:val="single" w:sz="5" w:space="0" w:color="000000"/>
              <w:right w:val="single" w:sz="5" w:space="0" w:color="000000"/>
            </w:tcBorders>
            <w:shd w:val="clear" w:color="auto" w:fill="auto"/>
          </w:tcPr>
          <w:p w14:paraId="68186AC4"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Sarakstu un rēķinu elektroniska nosūtīšana</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0BC4DEDD"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aprīlī</w:t>
            </w:r>
          </w:p>
        </w:tc>
      </w:tr>
      <w:tr w:rsidR="00DD0862" w:rsidRPr="00747E18" w14:paraId="5749DF35" w14:textId="77777777" w:rsidTr="000C6C75">
        <w:trPr>
          <w:trHeight w:hRule="exact" w:val="350"/>
        </w:trPr>
        <w:tc>
          <w:tcPr>
            <w:tcW w:w="631" w:type="pct"/>
            <w:tcBorders>
              <w:top w:val="single" w:sz="5" w:space="0" w:color="000000"/>
              <w:left w:val="single" w:sz="5" w:space="0" w:color="000000"/>
              <w:bottom w:val="single" w:sz="5" w:space="0" w:color="000000"/>
              <w:right w:val="single" w:sz="5" w:space="0" w:color="000000"/>
            </w:tcBorders>
            <w:shd w:val="clear" w:color="auto" w:fill="auto"/>
          </w:tcPr>
          <w:p w14:paraId="7D113F3E"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34-112.</w:t>
            </w:r>
          </w:p>
        </w:tc>
        <w:tc>
          <w:tcPr>
            <w:tcW w:w="3093" w:type="pct"/>
            <w:tcBorders>
              <w:top w:val="single" w:sz="5" w:space="0" w:color="000000"/>
              <w:left w:val="single" w:sz="5" w:space="0" w:color="000000"/>
              <w:bottom w:val="single" w:sz="5" w:space="0" w:color="000000"/>
              <w:right w:val="single" w:sz="5" w:space="0" w:color="000000"/>
            </w:tcBorders>
            <w:shd w:val="clear" w:color="auto" w:fill="auto"/>
          </w:tcPr>
          <w:p w14:paraId="19B43BBD"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Rēķinu sagatavošana un norēķini</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32649236"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aprīlī</w:t>
            </w:r>
          </w:p>
        </w:tc>
      </w:tr>
    </w:tbl>
    <w:p w14:paraId="4804D9EE" w14:textId="77777777" w:rsidR="00DD0862" w:rsidRPr="00E52FA6" w:rsidRDefault="00DD0862" w:rsidP="00DD0862">
      <w:pPr>
        <w:jc w:val="both"/>
        <w:rPr>
          <w:rFonts w:ascii="Times New Roman" w:eastAsia="Times New Roman" w:hAnsi="Times New Roman"/>
          <w:sz w:val="24"/>
          <w:szCs w:val="20"/>
        </w:rPr>
      </w:pPr>
    </w:p>
    <w:p w14:paraId="7D296BF4" w14:textId="77777777" w:rsidR="00DD0862" w:rsidRPr="00E52FA6" w:rsidRDefault="00DD0862" w:rsidP="00DD0862">
      <w:pPr>
        <w:pStyle w:val="Heading1"/>
        <w:spacing w:before="0"/>
        <w:ind w:left="0"/>
        <w:jc w:val="both"/>
        <w:rPr>
          <w:rFonts w:ascii="Times New Roman" w:hAnsi="Times New Roman"/>
          <w:sz w:val="24"/>
        </w:rPr>
      </w:pPr>
      <w:r>
        <w:rPr>
          <w:rFonts w:ascii="Times New Roman" w:hAnsi="Times New Roman"/>
          <w:sz w:val="24"/>
        </w:rPr>
        <w:t>III sadaļa</w:t>
      </w:r>
    </w:p>
    <w:p w14:paraId="391F7071" w14:textId="77777777" w:rsidR="00DD0862" w:rsidRPr="00E52FA6" w:rsidRDefault="00DD0862" w:rsidP="00DD0862">
      <w:pPr>
        <w:jc w:val="both"/>
        <w:rPr>
          <w:rFonts w:ascii="Times New Roman" w:hAnsi="Times New Roman"/>
          <w:b/>
          <w:sz w:val="24"/>
        </w:rPr>
      </w:pPr>
      <w:r>
        <w:rPr>
          <w:rFonts w:ascii="Times New Roman" w:hAnsi="Times New Roman"/>
          <w:b/>
          <w:sz w:val="24"/>
        </w:rPr>
        <w:t>Pasta paku reglaments</w:t>
      </w:r>
    </w:p>
    <w:p w14:paraId="0629822F" w14:textId="77777777" w:rsidR="00DD0862" w:rsidRPr="00E52FA6" w:rsidRDefault="00DD0862" w:rsidP="00DD0862">
      <w:pPr>
        <w:jc w:val="both"/>
        <w:rPr>
          <w:rFonts w:ascii="Times New Roman" w:eastAsia="Arial" w:hAnsi="Times New Roman" w:cs="Arial"/>
          <w:b/>
          <w:bCs/>
          <w:sz w:val="24"/>
          <w:szCs w:val="19"/>
        </w:rPr>
      </w:pPr>
    </w:p>
    <w:tbl>
      <w:tblPr>
        <w:tblW w:w="5000" w:type="pct"/>
        <w:tblCellMar>
          <w:top w:w="28" w:type="dxa"/>
          <w:left w:w="28" w:type="dxa"/>
          <w:bottom w:w="28" w:type="dxa"/>
          <w:right w:w="28" w:type="dxa"/>
        </w:tblCellMar>
        <w:tblLook w:val="01E0" w:firstRow="1" w:lastRow="1" w:firstColumn="1" w:lastColumn="1" w:noHBand="0" w:noVBand="0"/>
      </w:tblPr>
      <w:tblGrid>
        <w:gridCol w:w="1178"/>
        <w:gridCol w:w="5623"/>
        <w:gridCol w:w="2330"/>
      </w:tblGrid>
      <w:tr w:rsidR="00DD0862" w:rsidRPr="00747E18" w14:paraId="7C3C1A0E" w14:textId="77777777" w:rsidTr="000D58DD">
        <w:trPr>
          <w:trHeight w:hRule="exact" w:val="350"/>
        </w:trPr>
        <w:tc>
          <w:tcPr>
            <w:tcW w:w="645" w:type="pct"/>
            <w:tcBorders>
              <w:top w:val="single" w:sz="5" w:space="0" w:color="000000"/>
              <w:left w:val="single" w:sz="5" w:space="0" w:color="000000"/>
              <w:bottom w:val="single" w:sz="5" w:space="0" w:color="000000"/>
              <w:right w:val="single" w:sz="5" w:space="0" w:color="000000"/>
            </w:tcBorders>
            <w:shd w:val="clear" w:color="auto" w:fill="auto"/>
          </w:tcPr>
          <w:p w14:paraId="01740478" w14:textId="77777777" w:rsidR="00DD0862" w:rsidRPr="00747E18" w:rsidRDefault="00DD0862" w:rsidP="00DD0862">
            <w:pPr>
              <w:pStyle w:val="TableParagraph"/>
              <w:jc w:val="both"/>
              <w:rPr>
                <w:rFonts w:ascii="Times New Roman" w:hAnsi="Times New Roman"/>
                <w:i/>
                <w:sz w:val="24"/>
              </w:rPr>
            </w:pPr>
            <w:r>
              <w:rPr>
                <w:rFonts w:ascii="Times New Roman" w:hAnsi="Times New Roman"/>
                <w:i/>
                <w:sz w:val="24"/>
              </w:rPr>
              <w:t>Pants</w:t>
            </w:r>
          </w:p>
        </w:tc>
        <w:tc>
          <w:tcPr>
            <w:tcW w:w="3079" w:type="pct"/>
            <w:tcBorders>
              <w:top w:val="single" w:sz="5" w:space="0" w:color="000000"/>
              <w:left w:val="single" w:sz="5" w:space="0" w:color="000000"/>
              <w:bottom w:val="single" w:sz="5" w:space="0" w:color="000000"/>
              <w:right w:val="single" w:sz="5" w:space="0" w:color="000000"/>
            </w:tcBorders>
            <w:shd w:val="clear" w:color="auto" w:fill="auto"/>
          </w:tcPr>
          <w:p w14:paraId="5ADC1655" w14:textId="77777777" w:rsidR="00DD0862" w:rsidRPr="00747E18" w:rsidRDefault="00DD0862" w:rsidP="00DD0862">
            <w:pPr>
              <w:pStyle w:val="TableParagraph"/>
              <w:jc w:val="both"/>
              <w:rPr>
                <w:rFonts w:ascii="Times New Roman" w:hAnsi="Times New Roman"/>
                <w:i/>
                <w:sz w:val="24"/>
              </w:rPr>
            </w:pPr>
            <w:r>
              <w:rPr>
                <w:rFonts w:ascii="Times New Roman" w:hAnsi="Times New Roman"/>
                <w:i/>
                <w:sz w:val="24"/>
              </w:rPr>
              <w:t>Nosaukums</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48519133" w14:textId="77777777" w:rsidR="00DD0862" w:rsidRPr="00747E18" w:rsidRDefault="00DD0862" w:rsidP="00DD0862">
            <w:pPr>
              <w:pStyle w:val="TableParagraph"/>
              <w:jc w:val="both"/>
              <w:rPr>
                <w:rFonts w:ascii="Times New Roman" w:hAnsi="Times New Roman"/>
                <w:i/>
                <w:sz w:val="24"/>
              </w:rPr>
            </w:pPr>
            <w:r>
              <w:rPr>
                <w:rFonts w:ascii="Times New Roman" w:hAnsi="Times New Roman"/>
                <w:i/>
                <w:sz w:val="24"/>
              </w:rPr>
              <w:t>Stāšanās spēkā</w:t>
            </w:r>
          </w:p>
        </w:tc>
      </w:tr>
      <w:tr w:rsidR="00DD0862" w:rsidRPr="00747E18" w14:paraId="20CA9C3F" w14:textId="77777777" w:rsidTr="000D58DD">
        <w:trPr>
          <w:trHeight w:hRule="exact" w:val="693"/>
        </w:trPr>
        <w:tc>
          <w:tcPr>
            <w:tcW w:w="645" w:type="pct"/>
            <w:tcBorders>
              <w:top w:val="single" w:sz="5" w:space="0" w:color="000000"/>
              <w:left w:val="single" w:sz="5" w:space="0" w:color="000000"/>
              <w:bottom w:val="single" w:sz="5" w:space="0" w:color="000000"/>
              <w:right w:val="single" w:sz="5" w:space="0" w:color="000000"/>
            </w:tcBorders>
            <w:shd w:val="clear" w:color="auto" w:fill="auto"/>
          </w:tcPr>
          <w:p w14:paraId="28C084B2"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17-216.</w:t>
            </w:r>
          </w:p>
        </w:tc>
        <w:tc>
          <w:tcPr>
            <w:tcW w:w="3079" w:type="pct"/>
            <w:tcBorders>
              <w:top w:val="single" w:sz="5" w:space="0" w:color="000000"/>
              <w:left w:val="single" w:sz="5" w:space="0" w:color="000000"/>
              <w:bottom w:val="single" w:sz="5" w:space="0" w:color="000000"/>
              <w:right w:val="single" w:sz="5" w:space="0" w:color="000000"/>
            </w:tcBorders>
            <w:shd w:val="clear" w:color="auto" w:fill="auto"/>
          </w:tcPr>
          <w:p w14:paraId="7CAF7302" w14:textId="73FD04E4" w:rsidR="00DD0862" w:rsidRPr="00747E18" w:rsidRDefault="00DD0862" w:rsidP="00DD0862">
            <w:pPr>
              <w:pStyle w:val="TableParagraph"/>
              <w:jc w:val="both"/>
              <w:rPr>
                <w:rFonts w:ascii="Times New Roman" w:eastAsia="Arial" w:hAnsi="Times New Roman" w:cs="Arial"/>
                <w:sz w:val="24"/>
                <w:szCs w:val="18"/>
              </w:rPr>
            </w:pPr>
            <w:r>
              <w:rPr>
                <w:rFonts w:ascii="Times New Roman" w:hAnsi="Times New Roman"/>
                <w:sz w:val="24"/>
              </w:rPr>
              <w:t>Sekošana sūtījuma virzībai. Sūtījuma un depeš</w:t>
            </w:r>
            <w:r w:rsidR="00525275">
              <w:rPr>
                <w:rFonts w:ascii="Times New Roman" w:hAnsi="Times New Roman"/>
                <w:sz w:val="24"/>
              </w:rPr>
              <w:t>u</w:t>
            </w:r>
            <w:r>
              <w:rPr>
                <w:rFonts w:ascii="Times New Roman" w:hAnsi="Times New Roman"/>
                <w:sz w:val="24"/>
              </w:rPr>
              <w:t xml:space="preserve"> specifikācijas</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71DC0577"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aprīlī</w:t>
            </w:r>
          </w:p>
        </w:tc>
      </w:tr>
      <w:tr w:rsidR="00DD0862" w:rsidRPr="00747E18" w14:paraId="59F6BE69" w14:textId="77777777" w:rsidTr="000D58DD">
        <w:trPr>
          <w:trHeight w:hRule="exact" w:val="346"/>
        </w:trPr>
        <w:tc>
          <w:tcPr>
            <w:tcW w:w="645" w:type="pct"/>
            <w:tcBorders>
              <w:top w:val="single" w:sz="5" w:space="0" w:color="000000"/>
              <w:left w:val="single" w:sz="5" w:space="0" w:color="000000"/>
              <w:bottom w:val="single" w:sz="5" w:space="0" w:color="000000"/>
              <w:right w:val="single" w:sz="5" w:space="0" w:color="000000"/>
            </w:tcBorders>
            <w:shd w:val="clear" w:color="auto" w:fill="auto"/>
          </w:tcPr>
          <w:p w14:paraId="17D8D3A9"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17-222.</w:t>
            </w:r>
          </w:p>
        </w:tc>
        <w:tc>
          <w:tcPr>
            <w:tcW w:w="3079" w:type="pct"/>
            <w:tcBorders>
              <w:top w:val="single" w:sz="5" w:space="0" w:color="000000"/>
              <w:left w:val="single" w:sz="5" w:space="0" w:color="000000"/>
              <w:bottom w:val="single" w:sz="5" w:space="0" w:color="000000"/>
              <w:right w:val="single" w:sz="5" w:space="0" w:color="000000"/>
            </w:tcBorders>
            <w:shd w:val="clear" w:color="auto" w:fill="auto"/>
          </w:tcPr>
          <w:p w14:paraId="743CCBC4"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Svītrkodu izmantošana</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5B620215"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aprīlī</w:t>
            </w:r>
          </w:p>
        </w:tc>
      </w:tr>
      <w:tr w:rsidR="00DD0862" w:rsidRPr="00747E18" w14:paraId="37D88805" w14:textId="77777777" w:rsidTr="000D58DD">
        <w:trPr>
          <w:trHeight w:hRule="exact" w:val="350"/>
        </w:trPr>
        <w:tc>
          <w:tcPr>
            <w:tcW w:w="645" w:type="pct"/>
            <w:tcBorders>
              <w:top w:val="single" w:sz="5" w:space="0" w:color="000000"/>
              <w:left w:val="single" w:sz="5" w:space="0" w:color="000000"/>
              <w:bottom w:val="single" w:sz="5" w:space="0" w:color="000000"/>
              <w:right w:val="single" w:sz="5" w:space="0" w:color="000000"/>
            </w:tcBorders>
            <w:shd w:val="clear" w:color="auto" w:fill="auto"/>
          </w:tcPr>
          <w:p w14:paraId="69F3B9BA"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17-223.</w:t>
            </w:r>
          </w:p>
        </w:tc>
        <w:tc>
          <w:tcPr>
            <w:tcW w:w="3079" w:type="pct"/>
            <w:tcBorders>
              <w:top w:val="single" w:sz="5" w:space="0" w:color="000000"/>
              <w:left w:val="single" w:sz="5" w:space="0" w:color="000000"/>
              <w:bottom w:val="single" w:sz="5" w:space="0" w:color="000000"/>
              <w:right w:val="single" w:sz="5" w:space="0" w:color="000000"/>
            </w:tcBorders>
            <w:shd w:val="clear" w:color="auto" w:fill="auto"/>
          </w:tcPr>
          <w:p w14:paraId="462910E0"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Paku kartes</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30794854"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aprīlī</w:t>
            </w:r>
          </w:p>
        </w:tc>
      </w:tr>
      <w:tr w:rsidR="00DD0862" w:rsidRPr="00747E18" w14:paraId="795DE78C" w14:textId="77777777" w:rsidTr="000D58DD">
        <w:trPr>
          <w:trHeight w:hRule="exact" w:val="350"/>
        </w:trPr>
        <w:tc>
          <w:tcPr>
            <w:tcW w:w="645" w:type="pct"/>
            <w:tcBorders>
              <w:top w:val="single" w:sz="5" w:space="0" w:color="000000"/>
              <w:left w:val="single" w:sz="5" w:space="0" w:color="000000"/>
              <w:bottom w:val="single" w:sz="5" w:space="0" w:color="000000"/>
              <w:right w:val="single" w:sz="5" w:space="0" w:color="000000"/>
            </w:tcBorders>
            <w:shd w:val="clear" w:color="auto" w:fill="auto"/>
          </w:tcPr>
          <w:p w14:paraId="08E708ED"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27-201.</w:t>
            </w:r>
          </w:p>
        </w:tc>
        <w:tc>
          <w:tcPr>
            <w:tcW w:w="3079" w:type="pct"/>
            <w:tcBorders>
              <w:top w:val="single" w:sz="5" w:space="0" w:color="000000"/>
              <w:left w:val="single" w:sz="5" w:space="0" w:color="000000"/>
              <w:bottom w:val="single" w:sz="5" w:space="0" w:color="000000"/>
              <w:right w:val="single" w:sz="5" w:space="0" w:color="000000"/>
            </w:tcBorders>
            <w:shd w:val="clear" w:color="auto" w:fill="auto"/>
          </w:tcPr>
          <w:p w14:paraId="224E2F29"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Tranzīta sūtījumu sauszemes tarifs</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2C74012D"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janvārī</w:t>
            </w:r>
          </w:p>
        </w:tc>
      </w:tr>
      <w:tr w:rsidR="00DD0862" w:rsidRPr="00747E18" w14:paraId="0B56ADE2" w14:textId="77777777" w:rsidTr="000D58DD">
        <w:trPr>
          <w:trHeight w:hRule="exact" w:val="350"/>
        </w:trPr>
        <w:tc>
          <w:tcPr>
            <w:tcW w:w="645" w:type="pct"/>
            <w:tcBorders>
              <w:top w:val="single" w:sz="5" w:space="0" w:color="000000"/>
              <w:left w:val="single" w:sz="5" w:space="0" w:color="000000"/>
              <w:bottom w:val="single" w:sz="5" w:space="0" w:color="000000"/>
              <w:right w:val="single" w:sz="5" w:space="0" w:color="000000"/>
            </w:tcBorders>
            <w:shd w:val="clear" w:color="auto" w:fill="auto"/>
          </w:tcPr>
          <w:p w14:paraId="2288DBA6"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27-203.</w:t>
            </w:r>
          </w:p>
        </w:tc>
        <w:tc>
          <w:tcPr>
            <w:tcW w:w="3079" w:type="pct"/>
            <w:tcBorders>
              <w:top w:val="single" w:sz="5" w:space="0" w:color="000000"/>
              <w:left w:val="single" w:sz="5" w:space="0" w:color="000000"/>
              <w:bottom w:val="single" w:sz="5" w:space="0" w:color="000000"/>
              <w:right w:val="single" w:sz="5" w:space="0" w:color="000000"/>
            </w:tcBorders>
            <w:shd w:val="clear" w:color="auto" w:fill="auto"/>
          </w:tcPr>
          <w:p w14:paraId="775F3775"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Jūras tarifs</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1ADF80A3"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janvārī</w:t>
            </w:r>
          </w:p>
        </w:tc>
      </w:tr>
      <w:tr w:rsidR="00DD0862" w:rsidRPr="00747E18" w14:paraId="51E8C725" w14:textId="77777777" w:rsidTr="000D58DD">
        <w:trPr>
          <w:trHeight w:hRule="exact" w:val="967"/>
        </w:trPr>
        <w:tc>
          <w:tcPr>
            <w:tcW w:w="645" w:type="pct"/>
            <w:tcBorders>
              <w:top w:val="single" w:sz="5" w:space="0" w:color="000000"/>
              <w:left w:val="single" w:sz="5" w:space="0" w:color="000000"/>
              <w:bottom w:val="single" w:sz="5" w:space="0" w:color="000000"/>
              <w:right w:val="single" w:sz="5" w:space="0" w:color="000000"/>
            </w:tcBorders>
            <w:shd w:val="clear" w:color="auto" w:fill="auto"/>
          </w:tcPr>
          <w:p w14:paraId="17596137"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lastRenderedPageBreak/>
              <w:t>27-208.</w:t>
            </w:r>
          </w:p>
        </w:tc>
        <w:tc>
          <w:tcPr>
            <w:tcW w:w="3079" w:type="pct"/>
            <w:tcBorders>
              <w:top w:val="single" w:sz="5" w:space="0" w:color="000000"/>
              <w:left w:val="single" w:sz="5" w:space="0" w:color="000000"/>
              <w:bottom w:val="single" w:sz="5" w:space="0" w:color="000000"/>
              <w:right w:val="single" w:sz="5" w:space="0" w:color="000000"/>
            </w:tcBorders>
            <w:shd w:val="clear" w:color="auto" w:fill="auto"/>
          </w:tcPr>
          <w:p w14:paraId="5AF3319A"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Tarifi un nodevas, kuras citiem izraudzītajiem operatoriem kreditējis tās valsts izraudzītais operators, kurā depešas nodotas sūtīšanai</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3EC2CABF"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janvārī</w:t>
            </w:r>
          </w:p>
        </w:tc>
      </w:tr>
      <w:tr w:rsidR="00DD0862" w:rsidRPr="00747E18" w14:paraId="33822829" w14:textId="77777777" w:rsidTr="000D58DD">
        <w:trPr>
          <w:trHeight w:hRule="exact" w:val="350"/>
        </w:trPr>
        <w:tc>
          <w:tcPr>
            <w:tcW w:w="645" w:type="pct"/>
            <w:tcBorders>
              <w:top w:val="single" w:sz="5" w:space="0" w:color="000000"/>
              <w:left w:val="single" w:sz="5" w:space="0" w:color="000000"/>
              <w:bottom w:val="single" w:sz="5" w:space="0" w:color="000000"/>
              <w:right w:val="single" w:sz="5" w:space="0" w:color="000000"/>
            </w:tcBorders>
            <w:shd w:val="clear" w:color="auto" w:fill="auto"/>
          </w:tcPr>
          <w:p w14:paraId="6A2CB466"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32-203.</w:t>
            </w:r>
          </w:p>
        </w:tc>
        <w:tc>
          <w:tcPr>
            <w:tcW w:w="3079" w:type="pct"/>
            <w:tcBorders>
              <w:top w:val="single" w:sz="5" w:space="0" w:color="000000"/>
              <w:left w:val="single" w:sz="5" w:space="0" w:color="000000"/>
              <w:bottom w:val="single" w:sz="5" w:space="0" w:color="000000"/>
              <w:right w:val="single" w:sz="5" w:space="0" w:color="000000"/>
            </w:tcBorders>
            <w:shd w:val="clear" w:color="auto" w:fill="auto"/>
          </w:tcPr>
          <w:p w14:paraId="5011A4B7" w14:textId="77777777" w:rsidR="00DD0862" w:rsidRPr="00747E18" w:rsidRDefault="00DD0862" w:rsidP="00DD0862">
            <w:pPr>
              <w:pStyle w:val="TableParagraph"/>
              <w:jc w:val="both"/>
              <w:rPr>
                <w:rFonts w:ascii="Times New Roman" w:hAnsi="Times New Roman"/>
                <w:sz w:val="24"/>
              </w:rPr>
            </w:pPr>
            <w:r>
              <w:rPr>
                <w:rFonts w:ascii="Times New Roman" w:hAnsi="Times New Roman"/>
                <w:i/>
                <w:sz w:val="24"/>
              </w:rPr>
              <w:t>ECOMPRO</w:t>
            </w:r>
            <w:r>
              <w:rPr>
                <w:rFonts w:ascii="Times New Roman" w:hAnsi="Times New Roman"/>
                <w:sz w:val="24"/>
              </w:rPr>
              <w:t xml:space="preserve"> pakas</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4FE8DD64"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aprīlī</w:t>
            </w:r>
          </w:p>
        </w:tc>
      </w:tr>
      <w:tr w:rsidR="00DD0862" w:rsidRPr="00747E18" w14:paraId="265F0216" w14:textId="77777777" w:rsidTr="000D58DD">
        <w:trPr>
          <w:trHeight w:hRule="exact" w:val="443"/>
        </w:trPr>
        <w:tc>
          <w:tcPr>
            <w:tcW w:w="645" w:type="pct"/>
            <w:tcBorders>
              <w:top w:val="single" w:sz="5" w:space="0" w:color="000000"/>
              <w:left w:val="single" w:sz="5" w:space="0" w:color="000000"/>
              <w:bottom w:val="single" w:sz="5" w:space="0" w:color="000000"/>
              <w:right w:val="single" w:sz="5" w:space="0" w:color="000000"/>
            </w:tcBorders>
            <w:shd w:val="clear" w:color="auto" w:fill="auto"/>
          </w:tcPr>
          <w:p w14:paraId="234B76C7" w14:textId="5A48A0E6" w:rsidR="00DD0862" w:rsidRPr="00747E18" w:rsidRDefault="00DD0862" w:rsidP="00DD0862">
            <w:pPr>
              <w:pStyle w:val="TableParagraph"/>
              <w:jc w:val="both"/>
              <w:rPr>
                <w:rFonts w:ascii="Times New Roman" w:hAnsi="Times New Roman"/>
                <w:sz w:val="24"/>
              </w:rPr>
            </w:pPr>
            <w:r>
              <w:rPr>
                <w:rFonts w:ascii="Times New Roman" w:hAnsi="Times New Roman"/>
                <w:sz w:val="24"/>
              </w:rPr>
              <w:t>34-200.</w:t>
            </w:r>
            <w:r w:rsidR="004E12B9">
              <w:rPr>
                <w:rFonts w:ascii="Times New Roman" w:hAnsi="Times New Roman"/>
                <w:sz w:val="24"/>
              </w:rPr>
              <w:t>bis</w:t>
            </w:r>
          </w:p>
        </w:tc>
        <w:tc>
          <w:tcPr>
            <w:tcW w:w="3079" w:type="pct"/>
            <w:tcBorders>
              <w:top w:val="single" w:sz="5" w:space="0" w:color="000000"/>
              <w:left w:val="single" w:sz="5" w:space="0" w:color="000000"/>
              <w:bottom w:val="single" w:sz="5" w:space="0" w:color="000000"/>
              <w:right w:val="single" w:sz="5" w:space="0" w:color="000000"/>
            </w:tcBorders>
            <w:shd w:val="clear" w:color="auto" w:fill="auto"/>
          </w:tcPr>
          <w:p w14:paraId="21186784"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Sarakstu un</w:t>
            </w:r>
            <w:r w:rsidR="000639AC">
              <w:rPr>
                <w:rFonts w:ascii="Times New Roman" w:hAnsi="Times New Roman"/>
                <w:sz w:val="24"/>
              </w:rPr>
              <w:t xml:space="preserve"> rēķinu nosūtīšana un apstiprināšana</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404807C6"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aprīlī</w:t>
            </w:r>
          </w:p>
        </w:tc>
      </w:tr>
      <w:tr w:rsidR="00DD0862" w:rsidRPr="00747E18" w14:paraId="13AB5E36" w14:textId="77777777" w:rsidTr="000D58DD">
        <w:trPr>
          <w:trHeight w:hRule="exact" w:val="350"/>
        </w:trPr>
        <w:tc>
          <w:tcPr>
            <w:tcW w:w="645" w:type="pct"/>
            <w:tcBorders>
              <w:top w:val="single" w:sz="5" w:space="0" w:color="000000"/>
              <w:left w:val="single" w:sz="5" w:space="0" w:color="000000"/>
              <w:bottom w:val="single" w:sz="5" w:space="0" w:color="000000"/>
              <w:right w:val="single" w:sz="5" w:space="0" w:color="000000"/>
            </w:tcBorders>
            <w:shd w:val="clear" w:color="auto" w:fill="auto"/>
          </w:tcPr>
          <w:p w14:paraId="25DFC097"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34-201.</w:t>
            </w:r>
          </w:p>
        </w:tc>
        <w:tc>
          <w:tcPr>
            <w:tcW w:w="3079" w:type="pct"/>
            <w:tcBorders>
              <w:top w:val="single" w:sz="5" w:space="0" w:color="000000"/>
              <w:left w:val="single" w:sz="5" w:space="0" w:color="000000"/>
              <w:bottom w:val="single" w:sz="5" w:space="0" w:color="000000"/>
              <w:right w:val="single" w:sz="5" w:space="0" w:color="000000"/>
            </w:tcBorders>
            <w:shd w:val="clear" w:color="auto" w:fill="auto"/>
          </w:tcPr>
          <w:p w14:paraId="13EC15FC"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Rēķinu sagatavošana</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63140FB4"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aprīlī</w:t>
            </w:r>
          </w:p>
        </w:tc>
      </w:tr>
      <w:tr w:rsidR="00DD0862" w:rsidRPr="00747E18" w14:paraId="4E5797F2" w14:textId="77777777" w:rsidTr="000D58DD">
        <w:trPr>
          <w:trHeight w:hRule="exact" w:val="350"/>
        </w:trPr>
        <w:tc>
          <w:tcPr>
            <w:tcW w:w="645" w:type="pct"/>
            <w:tcBorders>
              <w:top w:val="single" w:sz="5" w:space="0" w:color="000000"/>
              <w:left w:val="single" w:sz="5" w:space="0" w:color="000000"/>
              <w:bottom w:val="single" w:sz="5" w:space="0" w:color="000000"/>
              <w:right w:val="single" w:sz="5" w:space="0" w:color="000000"/>
            </w:tcBorders>
            <w:shd w:val="clear" w:color="auto" w:fill="auto"/>
          </w:tcPr>
          <w:p w14:paraId="3049EDB9"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34-202.</w:t>
            </w:r>
          </w:p>
        </w:tc>
        <w:tc>
          <w:tcPr>
            <w:tcW w:w="3079" w:type="pct"/>
            <w:tcBorders>
              <w:top w:val="single" w:sz="5" w:space="0" w:color="000000"/>
              <w:left w:val="single" w:sz="5" w:space="0" w:color="000000"/>
              <w:bottom w:val="single" w:sz="5" w:space="0" w:color="000000"/>
              <w:right w:val="single" w:sz="5" w:space="0" w:color="000000"/>
            </w:tcBorders>
            <w:shd w:val="clear" w:color="auto" w:fill="auto"/>
          </w:tcPr>
          <w:p w14:paraId="1F319D36"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Norēķini</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4D68F3A3"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aprīlī</w:t>
            </w:r>
          </w:p>
        </w:tc>
      </w:tr>
    </w:tbl>
    <w:p w14:paraId="116CEFB1" w14:textId="77777777" w:rsidR="00DD0862" w:rsidRPr="00E52FA6" w:rsidRDefault="00DD0862" w:rsidP="00DD0862">
      <w:pPr>
        <w:jc w:val="both"/>
        <w:rPr>
          <w:rFonts w:ascii="Times New Roman" w:eastAsia="Arial" w:hAnsi="Times New Roman" w:cs="Arial"/>
          <w:b/>
          <w:bCs/>
          <w:sz w:val="24"/>
          <w:szCs w:val="11"/>
        </w:rPr>
      </w:pPr>
    </w:p>
    <w:p w14:paraId="1B340570" w14:textId="77777777" w:rsidR="00DD0862" w:rsidRPr="00E52FA6" w:rsidRDefault="00DD0862" w:rsidP="00DD0862">
      <w:pPr>
        <w:jc w:val="both"/>
        <w:rPr>
          <w:rFonts w:ascii="Times New Roman" w:hAnsi="Times New Roman"/>
          <w:i/>
          <w:sz w:val="24"/>
        </w:rPr>
      </w:pPr>
      <w:r>
        <w:rPr>
          <w:rFonts w:ascii="Times New Roman" w:hAnsi="Times New Roman"/>
          <w:i/>
          <w:sz w:val="24"/>
        </w:rPr>
        <w:t>CN veidlapas</w:t>
      </w:r>
    </w:p>
    <w:p w14:paraId="35C14CA4" w14:textId="77777777" w:rsidR="00DD0862" w:rsidRPr="00E52FA6" w:rsidRDefault="00DD0862" w:rsidP="00DD0862">
      <w:pPr>
        <w:jc w:val="both"/>
        <w:rPr>
          <w:rFonts w:ascii="Times New Roman" w:eastAsia="Arial" w:hAnsi="Times New Roman" w:cs="Arial"/>
          <w:i/>
          <w:sz w:val="24"/>
          <w:szCs w:val="19"/>
        </w:rPr>
      </w:pPr>
    </w:p>
    <w:tbl>
      <w:tblPr>
        <w:tblW w:w="5000" w:type="pct"/>
        <w:tblCellMar>
          <w:top w:w="28" w:type="dxa"/>
          <w:left w:w="28" w:type="dxa"/>
          <w:bottom w:w="28" w:type="dxa"/>
          <w:right w:w="28" w:type="dxa"/>
        </w:tblCellMar>
        <w:tblLook w:val="01E0" w:firstRow="1" w:lastRow="1" w:firstColumn="1" w:lastColumn="1" w:noHBand="0" w:noVBand="0"/>
      </w:tblPr>
      <w:tblGrid>
        <w:gridCol w:w="1171"/>
        <w:gridCol w:w="5630"/>
        <w:gridCol w:w="2330"/>
      </w:tblGrid>
      <w:tr w:rsidR="00DD0862" w:rsidRPr="00747E18" w14:paraId="450A5067" w14:textId="77777777" w:rsidTr="00106ED6">
        <w:trPr>
          <w:trHeight w:hRule="exact" w:val="647"/>
        </w:trPr>
        <w:tc>
          <w:tcPr>
            <w:tcW w:w="641" w:type="pct"/>
            <w:tcBorders>
              <w:top w:val="single" w:sz="5" w:space="0" w:color="000000"/>
              <w:left w:val="single" w:sz="5" w:space="0" w:color="000000"/>
              <w:bottom w:val="single" w:sz="5" w:space="0" w:color="000000"/>
              <w:right w:val="single" w:sz="5" w:space="0" w:color="000000"/>
            </w:tcBorders>
            <w:shd w:val="clear" w:color="auto" w:fill="auto"/>
          </w:tcPr>
          <w:p w14:paraId="53A5F6D6" w14:textId="77777777" w:rsidR="00DD0862" w:rsidRPr="00747E18" w:rsidRDefault="00DD0862" w:rsidP="00DD0862">
            <w:pPr>
              <w:pStyle w:val="TableParagraph"/>
              <w:jc w:val="both"/>
              <w:rPr>
                <w:rFonts w:ascii="Times New Roman" w:hAnsi="Times New Roman"/>
                <w:i/>
                <w:sz w:val="24"/>
              </w:rPr>
            </w:pPr>
            <w:r>
              <w:rPr>
                <w:rFonts w:ascii="Times New Roman" w:hAnsi="Times New Roman"/>
                <w:i/>
                <w:sz w:val="24"/>
              </w:rPr>
              <w:t>Veidlapas Nr.</w:t>
            </w:r>
          </w:p>
        </w:tc>
        <w:tc>
          <w:tcPr>
            <w:tcW w:w="3082" w:type="pct"/>
            <w:tcBorders>
              <w:top w:val="single" w:sz="5" w:space="0" w:color="000000"/>
              <w:left w:val="single" w:sz="5" w:space="0" w:color="000000"/>
              <w:bottom w:val="single" w:sz="5" w:space="0" w:color="000000"/>
              <w:right w:val="single" w:sz="5" w:space="0" w:color="000000"/>
            </w:tcBorders>
            <w:shd w:val="clear" w:color="auto" w:fill="auto"/>
          </w:tcPr>
          <w:p w14:paraId="20FB3F9E" w14:textId="77777777" w:rsidR="00DD0862" w:rsidRPr="00747E18" w:rsidRDefault="00DD0862" w:rsidP="00DD0862">
            <w:pPr>
              <w:pStyle w:val="TableParagraph"/>
              <w:jc w:val="both"/>
              <w:rPr>
                <w:rFonts w:ascii="Times New Roman" w:hAnsi="Times New Roman"/>
                <w:i/>
                <w:sz w:val="24"/>
              </w:rPr>
            </w:pPr>
            <w:r>
              <w:rPr>
                <w:rFonts w:ascii="Times New Roman" w:hAnsi="Times New Roman"/>
                <w:i/>
                <w:sz w:val="24"/>
              </w:rPr>
              <w:t>Nosaukums</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61C45C00" w14:textId="77777777" w:rsidR="00DD0862" w:rsidRPr="00747E18" w:rsidRDefault="00DD0862" w:rsidP="00DD0862">
            <w:pPr>
              <w:pStyle w:val="TableParagraph"/>
              <w:jc w:val="both"/>
              <w:rPr>
                <w:rFonts w:ascii="Times New Roman" w:hAnsi="Times New Roman"/>
                <w:i/>
                <w:sz w:val="24"/>
              </w:rPr>
            </w:pPr>
            <w:r>
              <w:rPr>
                <w:rFonts w:ascii="Times New Roman" w:hAnsi="Times New Roman"/>
                <w:i/>
                <w:sz w:val="24"/>
              </w:rPr>
              <w:t>Stāšanās spēkā</w:t>
            </w:r>
          </w:p>
        </w:tc>
      </w:tr>
      <w:tr w:rsidR="00DD0862" w:rsidRPr="00747E18" w14:paraId="14C77342" w14:textId="77777777" w:rsidTr="00DD0862">
        <w:trPr>
          <w:trHeight w:hRule="exact" w:val="350"/>
        </w:trPr>
        <w:tc>
          <w:tcPr>
            <w:tcW w:w="641" w:type="pct"/>
            <w:tcBorders>
              <w:top w:val="single" w:sz="5" w:space="0" w:color="000000"/>
              <w:left w:val="single" w:sz="5" w:space="0" w:color="000000"/>
              <w:bottom w:val="single" w:sz="5" w:space="0" w:color="000000"/>
              <w:right w:val="single" w:sz="5" w:space="0" w:color="000000"/>
            </w:tcBorders>
            <w:shd w:val="clear" w:color="auto" w:fill="auto"/>
          </w:tcPr>
          <w:p w14:paraId="37BB688B"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CN 53</w:t>
            </w:r>
          </w:p>
        </w:tc>
        <w:tc>
          <w:tcPr>
            <w:tcW w:w="3082" w:type="pct"/>
            <w:tcBorders>
              <w:top w:val="single" w:sz="5" w:space="0" w:color="000000"/>
              <w:left w:val="single" w:sz="5" w:space="0" w:color="000000"/>
              <w:bottom w:val="single" w:sz="5" w:space="0" w:color="000000"/>
              <w:right w:val="single" w:sz="5" w:space="0" w:color="000000"/>
            </w:tcBorders>
            <w:shd w:val="clear" w:color="auto" w:fill="auto"/>
          </w:tcPr>
          <w:p w14:paraId="2BA67044"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Statistiskās novērošanas saraksts</w:t>
            </w:r>
          </w:p>
        </w:tc>
        <w:tc>
          <w:tcPr>
            <w:tcW w:w="1276" w:type="pct"/>
            <w:tcBorders>
              <w:top w:val="single" w:sz="5" w:space="0" w:color="000000"/>
              <w:left w:val="single" w:sz="5" w:space="0" w:color="000000"/>
              <w:bottom w:val="single" w:sz="5" w:space="0" w:color="000000"/>
              <w:right w:val="single" w:sz="5" w:space="0" w:color="000000"/>
            </w:tcBorders>
            <w:shd w:val="clear" w:color="auto" w:fill="auto"/>
          </w:tcPr>
          <w:p w14:paraId="2B2DBD64" w14:textId="77777777" w:rsidR="00DD0862" w:rsidRPr="00747E18" w:rsidRDefault="00DD0862" w:rsidP="00DD0862">
            <w:pPr>
              <w:pStyle w:val="TableParagraph"/>
              <w:jc w:val="both"/>
              <w:rPr>
                <w:rFonts w:ascii="Times New Roman" w:hAnsi="Times New Roman"/>
                <w:sz w:val="24"/>
              </w:rPr>
            </w:pPr>
            <w:r>
              <w:rPr>
                <w:rFonts w:ascii="Times New Roman" w:hAnsi="Times New Roman"/>
                <w:sz w:val="24"/>
              </w:rPr>
              <w:t>2018. gada 1. aprīlī</w:t>
            </w:r>
          </w:p>
        </w:tc>
      </w:tr>
    </w:tbl>
    <w:p w14:paraId="429D5ADB" w14:textId="77777777" w:rsidR="00DD0862" w:rsidRPr="00E52FA6" w:rsidRDefault="00DD0862" w:rsidP="00DD0862">
      <w:pPr>
        <w:jc w:val="both"/>
        <w:rPr>
          <w:rFonts w:ascii="Times New Roman" w:eastAsia="Arial" w:hAnsi="Times New Roman" w:cs="Arial"/>
          <w:i/>
          <w:sz w:val="24"/>
          <w:szCs w:val="20"/>
        </w:rPr>
      </w:pPr>
    </w:p>
    <w:p w14:paraId="29B36006" w14:textId="77777777" w:rsidR="00DD0862" w:rsidRDefault="00DD0862" w:rsidP="000D58DD">
      <w:pPr>
        <w:pStyle w:val="BodyText"/>
        <w:ind w:left="4536"/>
        <w:jc w:val="both"/>
        <w:rPr>
          <w:rFonts w:ascii="Times New Roman" w:hAnsi="Times New Roman"/>
          <w:sz w:val="24"/>
        </w:rPr>
      </w:pPr>
      <w:r>
        <w:rPr>
          <w:rFonts w:ascii="Times New Roman" w:hAnsi="Times New Roman"/>
          <w:sz w:val="24"/>
        </w:rPr>
        <w:t>Ar patiesu cieņu</w:t>
      </w:r>
    </w:p>
    <w:p w14:paraId="61777F33" w14:textId="77777777" w:rsidR="00DD0862" w:rsidRDefault="00DD0862" w:rsidP="000D58DD">
      <w:pPr>
        <w:pStyle w:val="BodyText"/>
        <w:ind w:left="4536"/>
        <w:jc w:val="both"/>
        <w:rPr>
          <w:rFonts w:ascii="Times New Roman" w:hAnsi="Times New Roman"/>
          <w:sz w:val="24"/>
        </w:rPr>
      </w:pPr>
    </w:p>
    <w:p w14:paraId="4057AA22" w14:textId="77777777" w:rsidR="00DD0862" w:rsidRPr="00E52FA6" w:rsidRDefault="00DD0862" w:rsidP="000D58DD">
      <w:pPr>
        <w:pStyle w:val="BodyText"/>
        <w:ind w:left="4536"/>
        <w:jc w:val="both"/>
        <w:rPr>
          <w:rFonts w:ascii="Times New Roman" w:hAnsi="Times New Roman"/>
          <w:sz w:val="24"/>
        </w:rPr>
      </w:pPr>
      <w:r>
        <w:rPr>
          <w:rFonts w:ascii="Times New Roman" w:hAnsi="Times New Roman"/>
          <w:sz w:val="24"/>
        </w:rPr>
        <w:t>Šiva Somasundrams [</w:t>
      </w:r>
      <w:r>
        <w:rPr>
          <w:rFonts w:ascii="Times New Roman" w:hAnsi="Times New Roman"/>
          <w:i/>
          <w:sz w:val="24"/>
        </w:rPr>
        <w:t>Siva Somasundram</w:t>
      </w:r>
      <w:r>
        <w:rPr>
          <w:rFonts w:ascii="Times New Roman" w:hAnsi="Times New Roman"/>
          <w:sz w:val="24"/>
        </w:rPr>
        <w:t>]</w:t>
      </w:r>
    </w:p>
    <w:p w14:paraId="7E26B5B0" w14:textId="77777777" w:rsidR="00DD0862" w:rsidRPr="00E52FA6" w:rsidRDefault="00DD0862" w:rsidP="000D58DD">
      <w:pPr>
        <w:pStyle w:val="BodyText"/>
        <w:ind w:left="4536"/>
        <w:jc w:val="both"/>
        <w:rPr>
          <w:rFonts w:ascii="Times New Roman" w:hAnsi="Times New Roman"/>
          <w:sz w:val="24"/>
        </w:rPr>
      </w:pPr>
      <w:r>
        <w:rPr>
          <w:rFonts w:ascii="Times New Roman" w:hAnsi="Times New Roman"/>
          <w:sz w:val="24"/>
        </w:rPr>
        <w:t>Politikas, regulējuma un tirgu direktors</w:t>
      </w:r>
    </w:p>
    <w:p w14:paraId="2E150AE3" w14:textId="77777777" w:rsidR="00DD0862" w:rsidRPr="00E52FA6" w:rsidRDefault="00DD0862" w:rsidP="00106ED6">
      <w:pPr>
        <w:rPr>
          <w:rFonts w:ascii="Times New Roman" w:eastAsia="Arial" w:hAnsi="Times New Roman" w:cs="Arial"/>
          <w:sz w:val="24"/>
          <w:szCs w:val="13"/>
        </w:rPr>
      </w:pPr>
      <w:r>
        <w:br w:type="page"/>
      </w:r>
    </w:p>
    <w:p w14:paraId="784F7A4E" w14:textId="77777777" w:rsidR="00DD0862" w:rsidRPr="00E52FA6" w:rsidRDefault="00DD0862" w:rsidP="00DD0862">
      <w:pPr>
        <w:pStyle w:val="BodyText"/>
        <w:ind w:left="0"/>
        <w:jc w:val="right"/>
        <w:rPr>
          <w:rFonts w:ascii="Times New Roman" w:hAnsi="Times New Roman"/>
          <w:sz w:val="24"/>
        </w:rPr>
      </w:pPr>
      <w:r>
        <w:rPr>
          <w:rFonts w:ascii="Times New Roman" w:hAnsi="Times New Roman"/>
          <w:sz w:val="24"/>
        </w:rPr>
        <w:t>1. pielikums</w:t>
      </w:r>
    </w:p>
    <w:p w14:paraId="1C140C5B" w14:textId="77777777" w:rsidR="00DD0862" w:rsidRPr="00E52FA6" w:rsidRDefault="00DD0862" w:rsidP="00DD0862">
      <w:pPr>
        <w:jc w:val="both"/>
        <w:rPr>
          <w:rFonts w:ascii="Times New Roman" w:eastAsia="Arial" w:hAnsi="Times New Roman" w:cs="Arial"/>
          <w:sz w:val="24"/>
          <w:szCs w:val="13"/>
        </w:rPr>
      </w:pPr>
    </w:p>
    <w:p w14:paraId="482AC903" w14:textId="77777777" w:rsidR="00DD0862" w:rsidRPr="00E52FA6" w:rsidRDefault="00DD0862" w:rsidP="00DD0862">
      <w:pPr>
        <w:pStyle w:val="Heading1"/>
        <w:spacing w:before="0"/>
        <w:ind w:left="0"/>
        <w:jc w:val="both"/>
        <w:rPr>
          <w:rFonts w:ascii="Times New Roman" w:hAnsi="Times New Roman"/>
          <w:sz w:val="24"/>
        </w:rPr>
      </w:pPr>
      <w:r>
        <w:rPr>
          <w:rFonts w:ascii="Times New Roman" w:hAnsi="Times New Roman"/>
          <w:sz w:val="24"/>
        </w:rPr>
        <w:t>I sadaļa</w:t>
      </w:r>
    </w:p>
    <w:p w14:paraId="2C6E5CA5" w14:textId="77777777" w:rsidR="00DD0862" w:rsidRPr="00E52FA6" w:rsidRDefault="00DD0862" w:rsidP="00DD0862">
      <w:pPr>
        <w:jc w:val="both"/>
        <w:rPr>
          <w:rFonts w:ascii="Times New Roman" w:hAnsi="Times New Roman"/>
          <w:b/>
          <w:sz w:val="24"/>
        </w:rPr>
      </w:pPr>
      <w:r>
        <w:rPr>
          <w:rFonts w:ascii="Times New Roman" w:hAnsi="Times New Roman"/>
          <w:b/>
          <w:sz w:val="24"/>
        </w:rPr>
        <w:t>Kopīgie noteikumi</w:t>
      </w:r>
    </w:p>
    <w:p w14:paraId="20E4F6A4" w14:textId="77777777" w:rsidR="00DD0862" w:rsidRPr="00E52FA6" w:rsidRDefault="00DD0862" w:rsidP="00DD0862">
      <w:pPr>
        <w:jc w:val="both"/>
        <w:rPr>
          <w:rFonts w:ascii="Times New Roman" w:eastAsia="Arial" w:hAnsi="Times New Roman" w:cs="Arial"/>
          <w:b/>
          <w:bCs/>
          <w:sz w:val="24"/>
          <w:szCs w:val="20"/>
        </w:rPr>
      </w:pPr>
    </w:p>
    <w:p w14:paraId="0AD6BD1C"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18-002. pants</w:t>
      </w:r>
    </w:p>
    <w:p w14:paraId="6B21923E"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Sūtījumi ar pēcmaksu</w:t>
      </w:r>
    </w:p>
    <w:p w14:paraId="01F441C6" w14:textId="77777777" w:rsidR="00DD0862" w:rsidRPr="00E52FA6" w:rsidRDefault="00DD0862" w:rsidP="00DD0862">
      <w:pPr>
        <w:jc w:val="both"/>
        <w:rPr>
          <w:rFonts w:ascii="Times New Roman" w:eastAsia="Arial" w:hAnsi="Times New Roman" w:cs="Arial"/>
          <w:sz w:val="24"/>
          <w:szCs w:val="19"/>
        </w:rPr>
      </w:pPr>
    </w:p>
    <w:p w14:paraId="128BF61D"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Šā panta 1. punktu groza šādi.</w:t>
      </w:r>
    </w:p>
    <w:p w14:paraId="1E6D7E52" w14:textId="77777777" w:rsidR="00DD0862" w:rsidRPr="00E52FA6" w:rsidRDefault="00DD0862" w:rsidP="00DD0862">
      <w:pPr>
        <w:jc w:val="both"/>
        <w:rPr>
          <w:rFonts w:ascii="Times New Roman" w:eastAsia="Arial" w:hAnsi="Times New Roman" w:cs="Arial"/>
          <w:sz w:val="24"/>
          <w:szCs w:val="20"/>
        </w:rPr>
      </w:pPr>
    </w:p>
    <w:p w14:paraId="6993DAB7" w14:textId="77777777"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1. Vispārīgi principi</w:t>
      </w:r>
    </w:p>
    <w:p w14:paraId="683A90E5" w14:textId="4723CAD1"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 xml:space="preserve">1.1. </w:t>
      </w:r>
      <w:r w:rsidR="00F83D0A" w:rsidRPr="00F83D0A">
        <w:rPr>
          <w:rFonts w:ascii="Times New Roman" w:hAnsi="Times New Roman"/>
          <w:sz w:val="24"/>
        </w:rPr>
        <w:t xml:space="preserve">Pamatojoties uz divpusējiem nolīgumiem, </w:t>
      </w:r>
      <w:r w:rsidR="00F83D0A" w:rsidRPr="00F914BD">
        <w:rPr>
          <w:rFonts w:ascii="Times New Roman" w:hAnsi="Times New Roman"/>
          <w:strike/>
          <w:sz w:val="24"/>
        </w:rPr>
        <w:t>ierakstītus</w:t>
      </w:r>
      <w:r w:rsidR="00F83D0A" w:rsidRPr="00F83D0A">
        <w:rPr>
          <w:rFonts w:ascii="Times New Roman" w:hAnsi="Times New Roman"/>
          <w:sz w:val="24"/>
        </w:rPr>
        <w:t xml:space="preserve"> vēstuļu korespondences sūtījumus, </w:t>
      </w:r>
      <w:r w:rsidR="00F83D0A" w:rsidRPr="00F914BD">
        <w:rPr>
          <w:rFonts w:ascii="Times New Roman" w:hAnsi="Times New Roman"/>
          <w:strike/>
          <w:sz w:val="24"/>
        </w:rPr>
        <w:t>apdrošinātus vēstuļu korespondences sūtījumus</w:t>
      </w:r>
      <w:r w:rsidR="00F83D0A" w:rsidRPr="00F83D0A">
        <w:rPr>
          <w:rFonts w:ascii="Times New Roman" w:hAnsi="Times New Roman"/>
          <w:sz w:val="24"/>
        </w:rPr>
        <w:t xml:space="preserve"> un vienkāršās pakas un apdrošinātās pakas, kas atbilst šā reglamenta nosacījumiem, var sūtīt ar pēcmaksu piegādes brīdī.</w:t>
      </w:r>
    </w:p>
    <w:p w14:paraId="29D5890B" w14:textId="0EFD636C"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 xml:space="preserve">1.2. Izraudzītie operatori ir tiesīgi pakalpojumus ar pēcmaksu attiecināt tikai uz atsevišķām </w:t>
      </w:r>
      <w:r w:rsidR="00EE36AB" w:rsidRPr="00EE36AB">
        <w:rPr>
          <w:rFonts w:ascii="Times New Roman" w:hAnsi="Times New Roman"/>
          <w:strike/>
          <w:sz w:val="24"/>
        </w:rPr>
        <w:t>iepriekš minētajām</w:t>
      </w:r>
      <w:r w:rsidR="00EE36AB" w:rsidRPr="00DB7BF0">
        <w:rPr>
          <w:rFonts w:ascii="Times New Roman" w:hAnsi="Times New Roman"/>
          <w:sz w:val="24"/>
        </w:rPr>
        <w:t xml:space="preserve"> pasta </w:t>
      </w:r>
      <w:r w:rsidRPr="00DB7BF0">
        <w:rPr>
          <w:rFonts w:ascii="Times New Roman" w:hAnsi="Times New Roman"/>
          <w:sz w:val="24"/>
        </w:rPr>
        <w:t>sūtījumu</w:t>
      </w:r>
      <w:r>
        <w:rPr>
          <w:rFonts w:ascii="Times New Roman" w:hAnsi="Times New Roman"/>
          <w:sz w:val="24"/>
        </w:rPr>
        <w:t xml:space="preserve"> kategorijām.</w:t>
      </w:r>
    </w:p>
    <w:p w14:paraId="7FF73B64" w14:textId="77777777"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1.3. (Svītrots.)</w:t>
      </w:r>
    </w:p>
    <w:p w14:paraId="4AAE67B5" w14:textId="77777777" w:rsidR="00DD0862" w:rsidRPr="00E52FA6" w:rsidRDefault="00DD0862" w:rsidP="00DD0862">
      <w:pPr>
        <w:jc w:val="both"/>
        <w:rPr>
          <w:rFonts w:ascii="Times New Roman" w:eastAsia="Arial" w:hAnsi="Times New Roman" w:cs="Arial"/>
          <w:sz w:val="24"/>
          <w:szCs w:val="18"/>
        </w:rPr>
      </w:pPr>
    </w:p>
    <w:p w14:paraId="1FCD78AD" w14:textId="77777777" w:rsidR="00DD0862" w:rsidRPr="00E52FA6" w:rsidRDefault="00DD0862" w:rsidP="00DD0862">
      <w:pPr>
        <w:jc w:val="both"/>
        <w:rPr>
          <w:rFonts w:ascii="Times New Roman" w:eastAsia="Arial" w:hAnsi="Times New Roman" w:cs="Arial"/>
          <w:sz w:val="24"/>
          <w:szCs w:val="21"/>
        </w:rPr>
      </w:pPr>
    </w:p>
    <w:p w14:paraId="289B4A3C"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26-004. pants</w:t>
      </w:r>
    </w:p>
    <w:p w14:paraId="68F2E8E8" w14:textId="77777777" w:rsidR="00106ED6" w:rsidRDefault="00DD0862" w:rsidP="00DD0862">
      <w:pPr>
        <w:pStyle w:val="BodyText"/>
        <w:ind w:left="0"/>
        <w:jc w:val="both"/>
        <w:rPr>
          <w:rFonts w:ascii="Times New Roman" w:hAnsi="Times New Roman"/>
          <w:sz w:val="24"/>
        </w:rPr>
      </w:pPr>
      <w:r>
        <w:rPr>
          <w:rFonts w:ascii="Times New Roman" w:hAnsi="Times New Roman"/>
          <w:sz w:val="24"/>
        </w:rPr>
        <w:t>Atlīdzību uzskaite</w:t>
      </w:r>
    </w:p>
    <w:p w14:paraId="49DE0DAF" w14:textId="77777777" w:rsidR="00106ED6" w:rsidRDefault="00106ED6" w:rsidP="00DD0862">
      <w:pPr>
        <w:pStyle w:val="BodyText"/>
        <w:ind w:left="0"/>
        <w:jc w:val="both"/>
      </w:pPr>
    </w:p>
    <w:p w14:paraId="66BFC0A6"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Šā panta 1. punktu groza šādi.</w:t>
      </w:r>
    </w:p>
    <w:p w14:paraId="654E847B" w14:textId="77777777" w:rsidR="00DD0862" w:rsidRDefault="00DD0862" w:rsidP="00DD0862">
      <w:pPr>
        <w:pStyle w:val="BodyText"/>
        <w:tabs>
          <w:tab w:val="left" w:pos="812"/>
        </w:tabs>
        <w:ind w:left="0"/>
        <w:jc w:val="both"/>
        <w:rPr>
          <w:rFonts w:ascii="Times New Roman" w:hAnsi="Times New Roman"/>
          <w:sz w:val="24"/>
        </w:rPr>
      </w:pPr>
    </w:p>
    <w:p w14:paraId="103D5D45" w14:textId="77777777" w:rsidR="00DD0862" w:rsidRPr="00E52FA6" w:rsidRDefault="00DD0862" w:rsidP="00DD0862">
      <w:pPr>
        <w:pStyle w:val="BodyText"/>
        <w:tabs>
          <w:tab w:val="left" w:pos="812"/>
        </w:tabs>
        <w:ind w:left="0"/>
        <w:jc w:val="both"/>
        <w:rPr>
          <w:rFonts w:ascii="Times New Roman" w:hAnsi="Times New Roman"/>
          <w:sz w:val="24"/>
        </w:rPr>
      </w:pPr>
      <w:r>
        <w:rPr>
          <w:rFonts w:ascii="Times New Roman" w:hAnsi="Times New Roman"/>
          <w:sz w:val="24"/>
        </w:rPr>
        <w:t>1. Vēstuļu korespondences sūtījumi</w:t>
      </w:r>
    </w:p>
    <w:p w14:paraId="1D2FD9D7" w14:textId="77777777" w:rsidR="00DD0862" w:rsidRPr="00E52FA6" w:rsidRDefault="00DD0862" w:rsidP="00DD0862">
      <w:pPr>
        <w:pStyle w:val="BodyText"/>
        <w:tabs>
          <w:tab w:val="left" w:pos="812"/>
        </w:tabs>
        <w:ind w:left="0"/>
        <w:jc w:val="both"/>
        <w:rPr>
          <w:rFonts w:ascii="Times New Roman" w:hAnsi="Times New Roman"/>
          <w:sz w:val="24"/>
        </w:rPr>
      </w:pPr>
      <w:r>
        <w:rPr>
          <w:rFonts w:ascii="Times New Roman" w:hAnsi="Times New Roman"/>
          <w:sz w:val="24"/>
        </w:rPr>
        <w:t>1.1. (Nav grozījumu.)</w:t>
      </w:r>
    </w:p>
    <w:p w14:paraId="4FC4C24E" w14:textId="303DA699" w:rsidR="00DD0862" w:rsidRPr="00E52FA6" w:rsidRDefault="00DD0862" w:rsidP="00DD0862">
      <w:pPr>
        <w:pStyle w:val="BodyText"/>
        <w:tabs>
          <w:tab w:val="left" w:pos="356"/>
        </w:tabs>
        <w:ind w:left="0"/>
        <w:jc w:val="both"/>
        <w:rPr>
          <w:rFonts w:ascii="Times New Roman" w:hAnsi="Times New Roman"/>
          <w:sz w:val="24"/>
          <w:u w:val="single"/>
        </w:rPr>
      </w:pPr>
      <w:r>
        <w:rPr>
          <w:rFonts w:ascii="Times New Roman" w:hAnsi="Times New Roman"/>
          <w:sz w:val="24"/>
          <w:u w:val="single"/>
        </w:rPr>
        <w:t>1.1.</w:t>
      </w:r>
      <w:r w:rsidR="00DB7BF0">
        <w:rPr>
          <w:rFonts w:ascii="Times New Roman" w:hAnsi="Times New Roman"/>
          <w:sz w:val="24"/>
          <w:u w:val="single"/>
        </w:rPr>
        <w:t>bis.</w:t>
      </w:r>
      <w:r>
        <w:rPr>
          <w:rFonts w:ascii="Times New Roman" w:hAnsi="Times New Roman"/>
          <w:sz w:val="24"/>
          <w:u w:val="single"/>
        </w:rPr>
        <w:t xml:space="preserve"> Noteikumus par 34-100</w:t>
      </w:r>
      <w:r w:rsidR="00DB7BF0">
        <w:rPr>
          <w:rFonts w:ascii="Times New Roman" w:hAnsi="Times New Roman"/>
          <w:sz w:val="24"/>
          <w:u w:val="single"/>
        </w:rPr>
        <w:t>.bis</w:t>
      </w:r>
      <w:r>
        <w:rPr>
          <w:rFonts w:ascii="Times New Roman" w:hAnsi="Times New Roman"/>
          <w:sz w:val="24"/>
          <w:u w:val="single"/>
        </w:rPr>
        <w:t xml:space="preserve"> pantā paredzēto uzskaites veidlapu nosūtīšanu un </w:t>
      </w:r>
      <w:r w:rsidR="000639AC">
        <w:rPr>
          <w:rFonts w:ascii="Times New Roman" w:hAnsi="Times New Roman"/>
          <w:sz w:val="24"/>
          <w:u w:val="single"/>
        </w:rPr>
        <w:t>apstiprināšanu</w:t>
      </w:r>
      <w:r>
        <w:rPr>
          <w:rFonts w:ascii="Times New Roman" w:hAnsi="Times New Roman"/>
          <w:sz w:val="24"/>
          <w:u w:val="single"/>
        </w:rPr>
        <w:t xml:space="preserve"> piemēro attiecībā uz CN 48 rēķiniem.</w:t>
      </w:r>
    </w:p>
    <w:p w14:paraId="4A5F02D3" w14:textId="77777777" w:rsidR="00DD0862" w:rsidRPr="00E52FA6" w:rsidRDefault="001E7468" w:rsidP="00DD0862">
      <w:pPr>
        <w:pStyle w:val="BodyText"/>
        <w:tabs>
          <w:tab w:val="left" w:pos="813"/>
        </w:tabs>
        <w:ind w:left="0"/>
        <w:jc w:val="both"/>
        <w:rPr>
          <w:rFonts w:ascii="Times New Roman" w:hAnsi="Times New Roman"/>
          <w:sz w:val="24"/>
        </w:rPr>
      </w:pPr>
      <w:r>
        <w:pict w14:anchorId="0FBF63FB">
          <v:group id="_x0000_s1064" style="position:absolute;left:0;text-align:left;margin-left:383.3pt;margin-top:12.05pt;width:2.4pt;height:.5pt;z-index:-251658240;mso-position-horizontal-relative:page" coordorigin="7666,241" coordsize="48,10">
            <v:shape id="_x0000_s1065" style="position:absolute;left:7666;top:241;width:48;height:10" coordorigin="7666,241" coordsize="48,10" path="m7666,246r48,e" filled="f" strokeweight=".58pt">
              <v:path arrowok="t"/>
            </v:shape>
            <w10:wrap anchorx="page"/>
          </v:group>
        </w:pict>
      </w:r>
      <w:r w:rsidR="00DD0862">
        <w:rPr>
          <w:rFonts w:ascii="Times New Roman" w:hAnsi="Times New Roman"/>
          <w:sz w:val="24"/>
        </w:rPr>
        <w:t>1.2. CN 48 rēķinu nosūta izraudzītajam operatoram debitoram</w:t>
      </w:r>
      <w:r w:rsidR="00DD0862">
        <w:rPr>
          <w:rFonts w:ascii="Times New Roman" w:hAnsi="Times New Roman"/>
          <w:strike/>
          <w:sz w:val="24"/>
        </w:rPr>
        <w:t xml:space="preserve">, ieteicams, pa e-pastu vai faksu vai citā gadījumā kā prioritāru sūtījumu </w:t>
      </w:r>
      <w:r w:rsidR="00DD0862">
        <w:rPr>
          <w:rFonts w:ascii="Times New Roman" w:hAnsi="Times New Roman"/>
          <w:sz w:val="24"/>
          <w:u w:val="single"/>
        </w:rPr>
        <w:t>ne vēlāk kā</w:t>
      </w:r>
      <w:r w:rsidR="00DD0862">
        <w:rPr>
          <w:rFonts w:ascii="Times New Roman" w:hAnsi="Times New Roman"/>
          <w:strike/>
          <w:sz w:val="24"/>
        </w:rPr>
        <w:t>, vēlākais,</w:t>
      </w:r>
      <w:r w:rsidR="00DD0862">
        <w:rPr>
          <w:rFonts w:ascii="Times New Roman" w:hAnsi="Times New Roman"/>
          <w:sz w:val="24"/>
        </w:rPr>
        <w:t xml:space="preserve"> divus mēnešus </w:t>
      </w:r>
      <w:r w:rsidR="00DD0862">
        <w:rPr>
          <w:rFonts w:ascii="Times New Roman" w:hAnsi="Times New Roman"/>
          <w:sz w:val="24"/>
          <w:u w:val="single"/>
        </w:rPr>
        <w:t xml:space="preserve">pēc tā laika posma beigām, </w:t>
      </w:r>
      <w:r w:rsidR="00DD0862">
        <w:rPr>
          <w:rFonts w:ascii="Times New Roman" w:hAnsi="Times New Roman"/>
          <w:sz w:val="24"/>
        </w:rPr>
        <w:t>uz kuru tas attiecas.</w:t>
      </w:r>
    </w:p>
    <w:p w14:paraId="39FC4659" w14:textId="10E45D35" w:rsidR="00DD0862" w:rsidRPr="00E52FA6" w:rsidRDefault="00DD0862" w:rsidP="00DD0862">
      <w:pPr>
        <w:pStyle w:val="BodyText"/>
        <w:tabs>
          <w:tab w:val="left" w:pos="813"/>
        </w:tabs>
        <w:ind w:left="0"/>
        <w:jc w:val="both"/>
        <w:rPr>
          <w:rFonts w:ascii="Times New Roman" w:hAnsi="Times New Roman"/>
          <w:sz w:val="24"/>
          <w:u w:val="single"/>
        </w:rPr>
      </w:pPr>
      <w:r>
        <w:rPr>
          <w:rFonts w:ascii="Times New Roman" w:hAnsi="Times New Roman"/>
          <w:sz w:val="24"/>
        </w:rPr>
        <w:t xml:space="preserve">1.3. </w:t>
      </w:r>
      <w:r>
        <w:rPr>
          <w:rFonts w:ascii="Times New Roman" w:hAnsi="Times New Roman"/>
          <w:strike/>
          <w:sz w:val="24"/>
        </w:rPr>
        <w:t>Pēc pārbaudes un apstiprināšanas CN 48 rēķinu nosūta atpakaļ izraudzītajam operatoram kreditoram ne vēlāk kā divus mēnešu</w:t>
      </w:r>
      <w:r w:rsidR="00DB7BF0">
        <w:rPr>
          <w:rFonts w:ascii="Times New Roman" w:hAnsi="Times New Roman"/>
          <w:strike/>
          <w:sz w:val="24"/>
        </w:rPr>
        <w:t xml:space="preserve"> laikā</w:t>
      </w:r>
      <w:r>
        <w:rPr>
          <w:rFonts w:ascii="Times New Roman" w:hAnsi="Times New Roman"/>
          <w:strike/>
          <w:sz w:val="24"/>
        </w:rPr>
        <w:t xml:space="preserve"> pēc nosūtīšanas datuma. Ja izraudzītais operators kreditors paredzētajā termiņā nav saņēmis nekādus paziņojumus par labojumiem, rēķinu uzskata par pilnīgi </w:t>
      </w:r>
      <w:r w:rsidR="000639AC">
        <w:rPr>
          <w:rFonts w:ascii="Times New Roman" w:hAnsi="Times New Roman"/>
          <w:strike/>
          <w:sz w:val="24"/>
        </w:rPr>
        <w:t>apstiprināt</w:t>
      </w:r>
      <w:r>
        <w:rPr>
          <w:rFonts w:ascii="Times New Roman" w:hAnsi="Times New Roman"/>
          <w:strike/>
          <w:sz w:val="24"/>
        </w:rPr>
        <w:t xml:space="preserve">u. </w:t>
      </w:r>
      <w:r>
        <w:rPr>
          <w:rFonts w:ascii="Times New Roman" w:hAnsi="Times New Roman"/>
          <w:sz w:val="24"/>
          <w:u w:val="single"/>
        </w:rPr>
        <w:t xml:space="preserve">CN 48 </w:t>
      </w:r>
      <w:r w:rsidR="000639AC">
        <w:rPr>
          <w:rFonts w:ascii="Times New Roman" w:hAnsi="Times New Roman"/>
          <w:sz w:val="24"/>
          <w:u w:val="single"/>
        </w:rPr>
        <w:t>rēķina apstiprināšanas</w:t>
      </w:r>
      <w:r>
        <w:rPr>
          <w:rFonts w:ascii="Times New Roman" w:hAnsi="Times New Roman"/>
          <w:sz w:val="24"/>
          <w:u w:val="single"/>
        </w:rPr>
        <w:t xml:space="preserve"> periods ir divi mēneši.</w:t>
      </w:r>
    </w:p>
    <w:p w14:paraId="1E239B2D" w14:textId="77777777" w:rsidR="00DD0862" w:rsidRPr="00E52FA6" w:rsidRDefault="00DD0862" w:rsidP="00DD0862">
      <w:pPr>
        <w:jc w:val="both"/>
        <w:rPr>
          <w:rFonts w:ascii="Times New Roman" w:hAnsi="Times New Roman"/>
          <w:sz w:val="24"/>
          <w:u w:val="single"/>
        </w:rPr>
      </w:pPr>
    </w:p>
    <w:p w14:paraId="5704D4D4" w14:textId="77777777" w:rsidR="00DD0862" w:rsidRPr="00E52FA6" w:rsidRDefault="00DD0862" w:rsidP="00DD0862">
      <w:pPr>
        <w:jc w:val="both"/>
        <w:rPr>
          <w:rFonts w:ascii="Times New Roman" w:hAnsi="Times New Roman"/>
          <w:sz w:val="24"/>
          <w:u w:val="single"/>
        </w:rPr>
      </w:pPr>
    </w:p>
    <w:p w14:paraId="6F65ADCB" w14:textId="77777777" w:rsidR="00DD0862" w:rsidRDefault="00DD0862" w:rsidP="00DD0862">
      <w:pPr>
        <w:pStyle w:val="BodyText"/>
        <w:ind w:left="0"/>
        <w:jc w:val="both"/>
        <w:rPr>
          <w:rFonts w:ascii="Times New Roman" w:hAnsi="Times New Roman"/>
          <w:sz w:val="24"/>
        </w:rPr>
      </w:pPr>
      <w:r>
        <w:rPr>
          <w:rFonts w:ascii="Times New Roman" w:hAnsi="Times New Roman"/>
          <w:sz w:val="24"/>
        </w:rPr>
        <w:t>17-112. pants</w:t>
      </w:r>
    </w:p>
    <w:p w14:paraId="2AC92A5A"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Sūtījumu apmaiņa</w:t>
      </w:r>
    </w:p>
    <w:p w14:paraId="026A7DDD" w14:textId="77777777" w:rsidR="00DD0862" w:rsidRPr="00E52FA6" w:rsidRDefault="00DD0862" w:rsidP="00DD0862">
      <w:pPr>
        <w:jc w:val="both"/>
        <w:rPr>
          <w:rFonts w:ascii="Times New Roman" w:eastAsia="Arial" w:hAnsi="Times New Roman" w:cs="Arial"/>
          <w:sz w:val="24"/>
          <w:szCs w:val="18"/>
        </w:rPr>
      </w:pPr>
    </w:p>
    <w:p w14:paraId="4A6B3F7B"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Svītrots 5. punkts.</w:t>
      </w:r>
    </w:p>
    <w:p w14:paraId="0F6F345F" w14:textId="77777777" w:rsidR="00DD0862" w:rsidRPr="00E52FA6" w:rsidRDefault="00DD0862" w:rsidP="00DD0862">
      <w:pPr>
        <w:jc w:val="both"/>
        <w:rPr>
          <w:rFonts w:ascii="Times New Roman" w:eastAsia="Arial" w:hAnsi="Times New Roman" w:cs="Arial"/>
          <w:sz w:val="24"/>
          <w:szCs w:val="18"/>
        </w:rPr>
      </w:pPr>
    </w:p>
    <w:p w14:paraId="3838CD18" w14:textId="77777777" w:rsidR="00DD0862" w:rsidRDefault="00DD0862" w:rsidP="00DD0862">
      <w:pPr>
        <w:pStyle w:val="BodyText"/>
        <w:ind w:left="0"/>
        <w:jc w:val="both"/>
        <w:rPr>
          <w:rFonts w:ascii="Times New Roman" w:hAnsi="Times New Roman"/>
          <w:sz w:val="24"/>
        </w:rPr>
      </w:pPr>
      <w:r>
        <w:rPr>
          <w:rFonts w:ascii="Times New Roman" w:hAnsi="Times New Roman"/>
          <w:sz w:val="24"/>
        </w:rPr>
        <w:t>17-120. pants</w:t>
      </w:r>
    </w:p>
    <w:p w14:paraId="7620EE7A"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Vēstuļu kartes</w:t>
      </w:r>
    </w:p>
    <w:p w14:paraId="6869B993" w14:textId="77777777" w:rsidR="00DD0862" w:rsidRPr="00E52FA6" w:rsidRDefault="00DD0862" w:rsidP="00DD0862">
      <w:pPr>
        <w:jc w:val="both"/>
        <w:rPr>
          <w:rFonts w:ascii="Times New Roman" w:eastAsia="Arial" w:hAnsi="Times New Roman" w:cs="Arial"/>
          <w:sz w:val="24"/>
          <w:szCs w:val="18"/>
        </w:rPr>
      </w:pPr>
    </w:p>
    <w:p w14:paraId="3B0134F6" w14:textId="2419B683" w:rsidR="00DD0862" w:rsidRPr="00E52FA6" w:rsidRDefault="00DD0862" w:rsidP="00DD0862">
      <w:pPr>
        <w:pStyle w:val="BodyText"/>
        <w:ind w:left="0"/>
        <w:jc w:val="both"/>
        <w:rPr>
          <w:rFonts w:ascii="Times New Roman" w:hAnsi="Times New Roman"/>
          <w:sz w:val="24"/>
        </w:rPr>
      </w:pPr>
      <w:r>
        <w:rPr>
          <w:rFonts w:ascii="Times New Roman" w:hAnsi="Times New Roman"/>
          <w:sz w:val="24"/>
        </w:rPr>
        <w:t>Pievienots 0</w:t>
      </w:r>
      <w:r w:rsidR="00DB7BF0">
        <w:rPr>
          <w:rFonts w:ascii="Times New Roman" w:hAnsi="Times New Roman"/>
          <w:sz w:val="24"/>
        </w:rPr>
        <w:t>.bis.</w:t>
      </w:r>
      <w:r>
        <w:rPr>
          <w:rFonts w:ascii="Times New Roman" w:hAnsi="Times New Roman"/>
          <w:sz w:val="24"/>
        </w:rPr>
        <w:t xml:space="preserve"> punkts, grozīts 1. punkts un svītrots 5. punkts.</w:t>
      </w:r>
    </w:p>
    <w:p w14:paraId="3859A52C" w14:textId="77777777" w:rsidR="00DD0862" w:rsidRPr="00E52FA6" w:rsidRDefault="00DD0862" w:rsidP="00DD0862">
      <w:pPr>
        <w:jc w:val="both"/>
        <w:rPr>
          <w:rFonts w:ascii="Times New Roman" w:eastAsia="Arial" w:hAnsi="Times New Roman" w:cs="Arial"/>
          <w:sz w:val="24"/>
          <w:szCs w:val="19"/>
        </w:rPr>
      </w:pPr>
    </w:p>
    <w:p w14:paraId="622260B9" w14:textId="7305E0E6" w:rsidR="00DD0862" w:rsidRPr="00E52FA6" w:rsidRDefault="00DD0862" w:rsidP="00DD0862">
      <w:pPr>
        <w:pStyle w:val="BodyText"/>
        <w:ind w:left="0"/>
        <w:jc w:val="both"/>
        <w:rPr>
          <w:rFonts w:ascii="Times New Roman" w:hAnsi="Times New Roman"/>
          <w:sz w:val="24"/>
          <w:u w:val="single"/>
        </w:rPr>
      </w:pPr>
      <w:r>
        <w:rPr>
          <w:rFonts w:ascii="Times New Roman" w:hAnsi="Times New Roman"/>
          <w:sz w:val="24"/>
          <w:u w:val="single"/>
        </w:rPr>
        <w:t>0</w:t>
      </w:r>
      <w:r w:rsidR="00655781">
        <w:rPr>
          <w:rFonts w:ascii="Times New Roman" w:hAnsi="Times New Roman"/>
          <w:sz w:val="24"/>
          <w:u w:val="single"/>
        </w:rPr>
        <w:t>.bis.</w:t>
      </w:r>
      <w:r>
        <w:rPr>
          <w:rFonts w:ascii="Times New Roman" w:hAnsi="Times New Roman"/>
          <w:sz w:val="24"/>
          <w:u w:val="single"/>
        </w:rPr>
        <w:t xml:space="preserve"> Izraudzītie operatori var divpusēji vai daudzpusēji vienoties par to, ka savstarpējiem vēstuļu sūtījumiem nav jāpievieno papīra vēstuļu karte, jo </w:t>
      </w:r>
      <w:r>
        <w:rPr>
          <w:rFonts w:ascii="Times New Roman" w:hAnsi="Times New Roman"/>
          <w:i/>
          <w:sz w:val="24"/>
          <w:u w:val="single"/>
        </w:rPr>
        <w:t>PREDES</w:t>
      </w:r>
      <w:r>
        <w:rPr>
          <w:rFonts w:ascii="Times New Roman" w:hAnsi="Times New Roman"/>
          <w:sz w:val="24"/>
          <w:u w:val="single"/>
        </w:rPr>
        <w:t xml:space="preserve"> 2.1. versijas paziņojumos līdzīga informācija tiek sniegta elektroniski.</w:t>
      </w:r>
    </w:p>
    <w:p w14:paraId="5BE58DF2" w14:textId="77777777" w:rsidR="00DD0862" w:rsidRPr="00E52FA6" w:rsidRDefault="00DD0862" w:rsidP="00DD0862">
      <w:pPr>
        <w:jc w:val="both"/>
        <w:rPr>
          <w:rFonts w:ascii="Times New Roman" w:eastAsia="Arial" w:hAnsi="Times New Roman" w:cs="Arial"/>
          <w:sz w:val="24"/>
          <w:szCs w:val="12"/>
        </w:rPr>
      </w:pPr>
    </w:p>
    <w:p w14:paraId="1083569B" w14:textId="4391CC11" w:rsidR="00DD0862" w:rsidRPr="00E52FA6" w:rsidRDefault="00DD0862" w:rsidP="00DD0862">
      <w:pPr>
        <w:pStyle w:val="BodyText"/>
        <w:ind w:left="0"/>
        <w:jc w:val="both"/>
        <w:rPr>
          <w:rFonts w:ascii="Times New Roman" w:hAnsi="Times New Roman"/>
          <w:i/>
          <w:sz w:val="24"/>
        </w:rPr>
      </w:pPr>
      <w:r>
        <w:rPr>
          <w:rFonts w:ascii="Times New Roman" w:hAnsi="Times New Roman"/>
          <w:sz w:val="24"/>
        </w:rPr>
        <w:t xml:space="preserve">1. </w:t>
      </w:r>
      <w:r>
        <w:rPr>
          <w:rFonts w:ascii="Times New Roman" w:hAnsi="Times New Roman"/>
          <w:sz w:val="24"/>
          <w:u w:val="single"/>
        </w:rPr>
        <w:t>Ja šādas vienošanās nav,</w:t>
      </w:r>
      <w:r>
        <w:rPr>
          <w:rFonts w:ascii="Times New Roman" w:hAnsi="Times New Roman"/>
          <w:sz w:val="24"/>
        </w:rPr>
        <w:t xml:space="preserve"> katrai depešai pievieno CN 31 vēstuļu karti, izņemot depešas ar vairumsūtījumiem un depešas, kas paredzētas tiešai izmantošanai iekšzemes sistēmās. </w:t>
      </w:r>
      <w:r>
        <w:rPr>
          <w:rFonts w:ascii="Times New Roman" w:hAnsi="Times New Roman"/>
          <w:i/>
          <w:sz w:val="24"/>
        </w:rPr>
        <w:t>(Pārējais negrozīts.)</w:t>
      </w:r>
    </w:p>
    <w:p w14:paraId="199E3C0C" w14:textId="77777777" w:rsidR="00DD0862" w:rsidRPr="00E52FA6" w:rsidRDefault="00DD0862" w:rsidP="00DD0862">
      <w:pPr>
        <w:jc w:val="both"/>
        <w:rPr>
          <w:rFonts w:ascii="Times New Roman" w:hAnsi="Times New Roman"/>
          <w:i/>
          <w:sz w:val="24"/>
        </w:rPr>
      </w:pPr>
    </w:p>
    <w:p w14:paraId="667253A0"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5. (Svītrots)</w:t>
      </w:r>
    </w:p>
    <w:p w14:paraId="4AFF14F7" w14:textId="77777777" w:rsidR="00DD0862" w:rsidRPr="00E52FA6" w:rsidRDefault="00DD0862" w:rsidP="00DD0862">
      <w:pPr>
        <w:jc w:val="both"/>
        <w:rPr>
          <w:rFonts w:ascii="Times New Roman" w:eastAsia="Arial" w:hAnsi="Times New Roman" w:cs="Arial"/>
          <w:sz w:val="24"/>
          <w:szCs w:val="18"/>
        </w:rPr>
      </w:pPr>
    </w:p>
    <w:p w14:paraId="36D41A87" w14:textId="77777777" w:rsidR="00DD0862" w:rsidRPr="00E52FA6" w:rsidRDefault="00DD0862" w:rsidP="00DD0862">
      <w:pPr>
        <w:jc w:val="both"/>
        <w:rPr>
          <w:rFonts w:ascii="Times New Roman" w:eastAsia="Arial" w:hAnsi="Times New Roman" w:cs="Arial"/>
          <w:sz w:val="24"/>
          <w:szCs w:val="21"/>
        </w:rPr>
      </w:pPr>
    </w:p>
    <w:p w14:paraId="020A7BDF"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17-121. pants</w:t>
      </w:r>
    </w:p>
    <w:p w14:paraId="673ED0C8"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Ierakstīto sūtījumu sūtīšana</w:t>
      </w:r>
    </w:p>
    <w:p w14:paraId="6FDC8064" w14:textId="77777777" w:rsidR="00DD0862" w:rsidRPr="00E52FA6" w:rsidRDefault="00DD0862" w:rsidP="00DD0862">
      <w:pPr>
        <w:jc w:val="both"/>
        <w:rPr>
          <w:rFonts w:ascii="Times New Roman" w:eastAsia="Arial" w:hAnsi="Times New Roman" w:cs="Arial"/>
          <w:sz w:val="24"/>
          <w:szCs w:val="19"/>
        </w:rPr>
      </w:pPr>
    </w:p>
    <w:p w14:paraId="79367735" w14:textId="1CC4B1C3" w:rsidR="00DD0862" w:rsidRPr="00E52FA6" w:rsidRDefault="00DD0862" w:rsidP="00DD0862">
      <w:pPr>
        <w:pStyle w:val="BodyText"/>
        <w:ind w:left="0"/>
        <w:jc w:val="both"/>
        <w:rPr>
          <w:rFonts w:ascii="Times New Roman" w:hAnsi="Times New Roman"/>
          <w:sz w:val="24"/>
        </w:rPr>
      </w:pPr>
      <w:r>
        <w:rPr>
          <w:rFonts w:ascii="Times New Roman" w:hAnsi="Times New Roman"/>
          <w:sz w:val="24"/>
        </w:rPr>
        <w:t>Pievienots 0</w:t>
      </w:r>
      <w:r w:rsidR="00655781">
        <w:rPr>
          <w:rFonts w:ascii="Times New Roman" w:hAnsi="Times New Roman"/>
          <w:sz w:val="24"/>
        </w:rPr>
        <w:t>.bis</w:t>
      </w:r>
      <w:r w:rsidR="00A54739">
        <w:rPr>
          <w:rFonts w:ascii="Times New Roman" w:hAnsi="Times New Roman"/>
          <w:sz w:val="24"/>
          <w:lang w:val="en-GB"/>
        </w:rPr>
        <w:t> </w:t>
      </w:r>
      <w:r>
        <w:rPr>
          <w:rFonts w:ascii="Times New Roman" w:hAnsi="Times New Roman"/>
          <w:sz w:val="24"/>
        </w:rPr>
        <w:t>punkts un grozīts 1. un 3. punkts.</w:t>
      </w:r>
    </w:p>
    <w:p w14:paraId="39882843" w14:textId="77777777" w:rsidR="00DD0862" w:rsidRPr="00E52FA6" w:rsidRDefault="00DD0862" w:rsidP="00DD0862">
      <w:pPr>
        <w:jc w:val="both"/>
        <w:rPr>
          <w:rFonts w:ascii="Times New Roman" w:eastAsia="Arial" w:hAnsi="Times New Roman" w:cs="Arial"/>
          <w:sz w:val="24"/>
          <w:szCs w:val="20"/>
        </w:rPr>
      </w:pPr>
    </w:p>
    <w:p w14:paraId="377D5D7E" w14:textId="7C5543A1" w:rsidR="00DD0862" w:rsidRPr="00E52FA6" w:rsidRDefault="00DD0862" w:rsidP="00DD0862">
      <w:pPr>
        <w:pStyle w:val="BodyText"/>
        <w:ind w:left="0"/>
        <w:jc w:val="both"/>
        <w:rPr>
          <w:rFonts w:ascii="Times New Roman" w:hAnsi="Times New Roman"/>
          <w:sz w:val="24"/>
          <w:u w:val="single"/>
        </w:rPr>
      </w:pPr>
      <w:r>
        <w:rPr>
          <w:rFonts w:ascii="Times New Roman" w:hAnsi="Times New Roman"/>
          <w:sz w:val="24"/>
          <w:u w:val="single"/>
        </w:rPr>
        <w:t>0</w:t>
      </w:r>
      <w:r w:rsidR="004F7775">
        <w:rPr>
          <w:rFonts w:ascii="Times New Roman" w:hAnsi="Times New Roman"/>
          <w:sz w:val="24"/>
          <w:u w:val="single"/>
        </w:rPr>
        <w:t>.bis.</w:t>
      </w:r>
      <w:r>
        <w:rPr>
          <w:rFonts w:ascii="Times New Roman" w:hAnsi="Times New Roman"/>
          <w:sz w:val="24"/>
          <w:u w:val="single"/>
        </w:rPr>
        <w:t xml:space="preserve"> Ja izraudzītie operatori ir divpusēji vai daudzpusēji vienojušies par papīra vēstuļu kartes nesūtīšanu, tiem nav pienākuma sūtīt papīra CN 33 sarakstus par ierakstītiem sūtījumiem, jo </w:t>
      </w:r>
      <w:r>
        <w:rPr>
          <w:rFonts w:ascii="Times New Roman" w:hAnsi="Times New Roman"/>
          <w:i/>
          <w:sz w:val="24"/>
          <w:u w:val="single"/>
        </w:rPr>
        <w:t>PREDES</w:t>
      </w:r>
      <w:r>
        <w:rPr>
          <w:rFonts w:ascii="Times New Roman" w:hAnsi="Times New Roman"/>
          <w:sz w:val="24"/>
          <w:u w:val="single"/>
        </w:rPr>
        <w:t xml:space="preserve"> 2.1. versijas paziņojumos līdzīga informācija tiek sniegta elektroniski.</w:t>
      </w:r>
    </w:p>
    <w:p w14:paraId="5F788BBB" w14:textId="77777777" w:rsidR="00DD0862" w:rsidRPr="00E52FA6" w:rsidRDefault="00DD0862" w:rsidP="00DD0862">
      <w:pPr>
        <w:jc w:val="both"/>
        <w:rPr>
          <w:rFonts w:ascii="Times New Roman" w:eastAsia="Arial" w:hAnsi="Times New Roman" w:cs="Arial"/>
          <w:sz w:val="24"/>
          <w:szCs w:val="11"/>
        </w:rPr>
      </w:pPr>
    </w:p>
    <w:p w14:paraId="2E95606C" w14:textId="77777777" w:rsidR="00DD0862" w:rsidRPr="00E52FA6" w:rsidRDefault="00DD0862" w:rsidP="00DD0862">
      <w:pPr>
        <w:pStyle w:val="BodyText"/>
        <w:ind w:left="0"/>
        <w:jc w:val="both"/>
        <w:rPr>
          <w:rFonts w:ascii="Times New Roman" w:hAnsi="Times New Roman"/>
          <w:i/>
          <w:sz w:val="24"/>
        </w:rPr>
      </w:pPr>
      <w:r>
        <w:rPr>
          <w:rFonts w:ascii="Times New Roman" w:hAnsi="Times New Roman"/>
          <w:sz w:val="24"/>
        </w:rPr>
        <w:t xml:space="preserve">1. </w:t>
      </w:r>
      <w:r>
        <w:rPr>
          <w:rFonts w:ascii="Times New Roman" w:hAnsi="Times New Roman"/>
          <w:sz w:val="24"/>
          <w:u w:val="single"/>
        </w:rPr>
        <w:t xml:space="preserve">Ja nav vienošanās par to, ka informācija tiks nosūtīta tikai elektroniski, </w:t>
      </w:r>
      <w:r>
        <w:rPr>
          <w:rFonts w:ascii="Times New Roman" w:hAnsi="Times New Roman"/>
          <w:sz w:val="24"/>
        </w:rPr>
        <w:t xml:space="preserve">ierakstītus sūtījumus sūta, atsevišķi norādītus vienā vai vairākos CN 33 īpašajos sarakstos, kas papildina vēstuļu karti. </w:t>
      </w:r>
      <w:r>
        <w:rPr>
          <w:rFonts w:ascii="Times New Roman" w:hAnsi="Times New Roman"/>
          <w:i/>
          <w:sz w:val="24"/>
        </w:rPr>
        <w:t>(Pārējais negrozīts.)</w:t>
      </w:r>
    </w:p>
    <w:p w14:paraId="33A0E0C2" w14:textId="77777777" w:rsidR="00DD0862" w:rsidRPr="00E52FA6" w:rsidRDefault="00DD0862" w:rsidP="00DD0862">
      <w:pPr>
        <w:jc w:val="both"/>
        <w:rPr>
          <w:rFonts w:ascii="Times New Roman" w:hAnsi="Times New Roman"/>
          <w:i/>
          <w:sz w:val="24"/>
        </w:rPr>
      </w:pPr>
    </w:p>
    <w:p w14:paraId="3DDB3DEE"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 xml:space="preserve">3. Izraudzītie operatori var vienoties par to, ka ierakstītos sūtījumus nosūta kā vairumsūtījumus. Šajā gadījumā kopējo depešā ievietoto ierakstīto sūtījumu skaitu norāda vēstuļu kartes 3. tabulā. </w:t>
      </w:r>
      <w:r>
        <w:rPr>
          <w:rFonts w:ascii="Times New Roman" w:hAnsi="Times New Roman"/>
          <w:sz w:val="24"/>
          <w:u w:val="single"/>
        </w:rPr>
        <w:t>Ja nav vienošanās par to, ka informācija tiks sūtīta tikai elektroniski</w:t>
      </w:r>
      <w:r>
        <w:rPr>
          <w:rFonts w:ascii="Times New Roman" w:hAnsi="Times New Roman"/>
          <w:sz w:val="24"/>
        </w:rPr>
        <w:t>, katra taras vienība, kurā ievietoti ierakstīti sūtījumi, tostarp tā, kurā ir ievietota vēstuļu karte, satur CN 33 īpašo sarakstu, kurā tam paredzētajā vietā ir norādīts ierakstīto sūtījumu kopskaits attiecīgajā taras vienībā.</w:t>
      </w:r>
    </w:p>
    <w:p w14:paraId="1EE3A9EE" w14:textId="77777777" w:rsidR="00DD0862" w:rsidRDefault="00DD0862" w:rsidP="00DD0862">
      <w:pPr>
        <w:pStyle w:val="BodyText"/>
        <w:ind w:left="0"/>
        <w:jc w:val="both"/>
        <w:rPr>
          <w:rFonts w:ascii="Times New Roman" w:hAnsi="Times New Roman"/>
          <w:sz w:val="24"/>
        </w:rPr>
      </w:pPr>
    </w:p>
    <w:p w14:paraId="1EFADA77" w14:textId="77777777" w:rsidR="00DD0862" w:rsidRDefault="00DD0862" w:rsidP="00DD0862">
      <w:pPr>
        <w:pStyle w:val="BodyText"/>
        <w:ind w:left="0"/>
        <w:jc w:val="both"/>
        <w:rPr>
          <w:rFonts w:ascii="Times New Roman" w:hAnsi="Times New Roman"/>
          <w:sz w:val="24"/>
        </w:rPr>
      </w:pPr>
    </w:p>
    <w:p w14:paraId="189BDA41"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17-122. pants</w:t>
      </w:r>
    </w:p>
    <w:p w14:paraId="2E10ACFB"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Apdrošinātu sūtījumu sūtīšana</w:t>
      </w:r>
    </w:p>
    <w:p w14:paraId="50C8E9F5" w14:textId="77777777" w:rsidR="00DD0862" w:rsidRPr="00E52FA6" w:rsidRDefault="00DD0862" w:rsidP="00DD0862">
      <w:pPr>
        <w:jc w:val="both"/>
        <w:rPr>
          <w:rFonts w:ascii="Times New Roman" w:eastAsia="Arial" w:hAnsi="Times New Roman" w:cs="Arial"/>
          <w:sz w:val="24"/>
          <w:szCs w:val="19"/>
        </w:rPr>
      </w:pPr>
    </w:p>
    <w:p w14:paraId="46C42E80" w14:textId="3FF1EEE8" w:rsidR="00DD0862" w:rsidRPr="00E52FA6" w:rsidRDefault="00DD0862" w:rsidP="00DD0862">
      <w:pPr>
        <w:pStyle w:val="BodyText"/>
        <w:ind w:left="0"/>
        <w:jc w:val="both"/>
        <w:rPr>
          <w:rFonts w:ascii="Times New Roman" w:hAnsi="Times New Roman"/>
          <w:sz w:val="24"/>
        </w:rPr>
      </w:pPr>
      <w:r>
        <w:rPr>
          <w:rFonts w:ascii="Times New Roman" w:hAnsi="Times New Roman"/>
          <w:sz w:val="24"/>
        </w:rPr>
        <w:t>Pievienots 0</w:t>
      </w:r>
      <w:r w:rsidR="00A54739">
        <w:rPr>
          <w:rFonts w:ascii="Times New Roman" w:hAnsi="Times New Roman"/>
          <w:sz w:val="24"/>
        </w:rPr>
        <w:t>.bis</w:t>
      </w:r>
      <w:r>
        <w:rPr>
          <w:rFonts w:ascii="Times New Roman" w:hAnsi="Times New Roman"/>
          <w:sz w:val="24"/>
        </w:rPr>
        <w:t> punkts un grozīts 1. punkts.</w:t>
      </w:r>
    </w:p>
    <w:p w14:paraId="6F38BDD0" w14:textId="77777777" w:rsidR="00DD0862" w:rsidRPr="00E52FA6" w:rsidRDefault="00DD0862" w:rsidP="00DD0862">
      <w:pPr>
        <w:jc w:val="both"/>
        <w:rPr>
          <w:rFonts w:ascii="Times New Roman" w:eastAsia="Arial" w:hAnsi="Times New Roman" w:cs="Arial"/>
          <w:sz w:val="24"/>
          <w:szCs w:val="20"/>
        </w:rPr>
      </w:pPr>
    </w:p>
    <w:p w14:paraId="6ED6C22E" w14:textId="08BC7303" w:rsidR="00DD0862" w:rsidRPr="00E52FA6" w:rsidRDefault="00DD0862" w:rsidP="00DD0862">
      <w:pPr>
        <w:pStyle w:val="BodyText"/>
        <w:ind w:left="0"/>
        <w:jc w:val="both"/>
        <w:rPr>
          <w:rFonts w:ascii="Times New Roman" w:hAnsi="Times New Roman"/>
          <w:sz w:val="24"/>
          <w:u w:val="single"/>
        </w:rPr>
      </w:pPr>
      <w:r>
        <w:rPr>
          <w:rFonts w:ascii="Times New Roman" w:hAnsi="Times New Roman"/>
          <w:sz w:val="24"/>
          <w:u w:val="single"/>
        </w:rPr>
        <w:t>0</w:t>
      </w:r>
      <w:r w:rsidR="00A54739">
        <w:rPr>
          <w:rFonts w:ascii="Times New Roman" w:hAnsi="Times New Roman"/>
          <w:sz w:val="24"/>
          <w:u w:val="single"/>
        </w:rPr>
        <w:t>.bis.</w:t>
      </w:r>
      <w:r>
        <w:rPr>
          <w:rFonts w:ascii="Times New Roman" w:hAnsi="Times New Roman"/>
          <w:sz w:val="24"/>
          <w:u w:val="single"/>
        </w:rPr>
        <w:t xml:space="preserve"> Ja izraudzītie operatori ir divpusēji vai daudzpusēji vienojušies par papīra vēstuļu kartes nesūtīšanu, tiem nav pienākuma sūtīt papīra CN 16 sarakstus par apdrošinātiem sūtījumiem, jo </w:t>
      </w:r>
      <w:r>
        <w:rPr>
          <w:rFonts w:ascii="Times New Roman" w:hAnsi="Times New Roman"/>
          <w:i/>
          <w:sz w:val="24"/>
          <w:u w:val="single"/>
        </w:rPr>
        <w:t>PREDES</w:t>
      </w:r>
      <w:r>
        <w:rPr>
          <w:rFonts w:ascii="Times New Roman" w:hAnsi="Times New Roman"/>
          <w:sz w:val="24"/>
          <w:u w:val="single"/>
        </w:rPr>
        <w:t xml:space="preserve"> 2.1. versijas paziņojumos līdzīga informācija tiek sniegta elektroniski.</w:t>
      </w:r>
    </w:p>
    <w:p w14:paraId="3FE45506" w14:textId="77777777" w:rsidR="00DD0862" w:rsidRPr="00E52FA6" w:rsidRDefault="00DD0862" w:rsidP="00DD0862">
      <w:pPr>
        <w:jc w:val="both"/>
        <w:rPr>
          <w:rFonts w:ascii="Times New Roman" w:eastAsia="Arial" w:hAnsi="Times New Roman" w:cs="Arial"/>
          <w:sz w:val="24"/>
          <w:szCs w:val="11"/>
        </w:rPr>
      </w:pPr>
    </w:p>
    <w:p w14:paraId="359E99D4" w14:textId="77777777" w:rsidR="00DD0862" w:rsidRPr="00E52FA6" w:rsidRDefault="00DD0862" w:rsidP="00DD0862">
      <w:pPr>
        <w:pStyle w:val="BodyText"/>
        <w:ind w:left="0"/>
        <w:jc w:val="both"/>
        <w:rPr>
          <w:rFonts w:ascii="Times New Roman" w:hAnsi="Times New Roman"/>
          <w:i/>
          <w:sz w:val="24"/>
        </w:rPr>
      </w:pPr>
      <w:r>
        <w:rPr>
          <w:rFonts w:ascii="Times New Roman" w:hAnsi="Times New Roman"/>
          <w:sz w:val="24"/>
        </w:rPr>
        <w:t xml:space="preserve">1. </w:t>
      </w:r>
      <w:r>
        <w:rPr>
          <w:rFonts w:ascii="Times New Roman" w:hAnsi="Times New Roman"/>
          <w:sz w:val="24"/>
          <w:u w:val="single"/>
        </w:rPr>
        <w:t>Ja nav vienošanās par to, ka informācija tiks sūtīta tikai elektroniski,</w:t>
      </w:r>
      <w:r>
        <w:rPr>
          <w:rFonts w:ascii="Times New Roman" w:hAnsi="Times New Roman"/>
          <w:sz w:val="24"/>
        </w:rPr>
        <w:t xml:space="preserve"> pasta apmaiņas vieta nosūtītāja ieraksta apdrošinātos sūtījumus CN 16 īpašajos sarakstos, norādot visu veidlapā paredzēto informāciju. </w:t>
      </w:r>
      <w:r>
        <w:rPr>
          <w:rFonts w:ascii="Times New Roman" w:hAnsi="Times New Roman"/>
          <w:i/>
          <w:sz w:val="24"/>
        </w:rPr>
        <w:t>(Pārējais negrozīts.)</w:t>
      </w:r>
    </w:p>
    <w:p w14:paraId="20801AE8" w14:textId="77777777" w:rsidR="00DD0862" w:rsidRPr="00E52FA6" w:rsidRDefault="00DD0862" w:rsidP="00DD0862">
      <w:pPr>
        <w:jc w:val="both"/>
        <w:rPr>
          <w:rFonts w:ascii="Times New Roman" w:hAnsi="Times New Roman"/>
          <w:i/>
          <w:sz w:val="24"/>
        </w:rPr>
      </w:pPr>
    </w:p>
    <w:p w14:paraId="6D94F54B" w14:textId="77777777" w:rsidR="00DD0862" w:rsidRPr="00E52FA6" w:rsidRDefault="00DD0862" w:rsidP="00DD0862">
      <w:pPr>
        <w:jc w:val="both"/>
        <w:rPr>
          <w:rFonts w:ascii="Times New Roman" w:hAnsi="Times New Roman"/>
          <w:i/>
          <w:sz w:val="24"/>
        </w:rPr>
      </w:pPr>
    </w:p>
    <w:p w14:paraId="0693353C" w14:textId="77777777" w:rsidR="00DD0862" w:rsidRDefault="00DD0862" w:rsidP="00DD0862">
      <w:pPr>
        <w:pStyle w:val="BodyText"/>
        <w:ind w:left="0"/>
        <w:jc w:val="both"/>
        <w:rPr>
          <w:rFonts w:ascii="Times New Roman" w:hAnsi="Times New Roman"/>
          <w:sz w:val="24"/>
        </w:rPr>
      </w:pPr>
      <w:r>
        <w:rPr>
          <w:rFonts w:ascii="Times New Roman" w:hAnsi="Times New Roman"/>
          <w:sz w:val="24"/>
        </w:rPr>
        <w:t>17-130. pants</w:t>
      </w:r>
    </w:p>
    <w:p w14:paraId="586E035B"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Svītrkodu izmantošana</w:t>
      </w:r>
    </w:p>
    <w:p w14:paraId="0F839B9E" w14:textId="77777777" w:rsidR="00DD0862" w:rsidRPr="00E52FA6" w:rsidRDefault="00DD0862" w:rsidP="00DD0862">
      <w:pPr>
        <w:jc w:val="both"/>
        <w:rPr>
          <w:rFonts w:ascii="Times New Roman" w:eastAsia="Arial" w:hAnsi="Times New Roman" w:cs="Arial"/>
          <w:sz w:val="24"/>
          <w:szCs w:val="19"/>
        </w:rPr>
      </w:pPr>
    </w:p>
    <w:p w14:paraId="46F5C2E8"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Svītrots 1., 2., 7. un 8. punkts.</w:t>
      </w:r>
    </w:p>
    <w:p w14:paraId="5D431532" w14:textId="77777777" w:rsidR="00DD0862" w:rsidRPr="00E52FA6" w:rsidRDefault="00DD0862" w:rsidP="00DD0862">
      <w:pPr>
        <w:jc w:val="both"/>
        <w:rPr>
          <w:rFonts w:ascii="Times New Roman" w:eastAsia="Arial" w:hAnsi="Times New Roman" w:cs="Arial"/>
          <w:sz w:val="24"/>
          <w:szCs w:val="18"/>
        </w:rPr>
      </w:pPr>
    </w:p>
    <w:p w14:paraId="719113F9" w14:textId="102A448B" w:rsidR="00DD0862" w:rsidRPr="00E52FA6" w:rsidRDefault="00DD0862" w:rsidP="00DD0862">
      <w:pPr>
        <w:jc w:val="both"/>
        <w:rPr>
          <w:rFonts w:ascii="Times New Roman" w:eastAsia="Arial" w:hAnsi="Times New Roman" w:cs="Arial"/>
          <w:sz w:val="24"/>
          <w:szCs w:val="21"/>
        </w:rPr>
      </w:pPr>
    </w:p>
    <w:p w14:paraId="65B83E7A" w14:textId="77777777" w:rsidR="00DD0862" w:rsidRPr="00E52FA6" w:rsidRDefault="00DD0862" w:rsidP="001315AA">
      <w:pPr>
        <w:pStyle w:val="BodyText"/>
        <w:keepNext/>
        <w:keepLines/>
        <w:ind w:left="0"/>
        <w:jc w:val="both"/>
        <w:rPr>
          <w:rFonts w:ascii="Times New Roman" w:hAnsi="Times New Roman"/>
          <w:sz w:val="24"/>
        </w:rPr>
      </w:pPr>
      <w:r>
        <w:rPr>
          <w:rFonts w:ascii="Times New Roman" w:hAnsi="Times New Roman"/>
          <w:sz w:val="24"/>
        </w:rPr>
        <w:lastRenderedPageBreak/>
        <w:t>17-131. pants</w:t>
      </w:r>
    </w:p>
    <w:p w14:paraId="6841B472" w14:textId="58023AE9" w:rsidR="00DD0862" w:rsidRPr="00E52FA6" w:rsidRDefault="00DD0862" w:rsidP="001315AA">
      <w:pPr>
        <w:pStyle w:val="BodyText"/>
        <w:keepNext/>
        <w:keepLines/>
        <w:ind w:left="0"/>
        <w:jc w:val="both"/>
        <w:rPr>
          <w:rFonts w:ascii="Times New Roman" w:hAnsi="Times New Roman"/>
          <w:sz w:val="24"/>
        </w:rPr>
      </w:pPr>
      <w:r>
        <w:rPr>
          <w:rFonts w:ascii="Times New Roman" w:hAnsi="Times New Roman"/>
          <w:sz w:val="24"/>
        </w:rPr>
        <w:t>Sekošana sūtījuma virzībai. Sūtījuma un depeš</w:t>
      </w:r>
      <w:r w:rsidR="001E6434">
        <w:rPr>
          <w:rFonts w:ascii="Times New Roman" w:hAnsi="Times New Roman"/>
          <w:sz w:val="24"/>
        </w:rPr>
        <w:t>u</w:t>
      </w:r>
      <w:r>
        <w:rPr>
          <w:rFonts w:ascii="Times New Roman" w:hAnsi="Times New Roman"/>
          <w:sz w:val="24"/>
        </w:rPr>
        <w:t xml:space="preserve"> specifikācijas</w:t>
      </w:r>
    </w:p>
    <w:p w14:paraId="3BB4695C" w14:textId="77777777" w:rsidR="00DD0862" w:rsidRPr="00E52FA6" w:rsidRDefault="00DD0862" w:rsidP="001315AA">
      <w:pPr>
        <w:keepNext/>
        <w:keepLines/>
        <w:jc w:val="both"/>
        <w:rPr>
          <w:rFonts w:ascii="Times New Roman" w:eastAsia="Arial" w:hAnsi="Times New Roman" w:cs="Arial"/>
          <w:sz w:val="24"/>
          <w:szCs w:val="20"/>
        </w:rPr>
      </w:pPr>
    </w:p>
    <w:p w14:paraId="133AB023" w14:textId="77777777" w:rsidR="00DD0862" w:rsidRPr="00E52FA6" w:rsidRDefault="00DD0862" w:rsidP="001315AA">
      <w:pPr>
        <w:keepNext/>
        <w:keepLines/>
        <w:jc w:val="both"/>
        <w:rPr>
          <w:rFonts w:ascii="Times New Roman" w:hAnsi="Times New Roman"/>
          <w:i/>
          <w:sz w:val="24"/>
        </w:rPr>
      </w:pPr>
      <w:r>
        <w:rPr>
          <w:rFonts w:ascii="Times New Roman" w:hAnsi="Times New Roman"/>
          <w:i/>
          <w:sz w:val="24"/>
        </w:rPr>
        <w:t>Grozījumi stājas spēkā 2018. gada 1. martā.</w:t>
      </w:r>
    </w:p>
    <w:p w14:paraId="4D83EDA7" w14:textId="77777777" w:rsidR="00DD0862" w:rsidRPr="00E52FA6" w:rsidRDefault="00DD0862" w:rsidP="001315AA">
      <w:pPr>
        <w:keepNext/>
        <w:keepLines/>
        <w:jc w:val="both"/>
        <w:rPr>
          <w:rFonts w:ascii="Times New Roman" w:eastAsia="Arial" w:hAnsi="Times New Roman" w:cs="Arial"/>
          <w:i/>
          <w:sz w:val="24"/>
          <w:szCs w:val="20"/>
        </w:rPr>
      </w:pPr>
    </w:p>
    <w:p w14:paraId="59410FAF" w14:textId="77777777" w:rsidR="00DD0862" w:rsidRPr="00E52FA6" w:rsidRDefault="00DD0862" w:rsidP="001315AA">
      <w:pPr>
        <w:pStyle w:val="BodyText"/>
        <w:keepNext/>
        <w:keepLines/>
        <w:ind w:left="0"/>
        <w:jc w:val="both"/>
        <w:rPr>
          <w:rFonts w:ascii="Times New Roman" w:hAnsi="Times New Roman"/>
          <w:sz w:val="24"/>
        </w:rPr>
      </w:pPr>
      <w:r>
        <w:rPr>
          <w:rFonts w:ascii="Times New Roman" w:hAnsi="Times New Roman"/>
          <w:sz w:val="24"/>
        </w:rPr>
        <w:t>Šā panta 1. punktu groza šādi.</w:t>
      </w:r>
    </w:p>
    <w:p w14:paraId="30039B9F" w14:textId="77777777" w:rsidR="00DD0862" w:rsidRPr="00E52FA6" w:rsidRDefault="00DD0862" w:rsidP="00DD0862">
      <w:pPr>
        <w:jc w:val="both"/>
        <w:rPr>
          <w:rFonts w:ascii="Times New Roman" w:eastAsia="Arial" w:hAnsi="Times New Roman" w:cs="Arial"/>
          <w:sz w:val="24"/>
          <w:szCs w:val="19"/>
        </w:rPr>
      </w:pPr>
    </w:p>
    <w:p w14:paraId="1575DD95" w14:textId="77777777" w:rsidR="00DD0862" w:rsidRPr="00E52FA6" w:rsidRDefault="00DD0862" w:rsidP="00DD0862">
      <w:pPr>
        <w:pStyle w:val="BodyText"/>
        <w:ind w:left="0"/>
        <w:jc w:val="both"/>
        <w:rPr>
          <w:rFonts w:ascii="Times New Roman" w:hAnsi="Times New Roman"/>
          <w:i/>
          <w:sz w:val="24"/>
        </w:rPr>
      </w:pPr>
      <w:r>
        <w:rPr>
          <w:rFonts w:ascii="Times New Roman" w:hAnsi="Times New Roman"/>
          <w:sz w:val="24"/>
        </w:rPr>
        <w:t xml:space="preserve">1. Attiecībā uz sūtījuma virzības informācijas apmaiņu par ierakstītiem, </w:t>
      </w:r>
      <w:r w:rsidR="000639AC">
        <w:rPr>
          <w:rFonts w:ascii="Times New Roman" w:hAnsi="Times New Roman"/>
          <w:sz w:val="24"/>
        </w:rPr>
        <w:t>apdrošinātiem vai izsekojamiem</w:t>
      </w:r>
      <w:r>
        <w:rPr>
          <w:rFonts w:ascii="Times New Roman" w:hAnsi="Times New Roman"/>
          <w:sz w:val="24"/>
        </w:rPr>
        <w:t xml:space="preserve"> sūtījumiem izraudzītie operatori, kas piedalās 30-104. pantā minētajā papildu atlīdzībā, sniedz sūtījuma virzības izsekošanas informāciju (izmantojot </w:t>
      </w:r>
      <w:r>
        <w:rPr>
          <w:rFonts w:ascii="Times New Roman" w:hAnsi="Times New Roman"/>
          <w:i/>
          <w:sz w:val="24"/>
        </w:rPr>
        <w:t>UPU</w:t>
      </w:r>
      <w:r>
        <w:rPr>
          <w:rFonts w:ascii="Times New Roman" w:hAnsi="Times New Roman"/>
          <w:sz w:val="24"/>
        </w:rPr>
        <w:t xml:space="preserve"> tehniskos standartus par ziņojumapmaiņu </w:t>
      </w:r>
      <w:r>
        <w:rPr>
          <w:rFonts w:ascii="Times New Roman" w:hAnsi="Times New Roman"/>
          <w:i/>
          <w:sz w:val="24"/>
        </w:rPr>
        <w:t>EMSEVT V3</w:t>
      </w:r>
      <w:r>
        <w:rPr>
          <w:rFonts w:ascii="Times New Roman" w:hAnsi="Times New Roman"/>
          <w:sz w:val="24"/>
        </w:rPr>
        <w:t xml:space="preserve">) par attiecīgajiem izejošajiem un ienākošajiem vēstuļu korespondences sūtījumiem to valsts teritorijā. </w:t>
      </w:r>
      <w:r>
        <w:rPr>
          <w:rFonts w:ascii="Times New Roman" w:hAnsi="Times New Roman"/>
          <w:i/>
          <w:sz w:val="24"/>
        </w:rPr>
        <w:t>(Pārējais negrozīts.)</w:t>
      </w:r>
    </w:p>
    <w:p w14:paraId="65C26728" w14:textId="77777777" w:rsidR="00DD0862" w:rsidRPr="00E52FA6" w:rsidRDefault="00DD0862" w:rsidP="00DD0862">
      <w:pPr>
        <w:jc w:val="both"/>
        <w:rPr>
          <w:rFonts w:ascii="Times New Roman" w:hAnsi="Times New Roman"/>
          <w:i/>
          <w:sz w:val="24"/>
        </w:rPr>
      </w:pPr>
    </w:p>
    <w:p w14:paraId="6DFC550D" w14:textId="77777777" w:rsidR="00DD0862" w:rsidRPr="00E52FA6" w:rsidRDefault="00DD0862" w:rsidP="00DD0862">
      <w:pPr>
        <w:jc w:val="both"/>
        <w:rPr>
          <w:rFonts w:ascii="Times New Roman" w:hAnsi="Times New Roman"/>
          <w:i/>
          <w:sz w:val="24"/>
        </w:rPr>
      </w:pPr>
      <w:r>
        <w:rPr>
          <w:rFonts w:ascii="Times New Roman" w:hAnsi="Times New Roman"/>
          <w:i/>
          <w:sz w:val="24"/>
        </w:rPr>
        <w:t>Grozījumi stājas spēkā 2018. gada 1. aprīlī.</w:t>
      </w:r>
    </w:p>
    <w:p w14:paraId="0457C6AB" w14:textId="77777777" w:rsidR="00DD0862" w:rsidRDefault="00DD0862" w:rsidP="00DD0862">
      <w:pPr>
        <w:pStyle w:val="BodyText"/>
        <w:ind w:left="0"/>
        <w:jc w:val="both"/>
        <w:rPr>
          <w:rFonts w:ascii="Times New Roman" w:hAnsi="Times New Roman"/>
          <w:sz w:val="24"/>
        </w:rPr>
      </w:pPr>
    </w:p>
    <w:p w14:paraId="366D33D0" w14:textId="68053854" w:rsidR="00DD0862" w:rsidRDefault="00DD0862" w:rsidP="00DD0862">
      <w:pPr>
        <w:pStyle w:val="BodyText"/>
        <w:ind w:left="0"/>
        <w:jc w:val="both"/>
        <w:rPr>
          <w:rFonts w:ascii="Times New Roman" w:hAnsi="Times New Roman"/>
          <w:sz w:val="24"/>
        </w:rPr>
      </w:pPr>
      <w:r>
        <w:rPr>
          <w:rFonts w:ascii="Times New Roman" w:hAnsi="Times New Roman"/>
          <w:sz w:val="24"/>
        </w:rPr>
        <w:t>Labots nosaukums un pievienots 0</w:t>
      </w:r>
      <w:r w:rsidR="001E6434">
        <w:rPr>
          <w:rFonts w:ascii="Times New Roman" w:hAnsi="Times New Roman"/>
          <w:sz w:val="24"/>
        </w:rPr>
        <w:t>.bis</w:t>
      </w:r>
      <w:r>
        <w:rPr>
          <w:rFonts w:ascii="Times New Roman" w:hAnsi="Times New Roman"/>
          <w:sz w:val="24"/>
        </w:rPr>
        <w:t> punkts:</w:t>
      </w:r>
    </w:p>
    <w:p w14:paraId="1669740D" w14:textId="77777777" w:rsidR="00DD0862" w:rsidRDefault="00DD0862" w:rsidP="00DD0862">
      <w:pPr>
        <w:pStyle w:val="BodyText"/>
        <w:ind w:left="0"/>
        <w:jc w:val="both"/>
        <w:rPr>
          <w:rFonts w:ascii="Times New Roman" w:hAnsi="Times New Roman"/>
          <w:sz w:val="24"/>
        </w:rPr>
      </w:pPr>
    </w:p>
    <w:p w14:paraId="6695E71E"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17-131. pants</w:t>
      </w:r>
    </w:p>
    <w:p w14:paraId="1FD06648" w14:textId="25C18B4C" w:rsidR="00DD0862" w:rsidRPr="00E52FA6" w:rsidRDefault="00DD0862" w:rsidP="00DD0862">
      <w:pPr>
        <w:pStyle w:val="BodyText"/>
        <w:ind w:left="0"/>
        <w:jc w:val="both"/>
        <w:rPr>
          <w:rFonts w:ascii="Times New Roman" w:hAnsi="Times New Roman"/>
          <w:sz w:val="24"/>
        </w:rPr>
      </w:pPr>
      <w:r>
        <w:rPr>
          <w:rFonts w:ascii="Times New Roman" w:hAnsi="Times New Roman"/>
          <w:sz w:val="24"/>
          <w:u w:val="single"/>
        </w:rPr>
        <w:t>Elekt</w:t>
      </w:r>
      <w:r w:rsidR="000639AC">
        <w:rPr>
          <w:rFonts w:ascii="Times New Roman" w:hAnsi="Times New Roman"/>
          <w:sz w:val="24"/>
          <w:u w:val="single"/>
        </w:rPr>
        <w:t>roniska informācijas apmaiņa</w:t>
      </w:r>
      <w:r>
        <w:rPr>
          <w:rFonts w:ascii="Times New Roman" w:hAnsi="Times New Roman"/>
          <w:sz w:val="24"/>
          <w:u w:val="single"/>
        </w:rPr>
        <w:t xml:space="preserve"> </w:t>
      </w:r>
      <w:r w:rsidR="000639AC">
        <w:rPr>
          <w:rFonts w:ascii="Times New Roman" w:hAnsi="Times New Roman"/>
          <w:sz w:val="24"/>
        </w:rPr>
        <w:t>sekošanai</w:t>
      </w:r>
      <w:r>
        <w:rPr>
          <w:rFonts w:ascii="Times New Roman" w:hAnsi="Times New Roman"/>
          <w:sz w:val="24"/>
        </w:rPr>
        <w:t xml:space="preserve"> sūtījuma virzībai </w:t>
      </w:r>
      <w:r>
        <w:rPr>
          <w:rFonts w:ascii="Times New Roman" w:hAnsi="Times New Roman"/>
          <w:sz w:val="24"/>
          <w:u w:val="single"/>
        </w:rPr>
        <w:t>un novērtēšana</w:t>
      </w:r>
      <w:r w:rsidR="000639AC">
        <w:rPr>
          <w:rFonts w:ascii="Times New Roman" w:hAnsi="Times New Roman"/>
          <w:sz w:val="24"/>
          <w:u w:val="single"/>
        </w:rPr>
        <w:t>i</w:t>
      </w:r>
      <w:r>
        <w:rPr>
          <w:rFonts w:ascii="Times New Roman" w:hAnsi="Times New Roman"/>
          <w:sz w:val="24"/>
          <w:u w:val="single"/>
        </w:rPr>
        <w:t xml:space="preserve">. </w:t>
      </w:r>
      <w:r>
        <w:rPr>
          <w:rFonts w:ascii="Times New Roman" w:hAnsi="Times New Roman"/>
          <w:sz w:val="24"/>
        </w:rPr>
        <w:t>Sūtījuma un depeš</w:t>
      </w:r>
      <w:r w:rsidR="001E6434">
        <w:rPr>
          <w:rFonts w:ascii="Times New Roman" w:hAnsi="Times New Roman"/>
          <w:sz w:val="24"/>
        </w:rPr>
        <w:t>u</w:t>
      </w:r>
      <w:r>
        <w:rPr>
          <w:rFonts w:ascii="Times New Roman" w:hAnsi="Times New Roman"/>
          <w:sz w:val="24"/>
        </w:rPr>
        <w:t xml:space="preserve"> specifikācijas</w:t>
      </w:r>
    </w:p>
    <w:p w14:paraId="18F09FB7" w14:textId="77777777" w:rsidR="00DD0862" w:rsidRPr="00E52FA6" w:rsidRDefault="00DD0862" w:rsidP="00DD0862">
      <w:pPr>
        <w:jc w:val="both"/>
        <w:rPr>
          <w:rFonts w:ascii="Times New Roman" w:eastAsia="Arial" w:hAnsi="Times New Roman" w:cs="Arial"/>
          <w:sz w:val="24"/>
          <w:szCs w:val="19"/>
        </w:rPr>
      </w:pPr>
    </w:p>
    <w:p w14:paraId="622BF4DD" w14:textId="6E320E1C" w:rsidR="00DD0862" w:rsidRPr="00E52FA6" w:rsidRDefault="00DD0862" w:rsidP="00DD0862">
      <w:pPr>
        <w:pStyle w:val="BodyText"/>
        <w:ind w:left="0"/>
        <w:jc w:val="both"/>
        <w:rPr>
          <w:rFonts w:ascii="Times New Roman" w:hAnsi="Times New Roman"/>
          <w:sz w:val="24"/>
          <w:u w:val="single"/>
        </w:rPr>
      </w:pPr>
      <w:r>
        <w:rPr>
          <w:rFonts w:ascii="Times New Roman" w:hAnsi="Times New Roman"/>
          <w:sz w:val="24"/>
          <w:u w:val="single"/>
        </w:rPr>
        <w:t>0</w:t>
      </w:r>
      <w:r w:rsidR="001E6434">
        <w:rPr>
          <w:rFonts w:ascii="Times New Roman" w:hAnsi="Times New Roman"/>
          <w:sz w:val="24"/>
          <w:u w:val="single"/>
        </w:rPr>
        <w:t>.bis.</w:t>
      </w:r>
      <w:r>
        <w:rPr>
          <w:rFonts w:ascii="Times New Roman" w:hAnsi="Times New Roman"/>
          <w:sz w:val="24"/>
          <w:u w:val="single"/>
        </w:rPr>
        <w:t xml:space="preserve"> Izraudzītie operatori apmainās ar pirmsnosūtīšanas informāciju un saņemšanas informāciju saskaņā ar </w:t>
      </w:r>
      <w:r>
        <w:rPr>
          <w:rFonts w:ascii="Times New Roman" w:hAnsi="Times New Roman"/>
          <w:i/>
          <w:sz w:val="24"/>
          <w:u w:val="single"/>
        </w:rPr>
        <w:t>UPU PREDES</w:t>
      </w:r>
      <w:r>
        <w:rPr>
          <w:rFonts w:ascii="Times New Roman" w:hAnsi="Times New Roman"/>
          <w:sz w:val="24"/>
          <w:u w:val="single"/>
        </w:rPr>
        <w:t xml:space="preserve"> 2.1. versijas un </w:t>
      </w:r>
      <w:r>
        <w:rPr>
          <w:rFonts w:ascii="Times New Roman" w:hAnsi="Times New Roman"/>
          <w:i/>
          <w:sz w:val="24"/>
          <w:u w:val="single"/>
        </w:rPr>
        <w:t>RESDES</w:t>
      </w:r>
      <w:r>
        <w:rPr>
          <w:rFonts w:ascii="Times New Roman" w:hAnsi="Times New Roman"/>
          <w:sz w:val="24"/>
          <w:u w:val="single"/>
        </w:rPr>
        <w:t xml:space="preserve"> 1.1. versijas paziņojumiem par </w:t>
      </w:r>
      <w:r w:rsidR="00153BC6" w:rsidRPr="00153BC6">
        <w:rPr>
          <w:rFonts w:ascii="Times New Roman" w:hAnsi="Times New Roman"/>
          <w:sz w:val="24"/>
          <w:u w:val="single"/>
        </w:rPr>
        <w:t>visām depešām ar vēstuļu korespondences sūtījumiem, kurām ir šādas pazīmes:</w:t>
      </w:r>
    </w:p>
    <w:p w14:paraId="4B5DA3C4" w14:textId="77777777" w:rsidR="00DD0862" w:rsidRPr="00E52FA6" w:rsidRDefault="00DD0862" w:rsidP="00DD0862">
      <w:pPr>
        <w:jc w:val="both"/>
        <w:rPr>
          <w:rFonts w:ascii="Times New Roman" w:eastAsia="Arial" w:hAnsi="Times New Roman" w:cs="Arial"/>
          <w:sz w:val="24"/>
          <w:szCs w:val="13"/>
        </w:rPr>
      </w:pPr>
    </w:p>
    <w:p w14:paraId="62607C1B" w14:textId="2DC36804" w:rsidR="00DD0862" w:rsidRPr="00E52FA6" w:rsidRDefault="00DD0862" w:rsidP="00DD0862">
      <w:pPr>
        <w:pStyle w:val="BodyText"/>
        <w:ind w:left="0"/>
        <w:jc w:val="both"/>
        <w:rPr>
          <w:rFonts w:ascii="Times New Roman" w:hAnsi="Times New Roman"/>
          <w:sz w:val="24"/>
          <w:u w:val="single"/>
        </w:rPr>
      </w:pPr>
      <w:r>
        <w:rPr>
          <w:rFonts w:ascii="Times New Roman" w:hAnsi="Times New Roman"/>
          <w:sz w:val="24"/>
          <w:u w:val="single"/>
        </w:rPr>
        <w:t>0</w:t>
      </w:r>
      <w:r w:rsidR="00153BC6">
        <w:rPr>
          <w:rFonts w:ascii="Times New Roman" w:hAnsi="Times New Roman"/>
          <w:sz w:val="24"/>
          <w:u w:val="single"/>
        </w:rPr>
        <w:t>.bis.</w:t>
      </w:r>
      <w:r>
        <w:rPr>
          <w:rFonts w:ascii="Times New Roman" w:hAnsi="Times New Roman"/>
          <w:sz w:val="24"/>
          <w:u w:val="single"/>
        </w:rPr>
        <w:t xml:space="preserve">1. </w:t>
      </w:r>
      <w:r>
        <w:rPr>
          <w:rFonts w:ascii="Times New Roman" w:hAnsi="Times New Roman"/>
          <w:i/>
          <w:sz w:val="24"/>
          <w:u w:val="single"/>
        </w:rPr>
        <w:t>PREDES</w:t>
      </w:r>
      <w:r>
        <w:rPr>
          <w:rFonts w:ascii="Times New Roman" w:hAnsi="Times New Roman"/>
          <w:sz w:val="24"/>
          <w:u w:val="single"/>
        </w:rPr>
        <w:t xml:space="preserve"> paziņojumos ir iekļauti dati par sūtījumiem, kad ir pieejami identificēti sūtījumi. Attiecīgā gadījumā tajos arī ir sniegta informācija par satura formātu.</w:t>
      </w:r>
    </w:p>
    <w:p w14:paraId="2A85F2D9" w14:textId="77777777" w:rsidR="00DD0862" w:rsidRDefault="00DD0862" w:rsidP="00DD0862">
      <w:pPr>
        <w:pStyle w:val="BodyText"/>
        <w:ind w:left="0"/>
        <w:jc w:val="both"/>
        <w:rPr>
          <w:rFonts w:ascii="Times New Roman" w:hAnsi="Times New Roman"/>
          <w:sz w:val="24"/>
          <w:u w:val="single"/>
        </w:rPr>
      </w:pPr>
    </w:p>
    <w:p w14:paraId="6FC23CE8" w14:textId="4917EFE1" w:rsidR="00DD0862" w:rsidRPr="00E52FA6" w:rsidRDefault="00DD0862" w:rsidP="00DD0862">
      <w:pPr>
        <w:pStyle w:val="BodyText"/>
        <w:ind w:left="0"/>
        <w:jc w:val="both"/>
        <w:rPr>
          <w:rFonts w:ascii="Times New Roman" w:hAnsi="Times New Roman"/>
          <w:sz w:val="24"/>
          <w:u w:val="single"/>
        </w:rPr>
      </w:pPr>
      <w:r>
        <w:rPr>
          <w:rFonts w:ascii="Times New Roman" w:hAnsi="Times New Roman"/>
          <w:sz w:val="24"/>
          <w:u w:val="single"/>
        </w:rPr>
        <w:t>0</w:t>
      </w:r>
      <w:r w:rsidR="00153BC6">
        <w:rPr>
          <w:rFonts w:ascii="Times New Roman" w:hAnsi="Times New Roman"/>
          <w:sz w:val="24"/>
          <w:u w:val="single"/>
        </w:rPr>
        <w:t>.bis.</w:t>
      </w:r>
      <w:r>
        <w:rPr>
          <w:rFonts w:ascii="Times New Roman" w:hAnsi="Times New Roman"/>
          <w:sz w:val="24"/>
          <w:u w:val="single"/>
        </w:rPr>
        <w:t xml:space="preserve">2. </w:t>
      </w:r>
      <w:r>
        <w:rPr>
          <w:rFonts w:ascii="Times New Roman" w:hAnsi="Times New Roman"/>
          <w:i/>
          <w:sz w:val="24"/>
          <w:u w:val="single"/>
        </w:rPr>
        <w:t>RESDES</w:t>
      </w:r>
      <w:r>
        <w:rPr>
          <w:rFonts w:ascii="Times New Roman" w:hAnsi="Times New Roman"/>
          <w:sz w:val="24"/>
          <w:u w:val="single"/>
        </w:rPr>
        <w:t xml:space="preserve"> paziņojumos norāda taras veidu un attiecīgajā gadījumā informāciju par satura formātu.</w:t>
      </w:r>
    </w:p>
    <w:p w14:paraId="09A77477" w14:textId="77777777" w:rsidR="00DD0862" w:rsidRPr="00E52FA6" w:rsidRDefault="00DD0862" w:rsidP="00DD0862">
      <w:pPr>
        <w:jc w:val="both"/>
        <w:rPr>
          <w:rFonts w:ascii="Times New Roman" w:eastAsia="Arial" w:hAnsi="Times New Roman" w:cs="Arial"/>
          <w:sz w:val="24"/>
          <w:szCs w:val="20"/>
        </w:rPr>
      </w:pPr>
    </w:p>
    <w:p w14:paraId="782BA729" w14:textId="77777777" w:rsidR="00DD0862" w:rsidRPr="00E52FA6" w:rsidRDefault="00DD0862" w:rsidP="00DD0862">
      <w:pPr>
        <w:jc w:val="both"/>
        <w:rPr>
          <w:rFonts w:ascii="Times New Roman" w:eastAsia="Arial" w:hAnsi="Times New Roman" w:cs="Arial"/>
          <w:sz w:val="24"/>
          <w:szCs w:val="18"/>
        </w:rPr>
      </w:pPr>
    </w:p>
    <w:p w14:paraId="3DB8B6FF"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18-104. pants</w:t>
      </w:r>
    </w:p>
    <w:p w14:paraId="72512C13" w14:textId="77777777" w:rsidR="00DD0862" w:rsidRDefault="00DD0862" w:rsidP="00DD0862">
      <w:pPr>
        <w:pStyle w:val="BodyText"/>
        <w:ind w:left="0"/>
        <w:jc w:val="both"/>
        <w:rPr>
          <w:rFonts w:ascii="Times New Roman" w:hAnsi="Times New Roman"/>
          <w:sz w:val="24"/>
        </w:rPr>
      </w:pPr>
      <w:r>
        <w:rPr>
          <w:rFonts w:ascii="Times New Roman" w:hAnsi="Times New Roman"/>
          <w:sz w:val="24"/>
        </w:rPr>
        <w:t>Starptautiskā komerckorespondence ar apmaksātu atbildi (</w:t>
      </w:r>
      <w:r>
        <w:rPr>
          <w:rFonts w:ascii="Times New Roman" w:hAnsi="Times New Roman"/>
          <w:i/>
          <w:sz w:val="24"/>
        </w:rPr>
        <w:t>IBRS</w:t>
      </w:r>
      <w:r>
        <w:rPr>
          <w:rFonts w:ascii="Times New Roman" w:hAnsi="Times New Roman"/>
          <w:sz w:val="24"/>
        </w:rPr>
        <w:t>)</w:t>
      </w:r>
    </w:p>
    <w:p w14:paraId="2F14D422" w14:textId="77777777" w:rsidR="00DD0862" w:rsidRDefault="00DD0862" w:rsidP="00DD0862">
      <w:pPr>
        <w:pStyle w:val="BodyText"/>
        <w:ind w:left="0"/>
        <w:jc w:val="both"/>
        <w:rPr>
          <w:rFonts w:ascii="Times New Roman" w:hAnsi="Times New Roman"/>
          <w:sz w:val="24"/>
        </w:rPr>
      </w:pPr>
    </w:p>
    <w:p w14:paraId="4D1AE050" w14:textId="77777777" w:rsidR="00DD0862" w:rsidRDefault="00DD0862" w:rsidP="00DD0862">
      <w:pPr>
        <w:pStyle w:val="BodyText"/>
        <w:ind w:left="0"/>
        <w:jc w:val="both"/>
        <w:rPr>
          <w:rFonts w:ascii="Times New Roman" w:hAnsi="Times New Roman"/>
          <w:sz w:val="24"/>
        </w:rPr>
      </w:pPr>
      <w:r>
        <w:rPr>
          <w:rFonts w:ascii="Times New Roman" w:hAnsi="Times New Roman"/>
          <w:sz w:val="24"/>
        </w:rPr>
        <w:t>Šā panta 5. punktu groza šādi.</w:t>
      </w:r>
    </w:p>
    <w:p w14:paraId="1B1C2D3D" w14:textId="77777777" w:rsidR="00DD0862" w:rsidRPr="00E52FA6" w:rsidRDefault="00DD0862" w:rsidP="00DD0862">
      <w:pPr>
        <w:pStyle w:val="BodyText"/>
        <w:ind w:left="0"/>
        <w:jc w:val="both"/>
        <w:rPr>
          <w:rFonts w:ascii="Times New Roman" w:hAnsi="Times New Roman"/>
          <w:sz w:val="24"/>
        </w:rPr>
      </w:pPr>
    </w:p>
    <w:p w14:paraId="23003E46" w14:textId="77777777" w:rsidR="00DD0862" w:rsidRPr="00E52FA6" w:rsidRDefault="00DD0862" w:rsidP="00DD0862">
      <w:pPr>
        <w:pStyle w:val="BodyText"/>
        <w:tabs>
          <w:tab w:val="left" w:pos="951"/>
        </w:tabs>
        <w:ind w:left="0"/>
        <w:jc w:val="both"/>
        <w:rPr>
          <w:rFonts w:ascii="Times New Roman" w:hAnsi="Times New Roman"/>
          <w:sz w:val="24"/>
        </w:rPr>
      </w:pPr>
      <w:r>
        <w:rPr>
          <w:rFonts w:ascii="Times New Roman" w:hAnsi="Times New Roman"/>
          <w:sz w:val="24"/>
        </w:rPr>
        <w:t xml:space="preserve">5. </w:t>
      </w:r>
      <w:r>
        <w:rPr>
          <w:rFonts w:ascii="Times New Roman" w:hAnsi="Times New Roman"/>
          <w:i/>
          <w:sz w:val="24"/>
        </w:rPr>
        <w:t>IBRS</w:t>
      </w:r>
      <w:r>
        <w:rPr>
          <w:rFonts w:ascii="Times New Roman" w:hAnsi="Times New Roman"/>
          <w:sz w:val="24"/>
        </w:rPr>
        <w:t xml:space="preserve"> izmaksu uzskaite</w:t>
      </w:r>
    </w:p>
    <w:p w14:paraId="5B61D759" w14:textId="26EF8547" w:rsidR="00DD0862" w:rsidRPr="00E52FA6" w:rsidRDefault="00DD0862" w:rsidP="00DD0862">
      <w:pPr>
        <w:pStyle w:val="BodyText"/>
        <w:tabs>
          <w:tab w:val="left" w:pos="356"/>
        </w:tabs>
        <w:ind w:left="0"/>
        <w:jc w:val="both"/>
        <w:rPr>
          <w:rFonts w:ascii="Times New Roman" w:hAnsi="Times New Roman"/>
          <w:sz w:val="24"/>
          <w:u w:val="single"/>
        </w:rPr>
      </w:pPr>
      <w:r>
        <w:rPr>
          <w:rFonts w:ascii="Times New Roman" w:hAnsi="Times New Roman"/>
          <w:sz w:val="24"/>
          <w:u w:val="single"/>
        </w:rPr>
        <w:t>5.0</w:t>
      </w:r>
      <w:r w:rsidR="00153BC6">
        <w:rPr>
          <w:rFonts w:ascii="Times New Roman" w:hAnsi="Times New Roman"/>
          <w:sz w:val="24"/>
          <w:u w:val="single"/>
        </w:rPr>
        <w:t>.bis.</w:t>
      </w:r>
      <w:r>
        <w:rPr>
          <w:rFonts w:ascii="Times New Roman" w:hAnsi="Times New Roman"/>
          <w:sz w:val="24"/>
          <w:u w:val="single"/>
        </w:rPr>
        <w:t xml:space="preserve"> Noteikumus par 34-100</w:t>
      </w:r>
      <w:r w:rsidR="00153BC6">
        <w:rPr>
          <w:rFonts w:ascii="Times New Roman" w:hAnsi="Times New Roman"/>
          <w:sz w:val="24"/>
          <w:u w:val="single"/>
        </w:rPr>
        <w:t>.bis</w:t>
      </w:r>
      <w:r>
        <w:rPr>
          <w:rFonts w:ascii="Times New Roman" w:hAnsi="Times New Roman"/>
          <w:sz w:val="24"/>
          <w:u w:val="single"/>
        </w:rPr>
        <w:t> pantā paredzēto uzskaites ve</w:t>
      </w:r>
      <w:r w:rsidR="000639AC">
        <w:rPr>
          <w:rFonts w:ascii="Times New Roman" w:hAnsi="Times New Roman"/>
          <w:sz w:val="24"/>
          <w:u w:val="single"/>
        </w:rPr>
        <w:t>idlapu pārsūtīšanu un apstiprināšanu</w:t>
      </w:r>
      <w:r>
        <w:rPr>
          <w:rFonts w:ascii="Times New Roman" w:hAnsi="Times New Roman"/>
          <w:sz w:val="24"/>
          <w:u w:val="single"/>
        </w:rPr>
        <w:t xml:space="preserve"> piemēro attiecībā uz </w:t>
      </w:r>
      <w:r>
        <w:rPr>
          <w:rFonts w:ascii="Times New Roman" w:hAnsi="Times New Roman"/>
          <w:i/>
          <w:sz w:val="24"/>
          <w:u w:val="single"/>
        </w:rPr>
        <w:t>IBRS</w:t>
      </w:r>
      <w:r>
        <w:rPr>
          <w:rFonts w:ascii="Times New Roman" w:hAnsi="Times New Roman"/>
          <w:sz w:val="24"/>
          <w:u w:val="single"/>
        </w:rPr>
        <w:t xml:space="preserve"> CN 09, CN 10 un CN 19 veidlapām.</w:t>
      </w:r>
    </w:p>
    <w:p w14:paraId="538F5BF4" w14:textId="77777777" w:rsidR="00DD0862" w:rsidRPr="00E52FA6" w:rsidRDefault="00DD0862" w:rsidP="00DD0862">
      <w:pPr>
        <w:pStyle w:val="BodyText"/>
        <w:tabs>
          <w:tab w:val="left" w:pos="405"/>
          <w:tab w:val="left" w:pos="951"/>
        </w:tabs>
        <w:ind w:left="0"/>
        <w:jc w:val="both"/>
        <w:rPr>
          <w:rFonts w:ascii="Times New Roman" w:hAnsi="Times New Roman"/>
          <w:sz w:val="24"/>
        </w:rPr>
      </w:pPr>
      <w:r>
        <w:rPr>
          <w:rFonts w:ascii="Times New Roman" w:hAnsi="Times New Roman"/>
          <w:sz w:val="24"/>
        </w:rPr>
        <w:t>5.1.</w:t>
      </w:r>
      <w:r>
        <w:rPr>
          <w:rFonts w:ascii="Times New Roman" w:hAnsi="Times New Roman"/>
          <w:sz w:val="24"/>
          <w:cs/>
        </w:rPr>
        <w:t>–</w:t>
      </w:r>
      <w:r>
        <w:rPr>
          <w:rFonts w:ascii="Times New Roman" w:hAnsi="Times New Roman"/>
          <w:sz w:val="24"/>
        </w:rPr>
        <w:t>5.2. punkts (Nav grozījumu.)</w:t>
      </w:r>
    </w:p>
    <w:p w14:paraId="3DC78BB0" w14:textId="77777777" w:rsidR="00DD0862" w:rsidRPr="00E52FA6" w:rsidRDefault="00DD0862" w:rsidP="00DD0862">
      <w:pPr>
        <w:pStyle w:val="BodyText"/>
        <w:tabs>
          <w:tab w:val="left" w:pos="952"/>
        </w:tabs>
        <w:ind w:left="0"/>
        <w:jc w:val="both"/>
        <w:rPr>
          <w:rFonts w:ascii="Times New Roman" w:hAnsi="Times New Roman"/>
          <w:sz w:val="24"/>
        </w:rPr>
      </w:pPr>
      <w:r>
        <w:rPr>
          <w:rFonts w:ascii="Times New Roman" w:hAnsi="Times New Roman"/>
          <w:sz w:val="24"/>
        </w:rPr>
        <w:t xml:space="preserve">5.2.1. CN 10 apkopojošo sarakstu nosūta </w:t>
      </w:r>
      <w:r>
        <w:rPr>
          <w:rFonts w:ascii="Times New Roman" w:hAnsi="Times New Roman"/>
          <w:i/>
          <w:sz w:val="24"/>
        </w:rPr>
        <w:t>IBRS</w:t>
      </w:r>
      <w:r>
        <w:rPr>
          <w:rFonts w:ascii="Times New Roman" w:hAnsi="Times New Roman"/>
          <w:sz w:val="24"/>
        </w:rPr>
        <w:t xml:space="preserve"> sūtījumu galamērķa valsts izraudzītajiem operatoriem </w:t>
      </w:r>
      <w:r>
        <w:rPr>
          <w:rFonts w:ascii="Times New Roman" w:hAnsi="Times New Roman"/>
          <w:strike/>
          <w:sz w:val="24"/>
        </w:rPr>
        <w:t>divos eksemplāros</w:t>
      </w:r>
      <w:r>
        <w:rPr>
          <w:rFonts w:ascii="Times New Roman" w:hAnsi="Times New Roman"/>
          <w:sz w:val="24"/>
        </w:rPr>
        <w:t xml:space="preserve"> </w:t>
      </w:r>
      <w:r>
        <w:rPr>
          <w:rFonts w:ascii="Times New Roman" w:hAnsi="Times New Roman"/>
          <w:sz w:val="24"/>
          <w:u w:val="single"/>
        </w:rPr>
        <w:t>ne vēlāk kā</w:t>
      </w:r>
      <w:r>
        <w:rPr>
          <w:rFonts w:ascii="Times New Roman" w:hAnsi="Times New Roman"/>
          <w:sz w:val="24"/>
        </w:rPr>
        <w:t xml:space="preserve"> četrus mēnešus </w:t>
      </w:r>
      <w:r>
        <w:rPr>
          <w:rFonts w:ascii="Times New Roman" w:hAnsi="Times New Roman"/>
          <w:sz w:val="24"/>
          <w:u w:val="single"/>
        </w:rPr>
        <w:t>pēc</w:t>
      </w:r>
      <w:r>
        <w:rPr>
          <w:rFonts w:ascii="Times New Roman" w:hAnsi="Times New Roman"/>
          <w:sz w:val="24"/>
        </w:rPr>
        <w:t xml:space="preserve"> tā ceturkšņa beigām, uz kuru attiecīgais saraksts attiecas.</w:t>
      </w:r>
    </w:p>
    <w:p w14:paraId="2B46B5EE" w14:textId="77777777" w:rsidR="00DD0862" w:rsidRPr="00E52FA6" w:rsidRDefault="00DD0862" w:rsidP="00DD0862">
      <w:pPr>
        <w:pStyle w:val="BodyText"/>
        <w:tabs>
          <w:tab w:val="left" w:pos="952"/>
        </w:tabs>
        <w:ind w:left="0"/>
        <w:jc w:val="both"/>
        <w:rPr>
          <w:rFonts w:ascii="Times New Roman" w:hAnsi="Times New Roman"/>
          <w:i/>
          <w:sz w:val="24"/>
        </w:rPr>
      </w:pPr>
      <w:r>
        <w:rPr>
          <w:rFonts w:ascii="Times New Roman" w:hAnsi="Times New Roman"/>
          <w:sz w:val="24"/>
        </w:rPr>
        <w:t xml:space="preserve">5.2.2. </w:t>
      </w:r>
      <w:r w:rsidR="000639AC">
        <w:rPr>
          <w:rFonts w:ascii="Times New Roman" w:hAnsi="Times New Roman"/>
          <w:strike/>
          <w:sz w:val="24"/>
        </w:rPr>
        <w:t>Pēc tā apstiprinā</w:t>
      </w:r>
      <w:r>
        <w:rPr>
          <w:rFonts w:ascii="Times New Roman" w:hAnsi="Times New Roman"/>
          <w:strike/>
          <w:sz w:val="24"/>
        </w:rPr>
        <w:t xml:space="preserve">šanas </w:t>
      </w:r>
      <w:r>
        <w:rPr>
          <w:rFonts w:ascii="Times New Roman" w:hAnsi="Times New Roman"/>
          <w:i/>
          <w:strike/>
          <w:sz w:val="24"/>
        </w:rPr>
        <w:t>IBRS</w:t>
      </w:r>
      <w:r>
        <w:rPr>
          <w:rFonts w:ascii="Times New Roman" w:hAnsi="Times New Roman"/>
          <w:strike/>
          <w:sz w:val="24"/>
        </w:rPr>
        <w:t xml:space="preserve"> sūtījumu galamērķa valsts izraudzītais operators vienu no saraksta eksemplāriem nosūta izraudzītajam operatoram, kas to sagatavoja. Ja attiecīgais izraudzītais operators nav saņēmis paziņojumu par labojumiem divu mēnešu laikā pēc nosūtīšanas dienas, sarakstu </w:t>
      </w:r>
      <w:r w:rsidR="000639AC">
        <w:rPr>
          <w:rFonts w:ascii="Times New Roman" w:hAnsi="Times New Roman"/>
          <w:strike/>
          <w:sz w:val="24"/>
        </w:rPr>
        <w:t>uzskata par pilnīgi apstiprinā</w:t>
      </w:r>
      <w:r>
        <w:rPr>
          <w:rFonts w:ascii="Times New Roman" w:hAnsi="Times New Roman"/>
          <w:strike/>
          <w:sz w:val="24"/>
        </w:rPr>
        <w:t xml:space="preserve">tu. </w:t>
      </w:r>
      <w:r>
        <w:rPr>
          <w:rFonts w:ascii="Times New Roman" w:hAnsi="Times New Roman"/>
          <w:sz w:val="24"/>
          <w:u w:val="single"/>
        </w:rPr>
        <w:t xml:space="preserve">CN 10 </w:t>
      </w:r>
      <w:r w:rsidR="000639AC">
        <w:rPr>
          <w:rFonts w:ascii="Times New Roman" w:hAnsi="Times New Roman"/>
          <w:sz w:val="24"/>
          <w:u w:val="single"/>
        </w:rPr>
        <w:t>apkopojošā saraksta apstiprināšanas</w:t>
      </w:r>
      <w:r>
        <w:rPr>
          <w:rFonts w:ascii="Times New Roman" w:hAnsi="Times New Roman"/>
          <w:sz w:val="24"/>
          <w:u w:val="single"/>
        </w:rPr>
        <w:t xml:space="preserve"> periods ir divi mēneši. </w:t>
      </w:r>
      <w:r>
        <w:rPr>
          <w:rFonts w:ascii="Times New Roman" w:hAnsi="Times New Roman"/>
          <w:i/>
          <w:sz w:val="24"/>
        </w:rPr>
        <w:t>(Pārējais negrozīts.)</w:t>
      </w:r>
    </w:p>
    <w:p w14:paraId="52BE40E1" w14:textId="77777777" w:rsidR="00DD0862" w:rsidRPr="00E52FA6" w:rsidRDefault="00DD0862" w:rsidP="00DD0862">
      <w:pPr>
        <w:pStyle w:val="BodyText"/>
        <w:tabs>
          <w:tab w:val="left" w:pos="557"/>
          <w:tab w:val="left" w:pos="951"/>
        </w:tabs>
        <w:ind w:left="0"/>
        <w:jc w:val="both"/>
        <w:rPr>
          <w:rFonts w:ascii="Times New Roman" w:hAnsi="Times New Roman"/>
          <w:sz w:val="24"/>
        </w:rPr>
      </w:pPr>
      <w:r>
        <w:rPr>
          <w:rFonts w:ascii="Times New Roman" w:hAnsi="Times New Roman"/>
          <w:sz w:val="24"/>
        </w:rPr>
        <w:t>5.2.3.</w:t>
      </w:r>
      <w:r>
        <w:rPr>
          <w:rFonts w:ascii="Times New Roman" w:hAnsi="Times New Roman"/>
          <w:sz w:val="24"/>
          <w:cs/>
        </w:rPr>
        <w:t>–</w:t>
      </w:r>
      <w:r>
        <w:rPr>
          <w:rFonts w:ascii="Times New Roman" w:hAnsi="Times New Roman"/>
          <w:sz w:val="24"/>
        </w:rPr>
        <w:t>5.3.2. punkts (Nav grozījumu.)</w:t>
      </w:r>
    </w:p>
    <w:p w14:paraId="67CBD446" w14:textId="77777777" w:rsidR="00DD0862" w:rsidRPr="00E52FA6" w:rsidRDefault="00DD0862" w:rsidP="00DD0862">
      <w:pPr>
        <w:pStyle w:val="BodyText"/>
        <w:tabs>
          <w:tab w:val="left" w:pos="952"/>
        </w:tabs>
        <w:ind w:left="0"/>
        <w:jc w:val="both"/>
        <w:rPr>
          <w:rFonts w:ascii="Times New Roman" w:hAnsi="Times New Roman"/>
          <w:sz w:val="24"/>
        </w:rPr>
      </w:pPr>
      <w:r>
        <w:rPr>
          <w:rFonts w:ascii="Times New Roman" w:hAnsi="Times New Roman"/>
          <w:sz w:val="24"/>
        </w:rPr>
        <w:t xml:space="preserve">5.3.3. CN 19 atsevišķo rēķinu nosūta izraudzītajam operatoram debitoram </w:t>
      </w:r>
      <w:r>
        <w:rPr>
          <w:rFonts w:ascii="Times New Roman" w:hAnsi="Times New Roman"/>
          <w:strike/>
          <w:sz w:val="24"/>
        </w:rPr>
        <w:t>divos eksemplāros,</w:t>
      </w:r>
      <w:r>
        <w:rPr>
          <w:rFonts w:ascii="Times New Roman" w:hAnsi="Times New Roman"/>
          <w:sz w:val="24"/>
        </w:rPr>
        <w:t xml:space="preserve"> </w:t>
      </w:r>
      <w:r>
        <w:rPr>
          <w:rFonts w:ascii="Times New Roman" w:hAnsi="Times New Roman"/>
          <w:strike/>
          <w:sz w:val="24"/>
        </w:rPr>
        <w:lastRenderedPageBreak/>
        <w:t>cik ātri vien iespējams pēc tā gada beigām, uz kuru tas attiecas,</w:t>
      </w:r>
      <w:r>
        <w:rPr>
          <w:rFonts w:ascii="Times New Roman" w:hAnsi="Times New Roman"/>
          <w:sz w:val="24"/>
          <w:u w:val="single"/>
        </w:rPr>
        <w:t xml:space="preserve"> ne vēlāk kā septiņus mēnešus pēc attiecīgā gada beigām</w:t>
      </w:r>
      <w:r>
        <w:rPr>
          <w:rFonts w:ascii="Times New Roman" w:hAnsi="Times New Roman"/>
          <w:sz w:val="24"/>
        </w:rPr>
        <w:t>.</w:t>
      </w:r>
    </w:p>
    <w:p w14:paraId="119B67C9" w14:textId="77777777" w:rsidR="00DD0862" w:rsidRPr="00E52FA6" w:rsidRDefault="00DD0862" w:rsidP="00DD0862">
      <w:pPr>
        <w:pStyle w:val="BodyText"/>
        <w:tabs>
          <w:tab w:val="left" w:pos="952"/>
        </w:tabs>
        <w:ind w:left="0"/>
        <w:jc w:val="both"/>
        <w:rPr>
          <w:rFonts w:ascii="Times New Roman" w:hAnsi="Times New Roman"/>
          <w:sz w:val="24"/>
        </w:rPr>
      </w:pPr>
      <w:r>
        <w:rPr>
          <w:rFonts w:ascii="Times New Roman" w:hAnsi="Times New Roman"/>
          <w:sz w:val="24"/>
        </w:rPr>
        <w:t>5.3.4. (Svītrots.)</w:t>
      </w:r>
    </w:p>
    <w:p w14:paraId="11E94225" w14:textId="77777777" w:rsidR="00DD0862" w:rsidRPr="00E52FA6" w:rsidRDefault="00DD0862" w:rsidP="00DD0862">
      <w:pPr>
        <w:pStyle w:val="BodyText"/>
        <w:tabs>
          <w:tab w:val="left" w:pos="952"/>
        </w:tabs>
        <w:ind w:left="0"/>
        <w:jc w:val="both"/>
        <w:rPr>
          <w:rFonts w:ascii="Times New Roman" w:hAnsi="Times New Roman"/>
          <w:sz w:val="24"/>
          <w:u w:val="single"/>
        </w:rPr>
      </w:pPr>
      <w:r>
        <w:rPr>
          <w:rFonts w:ascii="Times New Roman" w:hAnsi="Times New Roman"/>
          <w:sz w:val="24"/>
        </w:rPr>
        <w:t xml:space="preserve">5.3.5. </w:t>
      </w:r>
      <w:r>
        <w:rPr>
          <w:rFonts w:ascii="Times New Roman" w:hAnsi="Times New Roman"/>
          <w:strike/>
          <w:sz w:val="24"/>
        </w:rPr>
        <w:t>Ja izraudzītais operators, kas sūta atsevišķo rēķinu, nesaņem paziņojumu par labojumiem divu mēnešu laikā pēc nosūtīšanas, tad r</w:t>
      </w:r>
      <w:r w:rsidR="000639AC">
        <w:rPr>
          <w:rFonts w:ascii="Times New Roman" w:hAnsi="Times New Roman"/>
          <w:strike/>
          <w:sz w:val="24"/>
        </w:rPr>
        <w:t>ēķinu uzskata par pilnīgi apstiprinā</w:t>
      </w:r>
      <w:r>
        <w:rPr>
          <w:rFonts w:ascii="Times New Roman" w:hAnsi="Times New Roman"/>
          <w:strike/>
          <w:sz w:val="24"/>
        </w:rPr>
        <w:t xml:space="preserve">tu. </w:t>
      </w:r>
      <w:r>
        <w:rPr>
          <w:rFonts w:ascii="Times New Roman" w:hAnsi="Times New Roman"/>
          <w:sz w:val="24"/>
          <w:u w:val="single"/>
        </w:rPr>
        <w:t xml:space="preserve">CN 19 </w:t>
      </w:r>
      <w:r w:rsidR="000639AC">
        <w:rPr>
          <w:rFonts w:ascii="Times New Roman" w:hAnsi="Times New Roman"/>
          <w:sz w:val="24"/>
          <w:u w:val="single"/>
        </w:rPr>
        <w:t>atsevišķā rēķina apstiprināšanas</w:t>
      </w:r>
      <w:r>
        <w:rPr>
          <w:rFonts w:ascii="Times New Roman" w:hAnsi="Times New Roman"/>
          <w:sz w:val="24"/>
          <w:u w:val="single"/>
        </w:rPr>
        <w:t xml:space="preserve"> periods ir divi mēneši.</w:t>
      </w:r>
    </w:p>
    <w:p w14:paraId="3C9B3ACA" w14:textId="77777777" w:rsidR="00DD0862" w:rsidRDefault="00DD0862" w:rsidP="00DD0862">
      <w:pPr>
        <w:pStyle w:val="BodyText"/>
        <w:ind w:left="0"/>
        <w:jc w:val="both"/>
        <w:rPr>
          <w:rFonts w:ascii="Times New Roman" w:hAnsi="Times New Roman"/>
          <w:sz w:val="24"/>
          <w:u w:val="single"/>
        </w:rPr>
      </w:pPr>
    </w:p>
    <w:p w14:paraId="2A2B3DD0" w14:textId="77777777" w:rsidR="00DD0862" w:rsidRPr="00E52FA6" w:rsidRDefault="00DD0862" w:rsidP="00DD0862">
      <w:pPr>
        <w:pStyle w:val="BodyText"/>
        <w:ind w:left="0"/>
        <w:jc w:val="both"/>
        <w:rPr>
          <w:rFonts w:ascii="Times New Roman" w:hAnsi="Times New Roman"/>
          <w:sz w:val="24"/>
          <w:u w:val="single"/>
        </w:rPr>
      </w:pPr>
    </w:p>
    <w:p w14:paraId="57EF13A7" w14:textId="77777777" w:rsidR="00DD0862" w:rsidRPr="00182540" w:rsidRDefault="00DD0862" w:rsidP="00DD0862">
      <w:pPr>
        <w:pStyle w:val="BodyText"/>
        <w:ind w:left="0"/>
        <w:jc w:val="both"/>
        <w:rPr>
          <w:rFonts w:ascii="Times New Roman" w:hAnsi="Times New Roman"/>
          <w:sz w:val="24"/>
        </w:rPr>
      </w:pPr>
      <w:r>
        <w:rPr>
          <w:rFonts w:ascii="Times New Roman" w:hAnsi="Times New Roman"/>
          <w:sz w:val="24"/>
        </w:rPr>
        <w:t>27-103. pants</w:t>
      </w:r>
    </w:p>
    <w:p w14:paraId="09D1C543"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Tranzītmaksa</w:t>
      </w:r>
    </w:p>
    <w:p w14:paraId="4F895BC7" w14:textId="77777777" w:rsidR="00DD0862" w:rsidRPr="00E52FA6" w:rsidRDefault="00DD0862" w:rsidP="00DD0862">
      <w:pPr>
        <w:jc w:val="both"/>
        <w:rPr>
          <w:rFonts w:ascii="Times New Roman" w:eastAsia="Arial" w:hAnsi="Times New Roman" w:cs="Arial"/>
          <w:sz w:val="24"/>
          <w:szCs w:val="19"/>
        </w:rPr>
      </w:pPr>
    </w:p>
    <w:p w14:paraId="6392C339"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Šā panta 1. punktu groza šādi</w:t>
      </w:r>
    </w:p>
    <w:p w14:paraId="10584B0F" w14:textId="77777777" w:rsidR="00DD0862" w:rsidRPr="00E52FA6" w:rsidRDefault="00DD0862" w:rsidP="00DD0862">
      <w:pPr>
        <w:jc w:val="both"/>
        <w:rPr>
          <w:rFonts w:ascii="Times New Roman" w:eastAsia="Arial" w:hAnsi="Times New Roman" w:cs="Arial"/>
          <w:sz w:val="24"/>
          <w:szCs w:val="20"/>
        </w:rPr>
      </w:pPr>
    </w:p>
    <w:p w14:paraId="264440C3" w14:textId="556C6706" w:rsidR="00DD0862" w:rsidRPr="00E52FA6" w:rsidRDefault="00DD0862" w:rsidP="00DD0862">
      <w:pPr>
        <w:pStyle w:val="BodyText"/>
        <w:tabs>
          <w:tab w:val="left" w:pos="952"/>
        </w:tabs>
        <w:ind w:left="0"/>
        <w:jc w:val="both"/>
        <w:rPr>
          <w:rFonts w:ascii="Times New Roman" w:hAnsi="Times New Roman"/>
          <w:sz w:val="24"/>
        </w:rPr>
      </w:pPr>
      <w:r>
        <w:rPr>
          <w:rFonts w:ascii="Times New Roman" w:hAnsi="Times New Roman"/>
          <w:sz w:val="24"/>
        </w:rPr>
        <w:t>1. Tranzītmaksu, ko maksā depešu nodošanas valsts izraudzītais ope</w:t>
      </w:r>
      <w:r w:rsidR="00635D5A">
        <w:rPr>
          <w:rFonts w:ascii="Times New Roman" w:hAnsi="Times New Roman"/>
          <w:sz w:val="24"/>
        </w:rPr>
        <w:t>rators</w:t>
      </w:r>
      <w:r w:rsidR="00635D5A" w:rsidRPr="00635D5A">
        <w:rPr>
          <w:rFonts w:ascii="Times New Roman" w:hAnsi="Times New Roman"/>
          <w:sz w:val="24"/>
        </w:rPr>
        <w:t>, aprēķina, pamatojoties uz turpmāk minētajām komponentēm.</w:t>
      </w:r>
    </w:p>
    <w:p w14:paraId="2375492A" w14:textId="77777777" w:rsidR="00DD0862" w:rsidRPr="00E52FA6" w:rsidRDefault="00DD0862" w:rsidP="00DD0862">
      <w:pPr>
        <w:pStyle w:val="BodyText"/>
        <w:tabs>
          <w:tab w:val="left" w:pos="952"/>
        </w:tabs>
        <w:ind w:left="0"/>
        <w:jc w:val="both"/>
        <w:rPr>
          <w:rFonts w:ascii="Times New Roman" w:hAnsi="Times New Roman"/>
          <w:sz w:val="24"/>
        </w:rPr>
      </w:pPr>
      <w:r>
        <w:rPr>
          <w:rFonts w:ascii="Times New Roman" w:hAnsi="Times New Roman"/>
          <w:sz w:val="24"/>
        </w:rPr>
        <w:t xml:space="preserve">1.1. Tarifs par tranzīta depešu apstrādi ir </w:t>
      </w:r>
      <w:r>
        <w:rPr>
          <w:rFonts w:ascii="Times New Roman" w:hAnsi="Times New Roman"/>
          <w:strike/>
          <w:sz w:val="24"/>
        </w:rPr>
        <w:t xml:space="preserve">0,530 </w:t>
      </w:r>
      <w:r>
        <w:rPr>
          <w:rFonts w:ascii="Times New Roman" w:hAnsi="Times New Roman"/>
          <w:sz w:val="24"/>
          <w:u w:val="single"/>
        </w:rPr>
        <w:t>0,541 </w:t>
      </w:r>
      <w:r>
        <w:rPr>
          <w:rFonts w:ascii="Times New Roman" w:hAnsi="Times New Roman"/>
          <w:i/>
          <w:sz w:val="24"/>
        </w:rPr>
        <w:t>SDR</w:t>
      </w:r>
      <w:r>
        <w:rPr>
          <w:rFonts w:ascii="Times New Roman" w:hAnsi="Times New Roman"/>
          <w:sz w:val="24"/>
        </w:rPr>
        <w:t xml:space="preserve"> par kilogramu </w:t>
      </w:r>
      <w:r>
        <w:rPr>
          <w:rFonts w:ascii="Times New Roman" w:hAnsi="Times New Roman"/>
          <w:sz w:val="24"/>
          <w:u w:val="single"/>
        </w:rPr>
        <w:t>2018. gadam,</w:t>
      </w:r>
      <w:r>
        <w:rPr>
          <w:rFonts w:ascii="Times New Roman" w:hAnsi="Times New Roman"/>
          <w:sz w:val="24"/>
        </w:rPr>
        <w:t xml:space="preserve"> </w:t>
      </w:r>
      <w:r>
        <w:rPr>
          <w:rFonts w:ascii="Times New Roman" w:hAnsi="Times New Roman"/>
          <w:sz w:val="24"/>
          <w:u w:val="single"/>
        </w:rPr>
        <w:t>0,546 </w:t>
      </w:r>
      <w:r>
        <w:rPr>
          <w:rFonts w:ascii="Times New Roman" w:hAnsi="Times New Roman"/>
          <w:i/>
          <w:sz w:val="24"/>
          <w:u w:val="single"/>
        </w:rPr>
        <w:t>SDR</w:t>
      </w:r>
      <w:r>
        <w:rPr>
          <w:rFonts w:ascii="Times New Roman" w:hAnsi="Times New Roman"/>
          <w:sz w:val="24"/>
          <w:u w:val="single"/>
        </w:rPr>
        <w:t xml:space="preserve"> par kilogramu 2019. gadam, 0,552 </w:t>
      </w:r>
      <w:r>
        <w:rPr>
          <w:rFonts w:ascii="Times New Roman" w:hAnsi="Times New Roman"/>
          <w:i/>
          <w:sz w:val="24"/>
          <w:u w:val="single"/>
        </w:rPr>
        <w:t>SDR</w:t>
      </w:r>
      <w:r>
        <w:rPr>
          <w:rFonts w:ascii="Times New Roman" w:hAnsi="Times New Roman"/>
          <w:sz w:val="24"/>
          <w:u w:val="single"/>
        </w:rPr>
        <w:t xml:space="preserve"> par kilogramu 2020. gadam un 0,557 </w:t>
      </w:r>
      <w:r>
        <w:rPr>
          <w:rFonts w:ascii="Times New Roman" w:hAnsi="Times New Roman"/>
          <w:i/>
          <w:sz w:val="24"/>
          <w:u w:val="single"/>
        </w:rPr>
        <w:t>SDR</w:t>
      </w:r>
      <w:r>
        <w:rPr>
          <w:rFonts w:ascii="Times New Roman" w:hAnsi="Times New Roman"/>
          <w:sz w:val="24"/>
          <w:u w:val="single"/>
        </w:rPr>
        <w:t xml:space="preserve"> par kilogramu 2021. gadam.</w:t>
      </w:r>
    </w:p>
    <w:p w14:paraId="65849F4E" w14:textId="77777777" w:rsidR="00DD0862" w:rsidRPr="00E52FA6" w:rsidRDefault="00DD0862" w:rsidP="00DD0862">
      <w:pPr>
        <w:pStyle w:val="BodyText"/>
        <w:tabs>
          <w:tab w:val="left" w:pos="407"/>
          <w:tab w:val="left" w:pos="951"/>
        </w:tabs>
        <w:ind w:left="0"/>
        <w:jc w:val="both"/>
        <w:rPr>
          <w:rFonts w:ascii="Times New Roman" w:hAnsi="Times New Roman"/>
          <w:sz w:val="24"/>
        </w:rPr>
      </w:pPr>
      <w:r>
        <w:rPr>
          <w:rFonts w:ascii="Times New Roman" w:hAnsi="Times New Roman"/>
          <w:sz w:val="24"/>
        </w:rPr>
        <w:t>1.2.</w:t>
      </w:r>
      <w:r>
        <w:rPr>
          <w:rFonts w:ascii="Times New Roman" w:hAnsi="Times New Roman"/>
          <w:sz w:val="24"/>
          <w:cs/>
        </w:rPr>
        <w:t>–</w:t>
      </w:r>
      <w:r>
        <w:rPr>
          <w:rFonts w:ascii="Times New Roman" w:hAnsi="Times New Roman"/>
          <w:sz w:val="24"/>
        </w:rPr>
        <w:t>1.2.2. punkts (Nav grozījumu.)</w:t>
      </w:r>
    </w:p>
    <w:p w14:paraId="2BE06561" w14:textId="77777777" w:rsidR="00DD0862" w:rsidRPr="00E52FA6" w:rsidRDefault="00DD0862" w:rsidP="00DD0862">
      <w:pPr>
        <w:pStyle w:val="BodyText"/>
        <w:tabs>
          <w:tab w:val="left" w:pos="952"/>
        </w:tabs>
        <w:ind w:left="0"/>
        <w:jc w:val="both"/>
        <w:rPr>
          <w:rFonts w:ascii="Times New Roman" w:hAnsi="Times New Roman"/>
          <w:sz w:val="24"/>
        </w:rPr>
      </w:pPr>
      <w:r>
        <w:rPr>
          <w:rFonts w:ascii="Times New Roman" w:hAnsi="Times New Roman"/>
          <w:sz w:val="24"/>
        </w:rPr>
        <w:t xml:space="preserve">1.2.2.1. par kilogramu un par kilometru līdz </w:t>
      </w:r>
      <w:r>
        <w:rPr>
          <w:rFonts w:ascii="Times New Roman" w:hAnsi="Times New Roman"/>
          <w:strike/>
          <w:sz w:val="24"/>
        </w:rPr>
        <w:t xml:space="preserve">1500 </w:t>
      </w:r>
      <w:r>
        <w:rPr>
          <w:rFonts w:ascii="Times New Roman" w:hAnsi="Times New Roman"/>
          <w:sz w:val="24"/>
          <w:u w:val="single"/>
        </w:rPr>
        <w:t>1000</w:t>
      </w:r>
      <w:r>
        <w:rPr>
          <w:rFonts w:ascii="Times New Roman" w:hAnsi="Times New Roman"/>
          <w:sz w:val="24"/>
        </w:rPr>
        <w:t xml:space="preserve"> kilometriem: </w:t>
      </w:r>
      <w:r>
        <w:rPr>
          <w:rFonts w:ascii="Times New Roman" w:hAnsi="Times New Roman"/>
          <w:strike/>
          <w:sz w:val="24"/>
        </w:rPr>
        <w:t>0,233</w:t>
      </w:r>
      <w:r>
        <w:rPr>
          <w:rFonts w:ascii="Times New Roman" w:hAnsi="Times New Roman"/>
          <w:sz w:val="24"/>
        </w:rPr>
        <w:t xml:space="preserve"> </w:t>
      </w:r>
      <w:r>
        <w:rPr>
          <w:rFonts w:ascii="Times New Roman" w:hAnsi="Times New Roman"/>
          <w:sz w:val="24"/>
          <w:u w:val="single"/>
        </w:rPr>
        <w:t>0,326 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2015. </w:t>
      </w:r>
      <w:r>
        <w:rPr>
          <w:rFonts w:ascii="Times New Roman" w:hAnsi="Times New Roman"/>
          <w:sz w:val="24"/>
          <w:u w:val="single"/>
        </w:rPr>
        <w:t>2018. gadam</w:t>
      </w:r>
      <w:r>
        <w:rPr>
          <w:rFonts w:ascii="Times New Roman" w:hAnsi="Times New Roman"/>
          <w:sz w:val="24"/>
        </w:rPr>
        <w:t xml:space="preserve">; </w:t>
      </w:r>
      <w:r>
        <w:rPr>
          <w:rFonts w:ascii="Times New Roman" w:hAnsi="Times New Roman"/>
          <w:strike/>
          <w:sz w:val="24"/>
        </w:rPr>
        <w:t xml:space="preserve">0,267 </w:t>
      </w:r>
      <w:r>
        <w:rPr>
          <w:rFonts w:ascii="Times New Roman" w:hAnsi="Times New Roman"/>
          <w:sz w:val="24"/>
          <w:u w:val="single"/>
        </w:rPr>
        <w:t>0,353 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2016. </w:t>
      </w:r>
      <w:r>
        <w:rPr>
          <w:rFonts w:ascii="Times New Roman" w:hAnsi="Times New Roman"/>
          <w:sz w:val="24"/>
          <w:u w:val="single"/>
        </w:rPr>
        <w:t>2019. gadam</w:t>
      </w:r>
      <w:r>
        <w:rPr>
          <w:rFonts w:ascii="Times New Roman" w:hAnsi="Times New Roman"/>
          <w:sz w:val="24"/>
        </w:rPr>
        <w:t xml:space="preserve">; </w:t>
      </w:r>
      <w:r>
        <w:rPr>
          <w:rFonts w:ascii="Times New Roman" w:hAnsi="Times New Roman"/>
          <w:sz w:val="24"/>
          <w:u w:val="single"/>
        </w:rPr>
        <w:t xml:space="preserve">0,384 tūkstošdaļas no </w:t>
      </w:r>
      <w:r>
        <w:rPr>
          <w:rFonts w:ascii="Times New Roman" w:hAnsi="Times New Roman"/>
          <w:i/>
          <w:sz w:val="24"/>
          <w:u w:val="single"/>
        </w:rPr>
        <w:t>SDR</w:t>
      </w:r>
      <w:r>
        <w:rPr>
          <w:rFonts w:ascii="Times New Roman" w:hAnsi="Times New Roman"/>
          <w:sz w:val="24"/>
          <w:u w:val="single"/>
        </w:rPr>
        <w:t xml:space="preserve"> 2020. gadam </w:t>
      </w:r>
      <w:r>
        <w:rPr>
          <w:rFonts w:ascii="Times New Roman" w:hAnsi="Times New Roman"/>
          <w:sz w:val="24"/>
        </w:rPr>
        <w:t xml:space="preserve">un </w:t>
      </w:r>
      <w:r>
        <w:rPr>
          <w:rFonts w:ascii="Times New Roman" w:hAnsi="Times New Roman"/>
          <w:strike/>
          <w:sz w:val="24"/>
        </w:rPr>
        <w:t xml:space="preserve">0,300 </w:t>
      </w:r>
      <w:r>
        <w:rPr>
          <w:rFonts w:ascii="Times New Roman" w:hAnsi="Times New Roman"/>
          <w:sz w:val="24"/>
          <w:u w:val="single"/>
        </w:rPr>
        <w:t>0,416 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2017. </w:t>
      </w:r>
      <w:r>
        <w:rPr>
          <w:rFonts w:ascii="Times New Roman" w:hAnsi="Times New Roman"/>
          <w:sz w:val="24"/>
          <w:u w:val="single"/>
        </w:rPr>
        <w:t>2021. gadam</w:t>
      </w:r>
      <w:r>
        <w:rPr>
          <w:rFonts w:ascii="Times New Roman" w:hAnsi="Times New Roman"/>
          <w:sz w:val="24"/>
        </w:rPr>
        <w:t>;</w:t>
      </w:r>
    </w:p>
    <w:p w14:paraId="5A9DFF3F" w14:textId="77777777" w:rsidR="00DD0862" w:rsidRPr="00E52FA6" w:rsidRDefault="00DD0862" w:rsidP="00DD0862">
      <w:pPr>
        <w:pStyle w:val="BodyText"/>
        <w:tabs>
          <w:tab w:val="left" w:pos="952"/>
        </w:tabs>
        <w:ind w:left="0"/>
        <w:jc w:val="both"/>
        <w:rPr>
          <w:rFonts w:ascii="Times New Roman" w:hAnsi="Times New Roman"/>
          <w:sz w:val="24"/>
        </w:rPr>
      </w:pPr>
      <w:r>
        <w:rPr>
          <w:rFonts w:ascii="Times New Roman" w:hAnsi="Times New Roman"/>
          <w:sz w:val="24"/>
        </w:rPr>
        <w:t xml:space="preserve">1.2.2.2. par kilogramu un par papildu kilometru līdz </w:t>
      </w:r>
      <w:r>
        <w:rPr>
          <w:rFonts w:ascii="Times New Roman" w:hAnsi="Times New Roman"/>
          <w:strike/>
          <w:sz w:val="24"/>
        </w:rPr>
        <w:t xml:space="preserve">5000 </w:t>
      </w:r>
      <w:r>
        <w:rPr>
          <w:rFonts w:ascii="Times New Roman" w:hAnsi="Times New Roman"/>
          <w:sz w:val="24"/>
          <w:u w:val="single"/>
        </w:rPr>
        <w:t>3000 </w:t>
      </w:r>
      <w:r>
        <w:rPr>
          <w:rFonts w:ascii="Times New Roman" w:hAnsi="Times New Roman"/>
          <w:sz w:val="24"/>
        </w:rPr>
        <w:t xml:space="preserve">kilometriem: </w:t>
      </w:r>
      <w:r>
        <w:rPr>
          <w:rFonts w:ascii="Times New Roman" w:hAnsi="Times New Roman"/>
          <w:strike/>
          <w:sz w:val="24"/>
        </w:rPr>
        <w:t>0,163</w:t>
      </w:r>
      <w:r>
        <w:t xml:space="preserve"> </w:t>
      </w:r>
      <w:r>
        <w:rPr>
          <w:rFonts w:ascii="Times New Roman" w:hAnsi="Times New Roman"/>
          <w:sz w:val="24"/>
          <w:u w:val="single"/>
        </w:rPr>
        <w:t>0,217 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2015. </w:t>
      </w:r>
      <w:r>
        <w:rPr>
          <w:rFonts w:ascii="Times New Roman" w:hAnsi="Times New Roman"/>
          <w:sz w:val="24"/>
          <w:u w:val="single"/>
        </w:rPr>
        <w:t>2018. gadam</w:t>
      </w:r>
      <w:r>
        <w:rPr>
          <w:rFonts w:ascii="Times New Roman" w:hAnsi="Times New Roman"/>
          <w:sz w:val="24"/>
        </w:rPr>
        <w:t xml:space="preserve">; </w:t>
      </w:r>
      <w:r>
        <w:rPr>
          <w:rFonts w:ascii="Times New Roman" w:hAnsi="Times New Roman"/>
          <w:strike/>
          <w:sz w:val="24"/>
        </w:rPr>
        <w:t xml:space="preserve">0,187 </w:t>
      </w:r>
      <w:r>
        <w:rPr>
          <w:rFonts w:ascii="Times New Roman" w:hAnsi="Times New Roman"/>
          <w:sz w:val="24"/>
          <w:u w:val="single"/>
        </w:rPr>
        <w:t>0,203 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2016. </w:t>
      </w:r>
      <w:r>
        <w:rPr>
          <w:rFonts w:ascii="Times New Roman" w:hAnsi="Times New Roman"/>
          <w:sz w:val="24"/>
          <w:u w:val="single"/>
        </w:rPr>
        <w:t>2019. gadam</w:t>
      </w:r>
      <w:r>
        <w:rPr>
          <w:rFonts w:ascii="Times New Roman" w:hAnsi="Times New Roman"/>
          <w:sz w:val="24"/>
        </w:rPr>
        <w:t xml:space="preserve">; </w:t>
      </w:r>
      <w:r>
        <w:rPr>
          <w:rFonts w:ascii="Times New Roman" w:hAnsi="Times New Roman"/>
          <w:sz w:val="24"/>
          <w:u w:val="single"/>
        </w:rPr>
        <w:t xml:space="preserve">0,190 tūkstošdaļas no </w:t>
      </w:r>
      <w:r>
        <w:rPr>
          <w:rFonts w:ascii="Times New Roman" w:hAnsi="Times New Roman"/>
          <w:i/>
          <w:sz w:val="24"/>
          <w:u w:val="single"/>
        </w:rPr>
        <w:t>SDR</w:t>
      </w:r>
      <w:r>
        <w:rPr>
          <w:rFonts w:ascii="Times New Roman" w:hAnsi="Times New Roman"/>
          <w:sz w:val="24"/>
          <w:u w:val="single"/>
        </w:rPr>
        <w:t xml:space="preserve"> 2020. gadam </w:t>
      </w:r>
      <w:r>
        <w:rPr>
          <w:rFonts w:ascii="Times New Roman" w:hAnsi="Times New Roman"/>
          <w:sz w:val="24"/>
        </w:rPr>
        <w:t xml:space="preserve">un </w:t>
      </w:r>
      <w:r>
        <w:rPr>
          <w:rFonts w:ascii="Times New Roman" w:hAnsi="Times New Roman"/>
          <w:strike/>
          <w:sz w:val="24"/>
        </w:rPr>
        <w:t xml:space="preserve">0,210 </w:t>
      </w:r>
      <w:r>
        <w:rPr>
          <w:rFonts w:ascii="Times New Roman" w:hAnsi="Times New Roman"/>
          <w:sz w:val="24"/>
          <w:u w:val="single"/>
        </w:rPr>
        <w:t>0,178 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2017. </w:t>
      </w:r>
      <w:r>
        <w:rPr>
          <w:rFonts w:ascii="Times New Roman" w:hAnsi="Times New Roman"/>
          <w:sz w:val="24"/>
          <w:u w:val="single"/>
        </w:rPr>
        <w:t>2021. gadam</w:t>
      </w:r>
      <w:r>
        <w:rPr>
          <w:rFonts w:ascii="Times New Roman" w:hAnsi="Times New Roman"/>
          <w:sz w:val="24"/>
        </w:rPr>
        <w:t>;</w:t>
      </w:r>
    </w:p>
    <w:p w14:paraId="7A55F8E3" w14:textId="0B02E20F" w:rsidR="00DD0862" w:rsidRPr="00E52FA6" w:rsidRDefault="007C3A5F" w:rsidP="007C3A5F">
      <w:pPr>
        <w:pStyle w:val="BodyText"/>
        <w:tabs>
          <w:tab w:val="left" w:pos="658"/>
        </w:tabs>
        <w:ind w:left="0"/>
        <w:jc w:val="both"/>
        <w:rPr>
          <w:rFonts w:ascii="Times New Roman" w:hAnsi="Times New Roman"/>
          <w:sz w:val="24"/>
          <w:u w:val="single"/>
        </w:rPr>
      </w:pPr>
      <w:r>
        <w:rPr>
          <w:rFonts w:ascii="Times New Roman" w:hAnsi="Times New Roman"/>
          <w:sz w:val="24"/>
          <w:u w:val="single"/>
        </w:rPr>
        <w:t>1.2.2.2.bis.</w:t>
      </w:r>
      <w:r w:rsidR="00DD0862">
        <w:rPr>
          <w:rFonts w:ascii="Times New Roman" w:hAnsi="Times New Roman"/>
          <w:sz w:val="24"/>
          <w:u w:val="single"/>
        </w:rPr>
        <w:t xml:space="preserve"> par kilogramu un par papildu kilometru līdz 5000 kilometriem: 0,195 tūkstošdaļas no </w:t>
      </w:r>
      <w:r w:rsidR="00DD0862">
        <w:rPr>
          <w:rFonts w:ascii="Times New Roman" w:hAnsi="Times New Roman"/>
          <w:i/>
          <w:sz w:val="24"/>
          <w:u w:val="single"/>
        </w:rPr>
        <w:t>SDR</w:t>
      </w:r>
      <w:r w:rsidR="00DD0862">
        <w:rPr>
          <w:rFonts w:ascii="Times New Roman" w:hAnsi="Times New Roman"/>
          <w:sz w:val="24"/>
          <w:u w:val="single"/>
        </w:rPr>
        <w:t xml:space="preserve"> 2018. gadam; 0,180 tūkstošdaļas no </w:t>
      </w:r>
      <w:r w:rsidR="00DD0862">
        <w:rPr>
          <w:rFonts w:ascii="Times New Roman" w:hAnsi="Times New Roman"/>
          <w:i/>
          <w:sz w:val="24"/>
          <w:u w:val="single"/>
        </w:rPr>
        <w:t>SDR</w:t>
      </w:r>
      <w:r w:rsidR="00DD0862">
        <w:rPr>
          <w:rFonts w:ascii="Times New Roman" w:hAnsi="Times New Roman"/>
          <w:sz w:val="24"/>
          <w:u w:val="single"/>
        </w:rPr>
        <w:t xml:space="preserve"> 2019. gadam; 0,167 tūkstošdaļas no </w:t>
      </w:r>
      <w:r w:rsidR="00DD0862">
        <w:rPr>
          <w:rFonts w:ascii="Times New Roman" w:hAnsi="Times New Roman"/>
          <w:i/>
          <w:sz w:val="24"/>
          <w:u w:val="single"/>
        </w:rPr>
        <w:t>SDR</w:t>
      </w:r>
      <w:r w:rsidR="00DD0862">
        <w:rPr>
          <w:rFonts w:ascii="Times New Roman" w:hAnsi="Times New Roman"/>
          <w:sz w:val="24"/>
          <w:u w:val="single"/>
        </w:rPr>
        <w:t xml:space="preserve"> 2020. gadam un 0,155 tūkstošdaļas no </w:t>
      </w:r>
      <w:r w:rsidR="00DD0862">
        <w:rPr>
          <w:rFonts w:ascii="Times New Roman" w:hAnsi="Times New Roman"/>
          <w:i/>
          <w:sz w:val="24"/>
          <w:u w:val="single"/>
        </w:rPr>
        <w:t>SDR</w:t>
      </w:r>
      <w:r w:rsidR="00DD0862">
        <w:rPr>
          <w:rFonts w:ascii="Times New Roman" w:hAnsi="Times New Roman"/>
          <w:sz w:val="24"/>
          <w:u w:val="single"/>
        </w:rPr>
        <w:t xml:space="preserve"> 2021. gadam;</w:t>
      </w:r>
    </w:p>
    <w:p w14:paraId="4F3A16F9" w14:textId="77777777" w:rsidR="00DD0862" w:rsidRPr="00E52FA6" w:rsidRDefault="00DD0862" w:rsidP="00DD0862">
      <w:pPr>
        <w:pStyle w:val="BodyText"/>
        <w:tabs>
          <w:tab w:val="left" w:pos="952"/>
        </w:tabs>
        <w:ind w:left="0"/>
        <w:jc w:val="both"/>
        <w:rPr>
          <w:rFonts w:ascii="Times New Roman" w:hAnsi="Times New Roman"/>
          <w:sz w:val="24"/>
        </w:rPr>
      </w:pPr>
      <w:r>
        <w:rPr>
          <w:rFonts w:ascii="Times New Roman" w:hAnsi="Times New Roman"/>
          <w:sz w:val="24"/>
        </w:rPr>
        <w:t xml:space="preserve">1.2.2.3. par kilogramu un par papildu kilometru: </w:t>
      </w:r>
      <w:r>
        <w:rPr>
          <w:rFonts w:ascii="Times New Roman" w:hAnsi="Times New Roman"/>
          <w:strike/>
          <w:sz w:val="24"/>
        </w:rPr>
        <w:t>0,117</w:t>
      </w:r>
      <w:r>
        <w:t xml:space="preserve"> </w:t>
      </w:r>
      <w:r>
        <w:rPr>
          <w:rFonts w:ascii="Times New Roman" w:hAnsi="Times New Roman"/>
          <w:sz w:val="24"/>
          <w:u w:val="single"/>
        </w:rPr>
        <w:t>0,137 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2015. </w:t>
      </w:r>
      <w:r>
        <w:rPr>
          <w:rFonts w:ascii="Times New Roman" w:hAnsi="Times New Roman"/>
          <w:sz w:val="24"/>
          <w:u w:val="single"/>
        </w:rPr>
        <w:t>2018. gadam</w:t>
      </w:r>
      <w:r>
        <w:rPr>
          <w:rFonts w:ascii="Times New Roman" w:hAnsi="Times New Roman"/>
          <w:sz w:val="24"/>
        </w:rPr>
        <w:t xml:space="preserve">; </w:t>
      </w:r>
      <w:r>
        <w:rPr>
          <w:rFonts w:ascii="Times New Roman" w:hAnsi="Times New Roman"/>
          <w:strike/>
          <w:sz w:val="24"/>
        </w:rPr>
        <w:t xml:space="preserve">0,133 </w:t>
      </w:r>
      <w:r>
        <w:rPr>
          <w:rFonts w:ascii="Times New Roman" w:hAnsi="Times New Roman"/>
          <w:sz w:val="24"/>
          <w:u w:val="single"/>
        </w:rPr>
        <w:t>0,124 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2016. </w:t>
      </w:r>
      <w:r>
        <w:rPr>
          <w:rFonts w:ascii="Times New Roman" w:hAnsi="Times New Roman"/>
          <w:sz w:val="24"/>
          <w:u w:val="single"/>
        </w:rPr>
        <w:t>2019. gadam</w:t>
      </w:r>
      <w:r>
        <w:rPr>
          <w:rFonts w:ascii="Times New Roman" w:hAnsi="Times New Roman"/>
          <w:sz w:val="24"/>
        </w:rPr>
        <w:t xml:space="preserve">; </w:t>
      </w:r>
      <w:r>
        <w:rPr>
          <w:rFonts w:ascii="Times New Roman" w:hAnsi="Times New Roman"/>
          <w:sz w:val="24"/>
          <w:u w:val="single"/>
        </w:rPr>
        <w:t xml:space="preserve">0,113 tūkstošdaļas no </w:t>
      </w:r>
      <w:r>
        <w:rPr>
          <w:rFonts w:ascii="Times New Roman" w:hAnsi="Times New Roman"/>
          <w:i/>
          <w:sz w:val="24"/>
          <w:u w:val="single"/>
        </w:rPr>
        <w:t>SDR</w:t>
      </w:r>
      <w:r>
        <w:rPr>
          <w:rFonts w:ascii="Times New Roman" w:hAnsi="Times New Roman"/>
          <w:sz w:val="24"/>
          <w:u w:val="single"/>
        </w:rPr>
        <w:t xml:space="preserve"> 2020. gadam </w:t>
      </w:r>
      <w:r>
        <w:rPr>
          <w:rFonts w:ascii="Times New Roman" w:hAnsi="Times New Roman"/>
          <w:sz w:val="24"/>
        </w:rPr>
        <w:t xml:space="preserve">un </w:t>
      </w:r>
      <w:r>
        <w:rPr>
          <w:rFonts w:ascii="Times New Roman" w:hAnsi="Times New Roman"/>
          <w:strike/>
          <w:sz w:val="24"/>
        </w:rPr>
        <w:t xml:space="preserve">0,150 </w:t>
      </w:r>
      <w:r>
        <w:rPr>
          <w:rFonts w:ascii="Times New Roman" w:hAnsi="Times New Roman"/>
          <w:sz w:val="24"/>
          <w:u w:val="single"/>
        </w:rPr>
        <w:t>0,103 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2017. </w:t>
      </w:r>
      <w:r>
        <w:rPr>
          <w:rFonts w:ascii="Times New Roman" w:hAnsi="Times New Roman"/>
          <w:sz w:val="24"/>
          <w:u w:val="single"/>
        </w:rPr>
        <w:t>2021. gadam</w:t>
      </w:r>
      <w:r>
        <w:rPr>
          <w:rFonts w:ascii="Times New Roman" w:hAnsi="Times New Roman"/>
          <w:sz w:val="24"/>
        </w:rPr>
        <w:t>;</w:t>
      </w:r>
    </w:p>
    <w:p w14:paraId="029027B3" w14:textId="77777777" w:rsidR="00DD0862" w:rsidRPr="00E52FA6" w:rsidRDefault="00106ED6" w:rsidP="00106ED6">
      <w:pPr>
        <w:pStyle w:val="BodyText"/>
        <w:tabs>
          <w:tab w:val="left" w:pos="703"/>
        </w:tabs>
        <w:ind w:left="0"/>
        <w:jc w:val="both"/>
        <w:rPr>
          <w:rFonts w:ascii="Times New Roman" w:hAnsi="Times New Roman"/>
          <w:sz w:val="24"/>
        </w:rPr>
      </w:pPr>
      <w:r w:rsidRPr="00106ED6">
        <w:rPr>
          <w:rFonts w:ascii="Times New Roman" w:hAnsi="Times New Roman" w:hint="cs"/>
          <w:sz w:val="24"/>
          <w:szCs w:val="24"/>
          <w:cs/>
        </w:rPr>
        <w:t>1.2.2.4.</w:t>
      </w:r>
      <w:r w:rsidR="00DD0862" w:rsidRPr="00106ED6">
        <w:rPr>
          <w:rFonts w:ascii="Times New Roman" w:hAnsi="Times New Roman"/>
          <w:sz w:val="24"/>
          <w:szCs w:val="24"/>
          <w:cs/>
        </w:rPr>
        <w:t>–</w:t>
      </w:r>
      <w:r w:rsidR="00DD0862">
        <w:rPr>
          <w:rFonts w:ascii="Times New Roman" w:hAnsi="Times New Roman"/>
          <w:sz w:val="24"/>
        </w:rPr>
        <w:t>1.2.3. punkts (Nav grozījumu.)</w:t>
      </w:r>
    </w:p>
    <w:p w14:paraId="6F4FBE50" w14:textId="77777777" w:rsidR="00DD0862" w:rsidRPr="00E52FA6" w:rsidRDefault="00DD0862" w:rsidP="00DD0862">
      <w:pPr>
        <w:pStyle w:val="BodyText"/>
        <w:tabs>
          <w:tab w:val="left" w:pos="952"/>
        </w:tabs>
        <w:ind w:left="0"/>
        <w:jc w:val="both"/>
        <w:rPr>
          <w:rFonts w:ascii="Times New Roman" w:hAnsi="Times New Roman"/>
          <w:sz w:val="24"/>
        </w:rPr>
      </w:pPr>
      <w:r>
        <w:rPr>
          <w:rFonts w:ascii="Times New Roman" w:hAnsi="Times New Roman"/>
          <w:sz w:val="24"/>
        </w:rPr>
        <w:t xml:space="preserve">1.2.3.1. par kilogramu un par jūras jūdzi (1,852 km) līdz 1000 jūras jūdzēm: </w:t>
      </w:r>
      <w:r>
        <w:rPr>
          <w:rFonts w:ascii="Times New Roman" w:hAnsi="Times New Roman"/>
          <w:strike/>
          <w:sz w:val="24"/>
        </w:rPr>
        <w:t>0,082</w:t>
      </w:r>
      <w:r>
        <w:t xml:space="preserve"> </w:t>
      </w:r>
      <w:r>
        <w:rPr>
          <w:rFonts w:ascii="Times New Roman" w:hAnsi="Times New Roman"/>
          <w:sz w:val="24"/>
          <w:u w:val="single"/>
        </w:rPr>
        <w:t>0,123 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2015. </w:t>
      </w:r>
      <w:r>
        <w:rPr>
          <w:rFonts w:ascii="Times New Roman" w:hAnsi="Times New Roman"/>
          <w:sz w:val="24"/>
          <w:u w:val="single"/>
        </w:rPr>
        <w:t>2018. gadam</w:t>
      </w:r>
      <w:r>
        <w:rPr>
          <w:rFonts w:ascii="Times New Roman" w:hAnsi="Times New Roman"/>
          <w:sz w:val="24"/>
        </w:rPr>
        <w:t xml:space="preserve">; </w:t>
      </w:r>
      <w:r>
        <w:rPr>
          <w:rFonts w:ascii="Times New Roman" w:hAnsi="Times New Roman"/>
          <w:strike/>
          <w:sz w:val="24"/>
        </w:rPr>
        <w:t xml:space="preserve">0,093 </w:t>
      </w:r>
      <w:r>
        <w:rPr>
          <w:rFonts w:ascii="Times New Roman" w:hAnsi="Times New Roman"/>
          <w:sz w:val="24"/>
          <w:u w:val="single"/>
        </w:rPr>
        <w:t>0,145 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2016. </w:t>
      </w:r>
      <w:r>
        <w:rPr>
          <w:rFonts w:ascii="Times New Roman" w:hAnsi="Times New Roman"/>
          <w:sz w:val="24"/>
          <w:u w:val="single"/>
        </w:rPr>
        <w:t>2019. gadam</w:t>
      </w:r>
      <w:r>
        <w:rPr>
          <w:rFonts w:ascii="Times New Roman" w:hAnsi="Times New Roman"/>
          <w:sz w:val="24"/>
        </w:rPr>
        <w:t xml:space="preserve">; </w:t>
      </w:r>
      <w:r>
        <w:rPr>
          <w:rFonts w:ascii="Times New Roman" w:hAnsi="Times New Roman"/>
          <w:sz w:val="24"/>
          <w:u w:val="single"/>
        </w:rPr>
        <w:t xml:space="preserve">0,170 tūkstošdaļas no </w:t>
      </w:r>
      <w:r>
        <w:rPr>
          <w:rFonts w:ascii="Times New Roman" w:hAnsi="Times New Roman"/>
          <w:i/>
          <w:sz w:val="24"/>
          <w:u w:val="single"/>
        </w:rPr>
        <w:t>SDR</w:t>
      </w:r>
      <w:r>
        <w:rPr>
          <w:rFonts w:ascii="Times New Roman" w:hAnsi="Times New Roman"/>
          <w:sz w:val="24"/>
          <w:u w:val="single"/>
        </w:rPr>
        <w:t xml:space="preserve"> 2020. gadam </w:t>
      </w:r>
      <w:r>
        <w:rPr>
          <w:rFonts w:ascii="Times New Roman" w:hAnsi="Times New Roman"/>
          <w:sz w:val="24"/>
        </w:rPr>
        <w:t xml:space="preserve">un </w:t>
      </w:r>
      <w:r>
        <w:rPr>
          <w:rFonts w:ascii="Times New Roman" w:hAnsi="Times New Roman"/>
          <w:strike/>
          <w:sz w:val="24"/>
        </w:rPr>
        <w:t xml:space="preserve">0,105 </w:t>
      </w:r>
      <w:r>
        <w:rPr>
          <w:rFonts w:ascii="Times New Roman" w:hAnsi="Times New Roman"/>
          <w:sz w:val="24"/>
          <w:u w:val="single"/>
        </w:rPr>
        <w:t>0,199 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2017. </w:t>
      </w:r>
      <w:r>
        <w:rPr>
          <w:rFonts w:ascii="Times New Roman" w:hAnsi="Times New Roman"/>
          <w:sz w:val="24"/>
          <w:u w:val="single"/>
        </w:rPr>
        <w:t>2021. gadam</w:t>
      </w:r>
      <w:r>
        <w:rPr>
          <w:rFonts w:ascii="Times New Roman" w:hAnsi="Times New Roman"/>
          <w:sz w:val="24"/>
        </w:rPr>
        <w:t>;</w:t>
      </w:r>
    </w:p>
    <w:p w14:paraId="6144FD6C" w14:textId="77777777" w:rsidR="00DD0862" w:rsidRPr="00E52FA6" w:rsidRDefault="00DD0862" w:rsidP="00DD0862">
      <w:pPr>
        <w:pStyle w:val="BodyText"/>
        <w:tabs>
          <w:tab w:val="left" w:pos="952"/>
        </w:tabs>
        <w:ind w:left="0"/>
        <w:jc w:val="both"/>
        <w:rPr>
          <w:rFonts w:ascii="Times New Roman" w:hAnsi="Times New Roman"/>
          <w:sz w:val="24"/>
        </w:rPr>
      </w:pPr>
      <w:r>
        <w:rPr>
          <w:rFonts w:ascii="Times New Roman" w:hAnsi="Times New Roman"/>
          <w:sz w:val="24"/>
        </w:rPr>
        <w:t xml:space="preserve">1.2.3.2. par kilogramu un par papildu jūras jūdzi līdz 2000 jūras jūdzēm: </w:t>
      </w:r>
      <w:r>
        <w:rPr>
          <w:rFonts w:ascii="Times New Roman" w:hAnsi="Times New Roman"/>
          <w:strike/>
          <w:sz w:val="24"/>
        </w:rPr>
        <w:t>0,047</w:t>
      </w:r>
      <w:r>
        <w:t xml:space="preserve"> </w:t>
      </w:r>
      <w:r>
        <w:rPr>
          <w:rFonts w:ascii="Times New Roman" w:hAnsi="Times New Roman"/>
          <w:sz w:val="24"/>
          <w:u w:val="single"/>
        </w:rPr>
        <w:t>0,070 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2015. </w:t>
      </w:r>
      <w:r>
        <w:rPr>
          <w:rFonts w:ascii="Times New Roman" w:hAnsi="Times New Roman"/>
          <w:sz w:val="24"/>
          <w:u w:val="single"/>
        </w:rPr>
        <w:t>2018. gadam</w:t>
      </w:r>
      <w:r>
        <w:rPr>
          <w:rFonts w:ascii="Times New Roman" w:hAnsi="Times New Roman"/>
          <w:sz w:val="24"/>
        </w:rPr>
        <w:t xml:space="preserve">; </w:t>
      </w:r>
      <w:r>
        <w:rPr>
          <w:rFonts w:ascii="Times New Roman" w:hAnsi="Times New Roman"/>
          <w:strike/>
          <w:sz w:val="24"/>
        </w:rPr>
        <w:t xml:space="preserve">0,053 </w:t>
      </w:r>
      <w:r>
        <w:rPr>
          <w:rFonts w:ascii="Times New Roman" w:hAnsi="Times New Roman"/>
          <w:sz w:val="24"/>
          <w:u w:val="single"/>
        </w:rPr>
        <w:t>0,081 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2016. </w:t>
      </w:r>
      <w:r>
        <w:rPr>
          <w:rFonts w:ascii="Times New Roman" w:hAnsi="Times New Roman"/>
          <w:sz w:val="24"/>
          <w:u w:val="single"/>
        </w:rPr>
        <w:t>2019. gadam</w:t>
      </w:r>
      <w:r>
        <w:rPr>
          <w:rFonts w:ascii="Times New Roman" w:hAnsi="Times New Roman"/>
          <w:sz w:val="24"/>
        </w:rPr>
        <w:t xml:space="preserve">; </w:t>
      </w:r>
      <w:r>
        <w:rPr>
          <w:rFonts w:ascii="Times New Roman" w:hAnsi="Times New Roman"/>
          <w:sz w:val="24"/>
          <w:u w:val="single"/>
        </w:rPr>
        <w:t xml:space="preserve">0,095 tūkstošdaļas no </w:t>
      </w:r>
      <w:r>
        <w:rPr>
          <w:rFonts w:ascii="Times New Roman" w:hAnsi="Times New Roman"/>
          <w:i/>
          <w:sz w:val="24"/>
          <w:u w:val="single"/>
        </w:rPr>
        <w:t>SDR</w:t>
      </w:r>
      <w:r>
        <w:rPr>
          <w:rFonts w:ascii="Times New Roman" w:hAnsi="Times New Roman"/>
          <w:sz w:val="24"/>
          <w:u w:val="single"/>
        </w:rPr>
        <w:t xml:space="preserve"> 2020. gadam </w:t>
      </w:r>
      <w:r>
        <w:rPr>
          <w:rFonts w:ascii="Times New Roman" w:hAnsi="Times New Roman"/>
          <w:sz w:val="24"/>
        </w:rPr>
        <w:t xml:space="preserve">un </w:t>
      </w:r>
      <w:r>
        <w:rPr>
          <w:rFonts w:ascii="Times New Roman" w:hAnsi="Times New Roman"/>
          <w:strike/>
          <w:sz w:val="24"/>
        </w:rPr>
        <w:t xml:space="preserve">0,060 </w:t>
      </w:r>
      <w:r>
        <w:rPr>
          <w:rFonts w:ascii="Times New Roman" w:hAnsi="Times New Roman"/>
          <w:sz w:val="24"/>
          <w:u w:val="single"/>
        </w:rPr>
        <w:t>0,110 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2017. </w:t>
      </w:r>
      <w:r>
        <w:rPr>
          <w:rFonts w:ascii="Times New Roman" w:hAnsi="Times New Roman"/>
          <w:sz w:val="24"/>
          <w:u w:val="single"/>
        </w:rPr>
        <w:t>2021. gadam</w:t>
      </w:r>
      <w:r>
        <w:rPr>
          <w:rFonts w:ascii="Times New Roman" w:hAnsi="Times New Roman"/>
          <w:sz w:val="24"/>
        </w:rPr>
        <w:t>;</w:t>
      </w:r>
    </w:p>
    <w:p w14:paraId="2EBAFA77" w14:textId="77777777" w:rsidR="00DD0862" w:rsidRPr="00E52FA6" w:rsidRDefault="00DD0862" w:rsidP="00DD0862">
      <w:pPr>
        <w:pStyle w:val="BodyText"/>
        <w:tabs>
          <w:tab w:val="left" w:pos="952"/>
        </w:tabs>
        <w:ind w:left="0"/>
        <w:jc w:val="both"/>
        <w:rPr>
          <w:rFonts w:ascii="Times New Roman" w:hAnsi="Times New Roman"/>
          <w:sz w:val="24"/>
        </w:rPr>
      </w:pPr>
      <w:r>
        <w:rPr>
          <w:rFonts w:ascii="Times New Roman" w:hAnsi="Times New Roman"/>
          <w:sz w:val="24"/>
        </w:rPr>
        <w:t xml:space="preserve">1.2.3.3. par kilogramu un par papildu jūras jūdzi līdz 4000 jūras jūdzēm: </w:t>
      </w:r>
      <w:r>
        <w:rPr>
          <w:rFonts w:ascii="Times New Roman" w:hAnsi="Times New Roman"/>
          <w:strike/>
          <w:sz w:val="24"/>
        </w:rPr>
        <w:t>0,040</w:t>
      </w:r>
      <w:r>
        <w:t xml:space="preserve"> </w:t>
      </w:r>
      <w:r>
        <w:rPr>
          <w:rFonts w:ascii="Times New Roman" w:hAnsi="Times New Roman"/>
          <w:sz w:val="24"/>
          <w:u w:val="single"/>
        </w:rPr>
        <w:t>0,055 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2015. </w:t>
      </w:r>
      <w:r>
        <w:rPr>
          <w:rFonts w:ascii="Times New Roman" w:hAnsi="Times New Roman"/>
          <w:sz w:val="24"/>
          <w:u w:val="single"/>
        </w:rPr>
        <w:t>2018. gadam</w:t>
      </w:r>
      <w:r>
        <w:rPr>
          <w:rFonts w:ascii="Times New Roman" w:hAnsi="Times New Roman"/>
          <w:sz w:val="24"/>
        </w:rPr>
        <w:t xml:space="preserve">; </w:t>
      </w:r>
      <w:r>
        <w:rPr>
          <w:rFonts w:ascii="Times New Roman" w:hAnsi="Times New Roman"/>
          <w:strike/>
          <w:sz w:val="24"/>
        </w:rPr>
        <w:t xml:space="preserve">0,045 </w:t>
      </w:r>
      <w:r>
        <w:rPr>
          <w:rFonts w:ascii="Times New Roman" w:hAnsi="Times New Roman"/>
          <w:sz w:val="24"/>
          <w:u w:val="single"/>
        </w:rPr>
        <w:t>0,060 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2016. </w:t>
      </w:r>
      <w:r>
        <w:rPr>
          <w:rFonts w:ascii="Times New Roman" w:hAnsi="Times New Roman"/>
          <w:sz w:val="24"/>
          <w:u w:val="single"/>
        </w:rPr>
        <w:t>2019. gadam</w:t>
      </w:r>
      <w:r>
        <w:rPr>
          <w:rFonts w:ascii="Times New Roman" w:hAnsi="Times New Roman"/>
          <w:sz w:val="24"/>
        </w:rPr>
        <w:t xml:space="preserve">; </w:t>
      </w:r>
      <w:r>
        <w:rPr>
          <w:rFonts w:ascii="Times New Roman" w:hAnsi="Times New Roman"/>
          <w:sz w:val="24"/>
          <w:u w:val="single"/>
        </w:rPr>
        <w:t xml:space="preserve">0,065 tūkstošdaļas no </w:t>
      </w:r>
      <w:r>
        <w:rPr>
          <w:rFonts w:ascii="Times New Roman" w:hAnsi="Times New Roman"/>
          <w:i/>
          <w:sz w:val="24"/>
          <w:u w:val="single"/>
        </w:rPr>
        <w:t>SDR</w:t>
      </w:r>
      <w:r>
        <w:rPr>
          <w:rFonts w:ascii="Times New Roman" w:hAnsi="Times New Roman"/>
          <w:sz w:val="24"/>
          <w:u w:val="single"/>
        </w:rPr>
        <w:t xml:space="preserve"> 2020. gadam </w:t>
      </w:r>
      <w:r>
        <w:rPr>
          <w:rFonts w:ascii="Times New Roman" w:hAnsi="Times New Roman"/>
          <w:sz w:val="24"/>
        </w:rPr>
        <w:t xml:space="preserve">un </w:t>
      </w:r>
      <w:r>
        <w:rPr>
          <w:rFonts w:ascii="Times New Roman" w:hAnsi="Times New Roman"/>
          <w:strike/>
          <w:sz w:val="24"/>
        </w:rPr>
        <w:t xml:space="preserve">0,051 </w:t>
      </w:r>
      <w:r>
        <w:rPr>
          <w:rFonts w:ascii="Times New Roman" w:hAnsi="Times New Roman"/>
          <w:sz w:val="24"/>
          <w:u w:val="single"/>
        </w:rPr>
        <w:t>0,071 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2017. </w:t>
      </w:r>
      <w:r>
        <w:rPr>
          <w:rFonts w:ascii="Times New Roman" w:hAnsi="Times New Roman"/>
          <w:sz w:val="24"/>
          <w:u w:val="single"/>
        </w:rPr>
        <w:t>2021. gadam</w:t>
      </w:r>
      <w:r>
        <w:rPr>
          <w:rFonts w:ascii="Times New Roman" w:hAnsi="Times New Roman"/>
          <w:sz w:val="24"/>
        </w:rPr>
        <w:t>;</w:t>
      </w:r>
    </w:p>
    <w:p w14:paraId="56278617" w14:textId="77777777" w:rsidR="00DD0862" w:rsidRPr="00E52FA6" w:rsidRDefault="00DD0862" w:rsidP="00DD0862">
      <w:pPr>
        <w:pStyle w:val="BodyText"/>
        <w:tabs>
          <w:tab w:val="left" w:pos="952"/>
        </w:tabs>
        <w:ind w:left="0"/>
        <w:jc w:val="both"/>
        <w:rPr>
          <w:rFonts w:ascii="Times New Roman" w:hAnsi="Times New Roman"/>
          <w:sz w:val="24"/>
        </w:rPr>
      </w:pPr>
      <w:r>
        <w:rPr>
          <w:rFonts w:ascii="Times New Roman" w:hAnsi="Times New Roman"/>
          <w:sz w:val="24"/>
        </w:rPr>
        <w:t xml:space="preserve">1.2.3.4. par kilogramu un par papildu jūras jūdzi līdz 10 000 jūras jūdzēm: </w:t>
      </w:r>
      <w:r>
        <w:rPr>
          <w:rFonts w:ascii="Times New Roman" w:hAnsi="Times New Roman"/>
          <w:strike/>
          <w:sz w:val="24"/>
        </w:rPr>
        <w:t>0,026</w:t>
      </w:r>
      <w:r>
        <w:t xml:space="preserve"> </w:t>
      </w:r>
      <w:r>
        <w:rPr>
          <w:rFonts w:ascii="Times New Roman" w:hAnsi="Times New Roman"/>
          <w:sz w:val="24"/>
          <w:u w:val="single"/>
        </w:rPr>
        <w:t>0,023 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2015. </w:t>
      </w:r>
      <w:r>
        <w:rPr>
          <w:rFonts w:ascii="Times New Roman" w:hAnsi="Times New Roman"/>
          <w:sz w:val="24"/>
          <w:u w:val="single"/>
        </w:rPr>
        <w:t>2018. gadam</w:t>
      </w:r>
      <w:r>
        <w:rPr>
          <w:rFonts w:ascii="Times New Roman" w:hAnsi="Times New Roman"/>
          <w:sz w:val="24"/>
        </w:rPr>
        <w:t xml:space="preserve">; </w:t>
      </w:r>
      <w:r>
        <w:rPr>
          <w:rFonts w:ascii="Times New Roman" w:hAnsi="Times New Roman"/>
          <w:strike/>
          <w:sz w:val="24"/>
        </w:rPr>
        <w:t xml:space="preserve">0,029 </w:t>
      </w:r>
      <w:r>
        <w:rPr>
          <w:rFonts w:ascii="Times New Roman" w:hAnsi="Times New Roman"/>
          <w:sz w:val="24"/>
          <w:u w:val="single"/>
        </w:rPr>
        <w:t>0,016 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2016. </w:t>
      </w:r>
      <w:r>
        <w:rPr>
          <w:rFonts w:ascii="Times New Roman" w:hAnsi="Times New Roman"/>
          <w:sz w:val="24"/>
          <w:u w:val="single"/>
        </w:rPr>
        <w:t>2019. gadam</w:t>
      </w:r>
      <w:r>
        <w:rPr>
          <w:rFonts w:ascii="Times New Roman" w:hAnsi="Times New Roman"/>
          <w:sz w:val="24"/>
        </w:rPr>
        <w:t xml:space="preserve">; </w:t>
      </w:r>
      <w:r>
        <w:rPr>
          <w:rFonts w:ascii="Times New Roman" w:hAnsi="Times New Roman"/>
          <w:sz w:val="24"/>
          <w:u w:val="single"/>
        </w:rPr>
        <w:t xml:space="preserve">0,011 tūkstošdaļas no </w:t>
      </w:r>
      <w:r>
        <w:rPr>
          <w:rFonts w:ascii="Times New Roman" w:hAnsi="Times New Roman"/>
          <w:i/>
          <w:sz w:val="24"/>
          <w:u w:val="single"/>
        </w:rPr>
        <w:t>SDR</w:t>
      </w:r>
      <w:r>
        <w:rPr>
          <w:rFonts w:ascii="Times New Roman" w:hAnsi="Times New Roman"/>
          <w:sz w:val="24"/>
          <w:u w:val="single"/>
        </w:rPr>
        <w:t xml:space="preserve"> 2020. gadam </w:t>
      </w:r>
      <w:r>
        <w:rPr>
          <w:rFonts w:ascii="Times New Roman" w:hAnsi="Times New Roman"/>
          <w:sz w:val="24"/>
        </w:rPr>
        <w:t xml:space="preserve">un </w:t>
      </w:r>
      <w:r>
        <w:rPr>
          <w:rFonts w:ascii="Times New Roman" w:hAnsi="Times New Roman"/>
          <w:strike/>
          <w:sz w:val="24"/>
        </w:rPr>
        <w:t xml:space="preserve">0,033 </w:t>
      </w:r>
      <w:r>
        <w:rPr>
          <w:rFonts w:ascii="Times New Roman" w:hAnsi="Times New Roman"/>
          <w:sz w:val="24"/>
          <w:u w:val="single"/>
        </w:rPr>
        <w:t>0,008 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2017. </w:t>
      </w:r>
      <w:r>
        <w:rPr>
          <w:rFonts w:ascii="Times New Roman" w:hAnsi="Times New Roman"/>
          <w:sz w:val="24"/>
          <w:u w:val="single"/>
        </w:rPr>
        <w:t>2021. gadam</w:t>
      </w:r>
      <w:r>
        <w:rPr>
          <w:rFonts w:ascii="Times New Roman" w:hAnsi="Times New Roman"/>
          <w:sz w:val="24"/>
        </w:rPr>
        <w:t>;</w:t>
      </w:r>
    </w:p>
    <w:p w14:paraId="454FF88C" w14:textId="77777777" w:rsidR="00DD0862" w:rsidRPr="00E52FA6" w:rsidRDefault="00DD0862" w:rsidP="00DD0862">
      <w:pPr>
        <w:pStyle w:val="BodyText"/>
        <w:tabs>
          <w:tab w:val="left" w:pos="952"/>
        </w:tabs>
        <w:ind w:left="0"/>
        <w:jc w:val="both"/>
        <w:rPr>
          <w:rFonts w:ascii="Times New Roman" w:hAnsi="Times New Roman"/>
          <w:sz w:val="24"/>
        </w:rPr>
      </w:pPr>
      <w:r>
        <w:rPr>
          <w:rFonts w:ascii="Times New Roman" w:hAnsi="Times New Roman"/>
          <w:sz w:val="24"/>
        </w:rPr>
        <w:t xml:space="preserve">1.2.3.5. par kilogramu un par papildu jūras jūdzi: </w:t>
      </w:r>
      <w:r>
        <w:rPr>
          <w:rFonts w:ascii="Times New Roman" w:hAnsi="Times New Roman"/>
          <w:strike/>
          <w:sz w:val="24"/>
        </w:rPr>
        <w:t>0,018</w:t>
      </w:r>
      <w:r>
        <w:t xml:space="preserve"> </w:t>
      </w:r>
      <w:r>
        <w:rPr>
          <w:rFonts w:ascii="Times New Roman" w:hAnsi="Times New Roman"/>
          <w:sz w:val="24"/>
          <w:u w:val="single"/>
        </w:rPr>
        <w:t>0,014 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2015. </w:t>
      </w:r>
      <w:r>
        <w:rPr>
          <w:rFonts w:ascii="Times New Roman" w:hAnsi="Times New Roman"/>
          <w:sz w:val="24"/>
          <w:u w:val="single"/>
        </w:rPr>
        <w:lastRenderedPageBreak/>
        <w:t>2018. gadam</w:t>
      </w:r>
      <w:r>
        <w:rPr>
          <w:rFonts w:ascii="Times New Roman" w:hAnsi="Times New Roman"/>
          <w:sz w:val="24"/>
        </w:rPr>
        <w:t xml:space="preserve">; </w:t>
      </w:r>
      <w:r>
        <w:rPr>
          <w:rFonts w:ascii="Times New Roman" w:hAnsi="Times New Roman"/>
          <w:strike/>
          <w:sz w:val="24"/>
        </w:rPr>
        <w:t xml:space="preserve">0,020 </w:t>
      </w:r>
      <w:r>
        <w:rPr>
          <w:rFonts w:ascii="Times New Roman" w:hAnsi="Times New Roman"/>
          <w:sz w:val="24"/>
          <w:u w:val="single"/>
        </w:rPr>
        <w:t>0,009 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2016. </w:t>
      </w:r>
      <w:r>
        <w:rPr>
          <w:rFonts w:ascii="Times New Roman" w:hAnsi="Times New Roman"/>
          <w:sz w:val="24"/>
          <w:u w:val="single"/>
        </w:rPr>
        <w:t>2019. gadam</w:t>
      </w:r>
      <w:r>
        <w:rPr>
          <w:rFonts w:ascii="Times New Roman" w:hAnsi="Times New Roman"/>
          <w:sz w:val="24"/>
        </w:rPr>
        <w:t xml:space="preserve">; </w:t>
      </w:r>
      <w:r>
        <w:rPr>
          <w:rFonts w:ascii="Times New Roman" w:hAnsi="Times New Roman"/>
          <w:sz w:val="24"/>
          <w:u w:val="single"/>
        </w:rPr>
        <w:t xml:space="preserve">0,005 tūkstošdaļas no </w:t>
      </w:r>
      <w:r>
        <w:rPr>
          <w:rFonts w:ascii="Times New Roman" w:hAnsi="Times New Roman"/>
          <w:i/>
          <w:sz w:val="24"/>
          <w:u w:val="single"/>
        </w:rPr>
        <w:t>SDR</w:t>
      </w:r>
      <w:r>
        <w:rPr>
          <w:rFonts w:ascii="Times New Roman" w:hAnsi="Times New Roman"/>
          <w:sz w:val="24"/>
          <w:u w:val="single"/>
        </w:rPr>
        <w:t xml:space="preserve"> 2020. gadam </w:t>
      </w:r>
      <w:r>
        <w:rPr>
          <w:rFonts w:ascii="Times New Roman" w:hAnsi="Times New Roman"/>
          <w:sz w:val="24"/>
        </w:rPr>
        <w:t xml:space="preserve">un </w:t>
      </w:r>
      <w:r>
        <w:rPr>
          <w:rFonts w:ascii="Times New Roman" w:hAnsi="Times New Roman"/>
          <w:strike/>
          <w:sz w:val="24"/>
        </w:rPr>
        <w:t xml:space="preserve">0,023 </w:t>
      </w:r>
      <w:r>
        <w:rPr>
          <w:rFonts w:ascii="Times New Roman" w:hAnsi="Times New Roman"/>
          <w:sz w:val="24"/>
          <w:u w:val="single"/>
        </w:rPr>
        <w:t>0,003 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2017. </w:t>
      </w:r>
      <w:r>
        <w:rPr>
          <w:rFonts w:ascii="Times New Roman" w:hAnsi="Times New Roman"/>
          <w:sz w:val="24"/>
          <w:u w:val="single"/>
        </w:rPr>
        <w:t>2021. gadam</w:t>
      </w:r>
      <w:r>
        <w:rPr>
          <w:rFonts w:ascii="Times New Roman" w:hAnsi="Times New Roman"/>
          <w:sz w:val="24"/>
        </w:rPr>
        <w:t>;</w:t>
      </w:r>
    </w:p>
    <w:p w14:paraId="27FEE4AF" w14:textId="77777777" w:rsidR="00DD0862" w:rsidRPr="00E52FA6" w:rsidRDefault="00DD0862" w:rsidP="00DD0862">
      <w:pPr>
        <w:jc w:val="both"/>
        <w:rPr>
          <w:rFonts w:ascii="Times New Roman" w:eastAsia="Arial" w:hAnsi="Times New Roman" w:cs="Arial"/>
          <w:sz w:val="24"/>
          <w:szCs w:val="20"/>
        </w:rPr>
      </w:pPr>
    </w:p>
    <w:p w14:paraId="7897CE89" w14:textId="77777777" w:rsidR="00DD0862" w:rsidRPr="00E52FA6" w:rsidRDefault="00DD0862" w:rsidP="00DD0862">
      <w:pPr>
        <w:jc w:val="both"/>
        <w:rPr>
          <w:rFonts w:ascii="Times New Roman" w:eastAsia="Arial" w:hAnsi="Times New Roman" w:cs="Arial"/>
          <w:sz w:val="24"/>
          <w:szCs w:val="18"/>
        </w:rPr>
      </w:pPr>
    </w:p>
    <w:p w14:paraId="72DB4A1D"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27-106. pants</w:t>
      </w:r>
    </w:p>
    <w:p w14:paraId="61B72D8C"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Maksas aprēķināšana un uzskaite par atklātā tranzīta sūtījumiem un nepareizi nosūtītiem sūtījumiem</w:t>
      </w:r>
    </w:p>
    <w:p w14:paraId="4B5B4D2B" w14:textId="77777777" w:rsidR="00DD0862" w:rsidRPr="00E52FA6" w:rsidRDefault="00DD0862" w:rsidP="00DD0862">
      <w:pPr>
        <w:jc w:val="both"/>
        <w:rPr>
          <w:rFonts w:ascii="Times New Roman" w:eastAsia="Arial" w:hAnsi="Times New Roman" w:cs="Arial"/>
          <w:sz w:val="24"/>
          <w:szCs w:val="18"/>
        </w:rPr>
      </w:pPr>
    </w:p>
    <w:p w14:paraId="08AC4763"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Šā panta 1.3.1.1. punktu groza šādi.</w:t>
      </w:r>
    </w:p>
    <w:p w14:paraId="543B4F7F" w14:textId="77777777" w:rsidR="00DD0862" w:rsidRPr="00E52FA6" w:rsidRDefault="00DD0862" w:rsidP="00DD0862">
      <w:pPr>
        <w:jc w:val="both"/>
        <w:rPr>
          <w:rFonts w:ascii="Times New Roman" w:eastAsia="Arial" w:hAnsi="Times New Roman" w:cs="Arial"/>
          <w:sz w:val="24"/>
          <w:szCs w:val="20"/>
        </w:rPr>
      </w:pPr>
    </w:p>
    <w:p w14:paraId="02658D43"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 xml:space="preserve">1.3.1.1. Maksa par atklātā tranzītā nosūtītu sūtījumu apstrādi ir </w:t>
      </w:r>
      <w:r>
        <w:rPr>
          <w:rFonts w:ascii="Times New Roman" w:hAnsi="Times New Roman"/>
          <w:strike/>
          <w:sz w:val="24"/>
        </w:rPr>
        <w:t xml:space="preserve">0,980 </w:t>
      </w:r>
      <w:r>
        <w:rPr>
          <w:rFonts w:ascii="Times New Roman" w:hAnsi="Times New Roman"/>
          <w:sz w:val="24"/>
          <w:u w:val="single"/>
        </w:rPr>
        <w:t>1,000 </w:t>
      </w:r>
      <w:r>
        <w:rPr>
          <w:rFonts w:ascii="Times New Roman" w:hAnsi="Times New Roman"/>
          <w:i/>
          <w:sz w:val="24"/>
        </w:rPr>
        <w:t>SDR</w:t>
      </w:r>
      <w:r>
        <w:rPr>
          <w:rFonts w:ascii="Times New Roman" w:hAnsi="Times New Roman"/>
          <w:sz w:val="24"/>
        </w:rPr>
        <w:t xml:space="preserve"> par kilogramu 2018. gadam</w:t>
      </w:r>
      <w:r>
        <w:t xml:space="preserve">, </w:t>
      </w:r>
      <w:r>
        <w:rPr>
          <w:rFonts w:ascii="Times New Roman" w:hAnsi="Times New Roman"/>
          <w:sz w:val="24"/>
          <w:u w:val="single"/>
        </w:rPr>
        <w:t>1,010 </w:t>
      </w:r>
      <w:r>
        <w:rPr>
          <w:rFonts w:ascii="Times New Roman" w:hAnsi="Times New Roman"/>
          <w:i/>
          <w:sz w:val="24"/>
          <w:u w:val="single"/>
        </w:rPr>
        <w:t>SDR</w:t>
      </w:r>
      <w:r>
        <w:rPr>
          <w:rFonts w:ascii="Times New Roman" w:hAnsi="Times New Roman"/>
          <w:sz w:val="24"/>
          <w:u w:val="single"/>
        </w:rPr>
        <w:t xml:space="preserve"> par kilogramu 2019. gadam, 1,020 </w:t>
      </w:r>
      <w:r>
        <w:rPr>
          <w:rFonts w:ascii="Times New Roman" w:hAnsi="Times New Roman"/>
          <w:i/>
          <w:sz w:val="24"/>
          <w:u w:val="single"/>
        </w:rPr>
        <w:t>SDR</w:t>
      </w:r>
      <w:r>
        <w:rPr>
          <w:rFonts w:ascii="Times New Roman" w:hAnsi="Times New Roman"/>
          <w:sz w:val="24"/>
          <w:u w:val="single"/>
        </w:rPr>
        <w:t xml:space="preserve"> par kilogramu 2020. gadam un 1,030 </w:t>
      </w:r>
      <w:r>
        <w:rPr>
          <w:rFonts w:ascii="Times New Roman" w:hAnsi="Times New Roman"/>
          <w:i/>
          <w:sz w:val="24"/>
          <w:u w:val="single"/>
        </w:rPr>
        <w:t>SDR</w:t>
      </w:r>
      <w:r>
        <w:rPr>
          <w:rFonts w:ascii="Times New Roman" w:hAnsi="Times New Roman"/>
          <w:sz w:val="24"/>
          <w:u w:val="single"/>
        </w:rPr>
        <w:t xml:space="preserve"> par kilogramu 2021. gadam.</w:t>
      </w:r>
    </w:p>
    <w:p w14:paraId="0CE8F9D1" w14:textId="77777777" w:rsidR="00DD0862" w:rsidRPr="00E52FA6" w:rsidRDefault="00DD0862" w:rsidP="00DD0862">
      <w:pPr>
        <w:jc w:val="both"/>
        <w:rPr>
          <w:rFonts w:ascii="Times New Roman" w:eastAsia="Arial" w:hAnsi="Times New Roman" w:cs="Arial"/>
          <w:sz w:val="24"/>
          <w:szCs w:val="20"/>
        </w:rPr>
      </w:pPr>
    </w:p>
    <w:p w14:paraId="60C47C6D" w14:textId="77777777" w:rsidR="00DD0862" w:rsidRPr="00E52FA6" w:rsidRDefault="00DD0862" w:rsidP="00DD0862">
      <w:pPr>
        <w:jc w:val="both"/>
        <w:rPr>
          <w:rFonts w:ascii="Times New Roman" w:eastAsia="Arial" w:hAnsi="Times New Roman" w:cs="Arial"/>
          <w:sz w:val="24"/>
          <w:szCs w:val="18"/>
        </w:rPr>
      </w:pPr>
    </w:p>
    <w:p w14:paraId="6CE64697"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30-104. pants</w:t>
      </w:r>
    </w:p>
    <w:p w14:paraId="592EFA14" w14:textId="77777777" w:rsidR="00DD0862" w:rsidRDefault="00DD0862" w:rsidP="00DD0862">
      <w:pPr>
        <w:pStyle w:val="BodyText"/>
        <w:ind w:left="0"/>
        <w:jc w:val="both"/>
        <w:rPr>
          <w:rFonts w:ascii="Times New Roman" w:hAnsi="Times New Roman"/>
          <w:sz w:val="24"/>
        </w:rPr>
      </w:pPr>
      <w:r>
        <w:rPr>
          <w:rFonts w:ascii="Times New Roman" w:hAnsi="Times New Roman"/>
          <w:sz w:val="24"/>
        </w:rPr>
        <w:t>Papildu atlīdzība par ierakstītiem, apdrošinātiem un izsek</w:t>
      </w:r>
      <w:r w:rsidR="007F673F">
        <w:rPr>
          <w:rFonts w:ascii="Times New Roman" w:hAnsi="Times New Roman"/>
          <w:sz w:val="24"/>
        </w:rPr>
        <w:t>ojamiem</w:t>
      </w:r>
      <w:r>
        <w:rPr>
          <w:rFonts w:ascii="Times New Roman" w:hAnsi="Times New Roman"/>
          <w:sz w:val="24"/>
        </w:rPr>
        <w:t xml:space="preserve"> sūtījumiem</w:t>
      </w:r>
    </w:p>
    <w:p w14:paraId="7A3CA867" w14:textId="77777777" w:rsidR="00DD0862" w:rsidRDefault="00DD0862" w:rsidP="00DD0862">
      <w:pPr>
        <w:pStyle w:val="BodyText"/>
        <w:ind w:left="0"/>
        <w:jc w:val="both"/>
        <w:rPr>
          <w:rFonts w:ascii="Times New Roman" w:hAnsi="Times New Roman"/>
          <w:sz w:val="24"/>
        </w:rPr>
      </w:pPr>
    </w:p>
    <w:p w14:paraId="04158124" w14:textId="77777777" w:rsidR="00DD0862" w:rsidRDefault="00DD0862" w:rsidP="00DD0862">
      <w:pPr>
        <w:pStyle w:val="BodyText"/>
        <w:ind w:left="0"/>
        <w:jc w:val="both"/>
        <w:rPr>
          <w:rFonts w:ascii="Times New Roman" w:hAnsi="Times New Roman"/>
          <w:sz w:val="24"/>
        </w:rPr>
      </w:pPr>
      <w:r>
        <w:rPr>
          <w:rFonts w:ascii="Times New Roman" w:hAnsi="Times New Roman"/>
          <w:sz w:val="24"/>
        </w:rPr>
        <w:t>Šā panta 4. punktu groza šādi.</w:t>
      </w:r>
    </w:p>
    <w:p w14:paraId="4807F029" w14:textId="77777777" w:rsidR="00DD0862" w:rsidRPr="00E52FA6" w:rsidRDefault="00DD0862" w:rsidP="00DD0862">
      <w:pPr>
        <w:pStyle w:val="BodyText"/>
        <w:ind w:left="0"/>
        <w:jc w:val="both"/>
        <w:rPr>
          <w:rFonts w:ascii="Times New Roman" w:hAnsi="Times New Roman"/>
          <w:sz w:val="24"/>
        </w:rPr>
      </w:pPr>
    </w:p>
    <w:p w14:paraId="73952391" w14:textId="77777777" w:rsidR="00DD0862" w:rsidRPr="00E52FA6" w:rsidRDefault="00DD0862" w:rsidP="00DD0862">
      <w:pPr>
        <w:pStyle w:val="BodyText"/>
        <w:tabs>
          <w:tab w:val="left" w:pos="952"/>
        </w:tabs>
        <w:ind w:left="0"/>
        <w:jc w:val="both"/>
        <w:rPr>
          <w:rFonts w:ascii="Times New Roman" w:hAnsi="Times New Roman"/>
          <w:sz w:val="24"/>
        </w:rPr>
      </w:pPr>
      <w:r>
        <w:rPr>
          <w:rFonts w:ascii="Times New Roman" w:hAnsi="Times New Roman"/>
          <w:sz w:val="24"/>
        </w:rPr>
        <w:t>4. Papildu atlīdzības summa</w:t>
      </w:r>
    </w:p>
    <w:p w14:paraId="3B82673D" w14:textId="77777777" w:rsidR="00DD0862" w:rsidRPr="00E52FA6" w:rsidRDefault="00DD0862" w:rsidP="00DD0862">
      <w:pPr>
        <w:pStyle w:val="BodyText"/>
        <w:tabs>
          <w:tab w:val="left" w:pos="952"/>
        </w:tabs>
        <w:ind w:left="0"/>
        <w:jc w:val="both"/>
        <w:rPr>
          <w:rFonts w:ascii="Times New Roman" w:hAnsi="Times New Roman"/>
          <w:sz w:val="24"/>
        </w:rPr>
      </w:pPr>
      <w:r>
        <w:rPr>
          <w:rFonts w:ascii="Times New Roman" w:hAnsi="Times New Roman"/>
          <w:sz w:val="24"/>
        </w:rPr>
        <w:t xml:space="preserve">4.1. </w:t>
      </w:r>
      <w:r>
        <w:rPr>
          <w:rFonts w:ascii="Times New Roman" w:hAnsi="Times New Roman"/>
          <w:sz w:val="24"/>
          <w:u w:val="single"/>
        </w:rPr>
        <w:t xml:space="preserve">Katru mēnesi </w:t>
      </w:r>
      <w:r>
        <w:rPr>
          <w:rFonts w:ascii="Times New Roman" w:hAnsi="Times New Roman"/>
          <w:sz w:val="24"/>
        </w:rPr>
        <w:t>par to ienākošo ierakstīto vai apdrošināto sūtījumu kopējo skaitu katrā kategorijā, kuru apmaiņa ir notikusi starp izraudzītajiem operatoriem, kas ir izpildījuši 2.1.3.1. punktā paredzētos nosacījumus un īstenojuši 3. punktā paredzētos kvalitātes mērķus, sūtījuma nodošanas valsts izraudzītais operators maksā galamērķa valsts izraudzītajam operatoram papildu atlīdzību 0,5 </w:t>
      </w:r>
      <w:r>
        <w:rPr>
          <w:rFonts w:ascii="Times New Roman" w:hAnsi="Times New Roman"/>
          <w:i/>
          <w:sz w:val="24"/>
        </w:rPr>
        <w:t>SDR</w:t>
      </w:r>
      <w:r>
        <w:rPr>
          <w:rFonts w:ascii="Times New Roman" w:hAnsi="Times New Roman"/>
          <w:sz w:val="24"/>
        </w:rPr>
        <w:t xml:space="preserve"> apmērā par sūtījumu.</w:t>
      </w:r>
    </w:p>
    <w:p w14:paraId="14BF68DA" w14:textId="77777777" w:rsidR="00DD0862" w:rsidRPr="00E52FA6" w:rsidRDefault="00DD0862" w:rsidP="00DD0862">
      <w:pPr>
        <w:jc w:val="both"/>
        <w:rPr>
          <w:rFonts w:ascii="Times New Roman" w:eastAsia="Arial" w:hAnsi="Times New Roman" w:cs="Arial"/>
          <w:sz w:val="24"/>
          <w:szCs w:val="13"/>
        </w:rPr>
      </w:pPr>
    </w:p>
    <w:p w14:paraId="0E2636EF" w14:textId="77777777" w:rsidR="00DD0862" w:rsidRPr="00E52FA6" w:rsidRDefault="00DD0862" w:rsidP="00DD0862">
      <w:pPr>
        <w:pStyle w:val="BodyText"/>
        <w:tabs>
          <w:tab w:val="left" w:pos="669"/>
        </w:tabs>
        <w:ind w:left="0"/>
        <w:jc w:val="both"/>
        <w:rPr>
          <w:rFonts w:ascii="Times New Roman" w:hAnsi="Times New Roman"/>
          <w:i/>
          <w:sz w:val="24"/>
        </w:rPr>
      </w:pPr>
      <w:r>
        <w:rPr>
          <w:rFonts w:ascii="Times New Roman" w:hAnsi="Times New Roman"/>
          <w:sz w:val="24"/>
        </w:rPr>
        <w:t xml:space="preserve">4.2. </w:t>
      </w:r>
      <w:r>
        <w:rPr>
          <w:rFonts w:ascii="Times New Roman" w:hAnsi="Times New Roman"/>
          <w:sz w:val="24"/>
          <w:u w:val="single"/>
        </w:rPr>
        <w:t xml:space="preserve">Katru mēnesi </w:t>
      </w:r>
      <w:r>
        <w:rPr>
          <w:rFonts w:ascii="Times New Roman" w:hAnsi="Times New Roman"/>
          <w:sz w:val="24"/>
        </w:rPr>
        <w:t>par to</w:t>
      </w:r>
      <w:r w:rsidR="007F673F">
        <w:rPr>
          <w:rFonts w:ascii="Times New Roman" w:hAnsi="Times New Roman"/>
          <w:sz w:val="24"/>
        </w:rPr>
        <w:t xml:space="preserve"> ienākošo izsekojamo</w:t>
      </w:r>
      <w:r>
        <w:rPr>
          <w:rFonts w:ascii="Times New Roman" w:hAnsi="Times New Roman"/>
          <w:sz w:val="24"/>
        </w:rPr>
        <w:t xml:space="preserve"> sūtījumu kopējo skaitu, kuru apmaiņa ir notikusi starp izraudzītajiem operatoriem, kas ir izpildījuši 2.1.3.1. punktā paredzētos nosacījumus un īstenojuši 3. punktā paredzētos kvalitātes mērķus, sūtījuma nodošanas valsts izraudzītais operators maksā galamērķa valsts izraudzītajam operatoram papildu atlīdzību par katru sūtījumu. </w:t>
      </w:r>
      <w:r>
        <w:rPr>
          <w:rFonts w:ascii="Times New Roman" w:hAnsi="Times New Roman"/>
          <w:i/>
          <w:sz w:val="24"/>
        </w:rPr>
        <w:t>(Pārējais negrozīts.)</w:t>
      </w:r>
    </w:p>
    <w:p w14:paraId="6B162A17" w14:textId="77777777" w:rsidR="00DD0862" w:rsidRPr="00E52FA6" w:rsidRDefault="00DD0862" w:rsidP="00DD0862">
      <w:pPr>
        <w:jc w:val="both"/>
        <w:rPr>
          <w:rFonts w:ascii="Times New Roman" w:hAnsi="Times New Roman"/>
          <w:i/>
          <w:sz w:val="24"/>
        </w:rPr>
      </w:pPr>
    </w:p>
    <w:p w14:paraId="4C59A832" w14:textId="77777777" w:rsidR="00DD0862" w:rsidRPr="00E52FA6" w:rsidRDefault="00DD0862" w:rsidP="00DD0862">
      <w:pPr>
        <w:jc w:val="both"/>
        <w:rPr>
          <w:rFonts w:ascii="Times New Roman" w:hAnsi="Times New Roman"/>
          <w:i/>
          <w:sz w:val="24"/>
        </w:rPr>
      </w:pPr>
    </w:p>
    <w:p w14:paraId="2696591D"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30-105. pants</w:t>
      </w:r>
    </w:p>
    <w:p w14:paraId="70E563EE" w14:textId="77777777" w:rsidR="00106ED6" w:rsidRDefault="00DD0862" w:rsidP="00DD0862">
      <w:pPr>
        <w:pStyle w:val="BodyText"/>
        <w:ind w:left="0"/>
        <w:jc w:val="both"/>
        <w:rPr>
          <w:rFonts w:ascii="Times New Roman" w:hAnsi="Times New Roman"/>
          <w:sz w:val="24"/>
        </w:rPr>
      </w:pPr>
      <w:r>
        <w:rPr>
          <w:rFonts w:ascii="Times New Roman" w:hAnsi="Times New Roman"/>
          <w:sz w:val="24"/>
        </w:rPr>
        <w:t>Rādītāju novērtēšana. Pārskati un pārbaude</w:t>
      </w:r>
    </w:p>
    <w:p w14:paraId="2B379CB8" w14:textId="77777777" w:rsidR="00106ED6" w:rsidRDefault="00106ED6" w:rsidP="00DD0862">
      <w:pPr>
        <w:pStyle w:val="BodyText"/>
        <w:ind w:left="0"/>
        <w:jc w:val="both"/>
        <w:rPr>
          <w:rFonts w:ascii="Times New Roman" w:hAnsi="Times New Roman"/>
          <w:sz w:val="24"/>
        </w:rPr>
      </w:pPr>
    </w:p>
    <w:p w14:paraId="0F84110B" w14:textId="77777777" w:rsidR="00DD0862" w:rsidRDefault="00DD0862" w:rsidP="00DD0862">
      <w:pPr>
        <w:pStyle w:val="BodyText"/>
        <w:ind w:left="0"/>
        <w:jc w:val="both"/>
        <w:rPr>
          <w:rFonts w:ascii="Times New Roman" w:hAnsi="Times New Roman"/>
          <w:sz w:val="24"/>
        </w:rPr>
      </w:pPr>
      <w:r>
        <w:rPr>
          <w:rFonts w:ascii="Times New Roman" w:hAnsi="Times New Roman"/>
          <w:sz w:val="24"/>
        </w:rPr>
        <w:t>Šā panta 1. un 2. punktu groza šādi.</w:t>
      </w:r>
    </w:p>
    <w:p w14:paraId="588E9070" w14:textId="77777777" w:rsidR="00DD0862" w:rsidRPr="00E52FA6" w:rsidRDefault="00DD0862" w:rsidP="00DD0862">
      <w:pPr>
        <w:pStyle w:val="BodyText"/>
        <w:ind w:left="0"/>
        <w:jc w:val="both"/>
        <w:rPr>
          <w:rFonts w:ascii="Times New Roman" w:hAnsi="Times New Roman"/>
          <w:sz w:val="24"/>
        </w:rPr>
      </w:pPr>
    </w:p>
    <w:p w14:paraId="7047F06D" w14:textId="77777777"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1. Novērtēšana</w:t>
      </w:r>
    </w:p>
    <w:p w14:paraId="12DF7A57"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1.2. Sagatavo mēneša</w:t>
      </w:r>
      <w:r>
        <w:rPr>
          <w:rFonts w:ascii="Times New Roman" w:hAnsi="Times New Roman"/>
          <w:strike/>
          <w:sz w:val="24"/>
        </w:rPr>
        <w:t>, ceturkšņa un gada</w:t>
      </w:r>
      <w:r>
        <w:rPr>
          <w:rFonts w:ascii="Times New Roman" w:hAnsi="Times New Roman"/>
          <w:sz w:val="24"/>
          <w:u w:val="single"/>
        </w:rPr>
        <w:t xml:space="preserve"> rādītāju </w:t>
      </w:r>
      <w:r>
        <w:rPr>
          <w:rFonts w:ascii="Times New Roman" w:hAnsi="Times New Roman"/>
          <w:sz w:val="24"/>
        </w:rPr>
        <w:t xml:space="preserve">pārskatus un nosūta tos izraudzītajiem operatoriem, kas piedalās papildu atlīdzības programmā </w:t>
      </w:r>
      <w:r>
        <w:rPr>
          <w:rFonts w:ascii="Times New Roman" w:hAnsi="Times New Roman"/>
          <w:sz w:val="24"/>
          <w:u w:val="single"/>
        </w:rPr>
        <w:t>un/</w:t>
      </w:r>
      <w:r w:rsidR="007F673F">
        <w:rPr>
          <w:rFonts w:ascii="Times New Roman" w:hAnsi="Times New Roman"/>
          <w:sz w:val="24"/>
          <w:u w:val="single"/>
        </w:rPr>
        <w:t>vai piedāvā izsekojamos</w:t>
      </w:r>
      <w:r>
        <w:rPr>
          <w:rFonts w:ascii="Times New Roman" w:hAnsi="Times New Roman"/>
          <w:sz w:val="24"/>
          <w:u w:val="single"/>
        </w:rPr>
        <w:t xml:space="preserve"> sūtījumus, kā</w:t>
      </w:r>
      <w:r>
        <w:rPr>
          <w:rFonts w:ascii="Times New Roman" w:hAnsi="Times New Roman"/>
          <w:sz w:val="24"/>
        </w:rPr>
        <w:t xml:space="preserve"> izklāstīts 30-104</w:t>
      </w:r>
      <w:r>
        <w:rPr>
          <w:rFonts w:ascii="Times New Roman" w:hAnsi="Times New Roman"/>
          <w:sz w:val="24"/>
          <w:u w:val="single"/>
        </w:rPr>
        <w:t>.2.1</w:t>
      </w:r>
      <w:r>
        <w:rPr>
          <w:rFonts w:ascii="Times New Roman" w:hAnsi="Times New Roman"/>
          <w:sz w:val="24"/>
        </w:rPr>
        <w:t>. pantā.</w:t>
      </w:r>
    </w:p>
    <w:p w14:paraId="22650F15" w14:textId="77777777" w:rsidR="00DD0862" w:rsidRPr="00E52FA6" w:rsidRDefault="00DD0862" w:rsidP="00DD0862">
      <w:pPr>
        <w:jc w:val="both"/>
        <w:rPr>
          <w:rFonts w:ascii="Times New Roman" w:eastAsia="Arial" w:hAnsi="Times New Roman" w:cs="Arial"/>
          <w:sz w:val="24"/>
          <w:szCs w:val="12"/>
        </w:rPr>
      </w:pPr>
    </w:p>
    <w:p w14:paraId="1A006A4E" w14:textId="77777777"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2. Pārskati</w:t>
      </w:r>
    </w:p>
    <w:p w14:paraId="1CFAE55D" w14:textId="77777777"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 xml:space="preserve">2.1. </w:t>
      </w:r>
      <w:r>
        <w:rPr>
          <w:rFonts w:ascii="Times New Roman" w:hAnsi="Times New Roman"/>
          <w:sz w:val="24"/>
          <w:u w:val="single"/>
        </w:rPr>
        <w:t xml:space="preserve">Ikmēneša </w:t>
      </w:r>
      <w:r>
        <w:rPr>
          <w:rFonts w:ascii="Times New Roman" w:hAnsi="Times New Roman"/>
          <w:sz w:val="24"/>
        </w:rPr>
        <w:t xml:space="preserve">pārskatos izklāsta rādītājus </w:t>
      </w:r>
      <w:r>
        <w:rPr>
          <w:rFonts w:ascii="Times New Roman" w:hAnsi="Times New Roman"/>
          <w:sz w:val="24"/>
          <w:u w:val="single"/>
        </w:rPr>
        <w:t xml:space="preserve">un atbilstošu atlīdzību </w:t>
      </w:r>
      <w:r>
        <w:rPr>
          <w:rFonts w:ascii="Times New Roman" w:hAnsi="Times New Roman"/>
          <w:sz w:val="24"/>
        </w:rPr>
        <w:t xml:space="preserve">par pārsūtīto skenēto informāciju saistībā ar ienākošajiem sūtījumiem, kurus saņēmis katrs izraudzītais operators attiecībās ar citiem iesaistītajiem izraudzītajiem operatoriem, kas piedalās papildu atlīdzības programmā, </w:t>
      </w:r>
      <w:r>
        <w:rPr>
          <w:rFonts w:ascii="Times New Roman" w:hAnsi="Times New Roman"/>
          <w:sz w:val="24"/>
          <w:u w:val="single"/>
        </w:rPr>
        <w:t xml:space="preserve">vai tie izraudzītie operatori, kas piedāvā izsekojamus sūtījumus, kā </w:t>
      </w:r>
      <w:r>
        <w:rPr>
          <w:rFonts w:ascii="Times New Roman" w:hAnsi="Times New Roman"/>
          <w:sz w:val="24"/>
        </w:rPr>
        <w:t>izklāstīts 30</w:t>
      </w:r>
      <w:r>
        <w:rPr>
          <w:rFonts w:ascii="Times New Roman" w:hAnsi="Times New Roman"/>
          <w:sz w:val="24"/>
        </w:rPr>
        <w:noBreakHyphen/>
        <w:t>104</w:t>
      </w:r>
      <w:r>
        <w:rPr>
          <w:rFonts w:ascii="Times New Roman" w:hAnsi="Times New Roman"/>
          <w:sz w:val="24"/>
          <w:u w:val="single"/>
        </w:rPr>
        <w:t>.2.1</w:t>
      </w:r>
      <w:r>
        <w:rPr>
          <w:rFonts w:ascii="Times New Roman" w:hAnsi="Times New Roman"/>
          <w:sz w:val="24"/>
        </w:rPr>
        <w:t>. pantā.</w:t>
      </w:r>
    </w:p>
    <w:p w14:paraId="603DEF02" w14:textId="77777777"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 xml:space="preserve">2.2. Starptautiskais birojs papildina šos </w:t>
      </w:r>
      <w:r>
        <w:rPr>
          <w:rFonts w:ascii="Times New Roman" w:hAnsi="Times New Roman"/>
          <w:strike/>
          <w:sz w:val="24"/>
        </w:rPr>
        <w:t xml:space="preserve">galīgos ceturkšņa un gada pārskatus </w:t>
      </w:r>
      <w:r>
        <w:rPr>
          <w:rFonts w:ascii="Times New Roman" w:hAnsi="Times New Roman"/>
          <w:sz w:val="24"/>
          <w:u w:val="single"/>
        </w:rPr>
        <w:t xml:space="preserve">ikmēneša rādītāju </w:t>
      </w:r>
      <w:r>
        <w:rPr>
          <w:rFonts w:ascii="Times New Roman" w:hAnsi="Times New Roman"/>
          <w:sz w:val="24"/>
          <w:u w:val="single"/>
        </w:rPr>
        <w:lastRenderedPageBreak/>
        <w:t xml:space="preserve">pārskatus ar ceturkšņa pārskatiem, kuros ir apkopoti ikmēneša rādītāju pārskatu rezultāti par katra ceturkšņa trīs mēnešiem. Šajos ceturkšņa pārskatos ir apkopota izmaksājamā papildu atlīdzība </w:t>
      </w:r>
      <w:r>
        <w:rPr>
          <w:rFonts w:ascii="Times New Roman" w:hAnsi="Times New Roman"/>
          <w:sz w:val="24"/>
        </w:rPr>
        <w:t xml:space="preserve">ar sarakstu par attiecībām pēc sūtījuma kategorijas, kurās par ienākošajiem sūtījumiem tiek saņemta papildu atlīdzība. Šos pārskatus nosūta attiecīgajiem izraudzītajiem operatoriem, kas piedalās papildu atlīdzības programmā, </w:t>
      </w:r>
      <w:r>
        <w:rPr>
          <w:rFonts w:ascii="Times New Roman" w:hAnsi="Times New Roman"/>
          <w:sz w:val="24"/>
          <w:u w:val="single"/>
        </w:rPr>
        <w:t xml:space="preserve">vai tiem izraudzītajiem operatoriem, </w:t>
      </w:r>
      <w:r w:rsidR="007F673F">
        <w:rPr>
          <w:rFonts w:ascii="Times New Roman" w:hAnsi="Times New Roman"/>
          <w:sz w:val="24"/>
          <w:u w:val="single"/>
        </w:rPr>
        <w:t>kas piedāvā izsekojamus</w:t>
      </w:r>
      <w:r>
        <w:rPr>
          <w:rFonts w:ascii="Times New Roman" w:hAnsi="Times New Roman"/>
          <w:sz w:val="24"/>
          <w:u w:val="single"/>
        </w:rPr>
        <w:t xml:space="preserve"> sūtījumus, kā noteikts</w:t>
      </w:r>
      <w:r>
        <w:rPr>
          <w:rFonts w:ascii="Times New Roman" w:hAnsi="Times New Roman"/>
          <w:sz w:val="24"/>
        </w:rPr>
        <w:t xml:space="preserve"> 30-104</w:t>
      </w:r>
      <w:r>
        <w:rPr>
          <w:rFonts w:ascii="Times New Roman" w:hAnsi="Times New Roman"/>
          <w:sz w:val="24"/>
          <w:u w:val="single"/>
        </w:rPr>
        <w:t xml:space="preserve">.2.1. </w:t>
      </w:r>
      <w:r>
        <w:rPr>
          <w:rFonts w:ascii="Times New Roman" w:hAnsi="Times New Roman"/>
          <w:sz w:val="24"/>
        </w:rPr>
        <w:t>pantā, saskaņā ar šādu grafiku:</w:t>
      </w:r>
    </w:p>
    <w:p w14:paraId="430711D8" w14:textId="77777777"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 xml:space="preserve">2.2.1. ikmēneša </w:t>
      </w:r>
      <w:r>
        <w:rPr>
          <w:rFonts w:ascii="Times New Roman" w:hAnsi="Times New Roman"/>
          <w:sz w:val="24"/>
          <w:u w:val="single"/>
        </w:rPr>
        <w:t xml:space="preserve">rādītāju </w:t>
      </w:r>
      <w:r>
        <w:rPr>
          <w:rFonts w:ascii="Times New Roman" w:hAnsi="Times New Roman"/>
          <w:sz w:val="24"/>
        </w:rPr>
        <w:t xml:space="preserve">pārskati </w:t>
      </w:r>
      <w:r>
        <w:rPr>
          <w:rFonts w:ascii="Times New Roman" w:hAnsi="Times New Roman"/>
          <w:sz w:val="24"/>
          <w:cs/>
        </w:rPr>
        <w:t xml:space="preserve">– </w:t>
      </w:r>
      <w:r>
        <w:rPr>
          <w:rFonts w:ascii="Times New Roman" w:hAnsi="Times New Roman"/>
          <w:sz w:val="24"/>
        </w:rPr>
        <w:t>viena mēneša laikā pēc pārskata perioda beigām;</w:t>
      </w:r>
    </w:p>
    <w:p w14:paraId="01445773" w14:textId="77777777"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 xml:space="preserve">2.2.2. ceturkšņa </w:t>
      </w:r>
      <w:r>
        <w:rPr>
          <w:rFonts w:ascii="Times New Roman" w:hAnsi="Times New Roman"/>
          <w:sz w:val="24"/>
          <w:u w:val="single"/>
        </w:rPr>
        <w:t xml:space="preserve">kopējie </w:t>
      </w:r>
      <w:r>
        <w:rPr>
          <w:rFonts w:ascii="Times New Roman" w:hAnsi="Times New Roman"/>
          <w:sz w:val="24"/>
        </w:rPr>
        <w:t xml:space="preserve">pārskati </w:t>
      </w:r>
      <w:r>
        <w:rPr>
          <w:rFonts w:ascii="Times New Roman" w:hAnsi="Times New Roman"/>
          <w:sz w:val="24"/>
          <w:cs/>
        </w:rPr>
        <w:t xml:space="preserve">– </w:t>
      </w:r>
      <w:r>
        <w:rPr>
          <w:rFonts w:ascii="Times New Roman" w:hAnsi="Times New Roman"/>
          <w:strike/>
          <w:sz w:val="24"/>
        </w:rPr>
        <w:t xml:space="preserve">viena mēneša laikā pēc pārskata perioda beigām; </w:t>
      </w:r>
      <w:r>
        <w:rPr>
          <w:rFonts w:ascii="Times New Roman" w:hAnsi="Times New Roman"/>
          <w:sz w:val="24"/>
          <w:u w:val="single"/>
        </w:rPr>
        <w:t>kopā ar ikmēneša pārskatu nākamajā mēnesī pēc katra ceturkšņa beigām.</w:t>
      </w:r>
    </w:p>
    <w:p w14:paraId="35DB914C" w14:textId="77777777"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2.2.3. (Svītrots.)</w:t>
      </w:r>
    </w:p>
    <w:p w14:paraId="4361E521" w14:textId="77777777"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2.3. Ikmēneša pārskatus uzskata par galīgiem, ja Starptautiskais birojs nav saņēmis iebildumus viena mēneša laikā pēc jaunākā ikmēneša pārskata izdošanas</w:t>
      </w:r>
      <w:r>
        <w:rPr>
          <w:rFonts w:ascii="Times New Roman" w:hAnsi="Times New Roman"/>
          <w:strike/>
          <w:sz w:val="24"/>
        </w:rPr>
        <w:t>, un ceturkšņa un gada pārskatus uzskata par apstiprinātiem, ja Starptautiskais birojs tajā pašā laika posmā nav saņēmis iebildumu par jaunāko ikmēneša pārskatu, kas ir saistīts ar attiecīgo apkopojošo pārskatu</w:t>
      </w:r>
      <w:r>
        <w:rPr>
          <w:rFonts w:ascii="Times New Roman" w:hAnsi="Times New Roman"/>
          <w:sz w:val="24"/>
        </w:rPr>
        <w:t>.</w:t>
      </w:r>
    </w:p>
    <w:p w14:paraId="1DA00419" w14:textId="77777777" w:rsidR="00DD0862" w:rsidRPr="00E52FA6" w:rsidRDefault="00DD0862" w:rsidP="00DD0862">
      <w:pPr>
        <w:jc w:val="both"/>
        <w:rPr>
          <w:rFonts w:ascii="Times New Roman" w:eastAsia="Arial" w:hAnsi="Times New Roman" w:cs="Arial"/>
          <w:sz w:val="24"/>
          <w:szCs w:val="20"/>
        </w:rPr>
      </w:pPr>
    </w:p>
    <w:p w14:paraId="1EC9F625" w14:textId="77777777" w:rsidR="00DD0862" w:rsidRPr="00E52FA6" w:rsidRDefault="00DD0862" w:rsidP="00DD0862">
      <w:pPr>
        <w:jc w:val="both"/>
        <w:rPr>
          <w:rFonts w:ascii="Times New Roman" w:eastAsia="Arial" w:hAnsi="Times New Roman" w:cs="Arial"/>
          <w:sz w:val="24"/>
          <w:szCs w:val="18"/>
        </w:rPr>
      </w:pPr>
    </w:p>
    <w:p w14:paraId="44F4B2B9"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30-106. pants</w:t>
      </w:r>
    </w:p>
    <w:p w14:paraId="7A792F68"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Maksājumu sagatavošana un nosūtīšana par papildu atlīdzības rēķiniem</w:t>
      </w:r>
    </w:p>
    <w:p w14:paraId="161C9E92" w14:textId="77777777" w:rsidR="00DD0862" w:rsidRPr="00E52FA6" w:rsidRDefault="00DD0862" w:rsidP="00DD0862">
      <w:pPr>
        <w:jc w:val="both"/>
        <w:rPr>
          <w:rFonts w:ascii="Times New Roman" w:eastAsia="Arial" w:hAnsi="Times New Roman" w:cs="Arial"/>
          <w:sz w:val="24"/>
          <w:szCs w:val="20"/>
        </w:rPr>
      </w:pPr>
    </w:p>
    <w:p w14:paraId="62FC0F31" w14:textId="77777777" w:rsidR="00DD0862" w:rsidRPr="00E52FA6" w:rsidRDefault="00DD0862" w:rsidP="00DD0862">
      <w:pPr>
        <w:jc w:val="both"/>
        <w:rPr>
          <w:rFonts w:ascii="Times New Roman" w:hAnsi="Times New Roman"/>
          <w:i/>
          <w:sz w:val="24"/>
        </w:rPr>
      </w:pPr>
      <w:r>
        <w:rPr>
          <w:rFonts w:ascii="Times New Roman" w:hAnsi="Times New Roman"/>
          <w:i/>
          <w:sz w:val="24"/>
        </w:rPr>
        <w:t>Grozījumi stājas spēkā 2018. gada 1. martā.</w:t>
      </w:r>
    </w:p>
    <w:p w14:paraId="7ADFC7EE" w14:textId="77777777" w:rsidR="00DD0862" w:rsidRPr="00E52FA6" w:rsidRDefault="00DD0862" w:rsidP="00DD0862">
      <w:pPr>
        <w:jc w:val="both"/>
        <w:rPr>
          <w:rFonts w:ascii="Times New Roman" w:eastAsia="Arial" w:hAnsi="Times New Roman" w:cs="Arial"/>
          <w:i/>
          <w:sz w:val="24"/>
          <w:szCs w:val="20"/>
        </w:rPr>
      </w:pPr>
    </w:p>
    <w:p w14:paraId="7605DC56"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Šā panta 1. punktu groza šādi.</w:t>
      </w:r>
    </w:p>
    <w:p w14:paraId="59E2B837" w14:textId="77777777" w:rsidR="00DD0862" w:rsidRPr="00E52FA6" w:rsidRDefault="00DD0862" w:rsidP="00DD0862">
      <w:pPr>
        <w:jc w:val="both"/>
        <w:rPr>
          <w:rFonts w:ascii="Times New Roman" w:eastAsia="Arial" w:hAnsi="Times New Roman" w:cs="Arial"/>
          <w:sz w:val="24"/>
          <w:szCs w:val="19"/>
        </w:rPr>
      </w:pPr>
    </w:p>
    <w:p w14:paraId="69C20240"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 xml:space="preserve">1. Izraudzītais operators kreditors ir atbildīgs par ceturkšņa vai gada rēķinu sagatavošanu un pārsūtīšanu izraudzītajam operatoram debitoram. Rēķinus sagatavo, pamatojoties uz ceturkšņa </w:t>
      </w:r>
      <w:r>
        <w:rPr>
          <w:rFonts w:ascii="Times New Roman" w:hAnsi="Times New Roman"/>
          <w:strike/>
          <w:sz w:val="24"/>
        </w:rPr>
        <w:t xml:space="preserve">rādītāju </w:t>
      </w:r>
      <w:r>
        <w:rPr>
          <w:rFonts w:ascii="Times New Roman" w:hAnsi="Times New Roman"/>
          <w:sz w:val="24"/>
          <w:u w:val="single"/>
        </w:rPr>
        <w:t xml:space="preserve">apkopotajiem </w:t>
      </w:r>
      <w:r>
        <w:rPr>
          <w:rFonts w:ascii="Times New Roman" w:hAnsi="Times New Roman"/>
          <w:sz w:val="24"/>
        </w:rPr>
        <w:t xml:space="preserve">pārskatiem </w:t>
      </w:r>
      <w:r>
        <w:rPr>
          <w:rFonts w:ascii="Times New Roman" w:hAnsi="Times New Roman"/>
          <w:sz w:val="24"/>
          <w:u w:val="single"/>
        </w:rPr>
        <w:t>no ikmēneša ziņojumiem,</w:t>
      </w:r>
      <w:r>
        <w:rPr>
          <w:rFonts w:ascii="Times New Roman" w:hAnsi="Times New Roman"/>
          <w:sz w:val="24"/>
        </w:rPr>
        <w:t xml:space="preserve"> ko sniedzis Starptautiskais birojs,</w:t>
      </w:r>
      <w:r>
        <w:rPr>
          <w:rFonts w:ascii="Times New Roman" w:hAnsi="Times New Roman"/>
          <w:sz w:val="24"/>
          <w:u w:val="single"/>
        </w:rPr>
        <w:t xml:space="preserve"> kā izklāstīts 30-105.2.2</w:t>
      </w:r>
      <w:r>
        <w:rPr>
          <w:rFonts w:ascii="Times New Roman" w:hAnsi="Times New Roman"/>
          <w:sz w:val="24"/>
        </w:rPr>
        <w:t>. pantā.</w:t>
      </w:r>
    </w:p>
    <w:p w14:paraId="52DD3D25" w14:textId="77777777" w:rsidR="00DD0862" w:rsidRPr="00E52FA6" w:rsidRDefault="00DD0862" w:rsidP="00DD0862">
      <w:pPr>
        <w:jc w:val="both"/>
        <w:rPr>
          <w:rFonts w:ascii="Times New Roman" w:eastAsia="Arial" w:hAnsi="Times New Roman" w:cs="Arial"/>
          <w:sz w:val="24"/>
          <w:szCs w:val="11"/>
        </w:rPr>
      </w:pPr>
    </w:p>
    <w:p w14:paraId="0C7FA3DD" w14:textId="77777777" w:rsidR="00DD0862" w:rsidRPr="00E52FA6" w:rsidRDefault="00DD0862" w:rsidP="00DD0862">
      <w:pPr>
        <w:jc w:val="both"/>
        <w:rPr>
          <w:rFonts w:ascii="Times New Roman" w:hAnsi="Times New Roman"/>
          <w:i/>
          <w:sz w:val="24"/>
        </w:rPr>
      </w:pPr>
      <w:r>
        <w:rPr>
          <w:rFonts w:ascii="Times New Roman" w:hAnsi="Times New Roman"/>
          <w:i/>
          <w:sz w:val="24"/>
        </w:rPr>
        <w:t>Grozījumi stājas spēkā 2018. gada 1. aprīlī.</w:t>
      </w:r>
    </w:p>
    <w:p w14:paraId="17BE0C96" w14:textId="77777777" w:rsidR="00DD0862" w:rsidRPr="00E52FA6" w:rsidRDefault="00DD0862" w:rsidP="00DD0862">
      <w:pPr>
        <w:jc w:val="both"/>
        <w:rPr>
          <w:rFonts w:ascii="Times New Roman" w:eastAsia="Arial" w:hAnsi="Times New Roman" w:cs="Arial"/>
          <w:i/>
          <w:sz w:val="24"/>
          <w:szCs w:val="20"/>
        </w:rPr>
      </w:pPr>
    </w:p>
    <w:p w14:paraId="70F58BEA"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Šā panta 2. punktu groza šādi.</w:t>
      </w:r>
    </w:p>
    <w:p w14:paraId="17057D68" w14:textId="77777777" w:rsidR="00DD0862" w:rsidRPr="00E52FA6" w:rsidRDefault="00DD0862" w:rsidP="00DD0862">
      <w:pPr>
        <w:jc w:val="both"/>
        <w:rPr>
          <w:rFonts w:ascii="Times New Roman" w:eastAsia="Arial" w:hAnsi="Times New Roman" w:cs="Arial"/>
          <w:sz w:val="24"/>
          <w:szCs w:val="20"/>
        </w:rPr>
      </w:pPr>
    </w:p>
    <w:p w14:paraId="48A8B9C0" w14:textId="439BBAF0" w:rsidR="00DD0862" w:rsidRPr="00E52FA6" w:rsidRDefault="00DD0862" w:rsidP="00DD0862">
      <w:pPr>
        <w:pStyle w:val="BodyText"/>
        <w:tabs>
          <w:tab w:val="left" w:pos="356"/>
        </w:tabs>
        <w:ind w:left="0"/>
        <w:jc w:val="both"/>
        <w:rPr>
          <w:rFonts w:ascii="Times New Roman" w:hAnsi="Times New Roman"/>
          <w:sz w:val="24"/>
          <w:u w:val="single"/>
        </w:rPr>
      </w:pPr>
      <w:r>
        <w:rPr>
          <w:rFonts w:ascii="Times New Roman" w:hAnsi="Times New Roman"/>
          <w:sz w:val="24"/>
          <w:u w:val="single"/>
        </w:rPr>
        <w:t>2.1</w:t>
      </w:r>
      <w:r w:rsidR="00E74344">
        <w:rPr>
          <w:rFonts w:ascii="Times New Roman" w:hAnsi="Times New Roman"/>
          <w:sz w:val="24"/>
          <w:u w:val="single"/>
        </w:rPr>
        <w:t>.bis.</w:t>
      </w:r>
      <w:r>
        <w:rPr>
          <w:rFonts w:ascii="Times New Roman" w:hAnsi="Times New Roman"/>
          <w:sz w:val="24"/>
          <w:u w:val="single"/>
        </w:rPr>
        <w:t xml:space="preserve"> Noteikumus par 34-100.</w:t>
      </w:r>
      <w:r w:rsidR="00E74344">
        <w:rPr>
          <w:rFonts w:ascii="Times New Roman" w:hAnsi="Times New Roman"/>
          <w:sz w:val="24"/>
          <w:u w:val="single"/>
        </w:rPr>
        <w:t>bis</w:t>
      </w:r>
      <w:r>
        <w:rPr>
          <w:rFonts w:ascii="Times New Roman" w:hAnsi="Times New Roman"/>
          <w:sz w:val="24"/>
          <w:u w:val="single"/>
        </w:rPr>
        <w:t> pantā paredzēto uzskaites ve</w:t>
      </w:r>
      <w:r w:rsidR="007F673F">
        <w:rPr>
          <w:rFonts w:ascii="Times New Roman" w:hAnsi="Times New Roman"/>
          <w:sz w:val="24"/>
          <w:u w:val="single"/>
        </w:rPr>
        <w:t>idlapu pārsūtīšanu un apstiprināšanu</w:t>
      </w:r>
      <w:r>
        <w:rPr>
          <w:rFonts w:ascii="Times New Roman" w:hAnsi="Times New Roman"/>
          <w:sz w:val="24"/>
          <w:u w:val="single"/>
        </w:rPr>
        <w:t xml:space="preserve"> piemēro attiecībā uz CN 60 rēķiniem.</w:t>
      </w:r>
    </w:p>
    <w:p w14:paraId="0BEAD2B8" w14:textId="77777777"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 xml:space="preserve">2.2. CN 60 rēķinus nosūta izraudzītajam operatoram debitoram, </w:t>
      </w:r>
      <w:r>
        <w:rPr>
          <w:rFonts w:ascii="Times New Roman" w:hAnsi="Times New Roman"/>
          <w:strike/>
          <w:sz w:val="24"/>
        </w:rPr>
        <w:t xml:space="preserve">cik ātri vien iespējams, taču </w:t>
      </w:r>
      <w:r>
        <w:rPr>
          <w:rFonts w:ascii="Times New Roman" w:hAnsi="Times New Roman"/>
          <w:sz w:val="24"/>
        </w:rPr>
        <w:t>ne vēlāk kā vienu mēnesi pēc to ceturkšņa vai gada papildu atlīdzības pārskatu saņemšanas no Starptautiskā biroja, uz kuriem tie attiecas.</w:t>
      </w:r>
    </w:p>
    <w:p w14:paraId="4AA299C3" w14:textId="77777777"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2.3. (Nav grozījumu.)</w:t>
      </w:r>
    </w:p>
    <w:p w14:paraId="5AF19B2A" w14:textId="77777777"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2.4. (Svītrots.)</w:t>
      </w:r>
    </w:p>
    <w:p w14:paraId="01DA857C" w14:textId="77777777" w:rsidR="00DD0862" w:rsidRPr="00E52FA6" w:rsidRDefault="00DD0862" w:rsidP="00DD0862">
      <w:pPr>
        <w:jc w:val="both"/>
        <w:rPr>
          <w:rFonts w:ascii="Times New Roman" w:eastAsia="Arial" w:hAnsi="Times New Roman" w:cs="Arial"/>
          <w:sz w:val="24"/>
          <w:szCs w:val="18"/>
        </w:rPr>
      </w:pPr>
    </w:p>
    <w:p w14:paraId="373F96C0" w14:textId="77777777" w:rsidR="00DD0862" w:rsidRPr="00E52FA6" w:rsidRDefault="00DD0862" w:rsidP="00DD0862">
      <w:pPr>
        <w:jc w:val="both"/>
        <w:rPr>
          <w:rFonts w:ascii="Times New Roman" w:eastAsia="Arial" w:hAnsi="Times New Roman" w:cs="Arial"/>
          <w:sz w:val="24"/>
          <w:szCs w:val="21"/>
        </w:rPr>
      </w:pPr>
    </w:p>
    <w:p w14:paraId="1D872024"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31-101. pants</w:t>
      </w:r>
    </w:p>
    <w:p w14:paraId="63E8CE22"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Fondam maksājamās summas, lai finansētu pakalpojumu kvalitātes uzlabošanu jaunattīstības valstīs</w:t>
      </w:r>
    </w:p>
    <w:p w14:paraId="7538CC02" w14:textId="77777777" w:rsidR="00DD0862" w:rsidRDefault="00DD0862" w:rsidP="00DD0862">
      <w:pPr>
        <w:pStyle w:val="BodyText"/>
        <w:ind w:left="0"/>
        <w:jc w:val="both"/>
        <w:rPr>
          <w:rFonts w:ascii="Times New Roman" w:hAnsi="Times New Roman"/>
          <w:sz w:val="24"/>
        </w:rPr>
      </w:pPr>
    </w:p>
    <w:p w14:paraId="1EF76AE1" w14:textId="77777777" w:rsidR="00DD0862" w:rsidRDefault="00DD0862" w:rsidP="00DD0862">
      <w:pPr>
        <w:pStyle w:val="BodyText"/>
        <w:ind w:left="0"/>
        <w:jc w:val="both"/>
        <w:rPr>
          <w:rFonts w:ascii="Times New Roman" w:hAnsi="Times New Roman"/>
          <w:sz w:val="24"/>
        </w:rPr>
      </w:pPr>
      <w:r>
        <w:rPr>
          <w:rFonts w:ascii="Times New Roman" w:hAnsi="Times New Roman"/>
          <w:sz w:val="24"/>
        </w:rPr>
        <w:t>Nosaukumu un pantu groza šādi.</w:t>
      </w:r>
    </w:p>
    <w:p w14:paraId="14CC00D9" w14:textId="77777777" w:rsidR="00DD0862" w:rsidRDefault="00DD0862" w:rsidP="00DD0862">
      <w:pPr>
        <w:pStyle w:val="BodyText"/>
        <w:ind w:left="0"/>
        <w:jc w:val="both"/>
        <w:rPr>
          <w:rFonts w:ascii="Times New Roman" w:hAnsi="Times New Roman"/>
          <w:sz w:val="24"/>
        </w:rPr>
      </w:pPr>
    </w:p>
    <w:p w14:paraId="714946C4" w14:textId="77777777" w:rsidR="00DD0862" w:rsidRPr="00E52FA6" w:rsidRDefault="00DD0862" w:rsidP="00E427D5">
      <w:pPr>
        <w:pStyle w:val="BodyText"/>
        <w:keepNext/>
        <w:keepLines/>
        <w:ind w:left="0"/>
        <w:jc w:val="both"/>
        <w:rPr>
          <w:rFonts w:ascii="Times New Roman" w:hAnsi="Times New Roman"/>
          <w:sz w:val="24"/>
        </w:rPr>
      </w:pPr>
      <w:r>
        <w:rPr>
          <w:rFonts w:ascii="Times New Roman" w:hAnsi="Times New Roman"/>
          <w:sz w:val="24"/>
        </w:rPr>
        <w:lastRenderedPageBreak/>
        <w:t>31-101. pants</w:t>
      </w:r>
    </w:p>
    <w:p w14:paraId="232CC76A" w14:textId="77777777" w:rsidR="00DD0862" w:rsidRPr="00E52FA6" w:rsidRDefault="00DD0862" w:rsidP="00E427D5">
      <w:pPr>
        <w:pStyle w:val="BodyText"/>
        <w:keepNext/>
        <w:keepLines/>
        <w:ind w:left="0"/>
        <w:jc w:val="both"/>
        <w:rPr>
          <w:rFonts w:ascii="Times New Roman" w:hAnsi="Times New Roman"/>
          <w:sz w:val="24"/>
        </w:rPr>
      </w:pPr>
      <w:r>
        <w:rPr>
          <w:rFonts w:ascii="Times New Roman" w:hAnsi="Times New Roman"/>
          <w:sz w:val="24"/>
        </w:rPr>
        <w:t xml:space="preserve">Faktūrrēķinu izrakstīšana par fondam maksājamajām summām un to iemaksāšana fondā, lai finansētu pakalpojumu kvalitātes uzlabošanu </w:t>
      </w:r>
      <w:r>
        <w:rPr>
          <w:rFonts w:ascii="Times New Roman" w:hAnsi="Times New Roman"/>
          <w:strike/>
          <w:sz w:val="24"/>
        </w:rPr>
        <w:t>jaunattīstības valstīs</w:t>
      </w:r>
    </w:p>
    <w:p w14:paraId="07EAEAE1" w14:textId="77777777" w:rsidR="00DD0862" w:rsidRPr="00E52FA6" w:rsidRDefault="00DD0862" w:rsidP="00E427D5">
      <w:pPr>
        <w:keepNext/>
        <w:keepLines/>
        <w:jc w:val="both"/>
        <w:rPr>
          <w:rFonts w:ascii="Times New Roman" w:eastAsia="Arial" w:hAnsi="Times New Roman" w:cs="Arial"/>
          <w:sz w:val="24"/>
          <w:szCs w:val="13"/>
        </w:rPr>
      </w:pPr>
    </w:p>
    <w:p w14:paraId="5A416425" w14:textId="469B5348" w:rsidR="00DD0862" w:rsidRPr="00E52FA6" w:rsidRDefault="00DD0862" w:rsidP="00E427D5">
      <w:pPr>
        <w:pStyle w:val="BodyText"/>
        <w:keepNext/>
        <w:keepLines/>
        <w:tabs>
          <w:tab w:val="left" w:pos="951"/>
        </w:tabs>
        <w:ind w:left="0"/>
        <w:jc w:val="both"/>
        <w:rPr>
          <w:rFonts w:ascii="Times New Roman" w:hAnsi="Times New Roman"/>
          <w:sz w:val="24"/>
          <w:u w:val="single"/>
        </w:rPr>
      </w:pPr>
      <w:r>
        <w:rPr>
          <w:rFonts w:ascii="Times New Roman" w:hAnsi="Times New Roman"/>
          <w:sz w:val="24"/>
          <w:u w:val="single"/>
        </w:rPr>
        <w:t>0</w:t>
      </w:r>
      <w:r w:rsidR="00E74344">
        <w:rPr>
          <w:rFonts w:ascii="Times New Roman" w:hAnsi="Times New Roman"/>
          <w:sz w:val="24"/>
          <w:u w:val="single"/>
        </w:rPr>
        <w:t>.bis.</w:t>
      </w:r>
      <w:r>
        <w:rPr>
          <w:rFonts w:ascii="Times New Roman" w:hAnsi="Times New Roman"/>
          <w:sz w:val="24"/>
          <w:u w:val="single"/>
        </w:rPr>
        <w:t xml:space="preserve"> Faktūrrēķinu izrakstīšana par maksājamajām summām un to maksāšana valstīm, kas ir klasificētas IV grupā atbilstīgi Konvencijas 31. panta 1.</w:t>
      </w:r>
      <w:r>
        <w:rPr>
          <w:rFonts w:ascii="Times New Roman" w:hAnsi="Times New Roman"/>
          <w:sz w:val="24"/>
          <w:u w:val="single"/>
          <w:cs/>
        </w:rPr>
        <w:t>–</w:t>
      </w:r>
      <w:r>
        <w:rPr>
          <w:rFonts w:ascii="Times New Roman" w:hAnsi="Times New Roman"/>
          <w:sz w:val="24"/>
          <w:u w:val="single"/>
        </w:rPr>
        <w:t>4. punktam</w:t>
      </w:r>
    </w:p>
    <w:p w14:paraId="19ABD84E" w14:textId="77777777" w:rsidR="00DD0862" w:rsidRPr="00E52FA6" w:rsidRDefault="00DD0862" w:rsidP="00DD0862">
      <w:pPr>
        <w:jc w:val="both"/>
        <w:rPr>
          <w:rFonts w:ascii="Times New Roman" w:eastAsia="Arial" w:hAnsi="Times New Roman" w:cs="Arial"/>
          <w:sz w:val="24"/>
          <w:szCs w:val="11"/>
        </w:rPr>
      </w:pPr>
    </w:p>
    <w:p w14:paraId="7095DB49" w14:textId="7DE158E5" w:rsidR="00DD0862" w:rsidRPr="00E52FA6" w:rsidRDefault="001E7468" w:rsidP="00DD0862">
      <w:pPr>
        <w:pStyle w:val="BodyText"/>
        <w:tabs>
          <w:tab w:val="left" w:pos="952"/>
        </w:tabs>
        <w:ind w:left="0"/>
        <w:jc w:val="both"/>
        <w:rPr>
          <w:rFonts w:ascii="Times New Roman" w:hAnsi="Times New Roman"/>
          <w:sz w:val="24"/>
        </w:rPr>
      </w:pPr>
      <w:r>
        <w:pict w14:anchorId="3C6B5E97">
          <v:group id="_x0000_s1068" style="position:absolute;left:0;text-align:left;margin-left:239.5pt;margin-top:35.45pt;width:2.4pt;height:.75pt;z-index:-251658239;mso-position-horizontal-relative:page" coordorigin="4790,709" coordsize="48,15">
            <v:shape id="_x0000_s1069" style="position:absolute;left:4790;top:709;width:48;height:15" coordorigin="4790,709" coordsize="48,15" path="m4790,716r48,e" filled="f" strokeweight=".82pt">
              <v:path arrowok="t"/>
            </v:shape>
            <w10:wrap anchorx="page"/>
          </v:group>
        </w:pict>
      </w:r>
      <w:r w:rsidR="00DD0862">
        <w:rPr>
          <w:rFonts w:ascii="Times New Roman" w:hAnsi="Times New Roman"/>
          <w:sz w:val="24"/>
        </w:rPr>
        <w:t xml:space="preserve">1. Pamatojoties uz CN 64 sarakstiem vai CN 61 atsevišķajiem rēķiniem, </w:t>
      </w:r>
      <w:r w:rsidR="007F673F">
        <w:rPr>
          <w:rFonts w:ascii="Times New Roman" w:hAnsi="Times New Roman"/>
          <w:sz w:val="24"/>
        </w:rPr>
        <w:t>kas ir apstiprināti</w:t>
      </w:r>
      <w:r w:rsidR="00DD0862">
        <w:rPr>
          <w:rFonts w:ascii="Times New Roman" w:hAnsi="Times New Roman"/>
          <w:sz w:val="24"/>
        </w:rPr>
        <w:t xml:space="preserve"> vai ir </w:t>
      </w:r>
      <w:r w:rsidR="007F673F">
        <w:rPr>
          <w:rFonts w:ascii="Times New Roman" w:hAnsi="Times New Roman"/>
          <w:sz w:val="24"/>
        </w:rPr>
        <w:t>uzskatāmi par pilnīgi apstiprinātiem</w:t>
      </w:r>
      <w:r w:rsidR="00DD0862">
        <w:rPr>
          <w:rFonts w:ascii="Times New Roman" w:hAnsi="Times New Roman"/>
          <w:sz w:val="24"/>
        </w:rPr>
        <w:t xml:space="preserve"> un kas tam ir nosūtīti, </w:t>
      </w:r>
      <w:r w:rsidR="00DD0862">
        <w:rPr>
          <w:rFonts w:ascii="Times New Roman" w:hAnsi="Times New Roman"/>
          <w:sz w:val="24"/>
          <w:u w:val="single"/>
        </w:rPr>
        <w:t>Starptautiskais birojs,</w:t>
      </w:r>
      <w:r w:rsidR="00DD0862">
        <w:rPr>
          <w:rFonts w:ascii="Times New Roman" w:hAnsi="Times New Roman"/>
          <w:sz w:val="24"/>
        </w:rPr>
        <w:t xml:space="preserve"> organizācija, kas ir atbildīga par rēķinu izrakstīšanu, sagatavo CN 64</w:t>
      </w:r>
      <w:r w:rsidR="00E74344">
        <w:rPr>
          <w:rFonts w:ascii="Times New Roman" w:hAnsi="Times New Roman"/>
          <w:sz w:val="24"/>
        </w:rPr>
        <w:t>.bis</w:t>
      </w:r>
      <w:r w:rsidR="00DD0862">
        <w:rPr>
          <w:rFonts w:ascii="Times New Roman" w:hAnsi="Times New Roman"/>
          <w:sz w:val="24"/>
        </w:rPr>
        <w:t xml:space="preserve"> sarakstus </w:t>
      </w:r>
      <w:r w:rsidR="00DD0862">
        <w:rPr>
          <w:rFonts w:ascii="Times New Roman" w:hAnsi="Times New Roman"/>
          <w:sz w:val="24"/>
          <w:u w:val="single"/>
        </w:rPr>
        <w:t>I, II un III grupā klasificēto</w:t>
      </w:r>
      <w:r w:rsidR="00DD0862">
        <w:rPr>
          <w:rFonts w:ascii="Times New Roman" w:hAnsi="Times New Roman"/>
          <w:sz w:val="24"/>
        </w:rPr>
        <w:t xml:space="preserve"> </w:t>
      </w:r>
      <w:r w:rsidR="00DD0862">
        <w:rPr>
          <w:rFonts w:ascii="Times New Roman" w:hAnsi="Times New Roman"/>
          <w:strike/>
          <w:sz w:val="24"/>
        </w:rPr>
        <w:t>palīdzības sniedzēju</w:t>
      </w:r>
      <w:r w:rsidR="00DD0862">
        <w:rPr>
          <w:rFonts w:ascii="Times New Roman" w:hAnsi="Times New Roman"/>
          <w:sz w:val="24"/>
        </w:rPr>
        <w:t xml:space="preserve"> valstu izraudzītajiem operatoriem. Šajos sarakstos norāda šādu informāciju:</w:t>
      </w:r>
    </w:p>
    <w:p w14:paraId="400A6D24" w14:textId="77777777" w:rsidR="00DD0862" w:rsidRPr="00E52FA6" w:rsidRDefault="00DD0862" w:rsidP="00DD0862">
      <w:pPr>
        <w:pStyle w:val="BodyText"/>
        <w:tabs>
          <w:tab w:val="left" w:pos="952"/>
        </w:tabs>
        <w:ind w:left="0"/>
        <w:jc w:val="both"/>
        <w:rPr>
          <w:rFonts w:ascii="Times New Roman" w:hAnsi="Times New Roman"/>
          <w:sz w:val="24"/>
        </w:rPr>
      </w:pPr>
      <w:r>
        <w:rPr>
          <w:rFonts w:ascii="Times New Roman" w:hAnsi="Times New Roman"/>
          <w:sz w:val="24"/>
        </w:rPr>
        <w:t xml:space="preserve">1.1. to </w:t>
      </w:r>
      <w:r>
        <w:rPr>
          <w:rFonts w:ascii="Times New Roman" w:hAnsi="Times New Roman"/>
          <w:sz w:val="24"/>
          <w:u w:val="single"/>
        </w:rPr>
        <w:t>IV grupā klasificēto</w:t>
      </w:r>
      <w:r>
        <w:rPr>
          <w:rFonts w:ascii="Times New Roman" w:hAnsi="Times New Roman"/>
          <w:sz w:val="24"/>
        </w:rPr>
        <w:t xml:space="preserve"> </w:t>
      </w:r>
      <w:r>
        <w:rPr>
          <w:rFonts w:ascii="Times New Roman" w:hAnsi="Times New Roman"/>
          <w:strike/>
          <w:sz w:val="24"/>
        </w:rPr>
        <w:t>jaunattīstības</w:t>
      </w:r>
      <w:r>
        <w:rPr>
          <w:rFonts w:ascii="Times New Roman" w:hAnsi="Times New Roman"/>
          <w:sz w:val="24"/>
        </w:rPr>
        <w:t xml:space="preserve"> valstu izraudzīto operatoru nosaukumus, uz kuriem attiecas norādītie dati;</w:t>
      </w:r>
    </w:p>
    <w:p w14:paraId="6B09CE06" w14:textId="77777777" w:rsidR="00DD0862" w:rsidRPr="00E52FA6" w:rsidRDefault="00DD0862" w:rsidP="00DD0862">
      <w:pPr>
        <w:pStyle w:val="BodyText"/>
        <w:tabs>
          <w:tab w:val="left" w:pos="952"/>
        </w:tabs>
        <w:ind w:left="0"/>
        <w:jc w:val="both"/>
        <w:rPr>
          <w:rFonts w:ascii="Times New Roman" w:hAnsi="Times New Roman"/>
          <w:sz w:val="24"/>
        </w:rPr>
      </w:pPr>
      <w:r>
        <w:rPr>
          <w:rFonts w:ascii="Times New Roman" w:hAnsi="Times New Roman"/>
          <w:sz w:val="24"/>
        </w:rPr>
        <w:t xml:space="preserve">1.2. </w:t>
      </w:r>
      <w:r>
        <w:rPr>
          <w:rFonts w:ascii="Times New Roman" w:hAnsi="Times New Roman"/>
          <w:i/>
          <w:sz w:val="24"/>
        </w:rPr>
        <w:t>SDR</w:t>
      </w:r>
      <w:r>
        <w:rPr>
          <w:rFonts w:ascii="Times New Roman" w:hAnsi="Times New Roman"/>
          <w:sz w:val="24"/>
        </w:rPr>
        <w:t xml:space="preserve"> summu, kurai piemēro palielinājumus, kas minēti Konvencijas </w:t>
      </w:r>
      <w:r>
        <w:rPr>
          <w:rFonts w:ascii="Times New Roman" w:hAnsi="Times New Roman"/>
          <w:strike/>
          <w:sz w:val="24"/>
        </w:rPr>
        <w:t>30.</w:t>
      </w:r>
      <w:r>
        <w:rPr>
          <w:rFonts w:ascii="Times New Roman" w:hAnsi="Times New Roman"/>
          <w:sz w:val="24"/>
        </w:rPr>
        <w:t xml:space="preserve"> 31. pantā;</w:t>
      </w:r>
    </w:p>
    <w:p w14:paraId="7231B51C" w14:textId="77777777" w:rsidR="00DD0862" w:rsidRPr="00E52FA6" w:rsidRDefault="00DD0862" w:rsidP="00DD0862">
      <w:pPr>
        <w:pStyle w:val="BodyText"/>
        <w:tabs>
          <w:tab w:val="left" w:pos="952"/>
        </w:tabs>
        <w:ind w:left="0"/>
        <w:jc w:val="both"/>
        <w:rPr>
          <w:rFonts w:ascii="Times New Roman" w:hAnsi="Times New Roman"/>
          <w:sz w:val="24"/>
        </w:rPr>
      </w:pPr>
      <w:r>
        <w:rPr>
          <w:rFonts w:ascii="Times New Roman" w:hAnsi="Times New Roman"/>
          <w:sz w:val="24"/>
        </w:rPr>
        <w:t>1.3. (Nav grozījumu.)</w:t>
      </w:r>
    </w:p>
    <w:p w14:paraId="77FDF9F7" w14:textId="77777777" w:rsidR="00DD0862" w:rsidRPr="00E52FA6" w:rsidRDefault="00DD0862" w:rsidP="00DD0862">
      <w:pPr>
        <w:jc w:val="both"/>
        <w:rPr>
          <w:rFonts w:ascii="Times New Roman" w:eastAsia="Arial" w:hAnsi="Times New Roman" w:cs="Arial"/>
          <w:sz w:val="24"/>
          <w:szCs w:val="19"/>
        </w:rPr>
      </w:pPr>
    </w:p>
    <w:p w14:paraId="656B703D" w14:textId="056C6F18" w:rsidR="00DD0862" w:rsidRPr="00E52FA6" w:rsidRDefault="00DD0862" w:rsidP="00DD0862">
      <w:pPr>
        <w:pStyle w:val="BodyText"/>
        <w:tabs>
          <w:tab w:val="left" w:pos="952"/>
        </w:tabs>
        <w:ind w:left="0"/>
        <w:jc w:val="both"/>
        <w:rPr>
          <w:rFonts w:ascii="Times New Roman" w:hAnsi="Times New Roman"/>
          <w:sz w:val="24"/>
        </w:rPr>
      </w:pPr>
      <w:r>
        <w:rPr>
          <w:rFonts w:ascii="Times New Roman" w:hAnsi="Times New Roman"/>
          <w:sz w:val="24"/>
        </w:rPr>
        <w:t>2. CN 64</w:t>
      </w:r>
      <w:r w:rsidR="002C62E5">
        <w:rPr>
          <w:rFonts w:ascii="Times New Roman" w:hAnsi="Times New Roman"/>
          <w:sz w:val="24"/>
        </w:rPr>
        <w:t>.bis</w:t>
      </w:r>
      <w:r>
        <w:rPr>
          <w:rFonts w:ascii="Times New Roman" w:hAnsi="Times New Roman"/>
          <w:sz w:val="24"/>
        </w:rPr>
        <w:t xml:space="preserve"> sarakstu sūta pa </w:t>
      </w:r>
      <w:r>
        <w:rPr>
          <w:rFonts w:ascii="Times New Roman" w:hAnsi="Times New Roman"/>
          <w:sz w:val="24"/>
          <w:u w:val="single"/>
        </w:rPr>
        <w:t xml:space="preserve">elektronisko pastu vai </w:t>
      </w:r>
      <w:r>
        <w:rPr>
          <w:rFonts w:ascii="Times New Roman" w:hAnsi="Times New Roman"/>
          <w:sz w:val="24"/>
        </w:rPr>
        <w:t xml:space="preserve">visātrāko maršrutu (gaisa vai sauszemes), lai to apstiprinātu attiecīgais izraudzītais operators. Ja mēneša laikā pēc saraksta nosūtīšanas </w:t>
      </w:r>
      <w:r>
        <w:rPr>
          <w:rFonts w:ascii="Times New Roman" w:hAnsi="Times New Roman"/>
          <w:strike/>
          <w:sz w:val="24"/>
        </w:rPr>
        <w:t>organizācija, kas ir atbildīga par rēķinu izrakstīšanu,</w:t>
      </w:r>
      <w:r>
        <w:rPr>
          <w:rFonts w:ascii="Times New Roman" w:hAnsi="Times New Roman"/>
          <w:sz w:val="24"/>
        </w:rPr>
        <w:t xml:space="preserve"> </w:t>
      </w:r>
      <w:r>
        <w:rPr>
          <w:rFonts w:ascii="Times New Roman" w:hAnsi="Times New Roman"/>
          <w:sz w:val="24"/>
          <w:u w:val="single"/>
        </w:rPr>
        <w:t xml:space="preserve">Starptautiskais birojs </w:t>
      </w:r>
      <w:r>
        <w:rPr>
          <w:rFonts w:ascii="Times New Roman" w:hAnsi="Times New Roman"/>
          <w:sz w:val="24"/>
        </w:rPr>
        <w:t>nav saņēmis komentārus, tad sarakstā norādīto su</w:t>
      </w:r>
      <w:r w:rsidR="007F673F">
        <w:rPr>
          <w:rFonts w:ascii="Times New Roman" w:hAnsi="Times New Roman"/>
          <w:sz w:val="24"/>
        </w:rPr>
        <w:t>mmu uzskata par pilnīgi apstiprinātu</w:t>
      </w:r>
      <w:r>
        <w:rPr>
          <w:rFonts w:ascii="Times New Roman" w:hAnsi="Times New Roman"/>
          <w:sz w:val="24"/>
        </w:rPr>
        <w:t>.</w:t>
      </w:r>
    </w:p>
    <w:p w14:paraId="65BDC992" w14:textId="77777777" w:rsidR="00DD0862" w:rsidRPr="00E52FA6" w:rsidRDefault="00DD0862" w:rsidP="00DD0862">
      <w:pPr>
        <w:jc w:val="both"/>
        <w:rPr>
          <w:rFonts w:ascii="Times New Roman" w:eastAsia="Arial" w:hAnsi="Times New Roman" w:cs="Arial"/>
          <w:sz w:val="24"/>
          <w:szCs w:val="18"/>
        </w:rPr>
      </w:pPr>
    </w:p>
    <w:p w14:paraId="3CEAD815" w14:textId="7857AA3C" w:rsidR="00DD0862" w:rsidRPr="00E52FA6" w:rsidRDefault="00DD0862" w:rsidP="00DD0862">
      <w:pPr>
        <w:pStyle w:val="BodyText"/>
        <w:tabs>
          <w:tab w:val="left" w:pos="952"/>
        </w:tabs>
        <w:ind w:left="0"/>
        <w:jc w:val="both"/>
        <w:rPr>
          <w:rFonts w:ascii="Times New Roman" w:hAnsi="Times New Roman"/>
          <w:sz w:val="24"/>
        </w:rPr>
      </w:pPr>
      <w:r>
        <w:rPr>
          <w:rFonts w:ascii="Times New Roman" w:hAnsi="Times New Roman"/>
          <w:sz w:val="24"/>
        </w:rPr>
        <w:t>3. Starptautiskais birojs, pamatojoties uz informāciju, kas sniegta CN </w:t>
      </w:r>
      <w:r>
        <w:rPr>
          <w:rFonts w:ascii="Times New Roman" w:hAnsi="Times New Roman"/>
          <w:sz w:val="24"/>
          <w:u w:val="single"/>
        </w:rPr>
        <w:t>61</w:t>
      </w:r>
      <w:r>
        <w:rPr>
          <w:rFonts w:ascii="Times New Roman" w:hAnsi="Times New Roman"/>
          <w:sz w:val="24"/>
        </w:rPr>
        <w:t>/64 sarakstos, aprēķina papildu summu, ko katra mērķsistēmas valsts ir parādā pārejas sistēmas valstīm, nesasniedzot minimālo summu 20 000 </w:t>
      </w:r>
      <w:r>
        <w:rPr>
          <w:rFonts w:ascii="Times New Roman" w:hAnsi="Times New Roman"/>
          <w:i/>
          <w:sz w:val="24"/>
        </w:rPr>
        <w:t>SDR</w:t>
      </w:r>
      <w:r>
        <w:rPr>
          <w:rFonts w:ascii="Times New Roman" w:hAnsi="Times New Roman"/>
          <w:sz w:val="24"/>
        </w:rPr>
        <w:t xml:space="preserve"> apmērā, kā paredzēts Konvencijas </w:t>
      </w:r>
      <w:r w:rsidR="00AE6B1F" w:rsidRPr="00AE6B1F">
        <w:rPr>
          <w:rFonts w:ascii="Times New Roman" w:hAnsi="Times New Roman"/>
          <w:sz w:val="24"/>
        </w:rPr>
        <w:t>31. panta 7. punktā</w:t>
      </w:r>
      <w:r>
        <w:rPr>
          <w:rFonts w:ascii="Times New Roman" w:hAnsi="Times New Roman"/>
          <w:sz w:val="24"/>
        </w:rPr>
        <w:t>, proporcionāli to sūtījumu apjomam, kas nosūtīti izraudzītajam operatoram saņēmējam.</w:t>
      </w:r>
    </w:p>
    <w:p w14:paraId="187062A4" w14:textId="77777777" w:rsidR="00DD0862" w:rsidRPr="00E52FA6" w:rsidRDefault="00DD0862" w:rsidP="00DD0862">
      <w:pPr>
        <w:jc w:val="both"/>
        <w:rPr>
          <w:rFonts w:ascii="Times New Roman" w:eastAsia="Arial" w:hAnsi="Times New Roman" w:cs="Arial"/>
          <w:sz w:val="24"/>
          <w:szCs w:val="18"/>
        </w:rPr>
      </w:pPr>
    </w:p>
    <w:p w14:paraId="2A84EC38" w14:textId="77777777" w:rsidR="00DD0862" w:rsidRPr="00E52FA6" w:rsidRDefault="00DD0862" w:rsidP="00DD0862">
      <w:pPr>
        <w:pStyle w:val="BodyText"/>
        <w:tabs>
          <w:tab w:val="left" w:pos="952"/>
        </w:tabs>
        <w:ind w:left="0"/>
        <w:jc w:val="both"/>
        <w:rPr>
          <w:rFonts w:ascii="Times New Roman" w:hAnsi="Times New Roman"/>
          <w:sz w:val="24"/>
        </w:rPr>
      </w:pPr>
      <w:r>
        <w:rPr>
          <w:rFonts w:ascii="Times New Roman" w:hAnsi="Times New Roman"/>
          <w:sz w:val="24"/>
        </w:rPr>
        <w:t>4. (Nav grozījumu.)</w:t>
      </w:r>
    </w:p>
    <w:p w14:paraId="4866F47D" w14:textId="77777777" w:rsidR="00DD0862" w:rsidRPr="00E52FA6" w:rsidRDefault="00DD0862" w:rsidP="00DD0862">
      <w:pPr>
        <w:pStyle w:val="BodyText"/>
        <w:tabs>
          <w:tab w:val="left" w:pos="952"/>
        </w:tabs>
        <w:ind w:left="0"/>
        <w:jc w:val="both"/>
        <w:rPr>
          <w:rFonts w:ascii="Times New Roman" w:hAnsi="Times New Roman"/>
          <w:sz w:val="24"/>
        </w:rPr>
      </w:pPr>
      <w:r>
        <w:rPr>
          <w:rFonts w:ascii="Times New Roman" w:hAnsi="Times New Roman"/>
          <w:sz w:val="24"/>
        </w:rPr>
        <w:t xml:space="preserve">4.1. to </w:t>
      </w:r>
      <w:r>
        <w:rPr>
          <w:rFonts w:ascii="Times New Roman" w:hAnsi="Times New Roman"/>
          <w:sz w:val="24"/>
          <w:u w:val="single"/>
        </w:rPr>
        <w:t>IV grupā klasificēto</w:t>
      </w:r>
      <w:r>
        <w:rPr>
          <w:rFonts w:ascii="Times New Roman" w:hAnsi="Times New Roman"/>
          <w:sz w:val="24"/>
        </w:rPr>
        <w:t xml:space="preserve"> </w:t>
      </w:r>
      <w:r>
        <w:rPr>
          <w:rFonts w:ascii="Times New Roman" w:hAnsi="Times New Roman"/>
          <w:strike/>
          <w:sz w:val="24"/>
        </w:rPr>
        <w:t>jaunattīstības</w:t>
      </w:r>
      <w:r>
        <w:rPr>
          <w:rFonts w:ascii="Times New Roman" w:hAnsi="Times New Roman"/>
          <w:sz w:val="24"/>
        </w:rPr>
        <w:t xml:space="preserve"> valstu izraudzīto operatoru nosaukumus, uz kuriem attiecas norādītie dati;</w:t>
      </w:r>
    </w:p>
    <w:p w14:paraId="30BE3893" w14:textId="77777777" w:rsidR="00DD0862" w:rsidRPr="00E52FA6" w:rsidRDefault="00DD0862" w:rsidP="00DD0862">
      <w:pPr>
        <w:pStyle w:val="BodyText"/>
        <w:tabs>
          <w:tab w:val="left" w:pos="407"/>
          <w:tab w:val="left" w:pos="951"/>
        </w:tabs>
        <w:ind w:left="0"/>
        <w:jc w:val="both"/>
        <w:rPr>
          <w:rFonts w:ascii="Times New Roman" w:hAnsi="Times New Roman"/>
          <w:sz w:val="24"/>
        </w:rPr>
      </w:pPr>
      <w:r>
        <w:rPr>
          <w:rFonts w:ascii="Times New Roman" w:hAnsi="Times New Roman"/>
          <w:sz w:val="24"/>
        </w:rPr>
        <w:t>4.2.</w:t>
      </w:r>
      <w:r>
        <w:rPr>
          <w:rFonts w:ascii="Times New Roman" w:hAnsi="Times New Roman"/>
          <w:sz w:val="24"/>
          <w:cs/>
        </w:rPr>
        <w:t>–</w:t>
      </w:r>
      <w:r>
        <w:rPr>
          <w:rFonts w:ascii="Times New Roman" w:hAnsi="Times New Roman"/>
          <w:sz w:val="24"/>
        </w:rPr>
        <w:t>4.5. punkts (Nav grozījumu.)</w:t>
      </w:r>
    </w:p>
    <w:p w14:paraId="0C8D3F17" w14:textId="77777777" w:rsidR="00DD0862" w:rsidRPr="00E52FA6" w:rsidRDefault="00DD0862" w:rsidP="00DD0862">
      <w:pPr>
        <w:jc w:val="both"/>
        <w:rPr>
          <w:rFonts w:ascii="Times New Roman" w:eastAsia="Arial" w:hAnsi="Times New Roman" w:cs="Arial"/>
          <w:sz w:val="24"/>
          <w:szCs w:val="18"/>
        </w:rPr>
      </w:pPr>
    </w:p>
    <w:p w14:paraId="3E88B0EE" w14:textId="77777777" w:rsidR="005D0E4C" w:rsidRDefault="005D0E4C" w:rsidP="00DD0862">
      <w:pPr>
        <w:pStyle w:val="BodyText"/>
        <w:ind w:left="0"/>
        <w:jc w:val="both"/>
        <w:rPr>
          <w:rFonts w:ascii="Times New Roman" w:hAnsi="Times New Roman"/>
          <w:sz w:val="24"/>
          <w:u w:val="single"/>
        </w:rPr>
      </w:pPr>
      <w:r w:rsidRPr="005D0E4C">
        <w:rPr>
          <w:rFonts w:ascii="Times New Roman" w:hAnsi="Times New Roman"/>
          <w:sz w:val="24"/>
          <w:u w:val="single"/>
        </w:rPr>
        <w:t>4.bis. Faktūrrēķinu izrakstīšana par maksājamajām summām un to maksāšana Kopējam fondam atbilstīgi Konvencijas 31. panta 5. punktam</w:t>
      </w:r>
    </w:p>
    <w:p w14:paraId="78AF8806" w14:textId="07224E19" w:rsidR="00DD0862" w:rsidRPr="00E52FA6" w:rsidRDefault="00DD0862" w:rsidP="00DD0862">
      <w:pPr>
        <w:pStyle w:val="BodyText"/>
        <w:ind w:left="0"/>
        <w:jc w:val="both"/>
        <w:rPr>
          <w:rFonts w:ascii="Times New Roman" w:hAnsi="Times New Roman"/>
          <w:sz w:val="24"/>
          <w:u w:val="single"/>
        </w:rPr>
      </w:pPr>
      <w:r>
        <w:rPr>
          <w:rFonts w:ascii="Times New Roman" w:hAnsi="Times New Roman"/>
          <w:sz w:val="24"/>
          <w:u w:val="single"/>
        </w:rPr>
        <w:t>4</w:t>
      </w:r>
      <w:r w:rsidR="00C86C78">
        <w:rPr>
          <w:rFonts w:ascii="Times New Roman" w:hAnsi="Times New Roman"/>
          <w:sz w:val="24"/>
          <w:u w:val="single"/>
        </w:rPr>
        <w:t>.bis.</w:t>
      </w:r>
      <w:r>
        <w:rPr>
          <w:rFonts w:ascii="Times New Roman" w:hAnsi="Times New Roman"/>
          <w:sz w:val="24"/>
          <w:u w:val="single"/>
        </w:rPr>
        <w:t>1. Rēķinu izrakstīšanu veic, pamatojoties uz gala norēķiniem, kas I</w:t>
      </w:r>
      <w:r>
        <w:rPr>
          <w:rFonts w:ascii="Times New Roman" w:hAnsi="Times New Roman"/>
          <w:sz w:val="24"/>
          <w:u w:val="single"/>
          <w:cs/>
        </w:rPr>
        <w:t>–</w:t>
      </w:r>
      <w:r>
        <w:rPr>
          <w:rFonts w:ascii="Times New Roman" w:hAnsi="Times New Roman"/>
          <w:sz w:val="24"/>
          <w:u w:val="single"/>
        </w:rPr>
        <w:t>III grupā ietilpstošajām valstīm ir jāveic III grupas valstīm.</w:t>
      </w:r>
    </w:p>
    <w:p w14:paraId="010239A2" w14:textId="5E9CC89A" w:rsidR="00DD0862" w:rsidRPr="00E52FA6" w:rsidRDefault="00C86C78" w:rsidP="00DD0862">
      <w:pPr>
        <w:pStyle w:val="BodyText"/>
        <w:ind w:left="0"/>
        <w:jc w:val="both"/>
        <w:rPr>
          <w:rFonts w:ascii="Times New Roman" w:hAnsi="Times New Roman"/>
          <w:sz w:val="24"/>
        </w:rPr>
      </w:pPr>
      <w:r w:rsidRPr="00C86C78">
        <w:rPr>
          <w:rFonts w:ascii="Times New Roman" w:hAnsi="Times New Roman"/>
          <w:sz w:val="24"/>
          <w:u w:val="single"/>
        </w:rPr>
        <w:t>4.bis.2. Valstis, kas ir klasificētas III grupā, sniedz Starptautiskajam birojam CN 61 veidlapu kopiju, kurā norādītas Konvencijas 31. panta 5. punktā minētās pasta sūtījumu plūsmas</w:t>
      </w:r>
      <w:r w:rsidR="00DD0862">
        <w:rPr>
          <w:rFonts w:ascii="Times New Roman" w:hAnsi="Times New Roman"/>
          <w:sz w:val="24"/>
          <w:u w:val="single"/>
        </w:rPr>
        <w:t>.</w:t>
      </w:r>
    </w:p>
    <w:p w14:paraId="4D699B3F" w14:textId="1DCBF429" w:rsidR="00DD0862" w:rsidRPr="00E52FA6" w:rsidRDefault="00DD0862" w:rsidP="00DD0862">
      <w:pPr>
        <w:pStyle w:val="BodyText"/>
        <w:ind w:left="0"/>
        <w:jc w:val="both"/>
        <w:rPr>
          <w:rFonts w:ascii="Times New Roman" w:hAnsi="Times New Roman"/>
          <w:sz w:val="24"/>
          <w:u w:val="single"/>
        </w:rPr>
      </w:pPr>
      <w:r>
        <w:rPr>
          <w:rFonts w:ascii="Times New Roman" w:hAnsi="Times New Roman"/>
          <w:sz w:val="24"/>
          <w:u w:val="single"/>
        </w:rPr>
        <w:t>4</w:t>
      </w:r>
      <w:r w:rsidR="00C86C78">
        <w:rPr>
          <w:rFonts w:ascii="Times New Roman" w:hAnsi="Times New Roman"/>
          <w:sz w:val="24"/>
          <w:u w:val="single"/>
        </w:rPr>
        <w:t>.bis.</w:t>
      </w:r>
      <w:r>
        <w:rPr>
          <w:rFonts w:ascii="Times New Roman" w:hAnsi="Times New Roman"/>
          <w:sz w:val="24"/>
          <w:u w:val="single"/>
        </w:rPr>
        <w:t>3. Starptautiskais birojs, pamatojoties uz CN 61 īpašajiem rēķiniem, kas tam</w:t>
      </w:r>
      <w:r w:rsidR="007F673F">
        <w:rPr>
          <w:rFonts w:ascii="Times New Roman" w:hAnsi="Times New Roman"/>
          <w:sz w:val="24"/>
          <w:u w:val="single"/>
        </w:rPr>
        <w:t xml:space="preserve"> ir pārsūtīti un kas ir apstiprināti</w:t>
      </w:r>
      <w:r>
        <w:rPr>
          <w:rFonts w:ascii="Times New Roman" w:hAnsi="Times New Roman"/>
          <w:sz w:val="24"/>
          <w:u w:val="single"/>
        </w:rPr>
        <w:t xml:space="preserve"> vai uzskatīti par </w:t>
      </w:r>
      <w:r w:rsidR="007F673F">
        <w:rPr>
          <w:rFonts w:ascii="Times New Roman" w:hAnsi="Times New Roman"/>
          <w:strike/>
          <w:sz w:val="24"/>
          <w:u w:val="single"/>
        </w:rPr>
        <w:t>apstiprinātiem</w:t>
      </w:r>
      <w:r>
        <w:rPr>
          <w:rFonts w:ascii="Times New Roman" w:hAnsi="Times New Roman"/>
          <w:strike/>
          <w:sz w:val="24"/>
          <w:u w:val="single"/>
        </w:rPr>
        <w:t xml:space="preserve"> klusējot </w:t>
      </w:r>
      <w:r>
        <w:rPr>
          <w:rFonts w:ascii="Times New Roman" w:hAnsi="Times New Roman"/>
          <w:sz w:val="24"/>
          <w:u w:val="single"/>
        </w:rPr>
        <w:t xml:space="preserve">pilnīgi </w:t>
      </w:r>
      <w:r w:rsidR="007F673F">
        <w:rPr>
          <w:rFonts w:ascii="Times New Roman" w:hAnsi="Times New Roman"/>
          <w:sz w:val="24"/>
          <w:u w:val="single"/>
        </w:rPr>
        <w:t>apstiprinātiem</w:t>
      </w:r>
      <w:r>
        <w:rPr>
          <w:rFonts w:ascii="Times New Roman" w:hAnsi="Times New Roman"/>
          <w:sz w:val="24"/>
          <w:u w:val="single"/>
        </w:rPr>
        <w:t>, sagatavo CN 64</w:t>
      </w:r>
      <w:r w:rsidR="00C86C78">
        <w:rPr>
          <w:rFonts w:ascii="Times New Roman" w:hAnsi="Times New Roman"/>
          <w:sz w:val="24"/>
          <w:u w:val="single"/>
        </w:rPr>
        <w:t>.bis</w:t>
      </w:r>
      <w:r>
        <w:rPr>
          <w:rFonts w:ascii="Times New Roman" w:hAnsi="Times New Roman"/>
          <w:sz w:val="24"/>
          <w:u w:val="single"/>
        </w:rPr>
        <w:t xml:space="preserve"> sarakstu palīdzības sniedzēju valstu (I, II un III grupā klasificēto valstu) izraudzītajiem operatoriem. Šajos sarakstos norāda šādu informāciju:</w:t>
      </w:r>
    </w:p>
    <w:p w14:paraId="67759DD9" w14:textId="49952090" w:rsidR="00DD0862" w:rsidRPr="00E52FA6" w:rsidRDefault="00DD0862" w:rsidP="00DD0862">
      <w:pPr>
        <w:pStyle w:val="BodyText"/>
        <w:ind w:left="0"/>
        <w:jc w:val="both"/>
        <w:rPr>
          <w:rFonts w:ascii="Times New Roman" w:hAnsi="Times New Roman"/>
          <w:sz w:val="24"/>
          <w:u w:val="single"/>
        </w:rPr>
      </w:pPr>
      <w:r>
        <w:rPr>
          <w:rFonts w:ascii="Times New Roman" w:hAnsi="Times New Roman"/>
          <w:sz w:val="24"/>
          <w:u w:val="single"/>
        </w:rPr>
        <w:t>4</w:t>
      </w:r>
      <w:r w:rsidR="002A5E16">
        <w:rPr>
          <w:rFonts w:ascii="Times New Roman" w:hAnsi="Times New Roman"/>
          <w:sz w:val="24"/>
          <w:u w:val="single"/>
        </w:rPr>
        <w:t>.bis.</w:t>
      </w:r>
      <w:r>
        <w:rPr>
          <w:rFonts w:ascii="Times New Roman" w:hAnsi="Times New Roman"/>
          <w:sz w:val="24"/>
          <w:u w:val="single"/>
        </w:rPr>
        <w:t>3.1. to III grupā klasificēto valstu izraudzīto operatoru nosaukumus, uz kuriem attiecas norādītie dati;</w:t>
      </w:r>
    </w:p>
    <w:p w14:paraId="26356A98" w14:textId="45C8A129" w:rsidR="00DD0862" w:rsidRPr="00E52FA6" w:rsidRDefault="00DD0862" w:rsidP="00DD0862">
      <w:pPr>
        <w:pStyle w:val="BodyText"/>
        <w:ind w:left="0"/>
        <w:jc w:val="both"/>
        <w:rPr>
          <w:rFonts w:ascii="Times New Roman" w:hAnsi="Times New Roman"/>
          <w:sz w:val="24"/>
          <w:u w:val="single"/>
        </w:rPr>
      </w:pPr>
      <w:r>
        <w:rPr>
          <w:rFonts w:ascii="Times New Roman" w:hAnsi="Times New Roman"/>
          <w:sz w:val="24"/>
          <w:u w:val="single"/>
        </w:rPr>
        <w:t>4</w:t>
      </w:r>
      <w:r w:rsidR="002A5E16">
        <w:rPr>
          <w:rFonts w:ascii="Times New Roman" w:hAnsi="Times New Roman"/>
          <w:sz w:val="24"/>
          <w:u w:val="single"/>
        </w:rPr>
        <w:t>.bis.</w:t>
      </w:r>
      <w:r>
        <w:rPr>
          <w:rFonts w:ascii="Times New Roman" w:hAnsi="Times New Roman"/>
          <w:sz w:val="24"/>
          <w:u w:val="single"/>
        </w:rPr>
        <w:t xml:space="preserve">3.2. </w:t>
      </w:r>
      <w:r>
        <w:rPr>
          <w:rFonts w:ascii="Times New Roman" w:hAnsi="Times New Roman"/>
          <w:i/>
          <w:sz w:val="24"/>
          <w:u w:val="single"/>
        </w:rPr>
        <w:t>SDR</w:t>
      </w:r>
      <w:r>
        <w:rPr>
          <w:rFonts w:ascii="Times New Roman" w:hAnsi="Times New Roman"/>
          <w:sz w:val="24"/>
          <w:u w:val="single"/>
        </w:rPr>
        <w:t xml:space="preserve"> summu, kurai piemēro palielinājumus, kas paredzēti Konvencijas 31. pantā;</w:t>
      </w:r>
    </w:p>
    <w:p w14:paraId="6A471E1C" w14:textId="050209AF" w:rsidR="00DD0862" w:rsidRPr="00E52FA6" w:rsidRDefault="00DD0862" w:rsidP="00DD0862">
      <w:pPr>
        <w:pStyle w:val="BodyText"/>
        <w:ind w:left="0"/>
        <w:jc w:val="both"/>
        <w:rPr>
          <w:rFonts w:ascii="Times New Roman" w:hAnsi="Times New Roman"/>
          <w:sz w:val="24"/>
          <w:u w:val="single"/>
        </w:rPr>
      </w:pPr>
      <w:r>
        <w:rPr>
          <w:rFonts w:ascii="Times New Roman" w:hAnsi="Times New Roman"/>
          <w:sz w:val="24"/>
          <w:u w:val="single"/>
        </w:rPr>
        <w:t>4</w:t>
      </w:r>
      <w:r w:rsidR="002A5E16">
        <w:rPr>
          <w:rFonts w:ascii="Times New Roman" w:hAnsi="Times New Roman"/>
          <w:sz w:val="24"/>
          <w:u w:val="single"/>
        </w:rPr>
        <w:t>.bis.</w:t>
      </w:r>
      <w:r>
        <w:rPr>
          <w:rFonts w:ascii="Times New Roman" w:hAnsi="Times New Roman"/>
          <w:sz w:val="24"/>
          <w:u w:val="single"/>
        </w:rPr>
        <w:t>3.3. kopējo summu, kas ir jāmaksā attiecīgajam izraudzītajam operatoram;</w:t>
      </w:r>
    </w:p>
    <w:p w14:paraId="455B10A8" w14:textId="41398D6F" w:rsidR="00DD0862" w:rsidRPr="00E52FA6" w:rsidRDefault="00DD0862" w:rsidP="00DD0862">
      <w:pPr>
        <w:pStyle w:val="BodyText"/>
        <w:ind w:left="0"/>
        <w:jc w:val="both"/>
        <w:rPr>
          <w:rFonts w:ascii="Times New Roman" w:hAnsi="Times New Roman"/>
          <w:sz w:val="24"/>
          <w:u w:val="single"/>
        </w:rPr>
      </w:pPr>
      <w:r>
        <w:rPr>
          <w:rFonts w:ascii="Times New Roman" w:hAnsi="Times New Roman"/>
          <w:sz w:val="24"/>
          <w:u w:val="single"/>
        </w:rPr>
        <w:t>4</w:t>
      </w:r>
      <w:r w:rsidR="002A5E16">
        <w:rPr>
          <w:rFonts w:ascii="Times New Roman" w:hAnsi="Times New Roman"/>
          <w:sz w:val="24"/>
          <w:u w:val="single"/>
        </w:rPr>
        <w:t>.bis.</w:t>
      </w:r>
      <w:r>
        <w:rPr>
          <w:rFonts w:ascii="Times New Roman" w:hAnsi="Times New Roman"/>
          <w:sz w:val="24"/>
          <w:u w:val="single"/>
        </w:rPr>
        <w:t>4. CN 64</w:t>
      </w:r>
      <w:r w:rsidR="002A5E16">
        <w:rPr>
          <w:rFonts w:ascii="Times New Roman" w:hAnsi="Times New Roman"/>
          <w:sz w:val="24"/>
          <w:u w:val="single"/>
        </w:rPr>
        <w:t>.bis</w:t>
      </w:r>
      <w:r>
        <w:rPr>
          <w:rFonts w:ascii="Times New Roman" w:hAnsi="Times New Roman"/>
          <w:sz w:val="24"/>
          <w:u w:val="single"/>
        </w:rPr>
        <w:t xml:space="preserve"> sarakstu nosūta apstiprināšanai katram attiecīgajam izraudzītajam ekspluatantam. Ja mēneša laikā pēc saraksta nosūtīšanas Starptautiskais birojs nav saņēmis komentārus, tad sarakstā norādīto su</w:t>
      </w:r>
      <w:r w:rsidR="007F673F">
        <w:rPr>
          <w:rFonts w:ascii="Times New Roman" w:hAnsi="Times New Roman"/>
          <w:sz w:val="24"/>
          <w:u w:val="single"/>
        </w:rPr>
        <w:t>mmu uzskata par pilnīgi apstiprinātu</w:t>
      </w:r>
      <w:r>
        <w:rPr>
          <w:rFonts w:ascii="Times New Roman" w:hAnsi="Times New Roman"/>
          <w:sz w:val="24"/>
          <w:u w:val="single"/>
        </w:rPr>
        <w:t>.</w:t>
      </w:r>
    </w:p>
    <w:p w14:paraId="519AD9DE" w14:textId="77777777" w:rsidR="00DD0862" w:rsidRPr="00E52FA6" w:rsidRDefault="00DD0862" w:rsidP="00DD0862">
      <w:pPr>
        <w:jc w:val="both"/>
        <w:rPr>
          <w:rFonts w:ascii="Times New Roman" w:eastAsia="Arial" w:hAnsi="Times New Roman" w:cs="Arial"/>
          <w:sz w:val="24"/>
          <w:szCs w:val="20"/>
        </w:rPr>
      </w:pPr>
    </w:p>
    <w:p w14:paraId="3CA4F583" w14:textId="77777777" w:rsidR="00DD0862" w:rsidRPr="00E52FA6" w:rsidRDefault="00DD0862" w:rsidP="00DD0862">
      <w:pPr>
        <w:jc w:val="both"/>
        <w:rPr>
          <w:rFonts w:ascii="Times New Roman" w:eastAsia="Arial" w:hAnsi="Times New Roman" w:cs="Arial"/>
          <w:sz w:val="24"/>
          <w:szCs w:val="18"/>
        </w:rPr>
      </w:pPr>
    </w:p>
    <w:p w14:paraId="1F6B7098"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33-105. pants</w:t>
      </w:r>
    </w:p>
    <w:p w14:paraId="77CB2E10"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 xml:space="preserve">CN 55, CN 66 un CN 67 sarakstu, CN 51 atsevišķo rēķinu un CN 52 kopējo rēķinu </w:t>
      </w:r>
      <w:r w:rsidR="007F673F">
        <w:rPr>
          <w:rFonts w:ascii="Times New Roman" w:hAnsi="Times New Roman"/>
          <w:sz w:val="24"/>
        </w:rPr>
        <w:t>iesniegšana un apstiprināšana</w:t>
      </w:r>
    </w:p>
    <w:p w14:paraId="48B31A84" w14:textId="77777777" w:rsidR="00DD0862" w:rsidRPr="00E52FA6" w:rsidRDefault="00DD0862" w:rsidP="00DD0862">
      <w:pPr>
        <w:jc w:val="both"/>
        <w:rPr>
          <w:rFonts w:ascii="Times New Roman" w:eastAsia="Arial" w:hAnsi="Times New Roman" w:cs="Arial"/>
          <w:sz w:val="24"/>
          <w:szCs w:val="18"/>
        </w:rPr>
      </w:pPr>
    </w:p>
    <w:p w14:paraId="1A0D19CA" w14:textId="6D224CFB" w:rsidR="00DD0862" w:rsidRPr="00E52FA6" w:rsidRDefault="00DD0862" w:rsidP="00DD0862">
      <w:pPr>
        <w:pStyle w:val="BodyText"/>
        <w:ind w:left="0"/>
        <w:jc w:val="both"/>
        <w:rPr>
          <w:rFonts w:ascii="Times New Roman" w:hAnsi="Times New Roman"/>
          <w:sz w:val="24"/>
        </w:rPr>
      </w:pPr>
      <w:r>
        <w:rPr>
          <w:rFonts w:ascii="Times New Roman" w:hAnsi="Times New Roman"/>
          <w:sz w:val="24"/>
        </w:rPr>
        <w:t>Pievienots 0</w:t>
      </w:r>
      <w:r w:rsidR="00293856">
        <w:rPr>
          <w:rFonts w:ascii="Times New Roman" w:hAnsi="Times New Roman"/>
          <w:sz w:val="24"/>
        </w:rPr>
        <w:t>.bis</w:t>
      </w:r>
      <w:r>
        <w:rPr>
          <w:rFonts w:ascii="Times New Roman" w:hAnsi="Times New Roman"/>
          <w:sz w:val="24"/>
        </w:rPr>
        <w:t> punkts, grozīts 1., 6. un 7. punkts un svītrots 12. punkts.</w:t>
      </w:r>
    </w:p>
    <w:p w14:paraId="03A31A13" w14:textId="77777777" w:rsidR="00DD0862" w:rsidRPr="00E52FA6" w:rsidRDefault="00DD0862" w:rsidP="00DD0862">
      <w:pPr>
        <w:jc w:val="both"/>
        <w:rPr>
          <w:rFonts w:ascii="Times New Roman" w:eastAsia="Arial" w:hAnsi="Times New Roman" w:cs="Arial"/>
          <w:sz w:val="24"/>
          <w:szCs w:val="19"/>
        </w:rPr>
      </w:pPr>
    </w:p>
    <w:p w14:paraId="232C0D84" w14:textId="7C6623AD" w:rsidR="00DD0862" w:rsidRPr="00E52FA6" w:rsidRDefault="00DD0862" w:rsidP="00DD0862">
      <w:pPr>
        <w:pStyle w:val="BodyText"/>
        <w:tabs>
          <w:tab w:val="left" w:pos="1231"/>
        </w:tabs>
        <w:ind w:left="0"/>
        <w:jc w:val="both"/>
        <w:rPr>
          <w:rFonts w:ascii="Times New Roman" w:hAnsi="Times New Roman"/>
          <w:sz w:val="24"/>
          <w:u w:val="single"/>
        </w:rPr>
      </w:pPr>
      <w:r>
        <w:rPr>
          <w:rFonts w:ascii="Times New Roman" w:hAnsi="Times New Roman"/>
          <w:sz w:val="24"/>
          <w:u w:val="single"/>
        </w:rPr>
        <w:t>0</w:t>
      </w:r>
      <w:r w:rsidR="00293856">
        <w:rPr>
          <w:rFonts w:ascii="Times New Roman" w:hAnsi="Times New Roman"/>
          <w:sz w:val="24"/>
          <w:u w:val="single"/>
        </w:rPr>
        <w:t>.bis.</w:t>
      </w:r>
      <w:r>
        <w:rPr>
          <w:rFonts w:ascii="Times New Roman" w:hAnsi="Times New Roman"/>
          <w:sz w:val="24"/>
          <w:u w:val="single"/>
        </w:rPr>
        <w:t xml:space="preserve"> Noteikumus par 34-100</w:t>
      </w:r>
      <w:r w:rsidR="00293856">
        <w:rPr>
          <w:rFonts w:ascii="Times New Roman" w:hAnsi="Times New Roman"/>
          <w:sz w:val="24"/>
          <w:u w:val="single"/>
        </w:rPr>
        <w:t>.bis</w:t>
      </w:r>
      <w:r>
        <w:rPr>
          <w:rFonts w:ascii="Times New Roman" w:hAnsi="Times New Roman"/>
          <w:sz w:val="24"/>
          <w:u w:val="single"/>
        </w:rPr>
        <w:t xml:space="preserve"> pantā paredzēto uzskaites veidlapu pārsūtīšanu un </w:t>
      </w:r>
      <w:r w:rsidR="007F673F">
        <w:rPr>
          <w:rFonts w:ascii="Times New Roman" w:hAnsi="Times New Roman"/>
          <w:sz w:val="24"/>
          <w:u w:val="single"/>
        </w:rPr>
        <w:t>apstiprināšanu</w:t>
      </w:r>
      <w:r>
        <w:rPr>
          <w:rFonts w:ascii="Times New Roman" w:hAnsi="Times New Roman"/>
          <w:sz w:val="24"/>
          <w:u w:val="single"/>
        </w:rPr>
        <w:t xml:space="preserve"> piemēro attiecībā uz CN 55, CN 66, CN 67, CN 51 un CN 52 veidlapām.</w:t>
      </w:r>
    </w:p>
    <w:p w14:paraId="6C0F46C9" w14:textId="77777777" w:rsidR="00DD0862" w:rsidRPr="00E52FA6" w:rsidRDefault="00DD0862" w:rsidP="00DD0862">
      <w:pPr>
        <w:jc w:val="both"/>
        <w:rPr>
          <w:rFonts w:ascii="Times New Roman" w:eastAsia="Arial" w:hAnsi="Times New Roman" w:cs="Arial"/>
          <w:sz w:val="24"/>
          <w:szCs w:val="11"/>
        </w:rPr>
      </w:pPr>
    </w:p>
    <w:p w14:paraId="211B71F3" w14:textId="77777777" w:rsidR="00DD0862" w:rsidRPr="00E52FA6" w:rsidRDefault="001E7468" w:rsidP="00DD0862">
      <w:pPr>
        <w:pStyle w:val="BodyText"/>
        <w:tabs>
          <w:tab w:val="left" w:pos="1231"/>
        </w:tabs>
        <w:ind w:left="0"/>
        <w:jc w:val="both"/>
        <w:rPr>
          <w:rFonts w:ascii="Times New Roman" w:hAnsi="Times New Roman"/>
          <w:strike/>
          <w:sz w:val="24"/>
        </w:rPr>
      </w:pPr>
      <w:r>
        <w:pict w14:anchorId="7E18887D">
          <v:group id="_x0000_s1070" style="position:absolute;left:0;text-align:left;margin-left:298.3pt;margin-top:54.15pt;width:2.4pt;height:.5pt;z-index:-251658238;mso-position-horizontal-relative:page" coordorigin="5966,1083" coordsize="48,10">
            <v:shape id="_x0000_s1071" style="position:absolute;left:5966;top:1083;width:48;height:10" coordorigin="5966,1083" coordsize="48,10" path="m5966,1088r48,e" filled="f" strokeweight=".58pt">
              <v:path arrowok="t"/>
            </v:shape>
            <w10:wrap anchorx="page"/>
          </v:group>
        </w:pict>
      </w:r>
      <w:r w:rsidR="00DD0862">
        <w:rPr>
          <w:rFonts w:ascii="Times New Roman" w:hAnsi="Times New Roman"/>
          <w:sz w:val="24"/>
        </w:rPr>
        <w:t xml:space="preserve">1. </w:t>
      </w:r>
      <w:r w:rsidR="00DD0862">
        <w:rPr>
          <w:rFonts w:ascii="Times New Roman" w:hAnsi="Times New Roman"/>
          <w:strike/>
          <w:sz w:val="24"/>
        </w:rPr>
        <w:t xml:space="preserve">Tiklīdz iespējams un </w:t>
      </w:r>
      <w:r w:rsidR="00DD0862">
        <w:rPr>
          <w:rFonts w:ascii="Times New Roman" w:hAnsi="Times New Roman"/>
          <w:sz w:val="24"/>
          <w:u w:val="single"/>
        </w:rPr>
        <w:t>Ne vēlāk kā</w:t>
      </w:r>
      <w:r w:rsidR="00DD0862">
        <w:rPr>
          <w:rFonts w:ascii="Times New Roman" w:hAnsi="Times New Roman"/>
          <w:sz w:val="24"/>
        </w:rPr>
        <w:t xml:space="preserve"> piecus mēnešus </w:t>
      </w:r>
      <w:r w:rsidR="00DD0862">
        <w:rPr>
          <w:rFonts w:ascii="Times New Roman" w:hAnsi="Times New Roman"/>
          <w:strike/>
          <w:sz w:val="24"/>
        </w:rPr>
        <w:t xml:space="preserve">no </w:t>
      </w:r>
      <w:r w:rsidR="00DD0862">
        <w:rPr>
          <w:rFonts w:ascii="Times New Roman" w:hAnsi="Times New Roman"/>
          <w:sz w:val="24"/>
          <w:u w:val="single"/>
        </w:rPr>
        <w:t>pēc</w:t>
      </w:r>
      <w:r w:rsidR="00DD0862">
        <w:rPr>
          <w:rFonts w:ascii="Times New Roman" w:hAnsi="Times New Roman"/>
          <w:sz w:val="24"/>
        </w:rPr>
        <w:t xml:space="preserve"> perioda, uz kuru </w:t>
      </w:r>
      <w:r w:rsidR="00DD0862">
        <w:rPr>
          <w:rFonts w:ascii="Times New Roman" w:hAnsi="Times New Roman"/>
          <w:strike/>
          <w:sz w:val="24"/>
        </w:rPr>
        <w:t xml:space="preserve">tie </w:t>
      </w:r>
      <w:r w:rsidR="00DD0862">
        <w:rPr>
          <w:rFonts w:ascii="Times New Roman" w:hAnsi="Times New Roman"/>
          <w:sz w:val="24"/>
          <w:u w:val="single"/>
        </w:rPr>
        <w:t xml:space="preserve">saraksti </w:t>
      </w:r>
      <w:r w:rsidR="00DD0862">
        <w:rPr>
          <w:rFonts w:ascii="Times New Roman" w:hAnsi="Times New Roman"/>
          <w:sz w:val="24"/>
        </w:rPr>
        <w:t xml:space="preserve">attiecas, izraudzītais operators kreditors nosūta izraudzītajam operatoram debitoram </w:t>
      </w:r>
      <w:r w:rsidR="00DD0862">
        <w:rPr>
          <w:rFonts w:ascii="Times New Roman" w:hAnsi="Times New Roman"/>
          <w:strike/>
          <w:sz w:val="24"/>
        </w:rPr>
        <w:t>divos eksemplāros</w:t>
      </w:r>
      <w:r w:rsidR="00DD0862">
        <w:rPr>
          <w:rFonts w:ascii="Times New Roman" w:hAnsi="Times New Roman"/>
          <w:sz w:val="24"/>
        </w:rPr>
        <w:t xml:space="preserve"> CN 66 sarakstus, CN 55 sarakstu kopijas un CN 67 sarakstus, kad, pamatojoties uz faktisko svaru, tiek veikts maksājums par atklātā tranzīta prioritārajiem sūtījumiem, aviopasta sūtījumiem un </w:t>
      </w:r>
      <w:r w:rsidR="00DD0862">
        <w:rPr>
          <w:rFonts w:ascii="Times New Roman" w:hAnsi="Times New Roman"/>
          <w:i/>
          <w:sz w:val="24"/>
        </w:rPr>
        <w:t>SAL</w:t>
      </w:r>
      <w:r w:rsidR="00DD0862">
        <w:rPr>
          <w:rFonts w:ascii="Times New Roman" w:hAnsi="Times New Roman"/>
          <w:sz w:val="24"/>
        </w:rPr>
        <w:t xml:space="preserve"> sūtījumiem, </w:t>
      </w:r>
      <w:r w:rsidR="00DD0862">
        <w:rPr>
          <w:rFonts w:ascii="Times New Roman" w:hAnsi="Times New Roman"/>
          <w:strike/>
          <w:sz w:val="24"/>
        </w:rPr>
        <w:t xml:space="preserve">kad </w:t>
      </w:r>
      <w:r w:rsidR="00DD0862">
        <w:rPr>
          <w:rFonts w:ascii="Times New Roman" w:hAnsi="Times New Roman"/>
          <w:sz w:val="24"/>
        </w:rPr>
        <w:t xml:space="preserve">kurus pārsūta ar aviopastu, un attiecīgos CN 51 atsevišķos rēķinus. </w:t>
      </w:r>
      <w:r w:rsidR="00DD0862">
        <w:rPr>
          <w:rFonts w:ascii="Times New Roman" w:hAnsi="Times New Roman"/>
          <w:strike/>
          <w:sz w:val="24"/>
        </w:rPr>
        <w:t xml:space="preserve">Izraudzītais operators debitors var atteikties </w:t>
      </w:r>
      <w:r w:rsidR="007F673F">
        <w:rPr>
          <w:rFonts w:ascii="Times New Roman" w:hAnsi="Times New Roman"/>
          <w:strike/>
          <w:sz w:val="24"/>
        </w:rPr>
        <w:t>apstiprinā</w:t>
      </w:r>
      <w:r w:rsidR="00DD0862">
        <w:rPr>
          <w:rFonts w:ascii="Times New Roman" w:hAnsi="Times New Roman"/>
          <w:strike/>
          <w:sz w:val="24"/>
        </w:rPr>
        <w:t>t rēķinus, kas tam nav nosūtīti iepriekš paredzētajā termiņā. Veidlapas nosūta elektroniski, vai, ja tas nav iespējams, tās ir vēlams nosūtīt ierakstītos sūtījumos.</w:t>
      </w:r>
    </w:p>
    <w:p w14:paraId="34EF4488" w14:textId="77777777" w:rsidR="00DD0862" w:rsidRPr="00E52FA6" w:rsidRDefault="00DD0862" w:rsidP="00DD0862">
      <w:pPr>
        <w:jc w:val="both"/>
        <w:rPr>
          <w:rFonts w:ascii="Times New Roman" w:hAnsi="Times New Roman"/>
          <w:strike/>
          <w:sz w:val="24"/>
        </w:rPr>
      </w:pPr>
    </w:p>
    <w:p w14:paraId="5A24D34C" w14:textId="2DCDEDF6" w:rsidR="00DD0862" w:rsidRPr="00797B16" w:rsidRDefault="00DD0862" w:rsidP="00DD0862">
      <w:pPr>
        <w:pStyle w:val="BodyText"/>
        <w:tabs>
          <w:tab w:val="left" w:pos="1231"/>
        </w:tabs>
        <w:ind w:left="0"/>
        <w:jc w:val="both"/>
        <w:rPr>
          <w:rFonts w:ascii="Times New Roman" w:hAnsi="Times New Roman"/>
          <w:sz w:val="24"/>
        </w:rPr>
      </w:pPr>
      <w:r>
        <w:rPr>
          <w:rFonts w:ascii="Times New Roman" w:hAnsi="Times New Roman"/>
          <w:sz w:val="24"/>
        </w:rPr>
        <w:t xml:space="preserve">6. </w:t>
      </w:r>
      <w:r w:rsidR="00051A72" w:rsidRPr="00051A72">
        <w:rPr>
          <w:rFonts w:ascii="Times New Roman" w:hAnsi="Times New Roman"/>
          <w:sz w:val="24"/>
        </w:rPr>
        <w:t>Saskaņā ar tiešo rēķinu izrakstīšanas sistēmu CN 51 rēķinus izmanto kā pavadrakstus tiešiem norēķiniem</w:t>
      </w:r>
      <w:r>
        <w:rPr>
          <w:rFonts w:ascii="Times New Roman" w:hAnsi="Times New Roman"/>
          <w:sz w:val="24"/>
        </w:rPr>
        <w:t xml:space="preserve"> </w:t>
      </w:r>
      <w:r>
        <w:rPr>
          <w:rFonts w:ascii="Times New Roman" w:hAnsi="Times New Roman"/>
          <w:sz w:val="24"/>
          <w:u w:val="single"/>
        </w:rPr>
        <w:t>un ir jānosūta izraudzītajam operatoram debitoram ne vēlāk kā piecus mēnešus pēc tā perioda beigām, uz kuru tie attiecas</w:t>
      </w:r>
      <w:r>
        <w:rPr>
          <w:rFonts w:ascii="Times New Roman" w:hAnsi="Times New Roman"/>
          <w:sz w:val="24"/>
        </w:rPr>
        <w:t xml:space="preserve">. </w:t>
      </w:r>
      <w:r>
        <w:rPr>
          <w:rFonts w:ascii="Times New Roman" w:hAnsi="Times New Roman"/>
          <w:sz w:val="24"/>
          <w:u w:val="single"/>
        </w:rPr>
        <w:t xml:space="preserve">CN 51 rēķina </w:t>
      </w:r>
      <w:r w:rsidR="007F673F">
        <w:rPr>
          <w:rFonts w:ascii="Times New Roman" w:hAnsi="Times New Roman"/>
          <w:sz w:val="24"/>
          <w:u w:val="single"/>
        </w:rPr>
        <w:t>apstiprināš</w:t>
      </w:r>
      <w:r>
        <w:rPr>
          <w:rFonts w:ascii="Times New Roman" w:hAnsi="Times New Roman"/>
          <w:sz w:val="24"/>
          <w:u w:val="single"/>
        </w:rPr>
        <w:t xml:space="preserve">anas periods ir divi mēneši. </w:t>
      </w:r>
      <w:r>
        <w:rPr>
          <w:rFonts w:ascii="Times New Roman" w:hAnsi="Times New Roman"/>
          <w:strike/>
          <w:sz w:val="24"/>
        </w:rPr>
        <w:t xml:space="preserve">Izraudzītais operators debitors izdara maksājumu par rēķinā norādīto summu sešu nedēļu laikā, kā paredzēts 34-115.10. pantā. Tas var atteikties pārbaudīt un </w:t>
      </w:r>
      <w:r w:rsidR="007F673F">
        <w:rPr>
          <w:rFonts w:ascii="Times New Roman" w:hAnsi="Times New Roman"/>
          <w:strike/>
          <w:sz w:val="24"/>
        </w:rPr>
        <w:t>apstiprinā</w:t>
      </w:r>
      <w:r>
        <w:rPr>
          <w:rFonts w:ascii="Times New Roman" w:hAnsi="Times New Roman"/>
          <w:strike/>
          <w:sz w:val="24"/>
        </w:rPr>
        <w:t xml:space="preserve">t CN 51 rēķinu, kuru izraudzītais operators kreditors nav iesniedzis piecu mēnešu laikā, skaitot no perioda, uz kuru tas attiecas. </w:t>
      </w:r>
      <w:r>
        <w:rPr>
          <w:rFonts w:ascii="Times New Roman" w:hAnsi="Times New Roman"/>
          <w:sz w:val="24"/>
        </w:rPr>
        <w:t>Jebkuru starpību, kas ir lielāka par 9,80 </w:t>
      </w:r>
      <w:r>
        <w:rPr>
          <w:rFonts w:ascii="Times New Roman" w:hAnsi="Times New Roman"/>
          <w:i/>
          <w:sz w:val="24"/>
        </w:rPr>
        <w:t>SDR</w:t>
      </w:r>
      <w:r>
        <w:rPr>
          <w:rFonts w:ascii="Times New Roman" w:hAnsi="Times New Roman"/>
          <w:sz w:val="24"/>
        </w:rPr>
        <w:t xml:space="preserve"> un kuru konstatē izraudzītais operators debitors, norāda CN 51 veidlapā, kuru kopā ar CN 55, CN 66 un CN 67 sarakstiem nosūta atpakaļ izraudzītajam operatoram kreditoram. Konstatēto starpību iekļauj nākamajā izraudzītajam operatoram debitoram iesniedzamajā CN 51 rēķinā vai apstrīd divu mēnešu laikā pēc tā rēķina saņemšanas, kurā šī starpība ir konstatēta. Ja tas netiek darīts, izraudzītais operators, kas konstatēja starpību, uzskata to par pilnīgi </w:t>
      </w:r>
      <w:r w:rsidR="007F673F">
        <w:rPr>
          <w:rFonts w:ascii="Times New Roman" w:hAnsi="Times New Roman"/>
          <w:sz w:val="24"/>
        </w:rPr>
        <w:t>apstiprināt</w:t>
      </w:r>
      <w:r>
        <w:rPr>
          <w:rFonts w:ascii="Times New Roman" w:hAnsi="Times New Roman"/>
          <w:sz w:val="24"/>
        </w:rPr>
        <w:t xml:space="preserve">u un iekļauj to savā nākamajā CN 51 rēķinā, kurā izdara attiecīgus labojumus. </w:t>
      </w:r>
      <w:r>
        <w:rPr>
          <w:rFonts w:ascii="Times New Roman" w:hAnsi="Times New Roman"/>
          <w:strike/>
          <w:sz w:val="24"/>
        </w:rPr>
        <w:t>Veidlapas nosūta elektroniski, vai, ja tas nav iespējams, tās ir vēlams nosūtīt ierakstītos sūtījumos.</w:t>
      </w:r>
    </w:p>
    <w:p w14:paraId="51CAE5CC" w14:textId="77777777" w:rsidR="00DD0862" w:rsidRPr="00E52FA6" w:rsidRDefault="00DD0862" w:rsidP="00DD0862">
      <w:pPr>
        <w:jc w:val="both"/>
        <w:rPr>
          <w:rFonts w:ascii="Times New Roman" w:hAnsi="Times New Roman"/>
          <w:strike/>
          <w:sz w:val="24"/>
        </w:rPr>
      </w:pPr>
    </w:p>
    <w:p w14:paraId="6FDE9F1E" w14:textId="77777777" w:rsidR="00DD0862" w:rsidRPr="00E52FA6" w:rsidRDefault="00DD0862" w:rsidP="00DD0862">
      <w:pPr>
        <w:pStyle w:val="BodyText"/>
        <w:ind w:left="0"/>
        <w:jc w:val="both"/>
        <w:rPr>
          <w:rFonts w:ascii="Times New Roman" w:hAnsi="Times New Roman"/>
          <w:strike/>
          <w:sz w:val="24"/>
        </w:rPr>
      </w:pPr>
      <w:r>
        <w:rPr>
          <w:rFonts w:ascii="Times New Roman" w:hAnsi="Times New Roman"/>
          <w:sz w:val="24"/>
        </w:rPr>
        <w:t xml:space="preserve">7. Saskaņā ar divpusējo kompensēšanas sistēmu izraudzītais operators kreditors sagatavo gan CN 51 rēķinu, gan CN 52 rēķinu un abus vienlaikus reizi mēnesī, ceturksnī, pusgadā vai gadā </w:t>
      </w:r>
      <w:r>
        <w:rPr>
          <w:rFonts w:ascii="Times New Roman" w:hAnsi="Times New Roman"/>
          <w:strike/>
          <w:sz w:val="24"/>
        </w:rPr>
        <w:t>iesniedz</w:t>
      </w:r>
      <w:r>
        <w:rPr>
          <w:rFonts w:ascii="Times New Roman" w:hAnsi="Times New Roman"/>
          <w:sz w:val="24"/>
        </w:rPr>
        <w:t xml:space="preserve"> </w:t>
      </w:r>
      <w:r>
        <w:rPr>
          <w:rFonts w:ascii="Times New Roman" w:hAnsi="Times New Roman"/>
          <w:sz w:val="24"/>
          <w:u w:val="single"/>
        </w:rPr>
        <w:t>nosūta</w:t>
      </w:r>
      <w:r>
        <w:rPr>
          <w:rFonts w:ascii="Times New Roman" w:hAnsi="Times New Roman"/>
          <w:sz w:val="24"/>
        </w:rPr>
        <w:t xml:space="preserve"> izraudzītajam operatoram debitoram </w:t>
      </w:r>
      <w:r>
        <w:rPr>
          <w:rFonts w:ascii="Times New Roman" w:hAnsi="Times New Roman"/>
          <w:sz w:val="24"/>
          <w:u w:val="single"/>
        </w:rPr>
        <w:t xml:space="preserve">ne vēlāk kā piecus mēnešus pēc tā perioda beigām, uz kuru tie attiecas. CN 51 un CN 52 rēķinu </w:t>
      </w:r>
      <w:r w:rsidR="007F673F">
        <w:rPr>
          <w:rFonts w:ascii="Times New Roman" w:hAnsi="Times New Roman"/>
          <w:sz w:val="24"/>
          <w:u w:val="single"/>
        </w:rPr>
        <w:t>apstiprināš</w:t>
      </w:r>
      <w:r>
        <w:rPr>
          <w:rFonts w:ascii="Times New Roman" w:hAnsi="Times New Roman"/>
          <w:sz w:val="24"/>
          <w:u w:val="single"/>
        </w:rPr>
        <w:t xml:space="preserve">anas periods ir divi mēneši. </w:t>
      </w:r>
      <w:r>
        <w:rPr>
          <w:rFonts w:ascii="Times New Roman" w:hAnsi="Times New Roman"/>
          <w:strike/>
          <w:sz w:val="24"/>
        </w:rPr>
        <w:t xml:space="preserve">Izraudzītais operators debitors attiecīgos CN 51 un CN 52 rēķinus </w:t>
      </w:r>
      <w:r w:rsidR="007F673F">
        <w:rPr>
          <w:rFonts w:ascii="Times New Roman" w:hAnsi="Times New Roman"/>
          <w:strike/>
          <w:sz w:val="24"/>
        </w:rPr>
        <w:t>apstiprina</w:t>
      </w:r>
      <w:r>
        <w:rPr>
          <w:rFonts w:ascii="Times New Roman" w:hAnsi="Times New Roman"/>
          <w:strike/>
          <w:sz w:val="24"/>
        </w:rPr>
        <w:t xml:space="preserve"> vai izdara tajos labojumus divu mēnešu laikā un veic maksājumu par norādīto summu, kā paredzēts 34-115.10. pantā</w:t>
      </w:r>
      <w:r>
        <w:t>.</w:t>
      </w:r>
      <w:r>
        <w:rPr>
          <w:rFonts w:ascii="Times New Roman" w:hAnsi="Times New Roman"/>
          <w:sz w:val="24"/>
        </w:rPr>
        <w:t xml:space="preserve"> Ja CN 51 vai CN 52 rēķini ir laboti, maksājumu veic, pamatojoties uz laboto summu. </w:t>
      </w:r>
      <w:r>
        <w:rPr>
          <w:rFonts w:ascii="Times New Roman" w:hAnsi="Times New Roman"/>
          <w:strike/>
          <w:sz w:val="24"/>
        </w:rPr>
        <w:t>Ja izraudzītais operators, kas ir nosūtījis rēķinus, divu mēnešu laikā nesaņem paziņojumu par labojumiem, tad rēķ</w:t>
      </w:r>
      <w:r w:rsidR="007F673F">
        <w:rPr>
          <w:rFonts w:ascii="Times New Roman" w:hAnsi="Times New Roman"/>
          <w:strike/>
          <w:sz w:val="24"/>
        </w:rPr>
        <w:t>inu uzskata par pilnīgi apstiprinātu</w:t>
      </w:r>
      <w:r>
        <w:rPr>
          <w:rFonts w:ascii="Times New Roman" w:hAnsi="Times New Roman"/>
          <w:strike/>
          <w:sz w:val="24"/>
        </w:rPr>
        <w:t>. Veidlapas nosūta elektroniski, vai, ja tas nav iespējams, tās ir vēlams nosūtīt ierakstītos sūtījumos.</w:t>
      </w:r>
    </w:p>
    <w:p w14:paraId="4A8B4433" w14:textId="77777777" w:rsidR="00DD0862" w:rsidRPr="00E52FA6" w:rsidRDefault="00DD0862" w:rsidP="00DD0862">
      <w:pPr>
        <w:jc w:val="both"/>
        <w:rPr>
          <w:rFonts w:ascii="Times New Roman" w:hAnsi="Times New Roman"/>
          <w:strike/>
          <w:sz w:val="24"/>
        </w:rPr>
      </w:pPr>
    </w:p>
    <w:p w14:paraId="5BC42D92" w14:textId="77777777" w:rsidR="00DD0862" w:rsidRPr="00E52FA6" w:rsidRDefault="00DD0862" w:rsidP="00DD0862">
      <w:pPr>
        <w:pStyle w:val="BodyText"/>
        <w:tabs>
          <w:tab w:val="left" w:pos="668"/>
        </w:tabs>
        <w:ind w:left="0"/>
        <w:jc w:val="both"/>
        <w:rPr>
          <w:rFonts w:ascii="Times New Roman" w:hAnsi="Times New Roman"/>
          <w:sz w:val="24"/>
        </w:rPr>
      </w:pPr>
      <w:r>
        <w:rPr>
          <w:rFonts w:ascii="Times New Roman" w:hAnsi="Times New Roman"/>
          <w:sz w:val="24"/>
        </w:rPr>
        <w:t>12. (Svītrots.)</w:t>
      </w:r>
    </w:p>
    <w:p w14:paraId="10151A1A" w14:textId="77777777" w:rsidR="00DD0862" w:rsidRPr="00E52FA6" w:rsidRDefault="00DD0862" w:rsidP="00DD0862">
      <w:pPr>
        <w:jc w:val="both"/>
        <w:rPr>
          <w:rFonts w:ascii="Times New Roman" w:eastAsia="Arial" w:hAnsi="Times New Roman" w:cs="Arial"/>
          <w:sz w:val="24"/>
          <w:szCs w:val="18"/>
        </w:rPr>
      </w:pPr>
    </w:p>
    <w:p w14:paraId="149705AE" w14:textId="7FD31E58" w:rsidR="00DD0862" w:rsidRDefault="00DD0862" w:rsidP="00DD0862">
      <w:pPr>
        <w:pStyle w:val="BodyText"/>
        <w:ind w:left="0"/>
        <w:jc w:val="both"/>
        <w:rPr>
          <w:rFonts w:ascii="Times New Roman" w:hAnsi="Times New Roman"/>
          <w:sz w:val="24"/>
        </w:rPr>
      </w:pPr>
      <w:r>
        <w:rPr>
          <w:rFonts w:ascii="Times New Roman" w:hAnsi="Times New Roman"/>
          <w:sz w:val="24"/>
        </w:rPr>
        <w:t>Pievienots jauns 34-100</w:t>
      </w:r>
      <w:r w:rsidR="004F41BB">
        <w:rPr>
          <w:rFonts w:ascii="Times New Roman" w:hAnsi="Times New Roman"/>
          <w:sz w:val="24"/>
        </w:rPr>
        <w:t>.bis</w:t>
      </w:r>
      <w:r>
        <w:rPr>
          <w:rFonts w:ascii="Times New Roman" w:hAnsi="Times New Roman"/>
          <w:sz w:val="24"/>
        </w:rPr>
        <w:t> pants.</w:t>
      </w:r>
    </w:p>
    <w:p w14:paraId="00C19A77" w14:textId="77777777" w:rsidR="00DD0862" w:rsidRDefault="00DD0862" w:rsidP="00DD0862">
      <w:pPr>
        <w:pStyle w:val="BodyText"/>
        <w:ind w:left="0"/>
        <w:jc w:val="both"/>
        <w:rPr>
          <w:rFonts w:ascii="Times New Roman" w:hAnsi="Times New Roman"/>
          <w:sz w:val="24"/>
          <w:u w:val="single"/>
        </w:rPr>
      </w:pPr>
    </w:p>
    <w:p w14:paraId="1E4F67D4" w14:textId="170E76E4" w:rsidR="00DD0862" w:rsidRPr="00E52FA6" w:rsidRDefault="00DD0862" w:rsidP="00E427D5">
      <w:pPr>
        <w:pStyle w:val="BodyText"/>
        <w:keepNext/>
        <w:keepLines/>
        <w:ind w:left="0"/>
        <w:jc w:val="both"/>
        <w:rPr>
          <w:rFonts w:ascii="Times New Roman" w:hAnsi="Times New Roman"/>
          <w:sz w:val="24"/>
        </w:rPr>
      </w:pPr>
      <w:r>
        <w:rPr>
          <w:rFonts w:ascii="Times New Roman" w:hAnsi="Times New Roman"/>
          <w:sz w:val="24"/>
          <w:u w:val="single"/>
        </w:rPr>
        <w:lastRenderedPageBreak/>
        <w:t>34-100</w:t>
      </w:r>
      <w:r w:rsidR="004F41BB">
        <w:rPr>
          <w:rFonts w:ascii="Times New Roman" w:hAnsi="Times New Roman"/>
          <w:sz w:val="24"/>
          <w:u w:val="single"/>
        </w:rPr>
        <w:t>.bis</w:t>
      </w:r>
      <w:r>
        <w:rPr>
          <w:rFonts w:ascii="Times New Roman" w:hAnsi="Times New Roman"/>
          <w:sz w:val="24"/>
          <w:u w:val="single"/>
        </w:rPr>
        <w:t> pants</w:t>
      </w:r>
    </w:p>
    <w:p w14:paraId="674EE404" w14:textId="77777777" w:rsidR="00DD0862" w:rsidRPr="00E52FA6" w:rsidRDefault="00DD0862" w:rsidP="00E427D5">
      <w:pPr>
        <w:pStyle w:val="BodyText"/>
        <w:keepNext/>
        <w:keepLines/>
        <w:ind w:left="0"/>
        <w:jc w:val="both"/>
        <w:rPr>
          <w:rFonts w:ascii="Times New Roman" w:hAnsi="Times New Roman"/>
          <w:sz w:val="24"/>
          <w:u w:val="single"/>
        </w:rPr>
      </w:pPr>
      <w:r>
        <w:rPr>
          <w:rFonts w:ascii="Times New Roman" w:hAnsi="Times New Roman"/>
          <w:sz w:val="24"/>
          <w:u w:val="single"/>
        </w:rPr>
        <w:t>Sarakstu un</w:t>
      </w:r>
      <w:r w:rsidR="007F673F">
        <w:rPr>
          <w:rFonts w:ascii="Times New Roman" w:hAnsi="Times New Roman"/>
          <w:sz w:val="24"/>
          <w:u w:val="single"/>
        </w:rPr>
        <w:t xml:space="preserve"> rēķinu nosūtīšana un apstiprināšana</w:t>
      </w:r>
    </w:p>
    <w:p w14:paraId="588E550A" w14:textId="77777777" w:rsidR="00DD0862" w:rsidRPr="00E52FA6" w:rsidRDefault="00DD0862" w:rsidP="00E427D5">
      <w:pPr>
        <w:keepNext/>
        <w:keepLines/>
        <w:jc w:val="both"/>
        <w:rPr>
          <w:rFonts w:ascii="Times New Roman" w:eastAsia="Arial" w:hAnsi="Times New Roman" w:cs="Arial"/>
          <w:sz w:val="24"/>
          <w:szCs w:val="13"/>
        </w:rPr>
      </w:pPr>
    </w:p>
    <w:p w14:paraId="67615239" w14:textId="77777777" w:rsidR="00DD0862" w:rsidRPr="00E52FA6" w:rsidRDefault="00DD0862" w:rsidP="00DD0862">
      <w:pPr>
        <w:pStyle w:val="BodyText"/>
        <w:tabs>
          <w:tab w:val="left" w:pos="204"/>
        </w:tabs>
        <w:ind w:left="0"/>
        <w:jc w:val="both"/>
        <w:rPr>
          <w:rFonts w:ascii="Times New Roman" w:hAnsi="Times New Roman"/>
          <w:sz w:val="24"/>
          <w:u w:val="single"/>
        </w:rPr>
      </w:pPr>
      <w:r>
        <w:rPr>
          <w:rFonts w:ascii="Times New Roman" w:hAnsi="Times New Roman"/>
          <w:sz w:val="24"/>
          <w:u w:val="single"/>
        </w:rPr>
        <w:t>1. Visas sarakstu un rēķinu veidlapas nosūta elektroniski (izmantojot līdzekļus, par kuriem ir panākta vienošanās starp attiecīgajiem izraudzītajiem operatoriem) vai, ja šādi līdzekļi nav pieejami, kā ierakstītu sūtījumu divos eksemplāros.</w:t>
      </w:r>
    </w:p>
    <w:p w14:paraId="1B9C3CA3" w14:textId="77777777" w:rsidR="00DD0862" w:rsidRPr="00E52FA6" w:rsidRDefault="00DD0862" w:rsidP="00DD0862">
      <w:pPr>
        <w:jc w:val="both"/>
        <w:rPr>
          <w:rFonts w:ascii="Times New Roman" w:eastAsia="Arial" w:hAnsi="Times New Roman" w:cs="Arial"/>
          <w:sz w:val="24"/>
          <w:szCs w:val="12"/>
        </w:rPr>
      </w:pPr>
    </w:p>
    <w:p w14:paraId="53CEEA38" w14:textId="77777777" w:rsidR="00DD0862" w:rsidRPr="00E52FA6" w:rsidRDefault="00DD0862" w:rsidP="00DD0862">
      <w:pPr>
        <w:pStyle w:val="BodyText"/>
        <w:tabs>
          <w:tab w:val="left" w:pos="204"/>
        </w:tabs>
        <w:ind w:left="0"/>
        <w:jc w:val="both"/>
        <w:rPr>
          <w:rFonts w:ascii="Times New Roman" w:hAnsi="Times New Roman"/>
          <w:sz w:val="24"/>
          <w:u w:val="single"/>
        </w:rPr>
      </w:pPr>
      <w:r>
        <w:rPr>
          <w:rFonts w:ascii="Times New Roman" w:hAnsi="Times New Roman"/>
          <w:sz w:val="24"/>
          <w:u w:val="single"/>
        </w:rPr>
        <w:t>2. Izraudzītie operatori debitori var</w:t>
      </w:r>
      <w:r w:rsidR="007F673F">
        <w:rPr>
          <w:rFonts w:ascii="Times New Roman" w:hAnsi="Times New Roman"/>
          <w:sz w:val="24"/>
          <w:u w:val="single"/>
        </w:rPr>
        <w:t xml:space="preserve"> atteikties pārbaudīt un apstiprināt</w:t>
      </w:r>
      <w:r>
        <w:rPr>
          <w:rFonts w:ascii="Times New Roman" w:hAnsi="Times New Roman"/>
          <w:sz w:val="24"/>
          <w:u w:val="single"/>
        </w:rPr>
        <w:t xml:space="preserve"> tādus sarakstus un rēķinus, kurus izraudzītie operatori kreditori nav iesnieguši noteiktajā nosūtīšanas periodā.</w:t>
      </w:r>
    </w:p>
    <w:p w14:paraId="43FC383E" w14:textId="77777777" w:rsidR="00DD0862" w:rsidRPr="00E52FA6" w:rsidRDefault="00DD0862" w:rsidP="00DD0862">
      <w:pPr>
        <w:jc w:val="both"/>
        <w:rPr>
          <w:rFonts w:ascii="Times New Roman" w:eastAsia="Arial" w:hAnsi="Times New Roman" w:cs="Arial"/>
          <w:sz w:val="24"/>
          <w:szCs w:val="12"/>
        </w:rPr>
      </w:pPr>
    </w:p>
    <w:p w14:paraId="3E066A74" w14:textId="77777777" w:rsidR="00DD0862" w:rsidRPr="00E52FA6" w:rsidRDefault="00DD0862" w:rsidP="00DD0862">
      <w:pPr>
        <w:pStyle w:val="BodyText"/>
        <w:tabs>
          <w:tab w:val="left" w:pos="204"/>
        </w:tabs>
        <w:ind w:left="0"/>
        <w:jc w:val="both"/>
        <w:rPr>
          <w:rFonts w:ascii="Times New Roman" w:hAnsi="Times New Roman"/>
          <w:sz w:val="24"/>
          <w:u w:val="single"/>
        </w:rPr>
      </w:pPr>
      <w:r>
        <w:rPr>
          <w:rFonts w:ascii="Times New Roman" w:hAnsi="Times New Roman"/>
          <w:sz w:val="24"/>
          <w:u w:val="single"/>
        </w:rPr>
        <w:t xml:space="preserve">3. </w:t>
      </w:r>
      <w:r w:rsidR="007F673F">
        <w:rPr>
          <w:rFonts w:ascii="Times New Roman" w:hAnsi="Times New Roman"/>
          <w:sz w:val="24"/>
          <w:u w:val="single"/>
        </w:rPr>
        <w:t>Saraksta vai rēķina apstiprināšanas</w:t>
      </w:r>
      <w:r>
        <w:rPr>
          <w:rFonts w:ascii="Times New Roman" w:hAnsi="Times New Roman"/>
          <w:sz w:val="24"/>
          <w:u w:val="single"/>
        </w:rPr>
        <w:t xml:space="preserve"> termiņš attiecas uz abiem nosūtīšanas paņēmieniem (elektroniska nosūtīšana un nosūtīšana ierakstītā sūtījumā). Pēc noklusējuma </w:t>
      </w:r>
      <w:r w:rsidR="007F673F">
        <w:rPr>
          <w:rFonts w:ascii="Times New Roman" w:hAnsi="Times New Roman"/>
          <w:sz w:val="24"/>
          <w:u w:val="single"/>
        </w:rPr>
        <w:t>apstiprināš</w:t>
      </w:r>
      <w:r>
        <w:rPr>
          <w:rFonts w:ascii="Times New Roman" w:hAnsi="Times New Roman"/>
          <w:sz w:val="24"/>
          <w:u w:val="single"/>
        </w:rPr>
        <w:t xml:space="preserve">anas periods sākas dienā, kad ģenerēta veidlapa. Ja izmanto nosūtīšanu ierakstītā sūtījumā, izraudzītajam operatoram saņēmējam ir tiesības informēt izraudzīto partneroperatoru par to, </w:t>
      </w:r>
      <w:r w:rsidR="007F673F">
        <w:rPr>
          <w:rFonts w:ascii="Times New Roman" w:hAnsi="Times New Roman"/>
          <w:sz w:val="24"/>
          <w:u w:val="single"/>
        </w:rPr>
        <w:t>ka apstiprināšanas</w:t>
      </w:r>
      <w:r>
        <w:rPr>
          <w:rFonts w:ascii="Times New Roman" w:hAnsi="Times New Roman"/>
          <w:sz w:val="24"/>
          <w:u w:val="single"/>
        </w:rPr>
        <w:t xml:space="preserve"> periods sākas tikai saņemšanas dienā, ja saraksta vai rēķina datums (kas atbilst datumam, kad tika ģenerēta veidlapa) atšķiras no saņemšanas datuma vismaz par divām nedēļām.</w:t>
      </w:r>
    </w:p>
    <w:p w14:paraId="172ECC5E" w14:textId="77777777" w:rsidR="00DD0862" w:rsidRPr="00E52FA6" w:rsidRDefault="00DD0862" w:rsidP="00DD0862">
      <w:pPr>
        <w:jc w:val="both"/>
        <w:rPr>
          <w:rFonts w:ascii="Times New Roman" w:eastAsia="Arial" w:hAnsi="Times New Roman" w:cs="Arial"/>
          <w:sz w:val="24"/>
          <w:szCs w:val="11"/>
        </w:rPr>
      </w:pPr>
    </w:p>
    <w:p w14:paraId="7962FF06" w14:textId="77777777" w:rsidR="00DD0862" w:rsidRPr="00E52FA6" w:rsidRDefault="00DD0862" w:rsidP="00DD0862">
      <w:pPr>
        <w:pStyle w:val="BodyText"/>
        <w:tabs>
          <w:tab w:val="left" w:pos="204"/>
        </w:tabs>
        <w:ind w:left="0"/>
        <w:jc w:val="both"/>
        <w:rPr>
          <w:rFonts w:ascii="Times New Roman" w:hAnsi="Times New Roman"/>
          <w:sz w:val="24"/>
          <w:u w:val="single"/>
        </w:rPr>
      </w:pPr>
      <w:r>
        <w:rPr>
          <w:rFonts w:ascii="Times New Roman" w:hAnsi="Times New Roman"/>
          <w:sz w:val="24"/>
          <w:u w:val="single"/>
        </w:rPr>
        <w:t xml:space="preserve">4. </w:t>
      </w:r>
      <w:r w:rsidR="007F673F">
        <w:rPr>
          <w:rFonts w:ascii="Times New Roman" w:hAnsi="Times New Roman"/>
          <w:sz w:val="24"/>
          <w:u w:val="single"/>
        </w:rPr>
        <w:t>Saraksta vai rēķina apstiprināšana</w:t>
      </w:r>
      <w:r>
        <w:rPr>
          <w:rFonts w:ascii="Times New Roman" w:hAnsi="Times New Roman"/>
          <w:sz w:val="24"/>
          <w:u w:val="single"/>
        </w:rPr>
        <w:t xml:space="preserve"> izpaužas kā parakstītas veidlapas kopijas nosūtīšana izraudzītajam operatoram, kas to sagatavoja, bez jebkādām izmaiņām vai grozījumiem. To nosūta elektroniski, vai, ja tas nav iespējams, ierakstītā sūtījumā.</w:t>
      </w:r>
    </w:p>
    <w:p w14:paraId="65DE70F4" w14:textId="77777777" w:rsidR="00DD0862" w:rsidRPr="00E52FA6" w:rsidRDefault="00DD0862" w:rsidP="00DD0862">
      <w:pPr>
        <w:jc w:val="both"/>
        <w:rPr>
          <w:rFonts w:ascii="Times New Roman" w:eastAsia="Arial" w:hAnsi="Times New Roman" w:cs="Arial"/>
          <w:sz w:val="24"/>
          <w:szCs w:val="11"/>
        </w:rPr>
      </w:pPr>
    </w:p>
    <w:p w14:paraId="21A03083" w14:textId="77777777" w:rsidR="00DD0862" w:rsidRPr="00E52FA6" w:rsidRDefault="00DD0862" w:rsidP="00DD0862">
      <w:pPr>
        <w:pStyle w:val="BodyText"/>
        <w:tabs>
          <w:tab w:val="left" w:pos="204"/>
          <w:tab w:val="left" w:pos="668"/>
        </w:tabs>
        <w:ind w:left="0"/>
        <w:jc w:val="both"/>
        <w:rPr>
          <w:rFonts w:ascii="Times New Roman" w:hAnsi="Times New Roman"/>
          <w:sz w:val="24"/>
          <w:u w:val="single"/>
        </w:rPr>
      </w:pPr>
      <w:r>
        <w:rPr>
          <w:rFonts w:ascii="Times New Roman" w:hAnsi="Times New Roman"/>
          <w:sz w:val="24"/>
          <w:u w:val="single"/>
        </w:rPr>
        <w:t>5. Nesakritības rēķinos nav jāņem vērā, ja vien kopā tās nav lielākas par 9,80 </w:t>
      </w:r>
      <w:r>
        <w:rPr>
          <w:rFonts w:ascii="Times New Roman" w:hAnsi="Times New Roman"/>
          <w:i/>
          <w:sz w:val="24"/>
          <w:u w:val="single"/>
        </w:rPr>
        <w:t>SDR</w:t>
      </w:r>
      <w:r>
        <w:rPr>
          <w:rFonts w:ascii="Times New Roman" w:hAnsi="Times New Roman"/>
          <w:sz w:val="24"/>
          <w:u w:val="single"/>
        </w:rPr>
        <w:t xml:space="preserve"> vienā rēķinā.</w:t>
      </w:r>
    </w:p>
    <w:p w14:paraId="1971CC56" w14:textId="77777777" w:rsidR="00DD0862" w:rsidRPr="00E52FA6" w:rsidRDefault="00DD0862" w:rsidP="00DD0862">
      <w:pPr>
        <w:jc w:val="both"/>
        <w:rPr>
          <w:rFonts w:ascii="Times New Roman" w:eastAsia="Arial" w:hAnsi="Times New Roman" w:cs="Arial"/>
          <w:sz w:val="24"/>
          <w:szCs w:val="12"/>
        </w:rPr>
      </w:pPr>
    </w:p>
    <w:p w14:paraId="3DB8C24E" w14:textId="77777777" w:rsidR="00DD0862" w:rsidRPr="00E52FA6" w:rsidRDefault="00DD0862" w:rsidP="00DD0862">
      <w:pPr>
        <w:pStyle w:val="BodyText"/>
        <w:tabs>
          <w:tab w:val="left" w:pos="204"/>
        </w:tabs>
        <w:ind w:left="0"/>
        <w:jc w:val="both"/>
        <w:rPr>
          <w:rFonts w:ascii="Times New Roman" w:hAnsi="Times New Roman"/>
          <w:sz w:val="24"/>
          <w:u w:val="single"/>
        </w:rPr>
      </w:pPr>
      <w:r>
        <w:rPr>
          <w:rFonts w:ascii="Times New Roman" w:hAnsi="Times New Roman"/>
          <w:sz w:val="24"/>
          <w:u w:val="single"/>
        </w:rPr>
        <w:t xml:space="preserve">6. Ja izraudzītais operators, kas sagatavoja sarakstu vai rēķinu, nav saņēmis </w:t>
      </w:r>
      <w:r w:rsidR="007F673F">
        <w:rPr>
          <w:rFonts w:ascii="Times New Roman" w:hAnsi="Times New Roman"/>
          <w:sz w:val="24"/>
          <w:u w:val="single"/>
        </w:rPr>
        <w:t>paziņojumu par grozījumu vai apstiprināšanu</w:t>
      </w:r>
      <w:r>
        <w:rPr>
          <w:rFonts w:ascii="Times New Roman" w:hAnsi="Times New Roman"/>
          <w:sz w:val="24"/>
          <w:u w:val="single"/>
        </w:rPr>
        <w:t xml:space="preserve"> no izraudzītā partneroperatora, </w:t>
      </w:r>
      <w:r w:rsidR="007F673F">
        <w:rPr>
          <w:rFonts w:ascii="Times New Roman" w:hAnsi="Times New Roman"/>
          <w:sz w:val="24"/>
          <w:u w:val="single"/>
        </w:rPr>
        <w:t>kas saņēma veidlapu apstiprināšanas</w:t>
      </w:r>
      <w:r>
        <w:rPr>
          <w:rFonts w:ascii="Times New Roman" w:hAnsi="Times New Roman"/>
          <w:sz w:val="24"/>
          <w:u w:val="single"/>
        </w:rPr>
        <w:t xml:space="preserve"> termiņā, kurš ir piemērojams attiecībā uz šo veidlapu, </w:t>
      </w:r>
      <w:r w:rsidR="00D50155">
        <w:rPr>
          <w:rFonts w:ascii="Times New Roman" w:hAnsi="Times New Roman"/>
          <w:sz w:val="24"/>
          <w:u w:val="single"/>
        </w:rPr>
        <w:t>to uzskata par pilnīgi apstiprinātu</w:t>
      </w:r>
      <w:r>
        <w:rPr>
          <w:rFonts w:ascii="Times New Roman" w:hAnsi="Times New Roman"/>
          <w:sz w:val="24"/>
          <w:u w:val="single"/>
        </w:rPr>
        <w:t xml:space="preserve">, proti, </w:t>
      </w:r>
      <w:r w:rsidR="00D50155">
        <w:rPr>
          <w:rFonts w:ascii="Times New Roman" w:hAnsi="Times New Roman"/>
          <w:sz w:val="24"/>
          <w:u w:val="single"/>
        </w:rPr>
        <w:t>par apstiprināt</w:t>
      </w:r>
      <w:r>
        <w:rPr>
          <w:rFonts w:ascii="Times New Roman" w:hAnsi="Times New Roman"/>
          <w:sz w:val="24"/>
          <w:u w:val="single"/>
        </w:rPr>
        <w:t>u esošajā redakcijā, bez izmaiņām vai grozījumiem.</w:t>
      </w:r>
    </w:p>
    <w:p w14:paraId="7402F39D" w14:textId="77777777" w:rsidR="00DD0862" w:rsidRPr="00E52FA6" w:rsidRDefault="00DD0862" w:rsidP="00DD0862">
      <w:pPr>
        <w:jc w:val="both"/>
        <w:rPr>
          <w:rFonts w:ascii="Times New Roman" w:eastAsia="Arial" w:hAnsi="Times New Roman" w:cs="Arial"/>
          <w:sz w:val="24"/>
          <w:szCs w:val="12"/>
        </w:rPr>
      </w:pPr>
    </w:p>
    <w:p w14:paraId="3048C09A" w14:textId="77777777" w:rsidR="00DD0862" w:rsidRPr="00E52FA6" w:rsidRDefault="00DD0862" w:rsidP="00DD0862">
      <w:pPr>
        <w:pStyle w:val="BodyText"/>
        <w:tabs>
          <w:tab w:val="left" w:pos="204"/>
        </w:tabs>
        <w:ind w:left="0"/>
        <w:jc w:val="both"/>
        <w:rPr>
          <w:rFonts w:ascii="Times New Roman" w:hAnsi="Times New Roman"/>
          <w:sz w:val="24"/>
          <w:u w:val="single"/>
        </w:rPr>
      </w:pPr>
      <w:r>
        <w:rPr>
          <w:rFonts w:ascii="Times New Roman" w:hAnsi="Times New Roman"/>
          <w:sz w:val="24"/>
          <w:u w:val="single"/>
        </w:rPr>
        <w:t xml:space="preserve">7. Ja izraudzītais operators, kas ir saņēmis veidlapu, saņem grozījuma paziņojumu vai ja tiek sākta veidlapas satura apspriešana, </w:t>
      </w:r>
      <w:r w:rsidR="00D50155">
        <w:rPr>
          <w:rFonts w:ascii="Times New Roman" w:hAnsi="Times New Roman"/>
          <w:sz w:val="24"/>
          <w:u w:val="single"/>
        </w:rPr>
        <w:t>apstiprināšanas</w:t>
      </w:r>
      <w:r>
        <w:rPr>
          <w:rFonts w:ascii="Times New Roman" w:hAnsi="Times New Roman"/>
          <w:sz w:val="24"/>
          <w:u w:val="single"/>
        </w:rPr>
        <w:t xml:space="preserve"> termiņi turpmāk netiek piemēroti, taču abas puses dara visu iespējamo, lai ātri atrisinātu attiecīgo jautājumu. Ja izraudzītais operators, kas nosūtīja sākotnējo sarakstu vai rēķinu, nosūta grozītu sarakstu vai rēķinu, attiecībā uz šo grozīto eksemplāru piemēro 5. punkta noteikumus.</w:t>
      </w:r>
    </w:p>
    <w:p w14:paraId="7211A371" w14:textId="77777777" w:rsidR="00DD0862" w:rsidRPr="00E52FA6" w:rsidRDefault="00DD0862" w:rsidP="00DD0862">
      <w:pPr>
        <w:jc w:val="both"/>
        <w:rPr>
          <w:rFonts w:ascii="Times New Roman" w:eastAsia="Arial" w:hAnsi="Times New Roman" w:cs="Arial"/>
          <w:sz w:val="24"/>
          <w:szCs w:val="20"/>
        </w:rPr>
      </w:pPr>
    </w:p>
    <w:p w14:paraId="29B81B8A" w14:textId="77777777" w:rsidR="00DD0862" w:rsidRPr="00E52FA6" w:rsidRDefault="00DD0862" w:rsidP="00DD0862">
      <w:pPr>
        <w:jc w:val="both"/>
        <w:rPr>
          <w:rFonts w:ascii="Times New Roman" w:eastAsia="Arial" w:hAnsi="Times New Roman" w:cs="Arial"/>
          <w:sz w:val="24"/>
          <w:szCs w:val="18"/>
        </w:rPr>
      </w:pPr>
    </w:p>
    <w:p w14:paraId="17054FC8"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34-101. pants</w:t>
      </w:r>
    </w:p>
    <w:p w14:paraId="41D26C8B" w14:textId="0BE3ACE4" w:rsidR="00DD0862" w:rsidRPr="00E52FA6" w:rsidRDefault="00DD0862" w:rsidP="00DD0862">
      <w:pPr>
        <w:pStyle w:val="BodyText"/>
        <w:ind w:left="0"/>
        <w:jc w:val="both"/>
        <w:rPr>
          <w:rFonts w:ascii="Times New Roman" w:hAnsi="Times New Roman"/>
          <w:sz w:val="24"/>
        </w:rPr>
      </w:pPr>
      <w:r>
        <w:rPr>
          <w:rFonts w:ascii="Times New Roman" w:hAnsi="Times New Roman"/>
          <w:sz w:val="24"/>
        </w:rPr>
        <w:t>CN 53, CN 54 un CN 54.</w:t>
      </w:r>
      <w:r w:rsidR="00EE1958">
        <w:rPr>
          <w:rFonts w:ascii="Times New Roman" w:hAnsi="Times New Roman"/>
          <w:sz w:val="24"/>
        </w:rPr>
        <w:t>bis</w:t>
      </w:r>
      <w:r>
        <w:rPr>
          <w:rFonts w:ascii="Times New Roman" w:hAnsi="Times New Roman"/>
          <w:sz w:val="24"/>
        </w:rPr>
        <w:t xml:space="preserve"> pavadrakstu sagatavošana, nosūtīšana un </w:t>
      </w:r>
      <w:r w:rsidR="00D50155">
        <w:rPr>
          <w:rFonts w:ascii="Times New Roman" w:hAnsi="Times New Roman"/>
          <w:sz w:val="24"/>
        </w:rPr>
        <w:t>apstiprinā</w:t>
      </w:r>
      <w:r>
        <w:rPr>
          <w:rFonts w:ascii="Times New Roman" w:hAnsi="Times New Roman"/>
          <w:sz w:val="24"/>
        </w:rPr>
        <w:t>šana saistībā ar depešu apmaiņu starp mērķsistēmas valstu izraudzītajiem operatoriem</w:t>
      </w:r>
    </w:p>
    <w:p w14:paraId="409AF5E0" w14:textId="77777777" w:rsidR="00DD0862" w:rsidRPr="00E52FA6" w:rsidRDefault="00DD0862" w:rsidP="00DD0862">
      <w:pPr>
        <w:jc w:val="both"/>
        <w:rPr>
          <w:rFonts w:ascii="Times New Roman" w:eastAsia="Arial" w:hAnsi="Times New Roman" w:cs="Arial"/>
          <w:sz w:val="24"/>
          <w:szCs w:val="19"/>
        </w:rPr>
      </w:pPr>
    </w:p>
    <w:p w14:paraId="13D76300"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Šā panta 1. un 2. punktu groza šādi.</w:t>
      </w:r>
    </w:p>
    <w:p w14:paraId="48FDBB8F" w14:textId="77777777" w:rsidR="00DD0862" w:rsidRPr="00E52FA6" w:rsidRDefault="00DD0862" w:rsidP="00DD0862">
      <w:pPr>
        <w:jc w:val="both"/>
        <w:rPr>
          <w:rFonts w:ascii="Times New Roman" w:eastAsia="Arial" w:hAnsi="Times New Roman" w:cs="Arial"/>
          <w:sz w:val="24"/>
          <w:szCs w:val="20"/>
        </w:rPr>
      </w:pPr>
    </w:p>
    <w:p w14:paraId="49113E81" w14:textId="77777777" w:rsidR="00DD0862" w:rsidRPr="00E52FA6" w:rsidRDefault="00DD0862" w:rsidP="00DD0862">
      <w:pPr>
        <w:pStyle w:val="BodyText"/>
        <w:tabs>
          <w:tab w:val="left" w:pos="669"/>
        </w:tabs>
        <w:ind w:left="0"/>
        <w:jc w:val="both"/>
        <w:rPr>
          <w:rFonts w:ascii="Times New Roman" w:hAnsi="Times New Roman"/>
          <w:sz w:val="24"/>
          <w:u w:val="single"/>
        </w:rPr>
      </w:pPr>
      <w:r>
        <w:rPr>
          <w:rFonts w:ascii="Times New Roman" w:hAnsi="Times New Roman"/>
          <w:sz w:val="24"/>
        </w:rPr>
        <w:t xml:space="preserve">1.3. CN 54 apkopojošo sarakstu, kuram pievieno CN 53 veidlapas, katru ceturksni nosūta attiecīgajam izraudzītajam operatoram ne vēlāk kā trīs mēnešu laikā pēc tās pēdējās depešas saņemšanas, kas ir iekļauta statistikā. </w:t>
      </w:r>
      <w:r>
        <w:rPr>
          <w:rFonts w:ascii="Times New Roman" w:hAnsi="Times New Roman"/>
          <w:strike/>
          <w:sz w:val="24"/>
        </w:rPr>
        <w:t xml:space="preserve">Papildus drukātajām kopijām, ja vien iespējams, CN 53 un CN 54 sarakstu sagatavo standarta elektroniskajā formātā, vēlams, plaši izmantotā izklājlapas formātā. </w:t>
      </w:r>
      <w:r>
        <w:rPr>
          <w:rFonts w:ascii="Times New Roman" w:hAnsi="Times New Roman"/>
          <w:sz w:val="24"/>
          <w:u w:val="single"/>
        </w:rPr>
        <w:t xml:space="preserve">Operatori var vienoties aizstāt šīs veidlapas ar e53 ziņojumu (elektronisks statistiskās novērošanas saraksts), kas ir noteikts </w:t>
      </w:r>
      <w:r>
        <w:rPr>
          <w:rFonts w:ascii="Times New Roman" w:hAnsi="Times New Roman"/>
          <w:i/>
          <w:sz w:val="24"/>
          <w:u w:val="single"/>
        </w:rPr>
        <w:t>UPU</w:t>
      </w:r>
      <w:r>
        <w:rPr>
          <w:rFonts w:ascii="Times New Roman" w:hAnsi="Times New Roman"/>
          <w:sz w:val="24"/>
          <w:u w:val="single"/>
        </w:rPr>
        <w:t xml:space="preserve"> standartā M50.</w:t>
      </w:r>
    </w:p>
    <w:p w14:paraId="3597C7BC" w14:textId="77777777" w:rsidR="00DD0862" w:rsidRPr="00E52FA6" w:rsidRDefault="00DD0862" w:rsidP="00DD0862">
      <w:pPr>
        <w:pStyle w:val="BodyText"/>
        <w:tabs>
          <w:tab w:val="left" w:pos="669"/>
        </w:tabs>
        <w:ind w:left="0"/>
        <w:jc w:val="both"/>
        <w:rPr>
          <w:rFonts w:ascii="Times New Roman" w:hAnsi="Times New Roman"/>
          <w:sz w:val="24"/>
          <w:u w:val="single"/>
        </w:rPr>
      </w:pPr>
      <w:r>
        <w:rPr>
          <w:rFonts w:ascii="Times New Roman" w:hAnsi="Times New Roman"/>
          <w:sz w:val="24"/>
        </w:rPr>
        <w:t xml:space="preserve">1.4. </w:t>
      </w:r>
      <w:r>
        <w:rPr>
          <w:rFonts w:ascii="Times New Roman" w:hAnsi="Times New Roman"/>
          <w:strike/>
          <w:sz w:val="24"/>
        </w:rPr>
        <w:t xml:space="preserve">Ja izraudzītais operators sūtītājs ir saņēmis CN 53 un CN 54 drukātā kopijā un trīs mēnešu laikā pēc CN 54 apkopojošā saraksta nosūtīšanas nav izteicis komentārus, tad šo </w:t>
      </w:r>
      <w:r>
        <w:rPr>
          <w:rFonts w:ascii="Times New Roman" w:hAnsi="Times New Roman"/>
          <w:strike/>
          <w:sz w:val="24"/>
        </w:rPr>
        <w:lastRenderedPageBreak/>
        <w:t>apkopojošo sarak</w:t>
      </w:r>
      <w:r w:rsidR="00D50155">
        <w:rPr>
          <w:rFonts w:ascii="Times New Roman" w:hAnsi="Times New Roman"/>
          <w:strike/>
          <w:sz w:val="24"/>
        </w:rPr>
        <w:t>stu uzskata par pilnīgi apstiprinātu</w:t>
      </w:r>
      <w:r>
        <w:rPr>
          <w:rFonts w:ascii="Times New Roman" w:hAnsi="Times New Roman"/>
          <w:strike/>
          <w:sz w:val="24"/>
        </w:rPr>
        <w:t xml:space="preserve">. </w:t>
      </w:r>
      <w:r w:rsidR="00D50155">
        <w:rPr>
          <w:rFonts w:ascii="Times New Roman" w:hAnsi="Times New Roman"/>
          <w:strike/>
          <w:sz w:val="24"/>
        </w:rPr>
        <w:t>Pilnīgi apstiprinā</w:t>
      </w:r>
      <w:r>
        <w:rPr>
          <w:rFonts w:ascii="Times New Roman" w:hAnsi="Times New Roman"/>
          <w:strike/>
          <w:sz w:val="24"/>
        </w:rPr>
        <w:t xml:space="preserve">ts nozīmē to, ka apkopojošais saraksts tiek </w:t>
      </w:r>
      <w:r w:rsidR="00D50155">
        <w:rPr>
          <w:rFonts w:ascii="Times New Roman" w:hAnsi="Times New Roman"/>
          <w:strike/>
          <w:sz w:val="24"/>
        </w:rPr>
        <w:t>apstiprinā</w:t>
      </w:r>
      <w:r>
        <w:rPr>
          <w:rFonts w:ascii="Times New Roman" w:hAnsi="Times New Roman"/>
          <w:strike/>
          <w:sz w:val="24"/>
        </w:rPr>
        <w:t xml:space="preserve">ts esošajā redakcijā, bez izmaiņām vai grozījumiem. </w:t>
      </w:r>
      <w:r>
        <w:rPr>
          <w:rFonts w:ascii="Times New Roman" w:hAnsi="Times New Roman"/>
          <w:sz w:val="24"/>
          <w:u w:val="single"/>
        </w:rPr>
        <w:t xml:space="preserve">CN 54 apkopojošā saraksta vai līdzvērtīgā e53 ziņojuma </w:t>
      </w:r>
      <w:r w:rsidR="00D50155">
        <w:rPr>
          <w:rFonts w:ascii="Times New Roman" w:hAnsi="Times New Roman"/>
          <w:sz w:val="24"/>
          <w:u w:val="single"/>
        </w:rPr>
        <w:t>apstiprinā</w:t>
      </w:r>
      <w:r>
        <w:rPr>
          <w:rFonts w:ascii="Times New Roman" w:hAnsi="Times New Roman"/>
          <w:sz w:val="24"/>
          <w:u w:val="single"/>
        </w:rPr>
        <w:t>šanas periods ir trīs mēneši.</w:t>
      </w:r>
    </w:p>
    <w:p w14:paraId="1AD64E37" w14:textId="77777777"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1.5. (Svītrots.)</w:t>
      </w:r>
    </w:p>
    <w:p w14:paraId="2A83626F" w14:textId="77777777" w:rsidR="00DD0862" w:rsidRPr="00E52FA6" w:rsidRDefault="00DD0862" w:rsidP="00DD0862">
      <w:pPr>
        <w:jc w:val="both"/>
        <w:rPr>
          <w:rFonts w:ascii="Times New Roman" w:eastAsia="Arial" w:hAnsi="Times New Roman" w:cs="Arial"/>
          <w:sz w:val="24"/>
          <w:szCs w:val="13"/>
        </w:rPr>
      </w:pPr>
    </w:p>
    <w:p w14:paraId="0D63F69F" w14:textId="316114E8" w:rsidR="00DD0862" w:rsidRPr="00E52FA6" w:rsidRDefault="00DD0862" w:rsidP="00DD0862">
      <w:pPr>
        <w:pStyle w:val="BodyText"/>
        <w:tabs>
          <w:tab w:val="left" w:pos="669"/>
        </w:tabs>
        <w:ind w:left="0"/>
        <w:jc w:val="both"/>
        <w:rPr>
          <w:rFonts w:ascii="Times New Roman" w:hAnsi="Times New Roman"/>
          <w:strike/>
          <w:sz w:val="24"/>
        </w:rPr>
      </w:pPr>
      <w:r>
        <w:rPr>
          <w:rFonts w:ascii="Times New Roman" w:hAnsi="Times New Roman"/>
          <w:sz w:val="24"/>
        </w:rPr>
        <w:t>2.2. CN 54.</w:t>
      </w:r>
      <w:r w:rsidR="00EE1958">
        <w:rPr>
          <w:rFonts w:ascii="Times New Roman" w:hAnsi="Times New Roman"/>
          <w:sz w:val="24"/>
        </w:rPr>
        <w:t>bis</w:t>
      </w:r>
      <w:r>
        <w:rPr>
          <w:rFonts w:ascii="Times New Roman" w:hAnsi="Times New Roman"/>
          <w:sz w:val="24"/>
        </w:rPr>
        <w:t xml:space="preserve"> gada apkopojumu nosūta attiecīgajam izraudzītajam operatoram ne vēlāk kā mēnesi pēc tam, </w:t>
      </w:r>
      <w:r w:rsidR="00D50155">
        <w:rPr>
          <w:rFonts w:ascii="Times New Roman" w:hAnsi="Times New Roman"/>
          <w:sz w:val="24"/>
        </w:rPr>
        <w:t>kad ir apstiprināts</w:t>
      </w:r>
      <w:r>
        <w:rPr>
          <w:rFonts w:ascii="Times New Roman" w:hAnsi="Times New Roman"/>
          <w:sz w:val="24"/>
        </w:rPr>
        <w:t xml:space="preserve"> par ceturto ceturksni sagatavotais CN 54 un CN 56 apkopojošais saraksts. </w:t>
      </w:r>
      <w:r>
        <w:rPr>
          <w:rFonts w:ascii="Times New Roman" w:hAnsi="Times New Roman"/>
          <w:strike/>
          <w:sz w:val="24"/>
        </w:rPr>
        <w:t>Papildus drukātajām kopijām CN 54</w:t>
      </w:r>
      <w:r w:rsidR="00EE1958">
        <w:rPr>
          <w:rFonts w:ascii="Times New Roman" w:hAnsi="Times New Roman"/>
          <w:strike/>
          <w:sz w:val="24"/>
        </w:rPr>
        <w:t>.bis</w:t>
      </w:r>
      <w:r>
        <w:rPr>
          <w:rFonts w:ascii="Times New Roman" w:hAnsi="Times New Roman"/>
          <w:strike/>
          <w:sz w:val="24"/>
        </w:rPr>
        <w:t xml:space="preserve"> apkopojumu, ja iespējams, sagatavo standarta elektroniskā formātā.</w:t>
      </w:r>
    </w:p>
    <w:p w14:paraId="4EF8F160" w14:textId="7C425667" w:rsidR="00DD0862" w:rsidRPr="00E52FA6" w:rsidRDefault="00DD0862" w:rsidP="00DD0862">
      <w:pPr>
        <w:pStyle w:val="BodyText"/>
        <w:tabs>
          <w:tab w:val="left" w:pos="669"/>
        </w:tabs>
        <w:ind w:left="0"/>
        <w:jc w:val="both"/>
        <w:rPr>
          <w:rFonts w:ascii="Times New Roman" w:hAnsi="Times New Roman"/>
          <w:sz w:val="24"/>
          <w:u w:val="single"/>
        </w:rPr>
      </w:pPr>
      <w:r>
        <w:rPr>
          <w:rFonts w:ascii="Times New Roman" w:hAnsi="Times New Roman"/>
          <w:sz w:val="24"/>
        </w:rPr>
        <w:t xml:space="preserve">2.3. </w:t>
      </w:r>
      <w:r>
        <w:rPr>
          <w:rFonts w:ascii="Times New Roman" w:hAnsi="Times New Roman"/>
          <w:strike/>
          <w:sz w:val="24"/>
        </w:rPr>
        <w:t>Ja izraudzītais operators sūtītājs ir saņēmis CN 54.</w:t>
      </w:r>
      <w:r w:rsidR="00EE1958">
        <w:rPr>
          <w:rFonts w:ascii="Times New Roman" w:hAnsi="Times New Roman"/>
          <w:strike/>
          <w:sz w:val="24"/>
        </w:rPr>
        <w:t>bis</w:t>
      </w:r>
      <w:r>
        <w:rPr>
          <w:rFonts w:ascii="Times New Roman" w:hAnsi="Times New Roman"/>
          <w:strike/>
          <w:sz w:val="24"/>
        </w:rPr>
        <w:t xml:space="preserve"> apkopojumu un viena mēneša laikā pēc CN 54.</w:t>
      </w:r>
      <w:r w:rsidR="00EE1958">
        <w:rPr>
          <w:rFonts w:ascii="Times New Roman" w:hAnsi="Times New Roman"/>
          <w:strike/>
          <w:sz w:val="24"/>
        </w:rPr>
        <w:t>bis</w:t>
      </w:r>
      <w:r>
        <w:rPr>
          <w:rFonts w:ascii="Times New Roman" w:hAnsi="Times New Roman"/>
          <w:strike/>
          <w:sz w:val="24"/>
        </w:rPr>
        <w:t xml:space="preserve"> gada apkopojumu nosūtīšanas nav izteicis komentārus, tad šo apkopojumu </w:t>
      </w:r>
      <w:r w:rsidR="00D50155">
        <w:rPr>
          <w:rFonts w:ascii="Times New Roman" w:hAnsi="Times New Roman"/>
          <w:strike/>
          <w:sz w:val="24"/>
        </w:rPr>
        <w:t>uzskata par pilnīgi apstiprinātu</w:t>
      </w:r>
      <w:r>
        <w:rPr>
          <w:rFonts w:ascii="Times New Roman" w:hAnsi="Times New Roman"/>
          <w:strike/>
          <w:sz w:val="24"/>
        </w:rPr>
        <w:t xml:space="preserve">. </w:t>
      </w:r>
      <w:r w:rsidR="00D50155">
        <w:rPr>
          <w:rFonts w:ascii="Times New Roman" w:hAnsi="Times New Roman"/>
          <w:strike/>
          <w:sz w:val="24"/>
        </w:rPr>
        <w:t>Pilnīgi apstiprināts</w:t>
      </w:r>
      <w:r>
        <w:rPr>
          <w:rFonts w:ascii="Times New Roman" w:hAnsi="Times New Roman"/>
          <w:strike/>
          <w:sz w:val="24"/>
        </w:rPr>
        <w:t xml:space="preserve"> nozīmē to, ka apkopojums tiek </w:t>
      </w:r>
      <w:r w:rsidR="00D50155">
        <w:rPr>
          <w:rFonts w:ascii="Times New Roman" w:hAnsi="Times New Roman"/>
          <w:strike/>
          <w:sz w:val="24"/>
        </w:rPr>
        <w:t>apstiprināts</w:t>
      </w:r>
      <w:r>
        <w:rPr>
          <w:rFonts w:ascii="Times New Roman" w:hAnsi="Times New Roman"/>
          <w:strike/>
          <w:sz w:val="24"/>
        </w:rPr>
        <w:t xml:space="preserve"> esošajā redakcijā, bez izmaiņām vai grozījumiem. </w:t>
      </w:r>
      <w:r>
        <w:rPr>
          <w:rFonts w:ascii="Times New Roman" w:hAnsi="Times New Roman"/>
          <w:sz w:val="24"/>
          <w:u w:val="single"/>
        </w:rPr>
        <w:t>CN 54.</w:t>
      </w:r>
      <w:r w:rsidR="00906DB6">
        <w:rPr>
          <w:rFonts w:ascii="Times New Roman" w:hAnsi="Times New Roman"/>
          <w:strike/>
          <w:sz w:val="24"/>
        </w:rPr>
        <w:t>bis</w:t>
      </w:r>
      <w:r>
        <w:rPr>
          <w:rFonts w:ascii="Times New Roman" w:hAnsi="Times New Roman"/>
          <w:sz w:val="24"/>
          <w:u w:val="single"/>
        </w:rPr>
        <w:t xml:space="preserve"> gada apkopojuma </w:t>
      </w:r>
      <w:r w:rsidR="00D50155">
        <w:rPr>
          <w:rFonts w:ascii="Times New Roman" w:hAnsi="Times New Roman"/>
          <w:sz w:val="24"/>
          <w:u w:val="single"/>
        </w:rPr>
        <w:t>apstiprināš</w:t>
      </w:r>
      <w:r>
        <w:rPr>
          <w:rFonts w:ascii="Times New Roman" w:hAnsi="Times New Roman"/>
          <w:sz w:val="24"/>
          <w:u w:val="single"/>
        </w:rPr>
        <w:t>anas periods ir viens mēnesis.</w:t>
      </w:r>
    </w:p>
    <w:p w14:paraId="3F50D1E2" w14:textId="77777777" w:rsidR="00DD0862" w:rsidRPr="00E52FA6" w:rsidRDefault="00DD0862" w:rsidP="00DD0862">
      <w:pPr>
        <w:jc w:val="both"/>
        <w:rPr>
          <w:rFonts w:ascii="Times New Roman" w:hAnsi="Times New Roman"/>
          <w:sz w:val="24"/>
          <w:u w:val="single"/>
        </w:rPr>
      </w:pPr>
    </w:p>
    <w:p w14:paraId="1A90950F" w14:textId="77777777" w:rsidR="00DD0862" w:rsidRPr="00E52FA6" w:rsidRDefault="00DD0862" w:rsidP="00DD0862">
      <w:pPr>
        <w:jc w:val="both"/>
        <w:rPr>
          <w:rFonts w:ascii="Times New Roman" w:hAnsi="Times New Roman"/>
          <w:sz w:val="24"/>
          <w:u w:val="single"/>
        </w:rPr>
      </w:pPr>
    </w:p>
    <w:p w14:paraId="37B31EA4"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34-102. pants</w:t>
      </w:r>
    </w:p>
    <w:p w14:paraId="6DAB4A46"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 xml:space="preserve">CN 53 un CN 54 pavadrakstu sagatavošana, pārsūtīšana un </w:t>
      </w:r>
      <w:r w:rsidR="00D50155">
        <w:rPr>
          <w:rFonts w:ascii="Times New Roman" w:hAnsi="Times New Roman"/>
          <w:sz w:val="24"/>
        </w:rPr>
        <w:t>apstiprinā</w:t>
      </w:r>
      <w:r>
        <w:rPr>
          <w:rFonts w:ascii="Times New Roman" w:hAnsi="Times New Roman"/>
          <w:sz w:val="24"/>
        </w:rPr>
        <w:t>šana izmantošanai pārskatīšanas mehānismā</w:t>
      </w:r>
    </w:p>
    <w:p w14:paraId="5F4D5152" w14:textId="77777777" w:rsidR="00DD0862" w:rsidRPr="00E52FA6" w:rsidRDefault="00DD0862" w:rsidP="00DD0862">
      <w:pPr>
        <w:jc w:val="both"/>
        <w:rPr>
          <w:rFonts w:ascii="Times New Roman" w:eastAsia="Arial" w:hAnsi="Times New Roman" w:cs="Arial"/>
          <w:sz w:val="24"/>
          <w:szCs w:val="19"/>
        </w:rPr>
      </w:pPr>
    </w:p>
    <w:p w14:paraId="3435943A"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Šā panta 1. un 2. punktu groza šādi.</w:t>
      </w:r>
    </w:p>
    <w:p w14:paraId="06843BF5" w14:textId="77777777" w:rsidR="00DD0862" w:rsidRPr="00E52FA6" w:rsidRDefault="00DD0862" w:rsidP="00DD0862">
      <w:pPr>
        <w:jc w:val="both"/>
        <w:rPr>
          <w:rFonts w:ascii="Times New Roman" w:eastAsia="Arial" w:hAnsi="Times New Roman" w:cs="Arial"/>
          <w:sz w:val="24"/>
          <w:szCs w:val="20"/>
        </w:rPr>
      </w:pPr>
    </w:p>
    <w:p w14:paraId="19FCD30A" w14:textId="77777777"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 xml:space="preserve">1.1. Dienās, kad veic uzskaiti, tā izraudzītā operatora pasta apmaiņas vieta, kas pieprasa pārskatīšanas mehānisma piemērošanu, CN 53 pavadrakstā katrai </w:t>
      </w:r>
      <w:r>
        <w:rPr>
          <w:rFonts w:ascii="Times New Roman" w:hAnsi="Times New Roman"/>
          <w:strike/>
          <w:sz w:val="24"/>
        </w:rPr>
        <w:t>depešai</w:t>
      </w:r>
      <w:r>
        <w:rPr>
          <w:rFonts w:ascii="Times New Roman" w:hAnsi="Times New Roman"/>
          <w:sz w:val="24"/>
        </w:rPr>
        <w:t xml:space="preserve"> </w:t>
      </w:r>
      <w:r>
        <w:rPr>
          <w:rFonts w:ascii="Times New Roman" w:hAnsi="Times New Roman"/>
          <w:sz w:val="24"/>
          <w:u w:val="single"/>
        </w:rPr>
        <w:t>taras vienībai</w:t>
      </w:r>
      <w:r>
        <w:rPr>
          <w:rFonts w:ascii="Times New Roman" w:hAnsi="Times New Roman"/>
          <w:sz w:val="24"/>
        </w:rPr>
        <w:t>, uz kuru attiecināta statistiskā novērošana, norāda sūtījumu skaitu un svaru.</w:t>
      </w:r>
    </w:p>
    <w:p w14:paraId="1338E07B" w14:textId="77777777"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 xml:space="preserve">1.2. Atbilstoši CN 53 pavadrakstiem izraudzītais operators, kas pieprasīja īpašo statistikas vākšanu, sagatavo CN 54 apkopojošo sarakstu, apkopojot datus par </w:t>
      </w:r>
      <w:r>
        <w:rPr>
          <w:rFonts w:ascii="Times New Roman" w:hAnsi="Times New Roman"/>
          <w:strike/>
          <w:sz w:val="24"/>
        </w:rPr>
        <w:t>depešu</w:t>
      </w:r>
      <w:r>
        <w:rPr>
          <w:rFonts w:ascii="Times New Roman" w:hAnsi="Times New Roman"/>
          <w:sz w:val="24"/>
        </w:rPr>
        <w:t xml:space="preserve"> </w:t>
      </w:r>
      <w:r>
        <w:rPr>
          <w:rFonts w:ascii="Times New Roman" w:hAnsi="Times New Roman"/>
          <w:sz w:val="24"/>
          <w:u w:val="single"/>
        </w:rPr>
        <w:t>taru</w:t>
      </w:r>
      <w:r>
        <w:rPr>
          <w:rFonts w:ascii="Times New Roman" w:hAnsi="Times New Roman"/>
          <w:sz w:val="24"/>
        </w:rPr>
        <w:t>, uz kuru attiecināta statistiskā novērošana, sadalījumā pēc pārvadājuma veida un kalendārā ceturkšņa mēneša.</w:t>
      </w:r>
    </w:p>
    <w:p w14:paraId="08088ADB" w14:textId="77777777" w:rsidR="00DD0862" w:rsidRPr="00E52FA6" w:rsidRDefault="00DD0862" w:rsidP="00DD0862">
      <w:pPr>
        <w:pStyle w:val="BodyText"/>
        <w:tabs>
          <w:tab w:val="left" w:pos="669"/>
        </w:tabs>
        <w:ind w:left="0"/>
        <w:jc w:val="both"/>
        <w:rPr>
          <w:rFonts w:ascii="Times New Roman" w:hAnsi="Times New Roman"/>
          <w:sz w:val="24"/>
          <w:u w:val="single"/>
        </w:rPr>
      </w:pPr>
      <w:r>
        <w:rPr>
          <w:rFonts w:ascii="Times New Roman" w:hAnsi="Times New Roman"/>
          <w:sz w:val="24"/>
        </w:rPr>
        <w:t xml:space="preserve">1.3. CN 54 apkopojošo sarakstu, kuram pievieno CN 53 veidlapas, otram attiecīgajam izraudzītajam operatoram nosūta pēc katra ceturkšņa beigām un/vai statistikas novērošanas perioda beigās, ne vēlāk kā mēnesi pēc tās pēdējās depešas nosūtīšanas vai saņemšanas, kas ir iekļauta statistikā. </w:t>
      </w:r>
      <w:r>
        <w:rPr>
          <w:rFonts w:ascii="Times New Roman" w:hAnsi="Times New Roman"/>
          <w:strike/>
          <w:sz w:val="24"/>
        </w:rPr>
        <w:t xml:space="preserve">Papildus drukātajām kopijām CN 53 un CN 54 pavadrakstus, ja iespējams, sagatavo standartizētā elektroniskā formātā. </w:t>
      </w:r>
      <w:r>
        <w:rPr>
          <w:rFonts w:ascii="Times New Roman" w:hAnsi="Times New Roman"/>
          <w:sz w:val="24"/>
          <w:u w:val="single"/>
        </w:rPr>
        <w:t xml:space="preserve">Operatori var vienoties aizstāt šīs veidlapas ar e53 ziņojumu (elektronisks statistiskās novērošanas saraksts), kas ir noteikts </w:t>
      </w:r>
      <w:r>
        <w:rPr>
          <w:rFonts w:ascii="Times New Roman" w:hAnsi="Times New Roman"/>
          <w:i/>
          <w:sz w:val="24"/>
          <w:u w:val="single"/>
        </w:rPr>
        <w:t>UPU</w:t>
      </w:r>
      <w:r>
        <w:rPr>
          <w:rFonts w:ascii="Times New Roman" w:hAnsi="Times New Roman"/>
          <w:sz w:val="24"/>
          <w:u w:val="single"/>
        </w:rPr>
        <w:t xml:space="preserve"> standartā M50.</w:t>
      </w:r>
    </w:p>
    <w:p w14:paraId="4AC3A190" w14:textId="77777777" w:rsidR="00DD0862" w:rsidRPr="00E52FA6" w:rsidRDefault="00DD0862" w:rsidP="00DD0862">
      <w:pPr>
        <w:pStyle w:val="BodyText"/>
        <w:tabs>
          <w:tab w:val="left" w:pos="669"/>
        </w:tabs>
        <w:ind w:left="0"/>
        <w:jc w:val="both"/>
        <w:rPr>
          <w:rFonts w:ascii="Times New Roman" w:hAnsi="Times New Roman"/>
          <w:sz w:val="24"/>
          <w:u w:val="single"/>
        </w:rPr>
      </w:pPr>
      <w:r>
        <w:rPr>
          <w:rFonts w:ascii="Times New Roman" w:hAnsi="Times New Roman"/>
          <w:sz w:val="24"/>
        </w:rPr>
        <w:t xml:space="preserve">1.4. </w:t>
      </w:r>
      <w:r>
        <w:rPr>
          <w:rFonts w:ascii="Times New Roman" w:hAnsi="Times New Roman"/>
          <w:strike/>
          <w:sz w:val="24"/>
        </w:rPr>
        <w:t>Ja otrs attiecīgais izraudzītais operators ir saņēmis CN 53 un CN 54 drukātā kopijā un trīs mēnešu laikā pēc CN 54 apkopojošā saraksta nosūtīšanas nav izteicis komentārus, tad šo apkopojošo sarak</w:t>
      </w:r>
      <w:r w:rsidR="005440E8">
        <w:rPr>
          <w:rFonts w:ascii="Times New Roman" w:hAnsi="Times New Roman"/>
          <w:strike/>
          <w:sz w:val="24"/>
        </w:rPr>
        <w:t>stu uzskata par pilnīgi apstiprinātu</w:t>
      </w:r>
      <w:r>
        <w:rPr>
          <w:rFonts w:ascii="Times New Roman" w:hAnsi="Times New Roman"/>
          <w:strike/>
          <w:sz w:val="24"/>
        </w:rPr>
        <w:t xml:space="preserve">. </w:t>
      </w:r>
      <w:r>
        <w:rPr>
          <w:rFonts w:ascii="Times New Roman" w:hAnsi="Times New Roman"/>
          <w:sz w:val="24"/>
          <w:u w:val="single"/>
        </w:rPr>
        <w:t xml:space="preserve">CN 54 apkopojošā saraksta vai līdzvērtīgā e53 ziņojuma </w:t>
      </w:r>
      <w:r w:rsidR="005440E8">
        <w:rPr>
          <w:rFonts w:ascii="Times New Roman" w:hAnsi="Times New Roman"/>
          <w:sz w:val="24"/>
          <w:u w:val="single"/>
        </w:rPr>
        <w:t>apstiprināšana</w:t>
      </w:r>
      <w:r>
        <w:rPr>
          <w:rFonts w:ascii="Times New Roman" w:hAnsi="Times New Roman"/>
          <w:sz w:val="24"/>
          <w:u w:val="single"/>
        </w:rPr>
        <w:t>s periods ir trīs mēneši.</w:t>
      </w:r>
    </w:p>
    <w:p w14:paraId="4E19FF62" w14:textId="77777777"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1.5. (Svītrots.)</w:t>
      </w:r>
    </w:p>
    <w:p w14:paraId="566725EC" w14:textId="77777777" w:rsidR="00DD0862" w:rsidRPr="00E52FA6" w:rsidRDefault="00DD0862" w:rsidP="00DD0862">
      <w:pPr>
        <w:jc w:val="both"/>
        <w:rPr>
          <w:rFonts w:ascii="Times New Roman" w:eastAsia="Arial" w:hAnsi="Times New Roman" w:cs="Arial"/>
          <w:sz w:val="24"/>
          <w:szCs w:val="13"/>
        </w:rPr>
      </w:pPr>
    </w:p>
    <w:p w14:paraId="4E26A7F9" w14:textId="5E3428B8"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2.1. Atbi</w:t>
      </w:r>
      <w:r w:rsidR="005440E8">
        <w:rPr>
          <w:rFonts w:ascii="Times New Roman" w:hAnsi="Times New Roman"/>
          <w:sz w:val="24"/>
        </w:rPr>
        <w:t>lstoši apstiprinātajiem</w:t>
      </w:r>
      <w:r>
        <w:rPr>
          <w:rFonts w:ascii="Times New Roman" w:hAnsi="Times New Roman"/>
          <w:sz w:val="24"/>
        </w:rPr>
        <w:t xml:space="preserve"> CN 54 un CN 56 apkopojošajiem sarakstiem izraudzītais operators, kas pieprasīja īpašo statistikas vākšanu, sagatavo CN 54</w:t>
      </w:r>
      <w:r w:rsidR="00B73A57" w:rsidRPr="00B73A57">
        <w:rPr>
          <w:rFonts w:ascii="Times New Roman" w:hAnsi="Times New Roman"/>
          <w:sz w:val="24"/>
        </w:rPr>
        <w:t xml:space="preserve">.bis </w:t>
      </w:r>
      <w:r>
        <w:rPr>
          <w:rFonts w:ascii="Times New Roman" w:hAnsi="Times New Roman"/>
          <w:sz w:val="24"/>
        </w:rPr>
        <w:t xml:space="preserve">gada apkopojumu, apkopojot datus par </w:t>
      </w:r>
      <w:r>
        <w:rPr>
          <w:rFonts w:ascii="Times New Roman" w:hAnsi="Times New Roman"/>
          <w:strike/>
          <w:sz w:val="24"/>
        </w:rPr>
        <w:t>depešām</w:t>
      </w:r>
      <w:r>
        <w:rPr>
          <w:rFonts w:ascii="Times New Roman" w:hAnsi="Times New Roman"/>
          <w:sz w:val="24"/>
        </w:rPr>
        <w:t xml:space="preserve"> </w:t>
      </w:r>
      <w:r>
        <w:rPr>
          <w:rFonts w:ascii="Times New Roman" w:hAnsi="Times New Roman"/>
          <w:sz w:val="24"/>
          <w:u w:val="single"/>
        </w:rPr>
        <w:t>taru</w:t>
      </w:r>
      <w:r>
        <w:rPr>
          <w:rFonts w:ascii="Times New Roman" w:hAnsi="Times New Roman"/>
          <w:sz w:val="24"/>
        </w:rPr>
        <w:t>, uz kuru attiecināta statistiskā novērošana, sadalījumā pēc pārvadājuma veida un ceturkšņa.</w:t>
      </w:r>
    </w:p>
    <w:p w14:paraId="3C06E21C" w14:textId="77777777"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2.2. (Nav grozījumu.)</w:t>
      </w:r>
    </w:p>
    <w:p w14:paraId="6F1D202A" w14:textId="151FA1AE" w:rsidR="00DD0862" w:rsidRPr="00E52FA6" w:rsidRDefault="00DD0862" w:rsidP="00DD0862">
      <w:pPr>
        <w:pStyle w:val="BodyText"/>
        <w:tabs>
          <w:tab w:val="left" w:pos="669"/>
        </w:tabs>
        <w:ind w:left="0"/>
        <w:jc w:val="both"/>
        <w:rPr>
          <w:rFonts w:ascii="Times New Roman" w:hAnsi="Times New Roman"/>
          <w:strike/>
          <w:sz w:val="24"/>
        </w:rPr>
      </w:pPr>
      <w:r>
        <w:rPr>
          <w:rFonts w:ascii="Times New Roman" w:hAnsi="Times New Roman"/>
          <w:sz w:val="24"/>
        </w:rPr>
        <w:t>2.3. CN 54</w:t>
      </w:r>
      <w:r w:rsidR="00B73A57" w:rsidRPr="00B73A57">
        <w:rPr>
          <w:rFonts w:ascii="Times New Roman" w:hAnsi="Times New Roman"/>
          <w:sz w:val="24"/>
        </w:rPr>
        <w:t xml:space="preserve">.bis </w:t>
      </w:r>
      <w:r>
        <w:rPr>
          <w:rFonts w:ascii="Times New Roman" w:hAnsi="Times New Roman"/>
          <w:sz w:val="24"/>
        </w:rPr>
        <w:t xml:space="preserve">gada apkopojumu nosūta otram izraudzītajam operatoram ne vēlāk kā mēnesi pēc tam, </w:t>
      </w:r>
      <w:r w:rsidR="005440E8">
        <w:rPr>
          <w:rFonts w:ascii="Times New Roman" w:hAnsi="Times New Roman"/>
          <w:sz w:val="24"/>
        </w:rPr>
        <w:t>kad ir apstiprināts</w:t>
      </w:r>
      <w:r>
        <w:rPr>
          <w:rFonts w:ascii="Times New Roman" w:hAnsi="Times New Roman"/>
          <w:sz w:val="24"/>
        </w:rPr>
        <w:t xml:space="preserve"> par ceturto ceturksni sagatavotais CN 54 un CN 56 apkopojošais saraksts. </w:t>
      </w:r>
      <w:r>
        <w:rPr>
          <w:rFonts w:ascii="Times New Roman" w:hAnsi="Times New Roman"/>
          <w:strike/>
          <w:sz w:val="24"/>
        </w:rPr>
        <w:t>Papildus drukātajām kopijām CN </w:t>
      </w:r>
      <w:r w:rsidRPr="00B73A57">
        <w:rPr>
          <w:rFonts w:ascii="Times New Roman" w:hAnsi="Times New Roman"/>
          <w:strike/>
          <w:sz w:val="24"/>
        </w:rPr>
        <w:t>54</w:t>
      </w:r>
      <w:r w:rsidR="00B73A57" w:rsidRPr="00B73A57">
        <w:rPr>
          <w:rFonts w:ascii="Times New Roman" w:hAnsi="Times New Roman"/>
          <w:strike/>
          <w:sz w:val="24"/>
        </w:rPr>
        <w:t xml:space="preserve">.bis </w:t>
      </w:r>
      <w:r w:rsidRPr="00B73A57">
        <w:rPr>
          <w:rFonts w:ascii="Times New Roman" w:hAnsi="Times New Roman"/>
          <w:strike/>
          <w:sz w:val="24"/>
        </w:rPr>
        <w:t>apkopojumu</w:t>
      </w:r>
      <w:r>
        <w:rPr>
          <w:rFonts w:ascii="Times New Roman" w:hAnsi="Times New Roman"/>
          <w:strike/>
          <w:sz w:val="24"/>
        </w:rPr>
        <w:t xml:space="preserve">, ja iespējams, sagatavo </w:t>
      </w:r>
      <w:r>
        <w:rPr>
          <w:rFonts w:ascii="Times New Roman" w:hAnsi="Times New Roman"/>
          <w:strike/>
          <w:sz w:val="24"/>
        </w:rPr>
        <w:lastRenderedPageBreak/>
        <w:t>standarta elektroniskā formātā.</w:t>
      </w:r>
    </w:p>
    <w:p w14:paraId="4B67DCD9" w14:textId="0FB683D5" w:rsidR="00DD0862" w:rsidRPr="00E52FA6" w:rsidRDefault="00DD0862" w:rsidP="00DD0862">
      <w:pPr>
        <w:pStyle w:val="BodyText"/>
        <w:tabs>
          <w:tab w:val="left" w:pos="669"/>
        </w:tabs>
        <w:ind w:left="0"/>
        <w:jc w:val="both"/>
        <w:rPr>
          <w:rFonts w:ascii="Times New Roman" w:hAnsi="Times New Roman"/>
          <w:sz w:val="24"/>
          <w:u w:val="single"/>
        </w:rPr>
      </w:pPr>
      <w:r>
        <w:rPr>
          <w:rFonts w:ascii="Times New Roman" w:hAnsi="Times New Roman"/>
          <w:sz w:val="24"/>
        </w:rPr>
        <w:t xml:space="preserve">2.4. </w:t>
      </w:r>
      <w:r>
        <w:rPr>
          <w:rFonts w:ascii="Times New Roman" w:hAnsi="Times New Roman"/>
          <w:strike/>
          <w:sz w:val="24"/>
        </w:rPr>
        <w:t xml:space="preserve">Ja otrs izraudzītais operators ir saņēmis </w:t>
      </w:r>
      <w:r w:rsidRPr="0053550C">
        <w:rPr>
          <w:rFonts w:ascii="Times New Roman" w:hAnsi="Times New Roman"/>
          <w:strike/>
          <w:sz w:val="24"/>
        </w:rPr>
        <w:t>CN 54</w:t>
      </w:r>
      <w:r w:rsidR="0053550C" w:rsidRPr="0053550C">
        <w:rPr>
          <w:rFonts w:ascii="Times New Roman" w:hAnsi="Times New Roman"/>
          <w:strike/>
          <w:sz w:val="24"/>
        </w:rPr>
        <w:t xml:space="preserve">.bis </w:t>
      </w:r>
      <w:r w:rsidRPr="0053550C">
        <w:rPr>
          <w:rFonts w:ascii="Times New Roman" w:hAnsi="Times New Roman"/>
          <w:strike/>
          <w:sz w:val="24"/>
        </w:rPr>
        <w:t>apkopojumu</w:t>
      </w:r>
      <w:r>
        <w:rPr>
          <w:rFonts w:ascii="Times New Roman" w:hAnsi="Times New Roman"/>
          <w:strike/>
          <w:sz w:val="24"/>
        </w:rPr>
        <w:t xml:space="preserve"> un viena mēneša laikā pēc </w:t>
      </w:r>
      <w:r w:rsidRPr="0053550C">
        <w:rPr>
          <w:rFonts w:ascii="Times New Roman" w:hAnsi="Times New Roman"/>
          <w:strike/>
          <w:sz w:val="24"/>
        </w:rPr>
        <w:t>CN 54</w:t>
      </w:r>
      <w:r w:rsidR="0053550C" w:rsidRPr="0053550C">
        <w:rPr>
          <w:rFonts w:ascii="Times New Roman" w:hAnsi="Times New Roman"/>
          <w:strike/>
          <w:sz w:val="24"/>
        </w:rPr>
        <w:t xml:space="preserve">.bis </w:t>
      </w:r>
      <w:r w:rsidRPr="0053550C">
        <w:rPr>
          <w:rFonts w:ascii="Times New Roman" w:hAnsi="Times New Roman"/>
          <w:strike/>
          <w:sz w:val="24"/>
        </w:rPr>
        <w:t>gada</w:t>
      </w:r>
      <w:r>
        <w:rPr>
          <w:rFonts w:ascii="Times New Roman" w:hAnsi="Times New Roman"/>
          <w:strike/>
          <w:sz w:val="24"/>
        </w:rPr>
        <w:t xml:space="preserve"> apkopojuma nosūtīšanas nav izteicis komentārus, tad šo apkopojumu uz</w:t>
      </w:r>
      <w:r w:rsidR="005440E8">
        <w:rPr>
          <w:rFonts w:ascii="Times New Roman" w:hAnsi="Times New Roman"/>
          <w:strike/>
          <w:sz w:val="24"/>
        </w:rPr>
        <w:t>skata par pilnīgi apstiprināt</w:t>
      </w:r>
      <w:r>
        <w:rPr>
          <w:rFonts w:ascii="Times New Roman" w:hAnsi="Times New Roman"/>
          <w:strike/>
          <w:sz w:val="24"/>
        </w:rPr>
        <w:t xml:space="preserve">u. </w:t>
      </w:r>
      <w:r w:rsidRPr="00C41E6D">
        <w:rPr>
          <w:rFonts w:ascii="Times New Roman" w:hAnsi="Times New Roman"/>
          <w:sz w:val="24"/>
          <w:u w:val="single"/>
        </w:rPr>
        <w:t>CN 54</w:t>
      </w:r>
      <w:r w:rsidR="00C41E6D" w:rsidRPr="00C41E6D">
        <w:rPr>
          <w:rFonts w:ascii="Times New Roman" w:hAnsi="Times New Roman"/>
          <w:sz w:val="24"/>
          <w:u w:val="single"/>
        </w:rPr>
        <w:t xml:space="preserve">.bis </w:t>
      </w:r>
      <w:r w:rsidR="005440E8" w:rsidRPr="00C41E6D">
        <w:rPr>
          <w:rFonts w:ascii="Times New Roman" w:hAnsi="Times New Roman"/>
          <w:sz w:val="24"/>
          <w:u w:val="single"/>
        </w:rPr>
        <w:t>gada</w:t>
      </w:r>
      <w:r w:rsidR="005440E8">
        <w:rPr>
          <w:rFonts w:ascii="Times New Roman" w:hAnsi="Times New Roman"/>
          <w:sz w:val="24"/>
          <w:u w:val="single"/>
        </w:rPr>
        <w:t xml:space="preserve"> apkopojuma apstiprināšanas</w:t>
      </w:r>
      <w:r>
        <w:rPr>
          <w:rFonts w:ascii="Times New Roman" w:hAnsi="Times New Roman"/>
          <w:sz w:val="24"/>
          <w:u w:val="single"/>
        </w:rPr>
        <w:t xml:space="preserve"> periods ir viens mēnesis.</w:t>
      </w:r>
    </w:p>
    <w:p w14:paraId="6A9058C1" w14:textId="77777777" w:rsidR="00DD0862" w:rsidRDefault="00DD0862" w:rsidP="00DD0862">
      <w:pPr>
        <w:jc w:val="both"/>
        <w:rPr>
          <w:rFonts w:ascii="Times New Roman" w:hAnsi="Times New Roman"/>
          <w:sz w:val="24"/>
          <w:u w:val="single"/>
        </w:rPr>
      </w:pPr>
    </w:p>
    <w:p w14:paraId="3EA9E1D8" w14:textId="77777777" w:rsidR="00DD0862" w:rsidRPr="00E52FA6" w:rsidRDefault="00DD0862" w:rsidP="00DD0862">
      <w:pPr>
        <w:jc w:val="both"/>
        <w:rPr>
          <w:rFonts w:ascii="Times New Roman" w:hAnsi="Times New Roman"/>
          <w:sz w:val="24"/>
          <w:u w:val="single"/>
        </w:rPr>
      </w:pPr>
    </w:p>
    <w:p w14:paraId="1649ED5E"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34-104. pants</w:t>
      </w:r>
    </w:p>
    <w:p w14:paraId="2D23F715" w14:textId="552EDDD1" w:rsidR="005440E8" w:rsidRDefault="00DD0862" w:rsidP="00DD0862">
      <w:pPr>
        <w:pStyle w:val="BodyText"/>
        <w:ind w:left="0"/>
        <w:jc w:val="both"/>
        <w:rPr>
          <w:rFonts w:ascii="Times New Roman" w:hAnsi="Times New Roman"/>
          <w:sz w:val="24"/>
        </w:rPr>
      </w:pPr>
      <w:r>
        <w:rPr>
          <w:rFonts w:ascii="Times New Roman" w:hAnsi="Times New Roman"/>
          <w:sz w:val="24"/>
        </w:rPr>
        <w:t>CN 55, CN 56 un CN 69 depešu s</w:t>
      </w:r>
      <w:r w:rsidR="005440E8">
        <w:rPr>
          <w:rFonts w:ascii="Times New Roman" w:hAnsi="Times New Roman"/>
          <w:sz w:val="24"/>
        </w:rPr>
        <w:t>arakst</w:t>
      </w:r>
      <w:r w:rsidR="00B20615">
        <w:rPr>
          <w:rFonts w:ascii="Times New Roman" w:hAnsi="Times New Roman"/>
          <w:sz w:val="24"/>
        </w:rPr>
        <w:t>a</w:t>
      </w:r>
      <w:r w:rsidR="005440E8">
        <w:rPr>
          <w:rFonts w:ascii="Times New Roman" w:hAnsi="Times New Roman"/>
          <w:sz w:val="24"/>
        </w:rPr>
        <w:t xml:space="preserve"> nosūtīšana un apstiprināšana</w:t>
      </w:r>
    </w:p>
    <w:p w14:paraId="57CAA27D"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Pantā ir veikti šādi grozījumi.</w:t>
      </w:r>
    </w:p>
    <w:p w14:paraId="13C888A7" w14:textId="77777777" w:rsidR="00DD0862" w:rsidRDefault="00DD0862" w:rsidP="00DD0862">
      <w:pPr>
        <w:pStyle w:val="BodyText"/>
        <w:tabs>
          <w:tab w:val="left" w:pos="669"/>
        </w:tabs>
        <w:ind w:left="0"/>
        <w:jc w:val="both"/>
        <w:rPr>
          <w:rFonts w:ascii="Times New Roman" w:hAnsi="Times New Roman"/>
          <w:sz w:val="24"/>
        </w:rPr>
      </w:pPr>
    </w:p>
    <w:p w14:paraId="0F2F3015" w14:textId="77777777" w:rsidR="00DD0862" w:rsidRPr="00E52FA6" w:rsidRDefault="00DD0862" w:rsidP="00DD0862">
      <w:pPr>
        <w:pStyle w:val="BodyText"/>
        <w:tabs>
          <w:tab w:val="left" w:pos="669"/>
        </w:tabs>
        <w:ind w:left="0"/>
        <w:jc w:val="both"/>
        <w:rPr>
          <w:rFonts w:ascii="Times New Roman" w:hAnsi="Times New Roman"/>
          <w:sz w:val="24"/>
          <w:u w:val="single"/>
        </w:rPr>
      </w:pPr>
      <w:r>
        <w:rPr>
          <w:rFonts w:ascii="Times New Roman" w:hAnsi="Times New Roman"/>
          <w:sz w:val="24"/>
        </w:rPr>
        <w:t xml:space="preserve">1. CN 56 apkopojošo sarakstu nosūta depešu nodošanas valsts izraudzītajiem operatoriem </w:t>
      </w:r>
      <w:r>
        <w:rPr>
          <w:rFonts w:ascii="Times New Roman" w:hAnsi="Times New Roman"/>
          <w:strike/>
          <w:sz w:val="24"/>
        </w:rPr>
        <w:t>divos eksemplāros</w:t>
      </w:r>
      <w:r>
        <w:t xml:space="preserve"> </w:t>
      </w:r>
      <w:r>
        <w:rPr>
          <w:rFonts w:ascii="Times New Roman" w:hAnsi="Times New Roman"/>
          <w:sz w:val="24"/>
          <w:u w:val="single"/>
        </w:rPr>
        <w:t>ne vēlāk kā</w:t>
      </w:r>
      <w:r>
        <w:t xml:space="preserve"> </w:t>
      </w:r>
      <w:r>
        <w:rPr>
          <w:rFonts w:ascii="Times New Roman" w:hAnsi="Times New Roman"/>
          <w:sz w:val="24"/>
        </w:rPr>
        <w:t xml:space="preserve">četrus mēnešus pēc tā ceturkšņa beigām, uz kuru attiecīgais saraksts attiecas. </w:t>
      </w:r>
      <w:r>
        <w:rPr>
          <w:rFonts w:ascii="Times New Roman" w:hAnsi="Times New Roman"/>
          <w:sz w:val="24"/>
          <w:u w:val="single"/>
        </w:rPr>
        <w:t xml:space="preserve">Operatori var vienoties aizstāt šo veidlapu ar e55 ziņojumu (elektronisks gala norēķinu saraksts), kas ir noteikts </w:t>
      </w:r>
      <w:r>
        <w:rPr>
          <w:rFonts w:ascii="Times New Roman" w:hAnsi="Times New Roman"/>
          <w:i/>
          <w:sz w:val="24"/>
          <w:u w:val="single"/>
        </w:rPr>
        <w:t>UPU</w:t>
      </w:r>
      <w:r>
        <w:rPr>
          <w:rFonts w:ascii="Times New Roman" w:hAnsi="Times New Roman"/>
          <w:sz w:val="24"/>
          <w:u w:val="single"/>
        </w:rPr>
        <w:t xml:space="preserve"> standartā M51.</w:t>
      </w:r>
    </w:p>
    <w:p w14:paraId="20545F10" w14:textId="77777777" w:rsidR="00DD0862" w:rsidRPr="00E52FA6" w:rsidRDefault="00DD0862" w:rsidP="00DD0862">
      <w:pPr>
        <w:jc w:val="both"/>
        <w:rPr>
          <w:rFonts w:ascii="Times New Roman" w:hAnsi="Times New Roman"/>
          <w:sz w:val="24"/>
          <w:u w:val="single"/>
        </w:rPr>
      </w:pPr>
    </w:p>
    <w:p w14:paraId="5FCF9C96" w14:textId="77777777"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 xml:space="preserve">2. </w:t>
      </w:r>
      <w:r>
        <w:rPr>
          <w:rFonts w:ascii="Times New Roman" w:hAnsi="Times New Roman"/>
          <w:strike/>
          <w:sz w:val="24"/>
        </w:rPr>
        <w:t xml:space="preserve">Pēc CN 56 saraksta </w:t>
      </w:r>
      <w:r w:rsidR="005440E8">
        <w:rPr>
          <w:rFonts w:ascii="Times New Roman" w:hAnsi="Times New Roman"/>
          <w:strike/>
          <w:sz w:val="24"/>
        </w:rPr>
        <w:t>apstiprināšan</w:t>
      </w:r>
      <w:r>
        <w:rPr>
          <w:rFonts w:ascii="Times New Roman" w:hAnsi="Times New Roman"/>
          <w:strike/>
          <w:sz w:val="24"/>
        </w:rPr>
        <w:t>as depešu nodošanas valsts izraudzītais operators nosūta vienu kopiju atpakaļ izraudzītajam operatoram, kas to sagatavoja. Ja depešu galamērķa valsts izraudzītais operators nav saņēmis paziņojumu par labojumiem divu mēnešu laikā pēc nosūtīšanas dienas, tas uzska</w:t>
      </w:r>
      <w:r w:rsidR="005440E8">
        <w:rPr>
          <w:rFonts w:ascii="Times New Roman" w:hAnsi="Times New Roman"/>
          <w:strike/>
          <w:sz w:val="24"/>
        </w:rPr>
        <w:t>ta sarakstu par pilnīgi apstiprinātu</w:t>
      </w:r>
      <w:r>
        <w:rPr>
          <w:rFonts w:ascii="Times New Roman" w:hAnsi="Times New Roman"/>
          <w:strike/>
          <w:sz w:val="24"/>
        </w:rPr>
        <w:t xml:space="preserve">. Termins </w:t>
      </w:r>
      <w:r>
        <w:rPr>
          <w:rFonts w:ascii="Times New Roman" w:hAnsi="Times New Roman"/>
          <w:strike/>
          <w:sz w:val="24"/>
          <w:cs/>
        </w:rPr>
        <w:t>“</w:t>
      </w:r>
      <w:r>
        <w:rPr>
          <w:rFonts w:ascii="Times New Roman" w:hAnsi="Times New Roman"/>
          <w:strike/>
          <w:sz w:val="24"/>
        </w:rPr>
        <w:t xml:space="preserve">pilnīgi </w:t>
      </w:r>
      <w:r w:rsidR="005440E8">
        <w:rPr>
          <w:rFonts w:ascii="Times New Roman" w:hAnsi="Times New Roman"/>
          <w:strike/>
          <w:sz w:val="24"/>
        </w:rPr>
        <w:t>apstiprinā</w:t>
      </w:r>
      <w:r>
        <w:rPr>
          <w:rFonts w:ascii="Times New Roman" w:hAnsi="Times New Roman"/>
          <w:strike/>
          <w:sz w:val="24"/>
        </w:rPr>
        <w:t>ts</w:t>
      </w:r>
      <w:r>
        <w:rPr>
          <w:rFonts w:ascii="Times New Roman" w:hAnsi="Times New Roman"/>
          <w:strike/>
          <w:sz w:val="24"/>
          <w:cs/>
        </w:rPr>
        <w:t xml:space="preserve">” </w:t>
      </w:r>
      <w:r>
        <w:rPr>
          <w:rFonts w:ascii="Times New Roman" w:hAnsi="Times New Roman"/>
          <w:strike/>
          <w:sz w:val="24"/>
        </w:rPr>
        <w:t xml:space="preserve">nozīmē to, ka saraksts tiek </w:t>
      </w:r>
      <w:r w:rsidR="005440E8">
        <w:rPr>
          <w:rFonts w:ascii="Times New Roman" w:hAnsi="Times New Roman"/>
          <w:strike/>
          <w:sz w:val="24"/>
        </w:rPr>
        <w:t>apstiprinā</w:t>
      </w:r>
      <w:r>
        <w:rPr>
          <w:rFonts w:ascii="Times New Roman" w:hAnsi="Times New Roman"/>
          <w:strike/>
          <w:sz w:val="24"/>
        </w:rPr>
        <w:t xml:space="preserve">ts esošajā redakcijā, bez izmaiņām vai grozījumiem. </w:t>
      </w:r>
      <w:r>
        <w:rPr>
          <w:rFonts w:ascii="Times New Roman" w:hAnsi="Times New Roman"/>
          <w:sz w:val="24"/>
          <w:u w:val="single"/>
        </w:rPr>
        <w:t>CN 56 saraksta vai līdzvērtīgā e55 ziņojum</w:t>
      </w:r>
      <w:r w:rsidR="005440E8">
        <w:rPr>
          <w:rFonts w:ascii="Times New Roman" w:hAnsi="Times New Roman"/>
          <w:sz w:val="24"/>
          <w:u w:val="single"/>
        </w:rPr>
        <w:t>a apstiprināšanas</w:t>
      </w:r>
      <w:r>
        <w:rPr>
          <w:rFonts w:ascii="Times New Roman" w:hAnsi="Times New Roman"/>
          <w:sz w:val="24"/>
          <w:u w:val="single"/>
        </w:rPr>
        <w:t xml:space="preserve"> periods ir divi mēneši. </w:t>
      </w:r>
      <w:r>
        <w:rPr>
          <w:rFonts w:ascii="Times New Roman" w:hAnsi="Times New Roman"/>
          <w:sz w:val="24"/>
        </w:rPr>
        <w:t>Ja pārbaudē tiek konstatētas nesakritības, pievieno laboto CN 55 sarakstu, lai pamato</w:t>
      </w:r>
      <w:r w:rsidR="005440E8">
        <w:rPr>
          <w:rFonts w:ascii="Times New Roman" w:hAnsi="Times New Roman"/>
          <w:sz w:val="24"/>
        </w:rPr>
        <w:t>tu pienācīgi grozīto un apstiprināto</w:t>
      </w:r>
      <w:r>
        <w:rPr>
          <w:rFonts w:ascii="Times New Roman" w:hAnsi="Times New Roman"/>
          <w:sz w:val="24"/>
        </w:rPr>
        <w:t xml:space="preserve"> CN 56 apkopojošo sarakstu. Ja depešu galamērķa valsts izraudzītais operators apstrīd CN 55 sarakstā izdarītos grozījumus, nodošanas valsts izraudzītais operators apstiprina faktiskos datus, nosūtot to CN 31 veidlapu fotokopijas, kuras nodošanas vietas pasta iestāde sagatavoja, kad tā nosūtīja apstrīdētās depešas, vai sniedzot piekļuvi atbilstošajiem elektroniskajiem datiem ar </w:t>
      </w:r>
      <w:r>
        <w:rPr>
          <w:rFonts w:ascii="Times New Roman" w:hAnsi="Times New Roman"/>
          <w:i/>
          <w:sz w:val="24"/>
        </w:rPr>
        <w:t>PREDES</w:t>
      </w:r>
      <w:r>
        <w:rPr>
          <w:rFonts w:ascii="Times New Roman" w:hAnsi="Times New Roman"/>
          <w:sz w:val="24"/>
        </w:rPr>
        <w:t xml:space="preserve"> paziņojuma starpniecību, ja CN 31 tika sniegts elektroniski. Veidlapas nosūta </w:t>
      </w:r>
      <w:r>
        <w:rPr>
          <w:rFonts w:ascii="Times New Roman" w:hAnsi="Times New Roman"/>
          <w:strike/>
          <w:sz w:val="24"/>
        </w:rPr>
        <w:t>elektroniski vai, ja šāds līdzeklis nav pieejams, tās ir ieteicams nosūtīt ierakstītos sūtījumos, un</w:t>
      </w:r>
      <w:r>
        <w:rPr>
          <w:rFonts w:ascii="Times New Roman" w:hAnsi="Times New Roman"/>
          <w:sz w:val="24"/>
        </w:rPr>
        <w:t xml:space="preserve"> divu mēnešu laikā pēc labotā CN 56 apkopojošā saraksta un CN 55 saraksta nosūtīšanas datuma.</w:t>
      </w:r>
    </w:p>
    <w:p w14:paraId="3AB7140A" w14:textId="77777777" w:rsidR="00DD0862" w:rsidRPr="00E52FA6" w:rsidRDefault="00DD0862" w:rsidP="00DD0862">
      <w:pPr>
        <w:jc w:val="both"/>
        <w:rPr>
          <w:rFonts w:ascii="Times New Roman" w:eastAsia="Arial" w:hAnsi="Times New Roman" w:cs="Arial"/>
          <w:sz w:val="24"/>
          <w:szCs w:val="19"/>
        </w:rPr>
      </w:pPr>
    </w:p>
    <w:p w14:paraId="1C888C8A" w14:textId="77777777"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3. (Nav grozījumu.)</w:t>
      </w:r>
    </w:p>
    <w:p w14:paraId="3D8459DB" w14:textId="77777777" w:rsidR="00DD0862" w:rsidRPr="00E52FA6" w:rsidRDefault="00DD0862" w:rsidP="00DD0862">
      <w:pPr>
        <w:jc w:val="both"/>
        <w:rPr>
          <w:rFonts w:ascii="Times New Roman" w:eastAsia="Arial" w:hAnsi="Times New Roman" w:cs="Arial"/>
          <w:sz w:val="24"/>
          <w:szCs w:val="13"/>
        </w:rPr>
      </w:pPr>
    </w:p>
    <w:p w14:paraId="19780A97" w14:textId="77777777"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4. CN 69 sarakstu</w:t>
      </w:r>
      <w:r>
        <w:rPr>
          <w:rFonts w:ascii="Times New Roman" w:hAnsi="Times New Roman"/>
          <w:strike/>
          <w:sz w:val="24"/>
        </w:rPr>
        <w:t>s</w:t>
      </w:r>
      <w:r>
        <w:rPr>
          <w:rFonts w:ascii="Times New Roman" w:hAnsi="Times New Roman"/>
          <w:sz w:val="24"/>
        </w:rPr>
        <w:t xml:space="preserve"> par depešām slēgtā tranzītā </w:t>
      </w:r>
      <w:r>
        <w:rPr>
          <w:rFonts w:ascii="Times New Roman" w:hAnsi="Times New Roman"/>
          <w:sz w:val="24"/>
          <w:u w:val="single"/>
        </w:rPr>
        <w:t>ģenerē tranzītvalsts izraudzītais operators, un</w:t>
      </w:r>
      <w:r>
        <w:rPr>
          <w:rFonts w:ascii="Times New Roman" w:hAnsi="Times New Roman"/>
          <w:sz w:val="24"/>
        </w:rPr>
        <w:t xml:space="preserve"> nosūta </w:t>
      </w:r>
      <w:r>
        <w:rPr>
          <w:rFonts w:ascii="Times New Roman" w:hAnsi="Times New Roman"/>
          <w:strike/>
          <w:sz w:val="24"/>
        </w:rPr>
        <w:t xml:space="preserve">divos eksemplāros tranzītvalsts </w:t>
      </w:r>
      <w:r>
        <w:rPr>
          <w:rFonts w:ascii="Times New Roman" w:hAnsi="Times New Roman"/>
          <w:sz w:val="24"/>
          <w:u w:val="single"/>
        </w:rPr>
        <w:t>nodošanas valsts</w:t>
      </w:r>
      <w:r>
        <w:rPr>
          <w:rFonts w:ascii="Times New Roman" w:hAnsi="Times New Roman"/>
          <w:sz w:val="24"/>
        </w:rPr>
        <w:t xml:space="preserve"> izraudzītajiem operatoriem </w:t>
      </w:r>
      <w:r>
        <w:rPr>
          <w:rFonts w:ascii="Times New Roman" w:hAnsi="Times New Roman"/>
          <w:sz w:val="24"/>
          <w:u w:val="single"/>
        </w:rPr>
        <w:t>ne vēlāk kā</w:t>
      </w:r>
      <w:r>
        <w:rPr>
          <w:rFonts w:ascii="Times New Roman" w:hAnsi="Times New Roman"/>
          <w:sz w:val="24"/>
        </w:rPr>
        <w:t xml:space="preserve"> četru mēnešu laikā pēc tā ceturkšņa beigām, uz kuru saraksts attiecas. </w:t>
      </w:r>
      <w:r>
        <w:rPr>
          <w:rFonts w:ascii="Times New Roman" w:hAnsi="Times New Roman"/>
          <w:sz w:val="24"/>
          <w:u w:val="single"/>
        </w:rPr>
        <w:t>Ja CN 69 sarakstā ir norādītas tukšas taras vienības, tas tajā pašā termiņā ir jānosūta galamērķa valsts izraudzītajam operatoram, nevis nodošanas valsts izraudzītajam operatoram.</w:t>
      </w:r>
    </w:p>
    <w:p w14:paraId="2D3B0924" w14:textId="77777777" w:rsidR="00DD0862" w:rsidRPr="00E52FA6" w:rsidRDefault="00DD0862" w:rsidP="00DD0862">
      <w:pPr>
        <w:jc w:val="both"/>
        <w:rPr>
          <w:rFonts w:ascii="Times New Roman" w:eastAsia="Arial" w:hAnsi="Times New Roman" w:cs="Arial"/>
          <w:sz w:val="24"/>
          <w:szCs w:val="12"/>
        </w:rPr>
      </w:pPr>
    </w:p>
    <w:p w14:paraId="4CDA6C17" w14:textId="77777777" w:rsidR="00DD0862" w:rsidRPr="00E52FA6" w:rsidRDefault="00DD0862" w:rsidP="00DD0862">
      <w:pPr>
        <w:pStyle w:val="BodyText"/>
        <w:tabs>
          <w:tab w:val="left" w:pos="669"/>
        </w:tabs>
        <w:ind w:left="0"/>
        <w:jc w:val="both"/>
        <w:rPr>
          <w:rFonts w:ascii="Times New Roman" w:hAnsi="Times New Roman"/>
          <w:sz w:val="24"/>
          <w:u w:val="single"/>
        </w:rPr>
      </w:pPr>
      <w:r>
        <w:rPr>
          <w:rFonts w:ascii="Times New Roman" w:hAnsi="Times New Roman"/>
          <w:sz w:val="24"/>
        </w:rPr>
        <w:t xml:space="preserve">5. </w:t>
      </w:r>
      <w:r>
        <w:rPr>
          <w:rFonts w:ascii="Times New Roman" w:hAnsi="Times New Roman"/>
          <w:strike/>
          <w:sz w:val="24"/>
        </w:rPr>
        <w:t xml:space="preserve">Pēc CN 69 </w:t>
      </w:r>
      <w:r w:rsidR="005440E8">
        <w:rPr>
          <w:rFonts w:ascii="Times New Roman" w:hAnsi="Times New Roman"/>
          <w:strike/>
          <w:sz w:val="24"/>
        </w:rPr>
        <w:t>saraksta apstiprināšanas</w:t>
      </w:r>
      <w:r>
        <w:rPr>
          <w:rFonts w:ascii="Times New Roman" w:hAnsi="Times New Roman"/>
          <w:strike/>
          <w:sz w:val="24"/>
        </w:rPr>
        <w:t xml:space="preserve"> tranzītvalsts izraudzītais operators nosūta vienu kopiju atpakaļ izraudzītajam operatoram, kas to sagatavoja. Ja depešu galamērķa valsts izraudzītais operators nav saņēmis paziņojumu par labojumiem divu mēnešu laikā pēc nosūtīšanas dienas, tas uzska</w:t>
      </w:r>
      <w:r w:rsidR="005440E8">
        <w:rPr>
          <w:rFonts w:ascii="Times New Roman" w:hAnsi="Times New Roman"/>
          <w:strike/>
          <w:sz w:val="24"/>
        </w:rPr>
        <w:t>ta sarakstu par pilnīgi apstiprinātu</w:t>
      </w:r>
      <w:r>
        <w:rPr>
          <w:rFonts w:ascii="Times New Roman" w:hAnsi="Times New Roman"/>
          <w:strike/>
          <w:sz w:val="24"/>
        </w:rPr>
        <w:t xml:space="preserve">. Termins </w:t>
      </w:r>
      <w:r>
        <w:rPr>
          <w:rFonts w:ascii="Times New Roman" w:hAnsi="Times New Roman"/>
          <w:strike/>
          <w:sz w:val="24"/>
          <w:cs/>
        </w:rPr>
        <w:t>“</w:t>
      </w:r>
      <w:r w:rsidR="005440E8">
        <w:rPr>
          <w:rFonts w:ascii="Times New Roman" w:hAnsi="Times New Roman"/>
          <w:strike/>
          <w:sz w:val="24"/>
        </w:rPr>
        <w:t>pilnīgi apstiprināts</w:t>
      </w:r>
      <w:r>
        <w:rPr>
          <w:rFonts w:ascii="Times New Roman" w:hAnsi="Times New Roman"/>
          <w:strike/>
          <w:sz w:val="24"/>
          <w:cs/>
        </w:rPr>
        <w:t xml:space="preserve">” </w:t>
      </w:r>
      <w:r>
        <w:rPr>
          <w:rFonts w:ascii="Times New Roman" w:hAnsi="Times New Roman"/>
          <w:strike/>
          <w:sz w:val="24"/>
        </w:rPr>
        <w:t xml:space="preserve">nozīmē to, ka saraksts tiek </w:t>
      </w:r>
      <w:r w:rsidR="00833448">
        <w:rPr>
          <w:rFonts w:ascii="Times New Roman" w:hAnsi="Times New Roman"/>
          <w:strike/>
          <w:sz w:val="24"/>
        </w:rPr>
        <w:t>apstiprinā</w:t>
      </w:r>
      <w:r>
        <w:rPr>
          <w:rFonts w:ascii="Times New Roman" w:hAnsi="Times New Roman"/>
          <w:strike/>
          <w:sz w:val="24"/>
        </w:rPr>
        <w:t xml:space="preserve">ts esošajā redakcijā, bez izmaiņām vai grozījumiem. </w:t>
      </w:r>
      <w:r>
        <w:rPr>
          <w:rFonts w:ascii="Times New Roman" w:hAnsi="Times New Roman"/>
          <w:sz w:val="24"/>
          <w:u w:val="single"/>
        </w:rPr>
        <w:t xml:space="preserve">CN 69 </w:t>
      </w:r>
      <w:r w:rsidR="00833448">
        <w:rPr>
          <w:rFonts w:ascii="Times New Roman" w:hAnsi="Times New Roman"/>
          <w:sz w:val="24"/>
          <w:u w:val="single"/>
        </w:rPr>
        <w:t>sarakstu apstiprināšanas</w:t>
      </w:r>
      <w:r>
        <w:rPr>
          <w:rFonts w:ascii="Times New Roman" w:hAnsi="Times New Roman"/>
          <w:sz w:val="24"/>
          <w:u w:val="single"/>
        </w:rPr>
        <w:t xml:space="preserve"> periods ir divi mēneši.</w:t>
      </w:r>
    </w:p>
    <w:p w14:paraId="7271892A" w14:textId="77777777" w:rsidR="00DD0862" w:rsidRPr="00E52FA6" w:rsidRDefault="00DD0862" w:rsidP="00DD0862">
      <w:pPr>
        <w:jc w:val="both"/>
        <w:rPr>
          <w:rFonts w:ascii="Times New Roman" w:hAnsi="Times New Roman"/>
          <w:sz w:val="24"/>
          <w:u w:val="single"/>
        </w:rPr>
      </w:pPr>
    </w:p>
    <w:p w14:paraId="08A81629" w14:textId="77777777" w:rsidR="00DD0862" w:rsidRPr="00E52FA6" w:rsidRDefault="00DD0862" w:rsidP="00DD0862">
      <w:pPr>
        <w:jc w:val="both"/>
        <w:rPr>
          <w:rFonts w:ascii="Times New Roman" w:hAnsi="Times New Roman"/>
          <w:sz w:val="24"/>
          <w:u w:val="single"/>
        </w:rPr>
      </w:pPr>
    </w:p>
    <w:p w14:paraId="3366C6C9"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34-107. pants</w:t>
      </w:r>
    </w:p>
    <w:p w14:paraId="08E4E716" w14:textId="77777777" w:rsidR="00106ED6" w:rsidRDefault="00DD0862" w:rsidP="00DD0862">
      <w:pPr>
        <w:pStyle w:val="BodyText"/>
        <w:ind w:left="0"/>
        <w:jc w:val="both"/>
        <w:rPr>
          <w:rFonts w:ascii="Times New Roman" w:hAnsi="Times New Roman"/>
          <w:sz w:val="24"/>
        </w:rPr>
      </w:pPr>
      <w:r>
        <w:rPr>
          <w:rFonts w:ascii="Times New Roman" w:hAnsi="Times New Roman"/>
          <w:sz w:val="24"/>
        </w:rPr>
        <w:t>Rēķinu par tranzītmaksu un gala norēķiniem sagatavošana, nosūtīšana un apstiprināšana</w:t>
      </w:r>
    </w:p>
    <w:p w14:paraId="5081F734" w14:textId="77777777" w:rsidR="00106ED6" w:rsidRDefault="00106ED6" w:rsidP="00DD0862">
      <w:pPr>
        <w:pStyle w:val="BodyText"/>
        <w:ind w:left="0"/>
        <w:jc w:val="both"/>
        <w:rPr>
          <w:rFonts w:ascii="Times New Roman" w:hAnsi="Times New Roman"/>
          <w:sz w:val="24"/>
        </w:rPr>
      </w:pPr>
    </w:p>
    <w:p w14:paraId="24F57948"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Grozīts 3. un 6. punkts.</w:t>
      </w:r>
    </w:p>
    <w:p w14:paraId="783A8E81" w14:textId="77777777" w:rsidR="00DD0862" w:rsidRDefault="00DD0862" w:rsidP="00DD0862">
      <w:pPr>
        <w:pStyle w:val="BodyText"/>
        <w:ind w:left="0"/>
        <w:jc w:val="both"/>
        <w:rPr>
          <w:rFonts w:ascii="Times New Roman" w:hAnsi="Times New Roman"/>
          <w:sz w:val="24"/>
        </w:rPr>
      </w:pPr>
    </w:p>
    <w:p w14:paraId="7979D269"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 xml:space="preserve">3. CN 61 atsevišķos rēķinus nosūta izraudzītajam operatoram debitoram </w:t>
      </w:r>
      <w:r>
        <w:rPr>
          <w:rFonts w:ascii="Times New Roman" w:hAnsi="Times New Roman"/>
          <w:strike/>
          <w:sz w:val="24"/>
        </w:rPr>
        <w:t>divos eksemplāros</w:t>
      </w:r>
      <w:r>
        <w:rPr>
          <w:rFonts w:ascii="Times New Roman" w:hAnsi="Times New Roman"/>
          <w:sz w:val="24"/>
        </w:rPr>
        <w:t>, cik ātri vien iespējams pēc tā gada beigām, uz kuru tie attiecas.</w:t>
      </w:r>
    </w:p>
    <w:p w14:paraId="518A078C" w14:textId="77777777" w:rsidR="00DD0862" w:rsidRPr="00E52FA6" w:rsidRDefault="00DD0862" w:rsidP="00DD0862">
      <w:pPr>
        <w:jc w:val="both"/>
        <w:rPr>
          <w:rFonts w:ascii="Times New Roman" w:eastAsia="Arial" w:hAnsi="Times New Roman" w:cs="Arial"/>
          <w:sz w:val="24"/>
          <w:szCs w:val="18"/>
        </w:rPr>
      </w:pPr>
    </w:p>
    <w:p w14:paraId="37505403" w14:textId="77777777" w:rsidR="00DD0862" w:rsidRPr="00E52FA6" w:rsidRDefault="00DD0862" w:rsidP="00DD0862">
      <w:pPr>
        <w:pStyle w:val="BodyText"/>
        <w:ind w:left="0"/>
        <w:jc w:val="both"/>
        <w:rPr>
          <w:rFonts w:ascii="Times New Roman" w:hAnsi="Times New Roman"/>
          <w:sz w:val="24"/>
          <w:u w:val="single"/>
        </w:rPr>
      </w:pPr>
      <w:r>
        <w:rPr>
          <w:rFonts w:ascii="Times New Roman" w:hAnsi="Times New Roman"/>
          <w:sz w:val="24"/>
        </w:rPr>
        <w:t xml:space="preserve">6. </w:t>
      </w:r>
      <w:r>
        <w:rPr>
          <w:rFonts w:ascii="Times New Roman" w:hAnsi="Times New Roman"/>
          <w:strike/>
          <w:sz w:val="24"/>
        </w:rPr>
        <w:t>Ja izraudzītais operators, kas sūta atsevišķo sarakstu vai rēķinu, nesaņem paziņojumu par labojumiem divu mēnešu laikā pēc nosūtīšanas dienas, tad sarakstu vai r</w:t>
      </w:r>
      <w:r w:rsidR="00833448">
        <w:rPr>
          <w:rFonts w:ascii="Times New Roman" w:hAnsi="Times New Roman"/>
          <w:strike/>
          <w:sz w:val="24"/>
        </w:rPr>
        <w:t>ēķinu uzskata par pilnīgi apstiprinā</w:t>
      </w:r>
      <w:r>
        <w:rPr>
          <w:rFonts w:ascii="Times New Roman" w:hAnsi="Times New Roman"/>
          <w:strike/>
          <w:sz w:val="24"/>
        </w:rPr>
        <w:t xml:space="preserve">tu. </w:t>
      </w:r>
      <w:r w:rsidR="00833448">
        <w:rPr>
          <w:rFonts w:ascii="Times New Roman" w:hAnsi="Times New Roman"/>
          <w:strike/>
          <w:sz w:val="24"/>
        </w:rPr>
        <w:t>Pilnīgi apstiprināts</w:t>
      </w:r>
      <w:r>
        <w:rPr>
          <w:rFonts w:ascii="Times New Roman" w:hAnsi="Times New Roman"/>
          <w:strike/>
          <w:sz w:val="24"/>
        </w:rPr>
        <w:t xml:space="preserve"> nozīmē to, ka apkopojošais saraksts tiek </w:t>
      </w:r>
      <w:r w:rsidR="00833448">
        <w:rPr>
          <w:rFonts w:ascii="Times New Roman" w:hAnsi="Times New Roman"/>
          <w:strike/>
          <w:sz w:val="24"/>
        </w:rPr>
        <w:t>apstiprināt</w:t>
      </w:r>
      <w:r>
        <w:rPr>
          <w:rFonts w:ascii="Times New Roman" w:hAnsi="Times New Roman"/>
          <w:strike/>
          <w:sz w:val="24"/>
        </w:rPr>
        <w:t xml:space="preserve">s esošajā redakcijā, bez izmaiņām vai grozījumiem. Veidlapas nosūta elektroniski, vai, ja tas nav iespējams, tās vēlams nosūtīt ierakstītos sūtījumos. Ja datums vēstulē, ko sūta kopā ar veidlapām, atšķiras no saņemšanas datuma vairāk nekā par divām nedēļām, tad saņēmējvalstij ir tiesības informēt nosūtošo izraudzīto operatoru par to, ka iepriekš minētais divu mēnešu periods sākas tikai pēc attiecīgā saņemšanas dienas. </w:t>
      </w:r>
      <w:r>
        <w:rPr>
          <w:rFonts w:ascii="Times New Roman" w:hAnsi="Times New Roman"/>
          <w:sz w:val="24"/>
          <w:u w:val="single"/>
        </w:rPr>
        <w:t xml:space="preserve">Atsevišķo rēķinu </w:t>
      </w:r>
      <w:r w:rsidR="00833448">
        <w:rPr>
          <w:rFonts w:ascii="Times New Roman" w:hAnsi="Times New Roman"/>
          <w:sz w:val="24"/>
          <w:u w:val="single"/>
        </w:rPr>
        <w:t>apstiprināš</w:t>
      </w:r>
      <w:r>
        <w:rPr>
          <w:rFonts w:ascii="Times New Roman" w:hAnsi="Times New Roman"/>
          <w:sz w:val="24"/>
          <w:u w:val="single"/>
        </w:rPr>
        <w:t>anas periods ir divi mēneši.</w:t>
      </w:r>
    </w:p>
    <w:p w14:paraId="1FB3BBE0" w14:textId="77777777" w:rsidR="00DD0862" w:rsidRPr="00E52FA6" w:rsidRDefault="00DD0862" w:rsidP="00DD0862">
      <w:pPr>
        <w:jc w:val="both"/>
        <w:rPr>
          <w:rFonts w:ascii="Times New Roman" w:hAnsi="Times New Roman"/>
          <w:sz w:val="24"/>
          <w:u w:val="single"/>
        </w:rPr>
      </w:pPr>
    </w:p>
    <w:p w14:paraId="4D3B5079" w14:textId="77777777" w:rsidR="00DD0862" w:rsidRPr="00E52FA6" w:rsidRDefault="00DD0862" w:rsidP="00DD0862">
      <w:pPr>
        <w:jc w:val="both"/>
        <w:rPr>
          <w:rFonts w:ascii="Times New Roman" w:hAnsi="Times New Roman"/>
          <w:sz w:val="24"/>
          <w:u w:val="single"/>
        </w:rPr>
      </w:pPr>
    </w:p>
    <w:p w14:paraId="778B1276"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34-109. pants</w:t>
      </w:r>
    </w:p>
    <w:p w14:paraId="2D503746"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 xml:space="preserve">Rēķinu par tranzītmaksu </w:t>
      </w:r>
      <w:r w:rsidR="00833448">
        <w:rPr>
          <w:rFonts w:ascii="Times New Roman" w:hAnsi="Times New Roman"/>
          <w:sz w:val="24"/>
        </w:rPr>
        <w:t>un gala norēķiniem apstiprināšana</w:t>
      </w:r>
    </w:p>
    <w:p w14:paraId="79653C63" w14:textId="77777777" w:rsidR="00DD0862" w:rsidRPr="00E52FA6" w:rsidRDefault="00DD0862" w:rsidP="00DD0862">
      <w:pPr>
        <w:jc w:val="both"/>
        <w:rPr>
          <w:rFonts w:ascii="Times New Roman" w:eastAsia="Arial" w:hAnsi="Times New Roman" w:cs="Arial"/>
          <w:sz w:val="24"/>
          <w:szCs w:val="20"/>
        </w:rPr>
      </w:pPr>
    </w:p>
    <w:p w14:paraId="3BCA9881" w14:textId="77777777" w:rsidR="00DD0862" w:rsidRPr="00E52FA6" w:rsidRDefault="00DD0862" w:rsidP="00DD0862">
      <w:pPr>
        <w:jc w:val="both"/>
        <w:rPr>
          <w:rFonts w:ascii="Times New Roman" w:hAnsi="Times New Roman"/>
          <w:i/>
          <w:sz w:val="24"/>
        </w:rPr>
      </w:pPr>
      <w:r>
        <w:rPr>
          <w:rFonts w:ascii="Times New Roman" w:hAnsi="Times New Roman"/>
          <w:i/>
          <w:sz w:val="24"/>
        </w:rPr>
        <w:t>Grozījumi stājas spēkā 2018. gada 1. janvārī.</w:t>
      </w:r>
    </w:p>
    <w:p w14:paraId="66494E20" w14:textId="77777777" w:rsidR="00DD0862" w:rsidRPr="00E52FA6" w:rsidRDefault="00DD0862" w:rsidP="00DD0862">
      <w:pPr>
        <w:jc w:val="both"/>
        <w:rPr>
          <w:rFonts w:ascii="Times New Roman" w:eastAsia="Arial" w:hAnsi="Times New Roman" w:cs="Arial"/>
          <w:i/>
          <w:sz w:val="24"/>
          <w:szCs w:val="19"/>
        </w:rPr>
      </w:pPr>
    </w:p>
    <w:p w14:paraId="2547037C" w14:textId="0CE66180" w:rsidR="00DD0862" w:rsidRPr="00E52FA6" w:rsidRDefault="00DD0862" w:rsidP="00DD0862">
      <w:pPr>
        <w:pStyle w:val="BodyText"/>
        <w:ind w:left="0"/>
        <w:jc w:val="both"/>
        <w:rPr>
          <w:rFonts w:ascii="Times New Roman" w:hAnsi="Times New Roman"/>
          <w:sz w:val="24"/>
        </w:rPr>
      </w:pPr>
      <w:r>
        <w:rPr>
          <w:rFonts w:ascii="Times New Roman" w:hAnsi="Times New Roman"/>
          <w:sz w:val="24"/>
        </w:rPr>
        <w:t>Grozīts 6. punkts un pievienots jauns 6</w:t>
      </w:r>
      <w:r w:rsidR="002D0A26">
        <w:rPr>
          <w:rFonts w:ascii="Times New Roman" w:hAnsi="Times New Roman"/>
          <w:sz w:val="24"/>
        </w:rPr>
        <w:t>.bis</w:t>
      </w:r>
      <w:r>
        <w:rPr>
          <w:rFonts w:ascii="Times New Roman" w:hAnsi="Times New Roman"/>
          <w:sz w:val="24"/>
        </w:rPr>
        <w:t> punkts.</w:t>
      </w:r>
    </w:p>
    <w:p w14:paraId="305D6811" w14:textId="77777777" w:rsidR="00DD0862" w:rsidRPr="00E52FA6" w:rsidRDefault="00DD0862" w:rsidP="00DD0862">
      <w:pPr>
        <w:jc w:val="both"/>
        <w:rPr>
          <w:rFonts w:ascii="Times New Roman" w:eastAsia="Arial" w:hAnsi="Times New Roman" w:cs="Arial"/>
          <w:sz w:val="24"/>
          <w:szCs w:val="20"/>
        </w:rPr>
      </w:pPr>
    </w:p>
    <w:p w14:paraId="0A6E1A9D" w14:textId="77777777" w:rsidR="00DD0862" w:rsidRPr="00E52FA6" w:rsidRDefault="001E7468" w:rsidP="00DD0862">
      <w:pPr>
        <w:pStyle w:val="BodyText"/>
        <w:tabs>
          <w:tab w:val="left" w:pos="669"/>
        </w:tabs>
        <w:ind w:left="0"/>
        <w:jc w:val="both"/>
        <w:rPr>
          <w:rFonts w:ascii="Times New Roman" w:hAnsi="Times New Roman"/>
          <w:sz w:val="24"/>
        </w:rPr>
      </w:pPr>
      <w:r>
        <w:pict w14:anchorId="0E39281D">
          <v:group id="_x0000_s1072" style="position:absolute;left:0;text-align:left;margin-left:180.95pt;margin-top:53.3pt;width:2.65pt;height:.75pt;z-index:-251658237;mso-position-horizontal-relative:page" coordorigin="3619,1066" coordsize="53,15">
            <v:shape id="_x0000_s1073" style="position:absolute;left:3619;top:1066;width:53;height:15" coordorigin="3619,1066" coordsize="53,15" path="m3619,1074r53,e" filled="f" strokeweight=".82pt">
              <v:path arrowok="t"/>
            </v:shape>
            <w10:wrap anchorx="page"/>
          </v:group>
        </w:pict>
      </w:r>
      <w:r w:rsidR="00DD0862">
        <w:rPr>
          <w:rFonts w:ascii="Times New Roman" w:hAnsi="Times New Roman"/>
          <w:sz w:val="24"/>
        </w:rPr>
        <w:t xml:space="preserve">6. </w:t>
      </w:r>
      <w:r w:rsidR="00DD0862">
        <w:rPr>
          <w:rFonts w:ascii="Times New Roman" w:hAnsi="Times New Roman"/>
          <w:sz w:val="24"/>
          <w:u w:val="single"/>
        </w:rPr>
        <w:t xml:space="preserve">Par iemaksām atsevišķos </w:t>
      </w:r>
      <w:r w:rsidR="00DD0862">
        <w:rPr>
          <w:rFonts w:ascii="Times New Roman" w:hAnsi="Times New Roman"/>
          <w:i/>
          <w:sz w:val="24"/>
          <w:u w:val="single"/>
        </w:rPr>
        <w:t>QSF</w:t>
      </w:r>
      <w:r w:rsidR="00DD0862">
        <w:rPr>
          <w:rFonts w:ascii="Times New Roman" w:hAnsi="Times New Roman"/>
          <w:sz w:val="24"/>
          <w:u w:val="single"/>
        </w:rPr>
        <w:t xml:space="preserve"> kontos. </w:t>
      </w:r>
      <w:r w:rsidR="00DD0862">
        <w:rPr>
          <w:rFonts w:ascii="Times New Roman" w:hAnsi="Times New Roman"/>
          <w:sz w:val="24"/>
        </w:rPr>
        <w:t xml:space="preserve">Saistībā ar sūtījumu plūsmu starp izraudzīto operatoru, kas sniedz palīdzību Pakalpojumu kvalitātes fondam, un izraudzīto operatoru, kas saņem palīdzību no minētā fonda, pēdējais minētais izraudzītais operators sūta </w:t>
      </w:r>
      <w:r w:rsidR="00DD0862">
        <w:rPr>
          <w:rFonts w:ascii="Times New Roman" w:hAnsi="Times New Roman"/>
          <w:strike/>
          <w:sz w:val="24"/>
        </w:rPr>
        <w:t>organizācijai</w:t>
      </w:r>
      <w:r w:rsidR="00DD0862">
        <w:rPr>
          <w:rFonts w:ascii="Times New Roman" w:hAnsi="Times New Roman"/>
          <w:sz w:val="24"/>
        </w:rPr>
        <w:t xml:space="preserve"> </w:t>
      </w:r>
      <w:r w:rsidR="00DD0862">
        <w:rPr>
          <w:rFonts w:ascii="Times New Roman" w:hAnsi="Times New Roman"/>
          <w:sz w:val="24"/>
          <w:u w:val="single"/>
        </w:rPr>
        <w:t>Starptautiskajam birojam kā iestādei,</w:t>
      </w:r>
      <w:r w:rsidR="00DD0862">
        <w:rPr>
          <w:rFonts w:ascii="Times New Roman" w:hAnsi="Times New Roman"/>
          <w:sz w:val="24"/>
        </w:rPr>
        <w:t xml:space="preserve"> kas ir atbildīga par to rēķinu izrakstīšanu, kas ir saistīti ar Pakalpojumu kvalitātes fondu, CN 61 atsevišķo rēķinu kopijas vai attiecīgajā </w:t>
      </w:r>
      <w:r>
        <w:pict w14:anchorId="41C48806">
          <v:group id="_x0000_s1074" style="position:absolute;left:0;text-align:left;margin-left:140.35pt;margin-top:53.6pt;width:5.75pt;height:4.8pt;z-index:-251658236;mso-position-horizontal-relative:page;mso-position-vertical-relative:text" coordorigin="2807,1072" coordsize="115,96">
            <v:group id="_x0000_s1075" style="position:absolute;left:2866;top:1145;width:48;height:15" coordorigin="2866,1145" coordsize="48,15">
              <v:shape id="_x0000_s1076" style="position:absolute;left:2866;top:1145;width:48;height:15" coordorigin="2866,1145" coordsize="48,15" path="m2866,1153r48,e" filled="f" strokeweight=".82pt">
                <v:path arrowok="t"/>
              </v:shape>
            </v:group>
            <v:group id="_x0000_s1077" style="position:absolute;left:2813;top:1078;width:53;height:10" coordorigin="2813,1078" coordsize="53,10">
              <v:shape id="_x0000_s1078" style="position:absolute;left:2813;top:1078;width:53;height:10" coordorigin="2813,1078" coordsize="53,10" path="m2813,1083r53,e" filled="f" strokeweight=".58pt">
                <v:path arrowok="t"/>
              </v:shape>
            </v:group>
            <w10:wrap anchorx="page"/>
          </v:group>
        </w:pict>
      </w:r>
      <w:r w:rsidR="00DD0862">
        <w:rPr>
          <w:rFonts w:ascii="Times New Roman" w:hAnsi="Times New Roman"/>
          <w:sz w:val="24"/>
        </w:rPr>
        <w:t xml:space="preserve">gadījumā to CN 64 sarakstu kopijas, </w:t>
      </w:r>
      <w:r w:rsidR="00833448">
        <w:rPr>
          <w:rFonts w:ascii="Times New Roman" w:hAnsi="Times New Roman"/>
          <w:sz w:val="24"/>
        </w:rPr>
        <w:t>kas ir apstiprinā</w:t>
      </w:r>
      <w:r w:rsidR="00DD0862">
        <w:rPr>
          <w:rFonts w:ascii="Times New Roman" w:hAnsi="Times New Roman"/>
          <w:sz w:val="24"/>
        </w:rPr>
        <w:t xml:space="preserve">ti vai kas ir uzskatāmi par pilnīgi </w:t>
      </w:r>
      <w:r w:rsidR="00833448">
        <w:rPr>
          <w:rFonts w:ascii="Times New Roman" w:hAnsi="Times New Roman"/>
          <w:sz w:val="24"/>
        </w:rPr>
        <w:t>apstiprināt</w:t>
      </w:r>
      <w:r w:rsidR="00DD0862">
        <w:rPr>
          <w:rFonts w:ascii="Times New Roman" w:hAnsi="Times New Roman"/>
          <w:sz w:val="24"/>
        </w:rPr>
        <w:t xml:space="preserve">iem. </w:t>
      </w:r>
      <w:r w:rsidR="00DD0862">
        <w:rPr>
          <w:rFonts w:ascii="Times New Roman" w:hAnsi="Times New Roman"/>
          <w:strike/>
          <w:sz w:val="24"/>
        </w:rPr>
        <w:t xml:space="preserve">Organizācijai </w:t>
      </w:r>
      <w:r w:rsidR="00DD0862">
        <w:rPr>
          <w:rFonts w:ascii="Times New Roman" w:hAnsi="Times New Roman"/>
          <w:sz w:val="24"/>
          <w:u w:val="single"/>
        </w:rPr>
        <w:t>Starptautiskajam birojam</w:t>
      </w:r>
      <w:r w:rsidR="00DD0862">
        <w:rPr>
          <w:rFonts w:ascii="Times New Roman" w:hAnsi="Times New Roman"/>
          <w:sz w:val="24"/>
        </w:rPr>
        <w:t xml:space="preserve"> nav pienākuma </w:t>
      </w:r>
      <w:r w:rsidR="00833448">
        <w:rPr>
          <w:rFonts w:ascii="Times New Roman" w:hAnsi="Times New Roman"/>
          <w:sz w:val="24"/>
        </w:rPr>
        <w:t>apstiprinā</w:t>
      </w:r>
      <w:r w:rsidR="00DD0862">
        <w:rPr>
          <w:rFonts w:ascii="Times New Roman" w:hAnsi="Times New Roman"/>
          <w:sz w:val="24"/>
        </w:rPr>
        <w:t xml:space="preserve">t CN 64 sarakstus un CN 61 atsevišķos rēķinus, kas ir saņemti vairāk nekā sešus mēnešus pēc to </w:t>
      </w:r>
      <w:r w:rsidR="00833448">
        <w:rPr>
          <w:rFonts w:ascii="Times New Roman" w:hAnsi="Times New Roman"/>
          <w:sz w:val="24"/>
        </w:rPr>
        <w:t>apstiprinā</w:t>
      </w:r>
      <w:r w:rsidR="00DD0862">
        <w:rPr>
          <w:rFonts w:ascii="Times New Roman" w:hAnsi="Times New Roman"/>
          <w:sz w:val="24"/>
        </w:rPr>
        <w:t>šanas. Gadījumā, ja netiek ievērots CN 61 un CN 64 dokumentu nosūtīšanas termiņš:</w:t>
      </w:r>
    </w:p>
    <w:p w14:paraId="3CFFA29F" w14:textId="77777777"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6.1. (Svītrots.)</w:t>
      </w:r>
    </w:p>
    <w:p w14:paraId="360E8055" w14:textId="77777777"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6.2. izraudzītais operators</w:t>
      </w:r>
      <w:r>
        <w:rPr>
          <w:rFonts w:ascii="Times New Roman" w:hAnsi="Times New Roman"/>
          <w:strike/>
          <w:sz w:val="24"/>
        </w:rPr>
        <w:t>, kas nav pieprasījis maksājumu,</w:t>
      </w:r>
      <w:r>
        <w:rPr>
          <w:rFonts w:ascii="Times New Roman" w:hAnsi="Times New Roman"/>
          <w:sz w:val="24"/>
        </w:rPr>
        <w:t xml:space="preserve"> tiesības uz </w:t>
      </w:r>
      <w:r>
        <w:rPr>
          <w:rFonts w:ascii="Times New Roman" w:hAnsi="Times New Roman"/>
          <w:i/>
          <w:sz w:val="24"/>
        </w:rPr>
        <w:t>QSF</w:t>
      </w:r>
      <w:r>
        <w:rPr>
          <w:rFonts w:ascii="Times New Roman" w:hAnsi="Times New Roman"/>
          <w:sz w:val="24"/>
        </w:rPr>
        <w:t xml:space="preserve"> līdzekļiem par attiecīgo gadu nodod attiecīgajai palīdzības sniedzējai valstij.</w:t>
      </w:r>
    </w:p>
    <w:p w14:paraId="655E1D29" w14:textId="77777777" w:rsidR="00DD0862" w:rsidRPr="00E52FA6" w:rsidRDefault="00DD0862" w:rsidP="00DD0862">
      <w:pPr>
        <w:jc w:val="both"/>
        <w:rPr>
          <w:rFonts w:ascii="Times New Roman" w:eastAsia="Arial" w:hAnsi="Times New Roman" w:cs="Arial"/>
          <w:sz w:val="24"/>
          <w:szCs w:val="19"/>
        </w:rPr>
      </w:pPr>
    </w:p>
    <w:p w14:paraId="66919764" w14:textId="77FC0549" w:rsidR="00DD0862" w:rsidRPr="00E52FA6" w:rsidRDefault="00DD0862" w:rsidP="00DD0862">
      <w:pPr>
        <w:pStyle w:val="BodyText"/>
        <w:ind w:left="0"/>
        <w:jc w:val="both"/>
        <w:rPr>
          <w:rFonts w:ascii="Times New Roman" w:hAnsi="Times New Roman"/>
          <w:sz w:val="24"/>
          <w:u w:val="single"/>
        </w:rPr>
      </w:pPr>
      <w:r>
        <w:rPr>
          <w:rFonts w:ascii="Times New Roman" w:hAnsi="Times New Roman"/>
          <w:sz w:val="24"/>
          <w:u w:val="single"/>
        </w:rPr>
        <w:t>6</w:t>
      </w:r>
      <w:r w:rsidR="002D0A26">
        <w:rPr>
          <w:rFonts w:ascii="Times New Roman" w:hAnsi="Times New Roman"/>
          <w:sz w:val="24"/>
          <w:u w:val="single"/>
        </w:rPr>
        <w:t>.bis</w:t>
      </w:r>
      <w:r w:rsidR="00156014">
        <w:rPr>
          <w:rFonts w:ascii="Times New Roman" w:hAnsi="Times New Roman"/>
          <w:sz w:val="24"/>
          <w:u w:val="single"/>
        </w:rPr>
        <w:t>.</w:t>
      </w:r>
      <w:r>
        <w:rPr>
          <w:rFonts w:ascii="Times New Roman" w:hAnsi="Times New Roman"/>
          <w:sz w:val="24"/>
          <w:u w:val="single"/>
        </w:rPr>
        <w:t xml:space="preserve"> Attiecībā uz iemaksām </w:t>
      </w:r>
      <w:r>
        <w:rPr>
          <w:rFonts w:ascii="Times New Roman" w:hAnsi="Times New Roman"/>
          <w:i/>
          <w:sz w:val="24"/>
          <w:u w:val="single"/>
        </w:rPr>
        <w:t>QSF</w:t>
      </w:r>
      <w:r>
        <w:rPr>
          <w:rFonts w:ascii="Times New Roman" w:hAnsi="Times New Roman"/>
          <w:sz w:val="24"/>
          <w:u w:val="single"/>
        </w:rPr>
        <w:t xml:space="preserve"> Kopējā fondā. </w:t>
      </w:r>
      <w:r w:rsidR="00156014" w:rsidRPr="00156014">
        <w:rPr>
          <w:rFonts w:ascii="Times New Roman" w:hAnsi="Times New Roman"/>
          <w:sz w:val="24"/>
          <w:u w:val="single"/>
        </w:rPr>
        <w:t>Tā izraudzītā operatora kreditora pienākums, kas ir III grupā, ir nosūtīt Starptautiskajam birojam CN 61 atsevišķo rēķinu kopiju un attiecīgā gadījumā arī CN 64 sarakstus, kas ir apstiprināti vai tiek uzskatīti par pilnīgi apstiprinātiem.</w:t>
      </w:r>
      <w:r>
        <w:rPr>
          <w:rFonts w:ascii="Times New Roman" w:hAnsi="Times New Roman"/>
          <w:sz w:val="24"/>
          <w:u w:val="single"/>
        </w:rPr>
        <w:t xml:space="preserve"> Šos dokumentus nosūta iespējami drīz, taču ne vēlāk kā 12 mēnešus pēc attiecīgā gada beigām.</w:t>
      </w:r>
    </w:p>
    <w:p w14:paraId="7A69CDF0" w14:textId="77777777" w:rsidR="00DD0862" w:rsidRPr="00E52FA6" w:rsidRDefault="00DD0862" w:rsidP="00DD0862">
      <w:pPr>
        <w:jc w:val="both"/>
        <w:rPr>
          <w:rFonts w:ascii="Times New Roman" w:eastAsia="Arial" w:hAnsi="Times New Roman" w:cs="Arial"/>
          <w:sz w:val="24"/>
          <w:szCs w:val="12"/>
        </w:rPr>
      </w:pPr>
    </w:p>
    <w:p w14:paraId="480E5EA2" w14:textId="77777777" w:rsidR="00DD0862" w:rsidRPr="00E52FA6" w:rsidRDefault="00DD0862" w:rsidP="00DD0862">
      <w:pPr>
        <w:jc w:val="both"/>
        <w:rPr>
          <w:rFonts w:ascii="Times New Roman" w:hAnsi="Times New Roman"/>
          <w:i/>
          <w:sz w:val="24"/>
        </w:rPr>
      </w:pPr>
      <w:r>
        <w:rPr>
          <w:rFonts w:ascii="Times New Roman" w:hAnsi="Times New Roman"/>
          <w:i/>
          <w:sz w:val="24"/>
        </w:rPr>
        <w:t>Grozījumi stājas spēkā 2018. gada 1. aprīlī.</w:t>
      </w:r>
    </w:p>
    <w:p w14:paraId="6A513CCC" w14:textId="77777777" w:rsidR="00DD0862" w:rsidRPr="00E52FA6" w:rsidRDefault="00DD0862" w:rsidP="00DD0862">
      <w:pPr>
        <w:jc w:val="both"/>
        <w:rPr>
          <w:rFonts w:ascii="Times New Roman" w:eastAsia="Arial" w:hAnsi="Times New Roman" w:cs="Arial"/>
          <w:i/>
          <w:sz w:val="24"/>
          <w:szCs w:val="20"/>
        </w:rPr>
      </w:pPr>
    </w:p>
    <w:p w14:paraId="4996570B"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Šā panta 4. punktu groza šādi.</w:t>
      </w:r>
    </w:p>
    <w:p w14:paraId="27962148" w14:textId="77777777" w:rsidR="00DD0862" w:rsidRPr="00E52FA6" w:rsidRDefault="00DD0862" w:rsidP="00DD0862">
      <w:pPr>
        <w:jc w:val="both"/>
        <w:rPr>
          <w:rFonts w:ascii="Times New Roman" w:eastAsia="Arial" w:hAnsi="Times New Roman" w:cs="Arial"/>
          <w:sz w:val="24"/>
          <w:szCs w:val="19"/>
        </w:rPr>
      </w:pPr>
    </w:p>
    <w:p w14:paraId="45878A4B" w14:textId="77777777" w:rsidR="00DD0862" w:rsidRDefault="00DD0862" w:rsidP="00DD0862">
      <w:pPr>
        <w:pStyle w:val="BodyText"/>
        <w:ind w:left="0"/>
        <w:jc w:val="both"/>
        <w:rPr>
          <w:rFonts w:ascii="Times New Roman" w:hAnsi="Times New Roman"/>
          <w:sz w:val="24"/>
          <w:u w:val="single"/>
        </w:rPr>
      </w:pPr>
      <w:r>
        <w:rPr>
          <w:rFonts w:ascii="Times New Roman" w:hAnsi="Times New Roman"/>
          <w:sz w:val="24"/>
        </w:rPr>
        <w:t xml:space="preserve">4. </w:t>
      </w:r>
      <w:r>
        <w:rPr>
          <w:rFonts w:ascii="Times New Roman" w:hAnsi="Times New Roman"/>
          <w:strike/>
          <w:sz w:val="24"/>
        </w:rPr>
        <w:t>Ja tiek izmantoti CN 64 saraksti, tos nosūta elektroniski vai, ja tas nav iespējams, tos ir vēlams ierakstītā sūtījumā sūtīt attiecīgajam izraudzītajam operatoram divos eksemplāros pa visātrāko maršrutu (gaisa vai sauszemes). Ja viena mēneša laikā pēc šā saraksta nosūtīšanas izraudzītais operators, kas tos sagatavoja, no attiecīgā izraudzītā operatora nav saņēmis iebildumus, tad sara</w:t>
      </w:r>
      <w:r w:rsidR="00833448">
        <w:rPr>
          <w:rFonts w:ascii="Times New Roman" w:hAnsi="Times New Roman"/>
          <w:strike/>
          <w:sz w:val="24"/>
        </w:rPr>
        <w:t>kstus uzskata par pilnīgi apstiprinā</w:t>
      </w:r>
      <w:r>
        <w:rPr>
          <w:rFonts w:ascii="Times New Roman" w:hAnsi="Times New Roman"/>
          <w:strike/>
          <w:sz w:val="24"/>
        </w:rPr>
        <w:t xml:space="preserve">tiem. </w:t>
      </w:r>
      <w:r>
        <w:rPr>
          <w:rFonts w:ascii="Times New Roman" w:hAnsi="Times New Roman"/>
          <w:sz w:val="24"/>
          <w:u w:val="single"/>
        </w:rPr>
        <w:t xml:space="preserve">CN 64 sarakstu </w:t>
      </w:r>
      <w:r w:rsidR="00833448">
        <w:rPr>
          <w:rFonts w:ascii="Times New Roman" w:hAnsi="Times New Roman"/>
          <w:sz w:val="24"/>
          <w:u w:val="single"/>
        </w:rPr>
        <w:t>apstiprināš</w:t>
      </w:r>
      <w:r>
        <w:rPr>
          <w:rFonts w:ascii="Times New Roman" w:hAnsi="Times New Roman"/>
          <w:sz w:val="24"/>
          <w:u w:val="single"/>
        </w:rPr>
        <w:t>anas periods ir viens mēnesis.</w:t>
      </w:r>
    </w:p>
    <w:p w14:paraId="47BFD40E" w14:textId="77777777" w:rsidR="00E427D5" w:rsidRPr="00E52FA6" w:rsidRDefault="00E427D5" w:rsidP="00DD0862">
      <w:pPr>
        <w:pStyle w:val="BodyText"/>
        <w:ind w:left="0"/>
        <w:jc w:val="both"/>
        <w:rPr>
          <w:rFonts w:ascii="Times New Roman" w:hAnsi="Times New Roman"/>
          <w:sz w:val="24"/>
          <w:u w:val="single"/>
        </w:rPr>
      </w:pPr>
    </w:p>
    <w:p w14:paraId="7BD12F7E" w14:textId="61FDF42B" w:rsidR="00DD0862" w:rsidRPr="00E52FA6" w:rsidRDefault="00DD0862" w:rsidP="00DD0862">
      <w:pPr>
        <w:jc w:val="both"/>
        <w:rPr>
          <w:rFonts w:ascii="Times New Roman" w:hAnsi="Times New Roman"/>
          <w:sz w:val="24"/>
          <w:u w:val="single"/>
        </w:rPr>
      </w:pPr>
    </w:p>
    <w:p w14:paraId="2317E338"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34-111. pants</w:t>
      </w:r>
    </w:p>
    <w:p w14:paraId="6674AB4A" w14:textId="77777777" w:rsidR="00DD0862" w:rsidRDefault="00DD0862" w:rsidP="00DD0862">
      <w:pPr>
        <w:pStyle w:val="BodyText"/>
        <w:ind w:left="0"/>
        <w:jc w:val="both"/>
        <w:rPr>
          <w:rFonts w:ascii="Times New Roman" w:hAnsi="Times New Roman"/>
          <w:sz w:val="24"/>
        </w:rPr>
      </w:pPr>
      <w:r>
        <w:rPr>
          <w:rFonts w:ascii="Times New Roman" w:hAnsi="Times New Roman"/>
          <w:sz w:val="24"/>
        </w:rPr>
        <w:t>Sarakstu un rēķinu elektroniska nosūtīšana</w:t>
      </w:r>
    </w:p>
    <w:p w14:paraId="24DC2ED2" w14:textId="77777777" w:rsidR="00DD0862" w:rsidRDefault="00DD0862" w:rsidP="00DD0862">
      <w:pPr>
        <w:pStyle w:val="BodyText"/>
        <w:ind w:left="0"/>
        <w:jc w:val="both"/>
        <w:rPr>
          <w:rFonts w:ascii="Times New Roman" w:hAnsi="Times New Roman"/>
          <w:sz w:val="24"/>
        </w:rPr>
      </w:pPr>
    </w:p>
    <w:p w14:paraId="2DFCE836"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Pants tika svītrots.</w:t>
      </w:r>
    </w:p>
    <w:p w14:paraId="5A6522C0" w14:textId="77777777" w:rsidR="00DD0862" w:rsidRPr="00E52FA6" w:rsidRDefault="00DD0862" w:rsidP="00DD0862">
      <w:pPr>
        <w:jc w:val="both"/>
        <w:rPr>
          <w:rFonts w:ascii="Times New Roman" w:eastAsia="Arial" w:hAnsi="Times New Roman" w:cs="Arial"/>
          <w:sz w:val="24"/>
          <w:szCs w:val="20"/>
        </w:rPr>
      </w:pPr>
    </w:p>
    <w:p w14:paraId="74F3165C"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34-112. pants</w:t>
      </w:r>
    </w:p>
    <w:p w14:paraId="2CADB5DE" w14:textId="77777777" w:rsidR="00106ED6" w:rsidRDefault="00DD0862" w:rsidP="00DD0862">
      <w:pPr>
        <w:pStyle w:val="BodyText"/>
        <w:ind w:left="0"/>
        <w:jc w:val="both"/>
        <w:rPr>
          <w:rFonts w:ascii="Times New Roman" w:hAnsi="Times New Roman"/>
          <w:sz w:val="24"/>
        </w:rPr>
      </w:pPr>
      <w:r>
        <w:rPr>
          <w:rFonts w:ascii="Times New Roman" w:hAnsi="Times New Roman"/>
          <w:sz w:val="24"/>
        </w:rPr>
        <w:t>Rēķinu sagatavošana un norēķini</w:t>
      </w:r>
    </w:p>
    <w:p w14:paraId="1F26D599" w14:textId="77777777" w:rsidR="00106ED6" w:rsidRPr="00106ED6" w:rsidRDefault="00106ED6" w:rsidP="00DD0862">
      <w:pPr>
        <w:pStyle w:val="BodyText"/>
        <w:ind w:left="0"/>
        <w:jc w:val="both"/>
        <w:rPr>
          <w:rFonts w:ascii="Times New Roman" w:hAnsi="Times New Roman"/>
          <w:sz w:val="24"/>
          <w:szCs w:val="24"/>
        </w:rPr>
      </w:pPr>
    </w:p>
    <w:p w14:paraId="2FDD2128"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Grozīts 2. un 3. punkts.</w:t>
      </w:r>
    </w:p>
    <w:p w14:paraId="514DB573" w14:textId="77777777" w:rsidR="00DD0862" w:rsidRDefault="00DD0862" w:rsidP="00DD0862">
      <w:pPr>
        <w:pStyle w:val="BodyText"/>
        <w:tabs>
          <w:tab w:val="left" w:pos="669"/>
        </w:tabs>
        <w:ind w:left="0"/>
        <w:jc w:val="both"/>
        <w:rPr>
          <w:rFonts w:ascii="Times New Roman" w:hAnsi="Times New Roman"/>
          <w:strike/>
          <w:sz w:val="24"/>
        </w:rPr>
      </w:pPr>
    </w:p>
    <w:p w14:paraId="2D36E647" w14:textId="77777777"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 xml:space="preserve">2. </w:t>
      </w:r>
      <w:r>
        <w:rPr>
          <w:rFonts w:ascii="Times New Roman" w:hAnsi="Times New Roman"/>
          <w:strike/>
          <w:sz w:val="24"/>
        </w:rPr>
        <w:t xml:space="preserve">Katrs izraudzītais operators sagatavo rēķinus un nosūta tos divos eksemplāros iesaistītajām personām, izņemot CN 51 un CN 52 rēķinus, kurus sagatavo atbilstoši 32-104. pantam. </w:t>
      </w:r>
      <w:r w:rsidR="00833448">
        <w:rPr>
          <w:rFonts w:ascii="Times New Roman" w:hAnsi="Times New Roman"/>
          <w:strike/>
          <w:sz w:val="24"/>
        </w:rPr>
        <w:t>Vienu no apstiprinātajām</w:t>
      </w:r>
      <w:r>
        <w:rPr>
          <w:rFonts w:ascii="Times New Roman" w:hAnsi="Times New Roman"/>
          <w:strike/>
          <w:sz w:val="24"/>
        </w:rPr>
        <w:t xml:space="preserve"> kopijām, vajadzības gadījumā veicot izmaiņas vai pievienojot paziņojumu par atšķirībām, nosūta atpakaļ izraudzītajam operatoram kreditoram. Šo </w:t>
      </w:r>
      <w:r w:rsidR="00833448">
        <w:rPr>
          <w:rFonts w:ascii="Times New Roman" w:hAnsi="Times New Roman"/>
          <w:sz w:val="24"/>
          <w:u w:val="single"/>
        </w:rPr>
        <w:t>Apstiprināto</w:t>
      </w:r>
      <w:r>
        <w:rPr>
          <w:rFonts w:ascii="Times New Roman" w:hAnsi="Times New Roman"/>
          <w:sz w:val="24"/>
          <w:u w:val="single"/>
        </w:rPr>
        <w:t xml:space="preserve"> </w:t>
      </w:r>
      <w:r>
        <w:rPr>
          <w:rFonts w:ascii="Times New Roman" w:hAnsi="Times New Roman"/>
          <w:sz w:val="24"/>
        </w:rPr>
        <w:t>rēķinu izmanto kā pamatu tam, lai starp abiem izraudzītajiem operatoriem sagatavotu galīgo kopējo rēķinu.</w:t>
      </w:r>
    </w:p>
    <w:p w14:paraId="2E2D020B" w14:textId="77777777" w:rsidR="00DD0862" w:rsidRPr="00E52FA6" w:rsidRDefault="00DD0862" w:rsidP="00DD0862">
      <w:pPr>
        <w:jc w:val="both"/>
        <w:rPr>
          <w:rFonts w:ascii="Times New Roman" w:eastAsia="Arial" w:hAnsi="Times New Roman" w:cs="Arial"/>
          <w:sz w:val="24"/>
          <w:szCs w:val="18"/>
        </w:rPr>
      </w:pPr>
    </w:p>
    <w:p w14:paraId="0FB42815" w14:textId="0F965BE2" w:rsidR="00DD0862" w:rsidRPr="00E52FA6" w:rsidRDefault="00DD0862" w:rsidP="00DD0862">
      <w:pPr>
        <w:pStyle w:val="BodyText"/>
        <w:tabs>
          <w:tab w:val="left" w:pos="669"/>
        </w:tabs>
        <w:ind w:left="0"/>
        <w:jc w:val="both"/>
        <w:rPr>
          <w:rFonts w:ascii="Times New Roman" w:hAnsi="Times New Roman"/>
          <w:strike/>
          <w:sz w:val="24"/>
        </w:rPr>
      </w:pPr>
      <w:r>
        <w:rPr>
          <w:rFonts w:ascii="Times New Roman" w:hAnsi="Times New Roman"/>
          <w:sz w:val="24"/>
        </w:rPr>
        <w:t xml:space="preserve">3. Rēķinos, kuros summa izteikta </w:t>
      </w:r>
      <w:r>
        <w:rPr>
          <w:rFonts w:ascii="Times New Roman" w:hAnsi="Times New Roman"/>
          <w:i/>
          <w:sz w:val="24"/>
        </w:rPr>
        <w:t>SDR</w:t>
      </w:r>
      <w:r w:rsidR="001E7468">
        <w:rPr>
          <w:rFonts w:ascii="Times New Roman" w:hAnsi="Times New Roman"/>
          <w:sz w:val="24"/>
        </w:rPr>
        <w:t xml:space="preserve"> </w:t>
      </w:r>
      <w:r w:rsidR="001E3D00" w:rsidRPr="001E3D00">
        <w:rPr>
          <w:rFonts w:ascii="Times New Roman" w:hAnsi="Times New Roman"/>
          <w:sz w:val="24"/>
        </w:rPr>
        <w:t xml:space="preserve">vienībās, t. i., CN 02bis, CN 03, CN 03bis, CN 48, CN 51, CN 52, CN 57, CN 61, CN 62, CN 62bis, CN 64 un CN 64bis veidlapās, kopsummu vai atlikumu noapaļo līdz veseliem skaitļiem. </w:t>
      </w:r>
      <w:r>
        <w:rPr>
          <w:rFonts w:ascii="Times New Roman" w:hAnsi="Times New Roman"/>
          <w:strike/>
          <w:sz w:val="24"/>
        </w:rPr>
        <w:t>Nesakritības rēķinos, kas sagatavoti, izmantojot iepriekš minētās veidlapas, nav jāņem vērā, ja vien kopā tās nav lielākas par 9,80 </w:t>
      </w:r>
      <w:r>
        <w:rPr>
          <w:rFonts w:ascii="Times New Roman" w:hAnsi="Times New Roman"/>
          <w:i/>
          <w:strike/>
          <w:sz w:val="24"/>
        </w:rPr>
        <w:t>SDR</w:t>
      </w:r>
      <w:r>
        <w:rPr>
          <w:rFonts w:ascii="Times New Roman" w:hAnsi="Times New Roman"/>
          <w:strike/>
          <w:sz w:val="24"/>
        </w:rPr>
        <w:t xml:space="preserve"> vienā rēķinā.</w:t>
      </w:r>
    </w:p>
    <w:p w14:paraId="0D725711" w14:textId="77777777" w:rsidR="00DD0862" w:rsidRDefault="00DD0862" w:rsidP="00DD0862">
      <w:pPr>
        <w:jc w:val="both"/>
        <w:rPr>
          <w:rFonts w:ascii="Times New Roman" w:hAnsi="Times New Roman"/>
          <w:strike/>
          <w:sz w:val="24"/>
        </w:rPr>
      </w:pPr>
    </w:p>
    <w:p w14:paraId="7682EBCF" w14:textId="77777777" w:rsidR="00DD0862" w:rsidRPr="00E52FA6" w:rsidRDefault="00DD0862" w:rsidP="00DD0862">
      <w:pPr>
        <w:jc w:val="both"/>
        <w:rPr>
          <w:rFonts w:ascii="Times New Roman" w:hAnsi="Times New Roman"/>
          <w:strike/>
          <w:sz w:val="24"/>
        </w:rPr>
      </w:pPr>
    </w:p>
    <w:p w14:paraId="179D4CBA" w14:textId="77777777" w:rsidR="00DD0862" w:rsidRPr="00E52FA6" w:rsidRDefault="00DD0862" w:rsidP="00DD0862">
      <w:pPr>
        <w:pStyle w:val="Heading1"/>
        <w:spacing w:before="0"/>
        <w:ind w:left="0"/>
        <w:jc w:val="both"/>
        <w:rPr>
          <w:rFonts w:ascii="Times New Roman" w:hAnsi="Times New Roman"/>
          <w:sz w:val="24"/>
        </w:rPr>
      </w:pPr>
      <w:r>
        <w:rPr>
          <w:rFonts w:ascii="Times New Roman" w:hAnsi="Times New Roman"/>
          <w:sz w:val="24"/>
        </w:rPr>
        <w:t>III sadaļa Pasta pakas</w:t>
      </w:r>
    </w:p>
    <w:p w14:paraId="08953E09" w14:textId="77777777" w:rsidR="00DD0862" w:rsidRPr="00E52FA6" w:rsidRDefault="00DD0862" w:rsidP="00DD0862">
      <w:pPr>
        <w:jc w:val="both"/>
        <w:rPr>
          <w:rFonts w:ascii="Times New Roman" w:eastAsia="Arial" w:hAnsi="Times New Roman" w:cs="Arial"/>
          <w:b/>
          <w:bCs/>
          <w:sz w:val="24"/>
          <w:szCs w:val="20"/>
        </w:rPr>
      </w:pPr>
    </w:p>
    <w:p w14:paraId="6079972A"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17-216. pants</w:t>
      </w:r>
    </w:p>
    <w:p w14:paraId="33A9136E" w14:textId="6B436405" w:rsidR="00DD0862" w:rsidRDefault="00DD0862" w:rsidP="00DD0862">
      <w:pPr>
        <w:pStyle w:val="BodyText"/>
        <w:ind w:left="0"/>
        <w:jc w:val="both"/>
        <w:rPr>
          <w:rFonts w:ascii="Times New Roman" w:hAnsi="Times New Roman"/>
          <w:sz w:val="24"/>
        </w:rPr>
      </w:pPr>
      <w:r>
        <w:rPr>
          <w:rFonts w:ascii="Times New Roman" w:hAnsi="Times New Roman"/>
          <w:sz w:val="24"/>
        </w:rPr>
        <w:t>Sekošana sūtījuma virzībai. Sūtījuma un depeš</w:t>
      </w:r>
      <w:r w:rsidR="00690BD8">
        <w:rPr>
          <w:rFonts w:ascii="Times New Roman" w:hAnsi="Times New Roman"/>
          <w:sz w:val="24"/>
        </w:rPr>
        <w:t>u</w:t>
      </w:r>
      <w:r>
        <w:rPr>
          <w:rFonts w:ascii="Times New Roman" w:hAnsi="Times New Roman"/>
          <w:sz w:val="24"/>
        </w:rPr>
        <w:t xml:space="preserve"> specifikācijas</w:t>
      </w:r>
    </w:p>
    <w:p w14:paraId="785B2F62" w14:textId="77777777" w:rsidR="00DD0862" w:rsidRDefault="00DD0862" w:rsidP="00DD0862">
      <w:pPr>
        <w:pStyle w:val="BodyText"/>
        <w:ind w:left="0"/>
        <w:jc w:val="both"/>
        <w:rPr>
          <w:rFonts w:ascii="Times New Roman" w:hAnsi="Times New Roman"/>
          <w:sz w:val="24"/>
        </w:rPr>
      </w:pPr>
    </w:p>
    <w:p w14:paraId="5D35CD4B" w14:textId="4B03E7FF" w:rsidR="00DD0862" w:rsidRPr="00E52FA6" w:rsidRDefault="00DD0862" w:rsidP="00DD0862">
      <w:pPr>
        <w:pStyle w:val="BodyText"/>
        <w:ind w:left="0"/>
        <w:jc w:val="both"/>
        <w:rPr>
          <w:rFonts w:ascii="Times New Roman" w:hAnsi="Times New Roman"/>
          <w:sz w:val="24"/>
        </w:rPr>
      </w:pPr>
      <w:r>
        <w:rPr>
          <w:rFonts w:ascii="Times New Roman" w:hAnsi="Times New Roman"/>
          <w:sz w:val="24"/>
        </w:rPr>
        <w:t>Iekļauts jauns 2</w:t>
      </w:r>
      <w:r w:rsidR="00690BD8">
        <w:rPr>
          <w:rFonts w:ascii="Times New Roman" w:hAnsi="Times New Roman"/>
          <w:sz w:val="24"/>
        </w:rPr>
        <w:t>.bis </w:t>
      </w:r>
      <w:r>
        <w:rPr>
          <w:rFonts w:ascii="Times New Roman" w:hAnsi="Times New Roman"/>
          <w:sz w:val="24"/>
        </w:rPr>
        <w:t>punkts turpmākajā redakcijā.</w:t>
      </w:r>
    </w:p>
    <w:p w14:paraId="74119879" w14:textId="77777777" w:rsidR="00DD0862" w:rsidRDefault="00DD0862" w:rsidP="00DD0862">
      <w:pPr>
        <w:pStyle w:val="BodyText"/>
        <w:ind w:left="0"/>
        <w:jc w:val="both"/>
        <w:rPr>
          <w:rFonts w:ascii="Times New Roman" w:hAnsi="Times New Roman"/>
          <w:sz w:val="24"/>
          <w:u w:val="single"/>
        </w:rPr>
      </w:pPr>
    </w:p>
    <w:p w14:paraId="62135F2E" w14:textId="2DFC678D" w:rsidR="00DD0862" w:rsidRPr="00E52FA6" w:rsidRDefault="00DD0862" w:rsidP="00DD0862">
      <w:pPr>
        <w:pStyle w:val="BodyText"/>
        <w:ind w:left="0"/>
        <w:jc w:val="both"/>
        <w:rPr>
          <w:rFonts w:ascii="Times New Roman" w:hAnsi="Times New Roman"/>
          <w:sz w:val="24"/>
          <w:u w:val="single"/>
        </w:rPr>
      </w:pPr>
      <w:r>
        <w:rPr>
          <w:rFonts w:ascii="Times New Roman" w:hAnsi="Times New Roman"/>
          <w:sz w:val="24"/>
          <w:u w:val="single"/>
        </w:rPr>
        <w:t>2</w:t>
      </w:r>
      <w:r w:rsidR="00690BD8">
        <w:rPr>
          <w:rFonts w:ascii="Times New Roman" w:hAnsi="Times New Roman"/>
          <w:sz w:val="24"/>
          <w:u w:val="single"/>
        </w:rPr>
        <w:t>.bis.</w:t>
      </w:r>
      <w:r>
        <w:rPr>
          <w:rFonts w:ascii="Times New Roman" w:hAnsi="Times New Roman"/>
          <w:sz w:val="24"/>
          <w:u w:val="single"/>
        </w:rPr>
        <w:t xml:space="preserve"> Visi izraudzītie operatori, kas nodrošina </w:t>
      </w:r>
      <w:r>
        <w:rPr>
          <w:rFonts w:ascii="Times New Roman" w:hAnsi="Times New Roman"/>
          <w:i/>
          <w:sz w:val="24"/>
          <w:u w:val="single"/>
        </w:rPr>
        <w:t>ECOMPRO</w:t>
      </w:r>
      <w:r>
        <w:rPr>
          <w:rFonts w:ascii="Times New Roman" w:hAnsi="Times New Roman"/>
          <w:sz w:val="24"/>
          <w:u w:val="single"/>
        </w:rPr>
        <w:t xml:space="preserve"> pakas, iegūst M33</w:t>
      </w:r>
      <w:r>
        <w:rPr>
          <w:rFonts w:ascii="Times New Roman" w:hAnsi="Times New Roman"/>
          <w:sz w:val="24"/>
          <w:u w:val="single"/>
          <w:cs/>
        </w:rPr>
        <w:t>–</w:t>
      </w:r>
      <w:r>
        <w:rPr>
          <w:rFonts w:ascii="Times New Roman" w:hAnsi="Times New Roman"/>
          <w:sz w:val="24"/>
          <w:u w:val="single"/>
        </w:rPr>
        <w:t>ITMATT V1 ziņojumus un apmainās ar tiem.</w:t>
      </w:r>
    </w:p>
    <w:p w14:paraId="1C37400E" w14:textId="77777777" w:rsidR="00DD0862" w:rsidRPr="00E52FA6" w:rsidRDefault="00DD0862" w:rsidP="00DD0862">
      <w:pPr>
        <w:jc w:val="both"/>
        <w:rPr>
          <w:rFonts w:ascii="Times New Roman" w:eastAsia="Arial" w:hAnsi="Times New Roman" w:cs="Arial"/>
          <w:sz w:val="24"/>
          <w:szCs w:val="20"/>
        </w:rPr>
      </w:pPr>
    </w:p>
    <w:p w14:paraId="0EA1127C" w14:textId="77777777" w:rsidR="00DD0862" w:rsidRPr="00E52FA6" w:rsidRDefault="00DD0862" w:rsidP="00DD0862">
      <w:pPr>
        <w:jc w:val="both"/>
        <w:rPr>
          <w:rFonts w:ascii="Times New Roman" w:eastAsia="Arial" w:hAnsi="Times New Roman" w:cs="Arial"/>
          <w:sz w:val="24"/>
          <w:szCs w:val="18"/>
        </w:rPr>
      </w:pPr>
    </w:p>
    <w:p w14:paraId="544ED7C4" w14:textId="77777777" w:rsidR="00DD0862" w:rsidRDefault="00DD0862" w:rsidP="00DD0862">
      <w:pPr>
        <w:pStyle w:val="BodyText"/>
        <w:ind w:left="0"/>
        <w:jc w:val="both"/>
        <w:rPr>
          <w:rFonts w:ascii="Times New Roman" w:hAnsi="Times New Roman"/>
          <w:sz w:val="24"/>
        </w:rPr>
      </w:pPr>
      <w:r>
        <w:rPr>
          <w:rFonts w:ascii="Times New Roman" w:hAnsi="Times New Roman"/>
          <w:sz w:val="24"/>
        </w:rPr>
        <w:t>17-222. pants</w:t>
      </w:r>
    </w:p>
    <w:p w14:paraId="6FB8674C"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Svītrkodu izmantošana</w:t>
      </w:r>
    </w:p>
    <w:p w14:paraId="105FBA6F" w14:textId="77777777" w:rsidR="00DD0862" w:rsidRPr="00E52FA6" w:rsidRDefault="00DD0862" w:rsidP="00DD0862">
      <w:pPr>
        <w:jc w:val="both"/>
        <w:rPr>
          <w:rFonts w:ascii="Times New Roman" w:eastAsia="Arial" w:hAnsi="Times New Roman" w:cs="Arial"/>
          <w:sz w:val="24"/>
          <w:szCs w:val="19"/>
        </w:rPr>
      </w:pPr>
    </w:p>
    <w:p w14:paraId="437FF67C"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Pants tika svītrots.</w:t>
      </w:r>
    </w:p>
    <w:p w14:paraId="1F1FDBCD" w14:textId="77777777" w:rsidR="00DD0862" w:rsidRPr="00E52FA6" w:rsidRDefault="00DD0862" w:rsidP="00DD0862">
      <w:pPr>
        <w:jc w:val="both"/>
        <w:rPr>
          <w:rFonts w:ascii="Times New Roman" w:eastAsia="Arial" w:hAnsi="Times New Roman" w:cs="Arial"/>
          <w:sz w:val="24"/>
          <w:szCs w:val="18"/>
        </w:rPr>
      </w:pPr>
    </w:p>
    <w:p w14:paraId="243FF867" w14:textId="77777777" w:rsidR="00DD0862" w:rsidRPr="00E52FA6" w:rsidRDefault="00DD0862" w:rsidP="00DD0862">
      <w:pPr>
        <w:jc w:val="both"/>
        <w:rPr>
          <w:rFonts w:ascii="Times New Roman" w:eastAsia="Arial" w:hAnsi="Times New Roman" w:cs="Arial"/>
          <w:sz w:val="24"/>
          <w:szCs w:val="21"/>
        </w:rPr>
      </w:pPr>
    </w:p>
    <w:p w14:paraId="45295259" w14:textId="77777777" w:rsidR="00DD0862" w:rsidRDefault="00DD0862" w:rsidP="00DD0862">
      <w:pPr>
        <w:pStyle w:val="BodyText"/>
        <w:ind w:left="0"/>
        <w:jc w:val="both"/>
        <w:rPr>
          <w:rFonts w:ascii="Times New Roman" w:hAnsi="Times New Roman"/>
          <w:sz w:val="24"/>
        </w:rPr>
      </w:pPr>
      <w:r>
        <w:rPr>
          <w:rFonts w:ascii="Times New Roman" w:hAnsi="Times New Roman"/>
          <w:sz w:val="24"/>
        </w:rPr>
        <w:t>17-223. pants</w:t>
      </w:r>
    </w:p>
    <w:p w14:paraId="5D48EC62"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Paku kartes</w:t>
      </w:r>
    </w:p>
    <w:p w14:paraId="51A15374" w14:textId="77777777" w:rsidR="00DD0862" w:rsidRPr="00E52FA6" w:rsidRDefault="00DD0862" w:rsidP="00DD0862">
      <w:pPr>
        <w:jc w:val="both"/>
        <w:rPr>
          <w:rFonts w:ascii="Times New Roman" w:eastAsia="Arial" w:hAnsi="Times New Roman" w:cs="Arial"/>
          <w:sz w:val="24"/>
          <w:szCs w:val="19"/>
        </w:rPr>
      </w:pPr>
    </w:p>
    <w:p w14:paraId="350B598A" w14:textId="5838EB10" w:rsidR="00DD0862" w:rsidRPr="00E52FA6" w:rsidRDefault="00DD0862" w:rsidP="00DD0862">
      <w:pPr>
        <w:pStyle w:val="BodyText"/>
        <w:ind w:left="0"/>
        <w:jc w:val="both"/>
        <w:rPr>
          <w:rFonts w:ascii="Times New Roman" w:hAnsi="Times New Roman"/>
          <w:sz w:val="24"/>
        </w:rPr>
      </w:pPr>
      <w:r>
        <w:rPr>
          <w:rFonts w:ascii="Times New Roman" w:hAnsi="Times New Roman"/>
          <w:sz w:val="24"/>
        </w:rPr>
        <w:t>Pievienots 0</w:t>
      </w:r>
      <w:r w:rsidR="004A6178">
        <w:rPr>
          <w:rFonts w:ascii="Times New Roman" w:hAnsi="Times New Roman"/>
          <w:sz w:val="24"/>
        </w:rPr>
        <w:t>.bis</w:t>
      </w:r>
      <w:r w:rsidR="007665CE">
        <w:rPr>
          <w:rFonts w:ascii="Times New Roman" w:hAnsi="Times New Roman"/>
          <w:sz w:val="24"/>
        </w:rPr>
        <w:t> </w:t>
      </w:r>
      <w:r>
        <w:rPr>
          <w:rFonts w:ascii="Times New Roman" w:hAnsi="Times New Roman"/>
          <w:sz w:val="24"/>
        </w:rPr>
        <w:t>punkts, grozīts 1. punkts un svītrots 5. punkts.</w:t>
      </w:r>
    </w:p>
    <w:p w14:paraId="0F76D927" w14:textId="77777777" w:rsidR="00DD0862" w:rsidRPr="00E52FA6" w:rsidRDefault="00DD0862" w:rsidP="00DD0862">
      <w:pPr>
        <w:jc w:val="both"/>
        <w:rPr>
          <w:rFonts w:ascii="Times New Roman" w:eastAsia="Arial" w:hAnsi="Times New Roman" w:cs="Arial"/>
          <w:sz w:val="24"/>
          <w:szCs w:val="19"/>
        </w:rPr>
      </w:pPr>
    </w:p>
    <w:p w14:paraId="5D7574B9" w14:textId="220FF6B6" w:rsidR="00DD0862" w:rsidRPr="00E52FA6" w:rsidRDefault="00DD0862" w:rsidP="00DD0862">
      <w:pPr>
        <w:pStyle w:val="BodyText"/>
        <w:ind w:left="0"/>
        <w:jc w:val="both"/>
        <w:rPr>
          <w:rFonts w:ascii="Times New Roman" w:hAnsi="Times New Roman"/>
          <w:sz w:val="24"/>
        </w:rPr>
      </w:pPr>
      <w:r>
        <w:rPr>
          <w:rFonts w:ascii="Times New Roman" w:hAnsi="Times New Roman"/>
          <w:sz w:val="24"/>
          <w:u w:val="single"/>
        </w:rPr>
        <w:t>0</w:t>
      </w:r>
      <w:r w:rsidR="007665CE">
        <w:rPr>
          <w:rFonts w:ascii="Times New Roman" w:hAnsi="Times New Roman"/>
          <w:sz w:val="24"/>
          <w:u w:val="single"/>
        </w:rPr>
        <w:t>.bis.</w:t>
      </w:r>
      <w:r>
        <w:rPr>
          <w:rFonts w:ascii="Times New Roman" w:hAnsi="Times New Roman"/>
          <w:sz w:val="24"/>
          <w:u w:val="single"/>
        </w:rPr>
        <w:t xml:space="preserve"> Izraudzītie operatori var divpusēji vai daudzpusēji vienoties par to, ka savstarpējiem paku sūtījumiem nav jāpievieno papīra paku karte, jo </w:t>
      </w:r>
      <w:r>
        <w:rPr>
          <w:rFonts w:ascii="Times New Roman" w:hAnsi="Times New Roman"/>
          <w:i/>
          <w:sz w:val="24"/>
          <w:u w:val="single"/>
        </w:rPr>
        <w:t>PREDES</w:t>
      </w:r>
      <w:r>
        <w:rPr>
          <w:rFonts w:ascii="Times New Roman" w:hAnsi="Times New Roman"/>
          <w:sz w:val="24"/>
          <w:u w:val="single"/>
        </w:rPr>
        <w:t xml:space="preserve"> 2.1. versijas paziņojumos līdzīga informācija tiek sniegta elektroniski.</w:t>
      </w:r>
    </w:p>
    <w:p w14:paraId="7E0BC8F3" w14:textId="77777777" w:rsidR="00DD0862" w:rsidRPr="00E52FA6" w:rsidRDefault="00DD0862" w:rsidP="00DD0862">
      <w:pPr>
        <w:jc w:val="both"/>
        <w:rPr>
          <w:rFonts w:ascii="Times New Roman" w:eastAsia="Arial" w:hAnsi="Times New Roman" w:cs="Arial"/>
          <w:sz w:val="24"/>
          <w:szCs w:val="12"/>
        </w:rPr>
      </w:pPr>
    </w:p>
    <w:p w14:paraId="25291A20"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 xml:space="preserve">1. </w:t>
      </w:r>
      <w:r>
        <w:rPr>
          <w:rFonts w:ascii="Times New Roman" w:hAnsi="Times New Roman"/>
          <w:sz w:val="24"/>
          <w:u w:val="single"/>
        </w:rPr>
        <w:t>Ja šādas vienošanās nav,</w:t>
      </w:r>
      <w:r>
        <w:rPr>
          <w:rFonts w:ascii="Times New Roman" w:hAnsi="Times New Roman"/>
          <w:sz w:val="24"/>
        </w:rPr>
        <w:t xml:space="preserve"> pasta apmaiņas vieta nosūtītāja ieraksta CP 87 paku kartē visas sauszemes, </w:t>
      </w:r>
      <w:r>
        <w:rPr>
          <w:rFonts w:ascii="Times New Roman" w:hAnsi="Times New Roman"/>
          <w:i/>
          <w:sz w:val="24"/>
        </w:rPr>
        <w:t>SAL</w:t>
      </w:r>
      <w:r>
        <w:rPr>
          <w:rFonts w:ascii="Times New Roman" w:hAnsi="Times New Roman"/>
          <w:sz w:val="24"/>
        </w:rPr>
        <w:t xml:space="preserve"> un aviopasta pakas. CP 87 paku kartē vienmēr norāda depešas bruto svaru, kuru noapaļo līdz tuvākajiem simt gramiem.</w:t>
      </w:r>
    </w:p>
    <w:p w14:paraId="34DBFD3D" w14:textId="77777777" w:rsidR="00DD0862" w:rsidRPr="00E52FA6" w:rsidRDefault="00DD0862" w:rsidP="00DD0862">
      <w:pPr>
        <w:jc w:val="both"/>
        <w:rPr>
          <w:rFonts w:ascii="Times New Roman" w:eastAsia="Arial" w:hAnsi="Times New Roman" w:cs="Arial"/>
          <w:sz w:val="24"/>
          <w:szCs w:val="19"/>
        </w:rPr>
      </w:pPr>
    </w:p>
    <w:p w14:paraId="768EEF2A"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5. (Svītrots.)</w:t>
      </w:r>
    </w:p>
    <w:p w14:paraId="647A0E93" w14:textId="77777777" w:rsidR="00DD0862" w:rsidRPr="00E52FA6" w:rsidRDefault="00DD0862" w:rsidP="00DD0862">
      <w:pPr>
        <w:jc w:val="both"/>
        <w:rPr>
          <w:rFonts w:ascii="Times New Roman" w:eastAsia="Arial" w:hAnsi="Times New Roman" w:cs="Arial"/>
          <w:sz w:val="24"/>
          <w:szCs w:val="13"/>
        </w:rPr>
      </w:pPr>
    </w:p>
    <w:p w14:paraId="13A63B6B" w14:textId="77777777" w:rsidR="007665CE" w:rsidRDefault="007665CE" w:rsidP="00DD0862">
      <w:pPr>
        <w:pStyle w:val="BodyText"/>
        <w:ind w:left="0"/>
        <w:jc w:val="both"/>
        <w:rPr>
          <w:rFonts w:ascii="Times New Roman" w:hAnsi="Times New Roman"/>
          <w:sz w:val="24"/>
        </w:rPr>
      </w:pPr>
    </w:p>
    <w:p w14:paraId="17F0C493" w14:textId="7D0DC0B1" w:rsidR="00DD0862" w:rsidRDefault="00DD0862" w:rsidP="00DD0862">
      <w:pPr>
        <w:pStyle w:val="BodyText"/>
        <w:ind w:left="0"/>
        <w:jc w:val="both"/>
        <w:rPr>
          <w:rFonts w:ascii="Times New Roman" w:hAnsi="Times New Roman"/>
          <w:sz w:val="24"/>
        </w:rPr>
      </w:pPr>
      <w:r>
        <w:rPr>
          <w:rFonts w:ascii="Times New Roman" w:hAnsi="Times New Roman"/>
          <w:sz w:val="24"/>
        </w:rPr>
        <w:t>27-201. pants</w:t>
      </w:r>
    </w:p>
    <w:p w14:paraId="0AB202D0"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Tranzīta sūtījumu sauszemes tarifs</w:t>
      </w:r>
    </w:p>
    <w:p w14:paraId="6A229D02" w14:textId="77777777" w:rsidR="00DD0862" w:rsidRPr="00E52FA6" w:rsidRDefault="00DD0862" w:rsidP="00DD0862">
      <w:pPr>
        <w:jc w:val="both"/>
        <w:rPr>
          <w:rFonts w:ascii="Times New Roman" w:eastAsia="Arial" w:hAnsi="Times New Roman" w:cs="Arial"/>
          <w:sz w:val="24"/>
          <w:szCs w:val="18"/>
        </w:rPr>
      </w:pPr>
    </w:p>
    <w:p w14:paraId="4CEE3F73"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Šā panta 1. punktu groza šādi.</w:t>
      </w:r>
    </w:p>
    <w:p w14:paraId="6B0503EE" w14:textId="77777777" w:rsidR="00DD0862" w:rsidRPr="00E52FA6" w:rsidRDefault="00DD0862" w:rsidP="00DD0862">
      <w:pPr>
        <w:jc w:val="both"/>
        <w:rPr>
          <w:rFonts w:ascii="Times New Roman" w:eastAsia="Arial" w:hAnsi="Times New Roman" w:cs="Arial"/>
          <w:sz w:val="24"/>
          <w:szCs w:val="20"/>
        </w:rPr>
      </w:pPr>
    </w:p>
    <w:p w14:paraId="3A74A38B" w14:textId="77777777"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1. Tarifi, kurus izmanto, lai aprēķinātu jūras tarifu saskaņā ar Konvencijas 32.2. pantu, ir šādi:</w:t>
      </w:r>
    </w:p>
    <w:p w14:paraId="27B2DC7F" w14:textId="77777777"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 xml:space="preserve">1.1. par kilogramu un par kilometru līdz </w:t>
      </w:r>
      <w:r>
        <w:rPr>
          <w:rFonts w:ascii="Times New Roman" w:hAnsi="Times New Roman"/>
          <w:strike/>
          <w:sz w:val="24"/>
        </w:rPr>
        <w:t>1500</w:t>
      </w:r>
      <w:r>
        <w:rPr>
          <w:rFonts w:ascii="Times New Roman" w:hAnsi="Times New Roman"/>
          <w:sz w:val="24"/>
        </w:rPr>
        <w:t xml:space="preserve"> </w:t>
      </w:r>
      <w:r>
        <w:rPr>
          <w:rFonts w:ascii="Times New Roman" w:hAnsi="Times New Roman"/>
          <w:sz w:val="24"/>
          <w:u w:val="single"/>
        </w:rPr>
        <w:t>1000</w:t>
      </w:r>
      <w:r>
        <w:rPr>
          <w:rFonts w:ascii="Times New Roman" w:hAnsi="Times New Roman"/>
          <w:sz w:val="24"/>
        </w:rPr>
        <w:t xml:space="preserve"> kilometriem: </w:t>
      </w:r>
      <w:r>
        <w:rPr>
          <w:rFonts w:ascii="Times New Roman" w:hAnsi="Times New Roman"/>
          <w:strike/>
          <w:sz w:val="24"/>
        </w:rPr>
        <w:t>0,233</w:t>
      </w:r>
      <w:r>
        <w:t xml:space="preserve"> </w:t>
      </w:r>
      <w:r>
        <w:rPr>
          <w:rFonts w:ascii="Times New Roman" w:hAnsi="Times New Roman"/>
          <w:sz w:val="24"/>
          <w:u w:val="single"/>
        </w:rPr>
        <w:t>0,326 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2015. </w:t>
      </w:r>
      <w:r>
        <w:rPr>
          <w:rFonts w:ascii="Times New Roman" w:hAnsi="Times New Roman"/>
          <w:sz w:val="24"/>
          <w:u w:val="single"/>
        </w:rPr>
        <w:t>2018. gadam</w:t>
      </w:r>
      <w:r>
        <w:rPr>
          <w:rFonts w:ascii="Times New Roman" w:hAnsi="Times New Roman"/>
          <w:sz w:val="24"/>
        </w:rPr>
        <w:t xml:space="preserve">, </w:t>
      </w:r>
      <w:r>
        <w:rPr>
          <w:rFonts w:ascii="Times New Roman" w:hAnsi="Times New Roman"/>
          <w:strike/>
          <w:sz w:val="24"/>
        </w:rPr>
        <w:t xml:space="preserve">0,267 </w:t>
      </w:r>
      <w:r>
        <w:rPr>
          <w:rFonts w:ascii="Times New Roman" w:hAnsi="Times New Roman"/>
          <w:sz w:val="24"/>
          <w:u w:val="single"/>
        </w:rPr>
        <w:t>0,353 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2016. </w:t>
      </w:r>
      <w:r>
        <w:rPr>
          <w:rFonts w:ascii="Times New Roman" w:hAnsi="Times New Roman"/>
          <w:sz w:val="24"/>
          <w:u w:val="single"/>
        </w:rPr>
        <w:t xml:space="preserve">2019. gadam, 0,384 tūkstošdaļas no </w:t>
      </w:r>
      <w:r>
        <w:rPr>
          <w:rFonts w:ascii="Times New Roman" w:hAnsi="Times New Roman"/>
          <w:i/>
          <w:sz w:val="24"/>
          <w:u w:val="single"/>
        </w:rPr>
        <w:t>SDR</w:t>
      </w:r>
      <w:r>
        <w:rPr>
          <w:rFonts w:ascii="Times New Roman" w:hAnsi="Times New Roman"/>
          <w:sz w:val="24"/>
          <w:u w:val="single"/>
        </w:rPr>
        <w:t xml:space="preserve"> 2020. gadam </w:t>
      </w:r>
      <w:r>
        <w:rPr>
          <w:rFonts w:ascii="Times New Roman" w:hAnsi="Times New Roman"/>
          <w:sz w:val="24"/>
        </w:rPr>
        <w:t xml:space="preserve">un </w:t>
      </w:r>
      <w:r>
        <w:rPr>
          <w:rFonts w:ascii="Times New Roman" w:hAnsi="Times New Roman"/>
          <w:strike/>
          <w:sz w:val="24"/>
        </w:rPr>
        <w:t xml:space="preserve">0,300 </w:t>
      </w:r>
      <w:r>
        <w:rPr>
          <w:rFonts w:ascii="Times New Roman" w:hAnsi="Times New Roman"/>
          <w:sz w:val="24"/>
          <w:u w:val="single"/>
        </w:rPr>
        <w:t>0,416 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2017. </w:t>
      </w:r>
      <w:r>
        <w:rPr>
          <w:rFonts w:ascii="Times New Roman" w:hAnsi="Times New Roman"/>
          <w:sz w:val="24"/>
          <w:u w:val="single"/>
        </w:rPr>
        <w:t>2021. gadam</w:t>
      </w:r>
      <w:r>
        <w:rPr>
          <w:rFonts w:ascii="Times New Roman" w:hAnsi="Times New Roman"/>
          <w:sz w:val="24"/>
        </w:rPr>
        <w:t>;</w:t>
      </w:r>
    </w:p>
    <w:p w14:paraId="13C1B52D" w14:textId="77777777"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 xml:space="preserve">1.2. par kilogramu un par papildu kilometru līdz </w:t>
      </w:r>
      <w:r>
        <w:rPr>
          <w:rFonts w:ascii="Times New Roman" w:hAnsi="Times New Roman"/>
          <w:strike/>
          <w:sz w:val="24"/>
        </w:rPr>
        <w:t xml:space="preserve">5000 </w:t>
      </w:r>
      <w:r>
        <w:rPr>
          <w:rFonts w:ascii="Times New Roman" w:hAnsi="Times New Roman"/>
          <w:sz w:val="24"/>
          <w:u w:val="single"/>
        </w:rPr>
        <w:t>3000 </w:t>
      </w:r>
      <w:r>
        <w:rPr>
          <w:rFonts w:ascii="Times New Roman" w:hAnsi="Times New Roman"/>
          <w:sz w:val="24"/>
        </w:rPr>
        <w:t xml:space="preserve">kilometriem: </w:t>
      </w:r>
      <w:r>
        <w:rPr>
          <w:rFonts w:ascii="Times New Roman" w:hAnsi="Times New Roman"/>
          <w:strike/>
          <w:sz w:val="24"/>
        </w:rPr>
        <w:t>0,163</w:t>
      </w:r>
      <w:r>
        <w:t xml:space="preserve"> </w:t>
      </w:r>
      <w:r>
        <w:rPr>
          <w:rFonts w:ascii="Times New Roman" w:hAnsi="Times New Roman"/>
          <w:sz w:val="24"/>
          <w:u w:val="single"/>
        </w:rPr>
        <w:t>0,217 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2015. </w:t>
      </w:r>
      <w:r>
        <w:rPr>
          <w:rFonts w:ascii="Times New Roman" w:hAnsi="Times New Roman"/>
          <w:sz w:val="24"/>
          <w:u w:val="single"/>
        </w:rPr>
        <w:t>2018. gadam</w:t>
      </w:r>
      <w:r>
        <w:rPr>
          <w:rFonts w:ascii="Times New Roman" w:hAnsi="Times New Roman"/>
          <w:sz w:val="24"/>
        </w:rPr>
        <w:t xml:space="preserve">, </w:t>
      </w:r>
      <w:r>
        <w:rPr>
          <w:rFonts w:ascii="Times New Roman" w:hAnsi="Times New Roman"/>
          <w:strike/>
          <w:sz w:val="24"/>
        </w:rPr>
        <w:t xml:space="preserve">0,187 </w:t>
      </w:r>
      <w:r>
        <w:rPr>
          <w:rFonts w:ascii="Times New Roman" w:hAnsi="Times New Roman"/>
          <w:sz w:val="24"/>
          <w:u w:val="single"/>
        </w:rPr>
        <w:t>0,203 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2016. </w:t>
      </w:r>
      <w:r>
        <w:rPr>
          <w:rFonts w:ascii="Times New Roman" w:hAnsi="Times New Roman"/>
          <w:sz w:val="24"/>
          <w:u w:val="single"/>
        </w:rPr>
        <w:t xml:space="preserve">2019. gadam, 0,190 tūkstošdaļas no </w:t>
      </w:r>
      <w:r>
        <w:rPr>
          <w:rFonts w:ascii="Times New Roman" w:hAnsi="Times New Roman"/>
          <w:i/>
          <w:sz w:val="24"/>
          <w:u w:val="single"/>
        </w:rPr>
        <w:t>SDR</w:t>
      </w:r>
      <w:r>
        <w:rPr>
          <w:rFonts w:ascii="Times New Roman" w:hAnsi="Times New Roman"/>
          <w:sz w:val="24"/>
          <w:u w:val="single"/>
        </w:rPr>
        <w:t xml:space="preserve"> 2020. gadam </w:t>
      </w:r>
      <w:r>
        <w:rPr>
          <w:rFonts w:ascii="Times New Roman" w:hAnsi="Times New Roman"/>
          <w:sz w:val="24"/>
        </w:rPr>
        <w:t xml:space="preserve">un </w:t>
      </w:r>
      <w:r>
        <w:rPr>
          <w:rFonts w:ascii="Times New Roman" w:hAnsi="Times New Roman"/>
          <w:strike/>
          <w:sz w:val="24"/>
        </w:rPr>
        <w:t xml:space="preserve">0,210 </w:t>
      </w:r>
      <w:r>
        <w:rPr>
          <w:rFonts w:ascii="Times New Roman" w:hAnsi="Times New Roman"/>
          <w:sz w:val="24"/>
          <w:u w:val="single"/>
        </w:rPr>
        <w:t>0,178 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2017. </w:t>
      </w:r>
      <w:r>
        <w:rPr>
          <w:rFonts w:ascii="Times New Roman" w:hAnsi="Times New Roman"/>
          <w:sz w:val="24"/>
          <w:u w:val="single"/>
        </w:rPr>
        <w:t>2021. gadam</w:t>
      </w:r>
      <w:r>
        <w:rPr>
          <w:rFonts w:ascii="Times New Roman" w:hAnsi="Times New Roman"/>
          <w:sz w:val="24"/>
        </w:rPr>
        <w:t>;</w:t>
      </w:r>
    </w:p>
    <w:p w14:paraId="09504C4D" w14:textId="02BFB9C0" w:rsidR="00DD0862" w:rsidRPr="00E52FA6" w:rsidRDefault="00DD0862" w:rsidP="00DD0862">
      <w:pPr>
        <w:pStyle w:val="BodyText"/>
        <w:tabs>
          <w:tab w:val="left" w:pos="356"/>
        </w:tabs>
        <w:ind w:left="0"/>
        <w:jc w:val="both"/>
        <w:rPr>
          <w:rFonts w:ascii="Times New Roman" w:hAnsi="Times New Roman"/>
          <w:sz w:val="24"/>
          <w:u w:val="single"/>
        </w:rPr>
      </w:pPr>
      <w:r>
        <w:rPr>
          <w:rFonts w:ascii="Times New Roman" w:hAnsi="Times New Roman"/>
          <w:sz w:val="24"/>
          <w:u w:val="single"/>
        </w:rPr>
        <w:t>1.2</w:t>
      </w:r>
      <w:r w:rsidR="001974E9">
        <w:rPr>
          <w:rFonts w:ascii="Times New Roman" w:hAnsi="Times New Roman"/>
          <w:sz w:val="24"/>
          <w:u w:val="single"/>
        </w:rPr>
        <w:t>.bis.</w:t>
      </w:r>
      <w:r>
        <w:rPr>
          <w:rFonts w:ascii="Times New Roman" w:hAnsi="Times New Roman"/>
          <w:sz w:val="24"/>
          <w:u w:val="single"/>
        </w:rPr>
        <w:t xml:space="preserve"> par kilogramu un par papildu kilometru līdz 5000 kilometriem: 0,195 tūkstošdaļas no </w:t>
      </w:r>
      <w:r>
        <w:rPr>
          <w:rFonts w:ascii="Times New Roman" w:hAnsi="Times New Roman"/>
          <w:i/>
          <w:sz w:val="24"/>
          <w:u w:val="single"/>
        </w:rPr>
        <w:t>SDR</w:t>
      </w:r>
      <w:r>
        <w:rPr>
          <w:rFonts w:ascii="Times New Roman" w:hAnsi="Times New Roman"/>
          <w:sz w:val="24"/>
          <w:u w:val="single"/>
        </w:rPr>
        <w:t xml:space="preserve"> 2018. gadam, 0,180 tūkstošdaļas no </w:t>
      </w:r>
      <w:r>
        <w:rPr>
          <w:rFonts w:ascii="Times New Roman" w:hAnsi="Times New Roman"/>
          <w:i/>
          <w:sz w:val="24"/>
          <w:u w:val="single"/>
        </w:rPr>
        <w:t>SDR</w:t>
      </w:r>
      <w:r>
        <w:rPr>
          <w:rFonts w:ascii="Times New Roman" w:hAnsi="Times New Roman"/>
          <w:sz w:val="24"/>
          <w:u w:val="single"/>
        </w:rPr>
        <w:t xml:space="preserve"> 2019. gadam, 0,167 tūkstošdaļas no </w:t>
      </w:r>
      <w:r>
        <w:rPr>
          <w:rFonts w:ascii="Times New Roman" w:hAnsi="Times New Roman"/>
          <w:i/>
          <w:sz w:val="24"/>
          <w:u w:val="single"/>
        </w:rPr>
        <w:t>SDR</w:t>
      </w:r>
      <w:r>
        <w:rPr>
          <w:rFonts w:ascii="Times New Roman" w:hAnsi="Times New Roman"/>
          <w:sz w:val="24"/>
          <w:u w:val="single"/>
        </w:rPr>
        <w:t xml:space="preserve"> 2020. gadam un 0,155 tūkstošdaļas no </w:t>
      </w:r>
      <w:r>
        <w:rPr>
          <w:rFonts w:ascii="Times New Roman" w:hAnsi="Times New Roman"/>
          <w:i/>
          <w:sz w:val="24"/>
          <w:u w:val="single"/>
        </w:rPr>
        <w:t>SDR</w:t>
      </w:r>
      <w:r>
        <w:rPr>
          <w:rFonts w:ascii="Times New Roman" w:hAnsi="Times New Roman"/>
          <w:sz w:val="24"/>
          <w:u w:val="single"/>
        </w:rPr>
        <w:t xml:space="preserve"> 2021. gadam;</w:t>
      </w:r>
    </w:p>
    <w:p w14:paraId="688BEE5A" w14:textId="77777777"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 xml:space="preserve">1.3. par kilogramu un par papildu kilometru: </w:t>
      </w:r>
      <w:r>
        <w:rPr>
          <w:rFonts w:ascii="Times New Roman" w:hAnsi="Times New Roman"/>
          <w:strike/>
          <w:sz w:val="24"/>
        </w:rPr>
        <w:t>0,117</w:t>
      </w:r>
      <w:r>
        <w:t xml:space="preserve"> </w:t>
      </w:r>
      <w:r>
        <w:rPr>
          <w:rFonts w:ascii="Times New Roman" w:hAnsi="Times New Roman"/>
          <w:sz w:val="24"/>
          <w:u w:val="single"/>
        </w:rPr>
        <w:t>0,137 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2015. </w:t>
      </w:r>
      <w:r>
        <w:rPr>
          <w:rFonts w:ascii="Times New Roman" w:hAnsi="Times New Roman"/>
          <w:sz w:val="24"/>
          <w:u w:val="single"/>
        </w:rPr>
        <w:t>2018. gadam</w:t>
      </w:r>
      <w:r>
        <w:rPr>
          <w:rFonts w:ascii="Times New Roman" w:hAnsi="Times New Roman"/>
          <w:sz w:val="24"/>
        </w:rPr>
        <w:t xml:space="preserve">, </w:t>
      </w:r>
      <w:r>
        <w:rPr>
          <w:rFonts w:ascii="Times New Roman" w:hAnsi="Times New Roman"/>
          <w:strike/>
          <w:sz w:val="24"/>
        </w:rPr>
        <w:t xml:space="preserve">0,133 </w:t>
      </w:r>
      <w:r>
        <w:rPr>
          <w:rFonts w:ascii="Times New Roman" w:hAnsi="Times New Roman"/>
          <w:sz w:val="24"/>
          <w:u w:val="single"/>
        </w:rPr>
        <w:t>0,124 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2016. </w:t>
      </w:r>
      <w:r>
        <w:rPr>
          <w:rFonts w:ascii="Times New Roman" w:hAnsi="Times New Roman"/>
          <w:sz w:val="24"/>
          <w:u w:val="single"/>
        </w:rPr>
        <w:t xml:space="preserve">2019. gadam, 0,113 tūkstošdaļas no </w:t>
      </w:r>
      <w:r>
        <w:rPr>
          <w:rFonts w:ascii="Times New Roman" w:hAnsi="Times New Roman"/>
          <w:i/>
          <w:sz w:val="24"/>
          <w:u w:val="single"/>
        </w:rPr>
        <w:t>SDR</w:t>
      </w:r>
      <w:r>
        <w:rPr>
          <w:rFonts w:ascii="Times New Roman" w:hAnsi="Times New Roman"/>
          <w:sz w:val="24"/>
          <w:u w:val="single"/>
        </w:rPr>
        <w:t xml:space="preserve"> 2020. gadam </w:t>
      </w:r>
      <w:r>
        <w:rPr>
          <w:rFonts w:ascii="Times New Roman" w:hAnsi="Times New Roman"/>
          <w:sz w:val="24"/>
        </w:rPr>
        <w:t xml:space="preserve">un </w:t>
      </w:r>
      <w:r>
        <w:rPr>
          <w:rFonts w:ascii="Times New Roman" w:hAnsi="Times New Roman"/>
          <w:strike/>
          <w:sz w:val="24"/>
        </w:rPr>
        <w:t xml:space="preserve">0,150 </w:t>
      </w:r>
      <w:r>
        <w:rPr>
          <w:rFonts w:ascii="Times New Roman" w:hAnsi="Times New Roman"/>
          <w:sz w:val="24"/>
          <w:u w:val="single"/>
        </w:rPr>
        <w:t>0,103 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2017. </w:t>
      </w:r>
      <w:r>
        <w:rPr>
          <w:rFonts w:ascii="Times New Roman" w:hAnsi="Times New Roman"/>
          <w:sz w:val="24"/>
          <w:u w:val="single"/>
        </w:rPr>
        <w:t>2021. gadam</w:t>
      </w:r>
      <w:r>
        <w:rPr>
          <w:rFonts w:ascii="Times New Roman" w:hAnsi="Times New Roman"/>
          <w:sz w:val="24"/>
        </w:rPr>
        <w:t>;</w:t>
      </w:r>
    </w:p>
    <w:p w14:paraId="5B43DE5E" w14:textId="77777777" w:rsidR="00DD0862" w:rsidRPr="00E52FA6" w:rsidRDefault="00DD0862" w:rsidP="00DD0862">
      <w:pPr>
        <w:jc w:val="both"/>
        <w:rPr>
          <w:rFonts w:ascii="Times New Roman" w:eastAsia="Arial" w:hAnsi="Times New Roman" w:cs="Arial"/>
          <w:sz w:val="24"/>
          <w:szCs w:val="20"/>
        </w:rPr>
      </w:pPr>
    </w:p>
    <w:p w14:paraId="55B696A9" w14:textId="77777777" w:rsidR="00DD0862" w:rsidRPr="00E52FA6" w:rsidRDefault="00DD0862" w:rsidP="00DD0862">
      <w:pPr>
        <w:jc w:val="both"/>
        <w:rPr>
          <w:rFonts w:ascii="Times New Roman" w:eastAsia="Arial" w:hAnsi="Times New Roman" w:cs="Arial"/>
          <w:sz w:val="24"/>
          <w:szCs w:val="19"/>
        </w:rPr>
      </w:pPr>
    </w:p>
    <w:p w14:paraId="58BEBB6B" w14:textId="77777777" w:rsidR="00DD0862" w:rsidRDefault="00DD0862" w:rsidP="00DD0862">
      <w:pPr>
        <w:pStyle w:val="BodyText"/>
        <w:ind w:left="0"/>
        <w:jc w:val="both"/>
        <w:rPr>
          <w:rFonts w:ascii="Times New Roman" w:hAnsi="Times New Roman"/>
          <w:sz w:val="24"/>
        </w:rPr>
      </w:pPr>
      <w:r>
        <w:rPr>
          <w:rFonts w:ascii="Times New Roman" w:hAnsi="Times New Roman"/>
          <w:sz w:val="24"/>
        </w:rPr>
        <w:t>27-203. pants</w:t>
      </w:r>
    </w:p>
    <w:p w14:paraId="2828D289"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Jūras tarifs</w:t>
      </w:r>
    </w:p>
    <w:p w14:paraId="4121A35E" w14:textId="77777777" w:rsidR="00DD0862" w:rsidRPr="00E52FA6" w:rsidRDefault="00DD0862" w:rsidP="00DD0862">
      <w:pPr>
        <w:jc w:val="both"/>
        <w:rPr>
          <w:rFonts w:ascii="Times New Roman" w:eastAsia="Arial" w:hAnsi="Times New Roman" w:cs="Arial"/>
          <w:sz w:val="24"/>
          <w:szCs w:val="19"/>
        </w:rPr>
      </w:pPr>
    </w:p>
    <w:p w14:paraId="42851F92"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Šā panta 1. punktu groza šādi.</w:t>
      </w:r>
    </w:p>
    <w:p w14:paraId="0818F664" w14:textId="77777777" w:rsidR="00DD0862" w:rsidRPr="00E52FA6" w:rsidRDefault="00DD0862" w:rsidP="00DD0862">
      <w:pPr>
        <w:jc w:val="both"/>
        <w:rPr>
          <w:rFonts w:ascii="Times New Roman" w:eastAsia="Arial" w:hAnsi="Times New Roman" w:cs="Arial"/>
          <w:sz w:val="24"/>
          <w:szCs w:val="20"/>
        </w:rPr>
      </w:pPr>
    </w:p>
    <w:p w14:paraId="40B0FF58" w14:textId="77777777"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1. Tarifi, kurus izmanto, lai aprēķinātu jūras tarifu saskaņā ar Konvencijas 32.3. pantu, ir šādi:</w:t>
      </w:r>
    </w:p>
    <w:p w14:paraId="6140A277" w14:textId="77777777"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 xml:space="preserve">1.1. par kilogramu un par jūras jūdzi (1,852 km) līdz 1000 jūras jūdzēm: </w:t>
      </w:r>
      <w:r>
        <w:rPr>
          <w:rFonts w:ascii="Times New Roman" w:hAnsi="Times New Roman"/>
          <w:strike/>
          <w:sz w:val="24"/>
        </w:rPr>
        <w:t>0,082</w:t>
      </w:r>
      <w:r>
        <w:t xml:space="preserve"> </w:t>
      </w:r>
      <w:r>
        <w:rPr>
          <w:rFonts w:ascii="Times New Roman" w:hAnsi="Times New Roman"/>
          <w:sz w:val="24"/>
          <w:u w:val="single"/>
        </w:rPr>
        <w:t>0,123 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2015. </w:t>
      </w:r>
      <w:r>
        <w:rPr>
          <w:rFonts w:ascii="Times New Roman" w:hAnsi="Times New Roman"/>
          <w:sz w:val="24"/>
          <w:u w:val="single"/>
        </w:rPr>
        <w:t>2018. gadam</w:t>
      </w:r>
      <w:r>
        <w:rPr>
          <w:rFonts w:ascii="Times New Roman" w:hAnsi="Times New Roman"/>
          <w:sz w:val="24"/>
        </w:rPr>
        <w:t xml:space="preserve">, </w:t>
      </w:r>
      <w:r>
        <w:rPr>
          <w:rFonts w:ascii="Times New Roman" w:hAnsi="Times New Roman"/>
          <w:strike/>
          <w:sz w:val="24"/>
        </w:rPr>
        <w:t xml:space="preserve">0,093 </w:t>
      </w:r>
      <w:r>
        <w:rPr>
          <w:rFonts w:ascii="Times New Roman" w:hAnsi="Times New Roman"/>
          <w:sz w:val="24"/>
          <w:u w:val="single"/>
        </w:rPr>
        <w:t>0,145 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2016. </w:t>
      </w:r>
      <w:r>
        <w:rPr>
          <w:rFonts w:ascii="Times New Roman" w:hAnsi="Times New Roman"/>
          <w:sz w:val="24"/>
          <w:u w:val="single"/>
        </w:rPr>
        <w:t xml:space="preserve">2019. gadam, 0,170 tūkstošdaļas no </w:t>
      </w:r>
      <w:r>
        <w:rPr>
          <w:rFonts w:ascii="Times New Roman" w:hAnsi="Times New Roman"/>
          <w:i/>
          <w:sz w:val="24"/>
          <w:u w:val="single"/>
        </w:rPr>
        <w:t>SDR</w:t>
      </w:r>
      <w:r>
        <w:rPr>
          <w:rFonts w:ascii="Times New Roman" w:hAnsi="Times New Roman"/>
          <w:sz w:val="24"/>
          <w:u w:val="single"/>
        </w:rPr>
        <w:t xml:space="preserve"> 2020. gadam </w:t>
      </w:r>
      <w:r>
        <w:rPr>
          <w:rFonts w:ascii="Times New Roman" w:hAnsi="Times New Roman"/>
          <w:sz w:val="24"/>
        </w:rPr>
        <w:t xml:space="preserve">un </w:t>
      </w:r>
      <w:r>
        <w:rPr>
          <w:rFonts w:ascii="Times New Roman" w:hAnsi="Times New Roman"/>
          <w:strike/>
          <w:sz w:val="24"/>
        </w:rPr>
        <w:t xml:space="preserve">0,105 </w:t>
      </w:r>
      <w:r>
        <w:rPr>
          <w:rFonts w:ascii="Times New Roman" w:hAnsi="Times New Roman"/>
          <w:sz w:val="24"/>
          <w:u w:val="single"/>
        </w:rPr>
        <w:t>0,199 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2017. </w:t>
      </w:r>
      <w:r>
        <w:rPr>
          <w:rFonts w:ascii="Times New Roman" w:hAnsi="Times New Roman"/>
          <w:sz w:val="24"/>
          <w:u w:val="single"/>
        </w:rPr>
        <w:t>2021. gadam</w:t>
      </w:r>
      <w:r>
        <w:rPr>
          <w:rFonts w:ascii="Times New Roman" w:hAnsi="Times New Roman"/>
          <w:sz w:val="24"/>
        </w:rPr>
        <w:t>;</w:t>
      </w:r>
    </w:p>
    <w:p w14:paraId="07A5A4B9" w14:textId="77777777"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 xml:space="preserve">1.2. par kilogramu un par papildu jūras jūdzi līdz 2000 jūras jūdzēm: </w:t>
      </w:r>
      <w:r>
        <w:rPr>
          <w:rFonts w:ascii="Times New Roman" w:hAnsi="Times New Roman"/>
          <w:strike/>
          <w:sz w:val="24"/>
        </w:rPr>
        <w:t>0,047</w:t>
      </w:r>
      <w:r>
        <w:t xml:space="preserve"> </w:t>
      </w:r>
      <w:r>
        <w:rPr>
          <w:rFonts w:ascii="Times New Roman" w:hAnsi="Times New Roman"/>
          <w:sz w:val="24"/>
          <w:u w:val="single"/>
        </w:rPr>
        <w:t>0,070 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2015. </w:t>
      </w:r>
      <w:r>
        <w:rPr>
          <w:rFonts w:ascii="Times New Roman" w:hAnsi="Times New Roman"/>
          <w:sz w:val="24"/>
          <w:u w:val="single"/>
        </w:rPr>
        <w:t>2018. gadam</w:t>
      </w:r>
      <w:r>
        <w:rPr>
          <w:rFonts w:ascii="Times New Roman" w:hAnsi="Times New Roman"/>
          <w:sz w:val="24"/>
        </w:rPr>
        <w:t xml:space="preserve">, </w:t>
      </w:r>
      <w:r>
        <w:rPr>
          <w:rFonts w:ascii="Times New Roman" w:hAnsi="Times New Roman"/>
          <w:strike/>
          <w:sz w:val="24"/>
        </w:rPr>
        <w:t xml:space="preserve">0,053 </w:t>
      </w:r>
      <w:r>
        <w:rPr>
          <w:rFonts w:ascii="Times New Roman" w:hAnsi="Times New Roman"/>
          <w:sz w:val="24"/>
          <w:u w:val="single"/>
        </w:rPr>
        <w:t>0,081 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2016. </w:t>
      </w:r>
      <w:r>
        <w:rPr>
          <w:rFonts w:ascii="Times New Roman" w:hAnsi="Times New Roman"/>
          <w:sz w:val="24"/>
          <w:u w:val="single"/>
        </w:rPr>
        <w:t xml:space="preserve">2019. gadam, 0,095 tūkstošdaļas no </w:t>
      </w:r>
      <w:r>
        <w:rPr>
          <w:rFonts w:ascii="Times New Roman" w:hAnsi="Times New Roman"/>
          <w:i/>
          <w:sz w:val="24"/>
          <w:u w:val="single"/>
        </w:rPr>
        <w:t>SDR</w:t>
      </w:r>
      <w:r>
        <w:rPr>
          <w:rFonts w:ascii="Times New Roman" w:hAnsi="Times New Roman"/>
          <w:sz w:val="24"/>
          <w:u w:val="single"/>
        </w:rPr>
        <w:t xml:space="preserve"> 2020. gadam </w:t>
      </w:r>
      <w:r>
        <w:rPr>
          <w:rFonts w:ascii="Times New Roman" w:hAnsi="Times New Roman"/>
          <w:sz w:val="24"/>
        </w:rPr>
        <w:t xml:space="preserve">un </w:t>
      </w:r>
      <w:r>
        <w:rPr>
          <w:rFonts w:ascii="Times New Roman" w:hAnsi="Times New Roman"/>
          <w:strike/>
          <w:sz w:val="24"/>
        </w:rPr>
        <w:t xml:space="preserve">0,060 </w:t>
      </w:r>
      <w:r>
        <w:rPr>
          <w:rFonts w:ascii="Times New Roman" w:hAnsi="Times New Roman"/>
          <w:sz w:val="24"/>
          <w:u w:val="single"/>
        </w:rPr>
        <w:t>0,110 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2017. </w:t>
      </w:r>
      <w:r>
        <w:rPr>
          <w:rFonts w:ascii="Times New Roman" w:hAnsi="Times New Roman"/>
          <w:sz w:val="24"/>
          <w:u w:val="single"/>
        </w:rPr>
        <w:t>2021. gadam</w:t>
      </w:r>
      <w:r>
        <w:rPr>
          <w:rFonts w:ascii="Times New Roman" w:hAnsi="Times New Roman"/>
          <w:sz w:val="24"/>
        </w:rPr>
        <w:t>;</w:t>
      </w:r>
    </w:p>
    <w:p w14:paraId="78ACF97D" w14:textId="77777777"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 xml:space="preserve">1.3. par kilogramu un par papildu jūras jūdzi līdz 4000 jūras jūdzēm: </w:t>
      </w:r>
      <w:r>
        <w:rPr>
          <w:rFonts w:ascii="Times New Roman" w:hAnsi="Times New Roman"/>
          <w:strike/>
          <w:sz w:val="24"/>
        </w:rPr>
        <w:t>0,040</w:t>
      </w:r>
      <w:r>
        <w:t xml:space="preserve"> </w:t>
      </w:r>
      <w:r>
        <w:rPr>
          <w:rFonts w:ascii="Times New Roman" w:hAnsi="Times New Roman"/>
          <w:sz w:val="24"/>
          <w:u w:val="single"/>
        </w:rPr>
        <w:t>0,055 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2015. </w:t>
      </w:r>
      <w:r>
        <w:rPr>
          <w:rFonts w:ascii="Times New Roman" w:hAnsi="Times New Roman"/>
          <w:sz w:val="24"/>
          <w:u w:val="single"/>
        </w:rPr>
        <w:t>2018. gadam</w:t>
      </w:r>
      <w:r>
        <w:rPr>
          <w:rFonts w:ascii="Times New Roman" w:hAnsi="Times New Roman"/>
          <w:sz w:val="24"/>
        </w:rPr>
        <w:t xml:space="preserve">, </w:t>
      </w:r>
      <w:r>
        <w:rPr>
          <w:rFonts w:ascii="Times New Roman" w:hAnsi="Times New Roman"/>
          <w:strike/>
          <w:sz w:val="24"/>
        </w:rPr>
        <w:t xml:space="preserve">0,045 </w:t>
      </w:r>
      <w:r>
        <w:rPr>
          <w:rFonts w:ascii="Times New Roman" w:hAnsi="Times New Roman"/>
          <w:sz w:val="24"/>
          <w:u w:val="single"/>
        </w:rPr>
        <w:t>0,060 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2016. </w:t>
      </w:r>
      <w:r>
        <w:rPr>
          <w:rFonts w:ascii="Times New Roman" w:hAnsi="Times New Roman"/>
          <w:sz w:val="24"/>
          <w:u w:val="single"/>
        </w:rPr>
        <w:t xml:space="preserve">2019. gadam, 0,065 tūkstošdaļas no </w:t>
      </w:r>
      <w:r>
        <w:rPr>
          <w:rFonts w:ascii="Times New Roman" w:hAnsi="Times New Roman"/>
          <w:i/>
          <w:sz w:val="24"/>
          <w:u w:val="single"/>
        </w:rPr>
        <w:t>SDR</w:t>
      </w:r>
      <w:r>
        <w:rPr>
          <w:rFonts w:ascii="Times New Roman" w:hAnsi="Times New Roman"/>
          <w:sz w:val="24"/>
          <w:u w:val="single"/>
        </w:rPr>
        <w:t xml:space="preserve"> 2020. gadam </w:t>
      </w:r>
      <w:r>
        <w:rPr>
          <w:rFonts w:ascii="Times New Roman" w:hAnsi="Times New Roman"/>
          <w:sz w:val="24"/>
        </w:rPr>
        <w:t xml:space="preserve">un </w:t>
      </w:r>
      <w:r>
        <w:rPr>
          <w:rFonts w:ascii="Times New Roman" w:hAnsi="Times New Roman"/>
          <w:strike/>
          <w:sz w:val="24"/>
        </w:rPr>
        <w:t xml:space="preserve">0,051 </w:t>
      </w:r>
      <w:r>
        <w:rPr>
          <w:rFonts w:ascii="Times New Roman" w:hAnsi="Times New Roman"/>
          <w:sz w:val="24"/>
          <w:u w:val="single"/>
        </w:rPr>
        <w:t>0,071 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2017. </w:t>
      </w:r>
      <w:r>
        <w:rPr>
          <w:rFonts w:ascii="Times New Roman" w:hAnsi="Times New Roman"/>
          <w:sz w:val="24"/>
          <w:u w:val="single"/>
        </w:rPr>
        <w:t>2021. gadam</w:t>
      </w:r>
      <w:r>
        <w:rPr>
          <w:rFonts w:ascii="Times New Roman" w:hAnsi="Times New Roman"/>
          <w:sz w:val="24"/>
        </w:rPr>
        <w:t>;</w:t>
      </w:r>
    </w:p>
    <w:p w14:paraId="1EEC17AA" w14:textId="77777777"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 xml:space="preserve">1.4 par kilogramu un par papildu jūras jūdzi līdz 10 000 jūras jūdzēm: </w:t>
      </w:r>
      <w:r>
        <w:rPr>
          <w:rFonts w:ascii="Times New Roman" w:hAnsi="Times New Roman"/>
          <w:strike/>
          <w:sz w:val="24"/>
        </w:rPr>
        <w:t>0,026</w:t>
      </w:r>
      <w:r>
        <w:t xml:space="preserve"> </w:t>
      </w:r>
      <w:r>
        <w:rPr>
          <w:rFonts w:ascii="Times New Roman" w:hAnsi="Times New Roman"/>
          <w:sz w:val="24"/>
          <w:u w:val="single"/>
        </w:rPr>
        <w:t>0,023 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2015. </w:t>
      </w:r>
      <w:r>
        <w:rPr>
          <w:rFonts w:ascii="Times New Roman" w:hAnsi="Times New Roman"/>
          <w:sz w:val="24"/>
          <w:u w:val="single"/>
        </w:rPr>
        <w:t>2018. gadam</w:t>
      </w:r>
      <w:r>
        <w:rPr>
          <w:rFonts w:ascii="Times New Roman" w:hAnsi="Times New Roman"/>
          <w:sz w:val="24"/>
        </w:rPr>
        <w:t xml:space="preserve">, </w:t>
      </w:r>
      <w:r>
        <w:rPr>
          <w:rFonts w:ascii="Times New Roman" w:hAnsi="Times New Roman"/>
          <w:strike/>
          <w:sz w:val="24"/>
        </w:rPr>
        <w:t xml:space="preserve">0,029 </w:t>
      </w:r>
      <w:r>
        <w:rPr>
          <w:rFonts w:ascii="Times New Roman" w:hAnsi="Times New Roman"/>
          <w:sz w:val="24"/>
          <w:u w:val="single"/>
        </w:rPr>
        <w:t>0,016 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2016. </w:t>
      </w:r>
      <w:r>
        <w:rPr>
          <w:rFonts w:ascii="Times New Roman" w:hAnsi="Times New Roman"/>
          <w:sz w:val="24"/>
          <w:u w:val="single"/>
        </w:rPr>
        <w:t xml:space="preserve">2019. gadam, 0,011 tūkstošdaļas no </w:t>
      </w:r>
      <w:r>
        <w:rPr>
          <w:rFonts w:ascii="Times New Roman" w:hAnsi="Times New Roman"/>
          <w:i/>
          <w:sz w:val="24"/>
          <w:u w:val="single"/>
        </w:rPr>
        <w:t>SDR</w:t>
      </w:r>
      <w:r>
        <w:rPr>
          <w:rFonts w:ascii="Times New Roman" w:hAnsi="Times New Roman"/>
          <w:sz w:val="24"/>
          <w:u w:val="single"/>
        </w:rPr>
        <w:t xml:space="preserve"> 2020. gadam </w:t>
      </w:r>
      <w:r>
        <w:rPr>
          <w:rFonts w:ascii="Times New Roman" w:hAnsi="Times New Roman"/>
          <w:sz w:val="24"/>
        </w:rPr>
        <w:t xml:space="preserve">un </w:t>
      </w:r>
      <w:r>
        <w:rPr>
          <w:rFonts w:ascii="Times New Roman" w:hAnsi="Times New Roman"/>
          <w:strike/>
          <w:sz w:val="24"/>
        </w:rPr>
        <w:t xml:space="preserve">0,033 </w:t>
      </w:r>
      <w:r>
        <w:rPr>
          <w:rFonts w:ascii="Times New Roman" w:hAnsi="Times New Roman"/>
          <w:sz w:val="24"/>
          <w:u w:val="single"/>
        </w:rPr>
        <w:t>0,008 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lastRenderedPageBreak/>
        <w:t xml:space="preserve">2017. </w:t>
      </w:r>
      <w:r>
        <w:rPr>
          <w:rFonts w:ascii="Times New Roman" w:hAnsi="Times New Roman"/>
          <w:sz w:val="24"/>
          <w:u w:val="single"/>
        </w:rPr>
        <w:t>2021. gadam</w:t>
      </w:r>
      <w:r>
        <w:rPr>
          <w:rFonts w:ascii="Times New Roman" w:hAnsi="Times New Roman"/>
          <w:sz w:val="24"/>
        </w:rPr>
        <w:t>;</w:t>
      </w:r>
    </w:p>
    <w:p w14:paraId="625493EC" w14:textId="77777777"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 xml:space="preserve">1.5. par kilogramu un par papildu jūras jūdzi: </w:t>
      </w:r>
      <w:r>
        <w:rPr>
          <w:rFonts w:ascii="Times New Roman" w:hAnsi="Times New Roman"/>
          <w:strike/>
          <w:sz w:val="24"/>
        </w:rPr>
        <w:t>0,018</w:t>
      </w:r>
      <w:r>
        <w:t xml:space="preserve"> </w:t>
      </w:r>
      <w:r>
        <w:rPr>
          <w:rFonts w:ascii="Times New Roman" w:hAnsi="Times New Roman"/>
          <w:sz w:val="24"/>
          <w:u w:val="single"/>
        </w:rPr>
        <w:t>0,014 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2015. </w:t>
      </w:r>
      <w:r>
        <w:rPr>
          <w:rFonts w:ascii="Times New Roman" w:hAnsi="Times New Roman"/>
          <w:sz w:val="24"/>
          <w:u w:val="single"/>
        </w:rPr>
        <w:t>2018. gadam</w:t>
      </w:r>
      <w:r>
        <w:rPr>
          <w:rFonts w:ascii="Times New Roman" w:hAnsi="Times New Roman"/>
          <w:sz w:val="24"/>
        </w:rPr>
        <w:t xml:space="preserve">, </w:t>
      </w:r>
      <w:r>
        <w:rPr>
          <w:rFonts w:ascii="Times New Roman" w:hAnsi="Times New Roman"/>
          <w:strike/>
          <w:sz w:val="24"/>
        </w:rPr>
        <w:t xml:space="preserve">0,020 </w:t>
      </w:r>
      <w:r>
        <w:rPr>
          <w:rFonts w:ascii="Times New Roman" w:hAnsi="Times New Roman"/>
          <w:sz w:val="24"/>
          <w:u w:val="single"/>
        </w:rPr>
        <w:t>0,009 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2016. </w:t>
      </w:r>
      <w:r>
        <w:rPr>
          <w:rFonts w:ascii="Times New Roman" w:hAnsi="Times New Roman"/>
          <w:sz w:val="24"/>
          <w:u w:val="single"/>
        </w:rPr>
        <w:t xml:space="preserve">2019. gadam, 0,005 tūkstošdaļas no </w:t>
      </w:r>
      <w:r>
        <w:rPr>
          <w:rFonts w:ascii="Times New Roman" w:hAnsi="Times New Roman"/>
          <w:i/>
          <w:sz w:val="24"/>
          <w:u w:val="single"/>
        </w:rPr>
        <w:t>SDR</w:t>
      </w:r>
      <w:r>
        <w:rPr>
          <w:rFonts w:ascii="Times New Roman" w:hAnsi="Times New Roman"/>
          <w:sz w:val="24"/>
          <w:u w:val="single"/>
        </w:rPr>
        <w:t xml:space="preserve"> 2020. gadam </w:t>
      </w:r>
      <w:r>
        <w:rPr>
          <w:rFonts w:ascii="Times New Roman" w:hAnsi="Times New Roman"/>
          <w:sz w:val="24"/>
        </w:rPr>
        <w:t xml:space="preserve">un </w:t>
      </w:r>
      <w:r>
        <w:rPr>
          <w:rFonts w:ascii="Times New Roman" w:hAnsi="Times New Roman"/>
          <w:strike/>
          <w:sz w:val="24"/>
        </w:rPr>
        <w:t xml:space="preserve">0,023 </w:t>
      </w:r>
      <w:r>
        <w:rPr>
          <w:rFonts w:ascii="Times New Roman" w:hAnsi="Times New Roman"/>
          <w:sz w:val="24"/>
          <w:u w:val="single"/>
        </w:rPr>
        <w:t>0,003 </w:t>
      </w:r>
      <w:r>
        <w:rPr>
          <w:rFonts w:ascii="Times New Roman" w:hAnsi="Times New Roman"/>
          <w:sz w:val="24"/>
        </w:rPr>
        <w:t xml:space="preserve">tūkstošdaļas no </w:t>
      </w:r>
      <w:r>
        <w:rPr>
          <w:rFonts w:ascii="Times New Roman" w:hAnsi="Times New Roman"/>
          <w:i/>
          <w:sz w:val="24"/>
        </w:rPr>
        <w:t>SDR</w:t>
      </w:r>
      <w:r>
        <w:rPr>
          <w:rFonts w:ascii="Times New Roman" w:hAnsi="Times New Roman"/>
          <w:sz w:val="24"/>
        </w:rPr>
        <w:t xml:space="preserve"> </w:t>
      </w:r>
      <w:r>
        <w:rPr>
          <w:rFonts w:ascii="Times New Roman" w:hAnsi="Times New Roman"/>
          <w:strike/>
          <w:sz w:val="24"/>
        </w:rPr>
        <w:t xml:space="preserve">2017. </w:t>
      </w:r>
      <w:r>
        <w:rPr>
          <w:rFonts w:ascii="Times New Roman" w:hAnsi="Times New Roman"/>
          <w:sz w:val="24"/>
          <w:u w:val="single"/>
        </w:rPr>
        <w:t>2021. gadam</w:t>
      </w:r>
      <w:r>
        <w:rPr>
          <w:rFonts w:ascii="Times New Roman" w:hAnsi="Times New Roman"/>
          <w:sz w:val="24"/>
        </w:rPr>
        <w:t>;</w:t>
      </w:r>
    </w:p>
    <w:p w14:paraId="61BBA34B" w14:textId="77777777" w:rsidR="00DD0862" w:rsidRPr="00E52FA6" w:rsidRDefault="00DD0862" w:rsidP="00DD0862">
      <w:pPr>
        <w:pStyle w:val="BodyText"/>
        <w:tabs>
          <w:tab w:val="left" w:pos="669"/>
        </w:tabs>
        <w:ind w:left="0"/>
        <w:jc w:val="both"/>
        <w:rPr>
          <w:rFonts w:ascii="Times New Roman" w:hAnsi="Times New Roman"/>
          <w:sz w:val="24"/>
        </w:rPr>
      </w:pPr>
      <w:r>
        <w:rPr>
          <w:rFonts w:ascii="Times New Roman" w:hAnsi="Times New Roman"/>
          <w:sz w:val="24"/>
        </w:rPr>
        <w:t>1.6. pamatojoties uz attālumu, noteikto tarifu aprēķina, nosakot, ka attāluma solis ir 100 jūras jūdzes, pamatojoties uz katra soļa vidējo vērtību.</w:t>
      </w:r>
    </w:p>
    <w:p w14:paraId="767456EC" w14:textId="77777777" w:rsidR="00DD0862" w:rsidRPr="00E52FA6" w:rsidRDefault="00DD0862" w:rsidP="00DD0862">
      <w:pPr>
        <w:jc w:val="both"/>
        <w:rPr>
          <w:rFonts w:ascii="Times New Roman" w:eastAsia="Arial" w:hAnsi="Times New Roman" w:cs="Arial"/>
          <w:sz w:val="24"/>
          <w:szCs w:val="18"/>
        </w:rPr>
      </w:pPr>
    </w:p>
    <w:p w14:paraId="6837A467" w14:textId="77777777" w:rsidR="00DD0862" w:rsidRPr="00E52FA6" w:rsidRDefault="00DD0862" w:rsidP="00DD0862">
      <w:pPr>
        <w:jc w:val="both"/>
        <w:rPr>
          <w:rFonts w:ascii="Times New Roman" w:eastAsia="Arial" w:hAnsi="Times New Roman" w:cs="Arial"/>
          <w:sz w:val="24"/>
          <w:szCs w:val="20"/>
        </w:rPr>
      </w:pPr>
    </w:p>
    <w:p w14:paraId="39AAE93F"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27-208. pants</w:t>
      </w:r>
    </w:p>
    <w:p w14:paraId="6CC2E9F4"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Tarifi un nodevas, kuras citiem izraudzītajiem operatoriem kreditējis tās valsts izraudzītais operators, kurā depešas nodotas sūtīšanai</w:t>
      </w:r>
    </w:p>
    <w:p w14:paraId="0C962E34" w14:textId="77777777" w:rsidR="00DD0862" w:rsidRPr="00E52FA6" w:rsidRDefault="00DD0862" w:rsidP="00DD0862">
      <w:pPr>
        <w:jc w:val="both"/>
        <w:rPr>
          <w:rFonts w:ascii="Times New Roman" w:eastAsia="Arial" w:hAnsi="Times New Roman" w:cs="Arial"/>
          <w:sz w:val="24"/>
          <w:szCs w:val="19"/>
        </w:rPr>
      </w:pPr>
    </w:p>
    <w:p w14:paraId="78773E67"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Šā panta 3. punktu groza šādi.</w:t>
      </w:r>
    </w:p>
    <w:p w14:paraId="11A1FA7E" w14:textId="77777777" w:rsidR="00DD0862" w:rsidRPr="00E52FA6" w:rsidRDefault="00DD0862" w:rsidP="00DD0862">
      <w:pPr>
        <w:jc w:val="both"/>
        <w:rPr>
          <w:rFonts w:ascii="Times New Roman" w:eastAsia="Arial" w:hAnsi="Times New Roman" w:cs="Arial"/>
          <w:sz w:val="24"/>
          <w:szCs w:val="20"/>
        </w:rPr>
      </w:pPr>
    </w:p>
    <w:p w14:paraId="0E137E08"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 xml:space="preserve">3. Maksu par slēgta tranzīta depešu apstrādi sedz depešu nodošanas valsts izraudzītais operators. Piemērotais tarifs ir </w:t>
      </w:r>
      <w:r>
        <w:rPr>
          <w:rFonts w:ascii="Times New Roman" w:hAnsi="Times New Roman"/>
          <w:strike/>
          <w:sz w:val="24"/>
        </w:rPr>
        <w:t xml:space="preserve">0,530 </w:t>
      </w:r>
      <w:r>
        <w:rPr>
          <w:rFonts w:ascii="Times New Roman" w:hAnsi="Times New Roman"/>
          <w:sz w:val="24"/>
          <w:u w:val="single"/>
        </w:rPr>
        <w:t>0,541 </w:t>
      </w:r>
      <w:r>
        <w:rPr>
          <w:rFonts w:ascii="Times New Roman" w:hAnsi="Times New Roman"/>
          <w:i/>
          <w:sz w:val="24"/>
        </w:rPr>
        <w:t>SDR</w:t>
      </w:r>
      <w:r>
        <w:rPr>
          <w:rFonts w:ascii="Times New Roman" w:hAnsi="Times New Roman"/>
          <w:sz w:val="24"/>
        </w:rPr>
        <w:t xml:space="preserve"> par kilogramu 2018. gadam, </w:t>
      </w:r>
      <w:r>
        <w:rPr>
          <w:rFonts w:ascii="Times New Roman" w:hAnsi="Times New Roman"/>
          <w:sz w:val="24"/>
          <w:u w:val="single"/>
        </w:rPr>
        <w:t>0,546 </w:t>
      </w:r>
      <w:r>
        <w:rPr>
          <w:rFonts w:ascii="Times New Roman" w:hAnsi="Times New Roman"/>
          <w:i/>
          <w:sz w:val="24"/>
          <w:u w:val="single"/>
        </w:rPr>
        <w:t>SDR</w:t>
      </w:r>
      <w:r>
        <w:rPr>
          <w:rFonts w:ascii="Times New Roman" w:hAnsi="Times New Roman"/>
          <w:sz w:val="24"/>
          <w:u w:val="single"/>
        </w:rPr>
        <w:t xml:space="preserve"> par kilogramu 2019. gadam, 0,552 </w:t>
      </w:r>
      <w:r>
        <w:rPr>
          <w:rFonts w:ascii="Times New Roman" w:hAnsi="Times New Roman"/>
          <w:i/>
          <w:sz w:val="24"/>
          <w:u w:val="single"/>
        </w:rPr>
        <w:t>SDR</w:t>
      </w:r>
      <w:r>
        <w:rPr>
          <w:rFonts w:ascii="Times New Roman" w:hAnsi="Times New Roman"/>
          <w:sz w:val="24"/>
          <w:u w:val="single"/>
        </w:rPr>
        <w:t xml:space="preserve"> par kilogramu 2020. gadam un 0,557 </w:t>
      </w:r>
      <w:r>
        <w:rPr>
          <w:rFonts w:ascii="Times New Roman" w:hAnsi="Times New Roman"/>
          <w:i/>
          <w:sz w:val="24"/>
          <w:u w:val="single"/>
        </w:rPr>
        <w:t>SDR</w:t>
      </w:r>
      <w:r>
        <w:rPr>
          <w:rFonts w:ascii="Times New Roman" w:hAnsi="Times New Roman"/>
          <w:sz w:val="24"/>
          <w:u w:val="single"/>
        </w:rPr>
        <w:t xml:space="preserve"> par kilogramu 2021. gadam.</w:t>
      </w:r>
    </w:p>
    <w:p w14:paraId="1CD6AC9C" w14:textId="77777777" w:rsidR="00DD0862" w:rsidRPr="00E52FA6" w:rsidRDefault="00DD0862" w:rsidP="00DD0862">
      <w:pPr>
        <w:jc w:val="both"/>
        <w:rPr>
          <w:rFonts w:ascii="Times New Roman" w:eastAsia="Arial" w:hAnsi="Times New Roman" w:cs="Arial"/>
          <w:sz w:val="24"/>
          <w:szCs w:val="20"/>
        </w:rPr>
      </w:pPr>
    </w:p>
    <w:p w14:paraId="72A89CE2" w14:textId="77777777" w:rsidR="00DD0862" w:rsidRPr="00E52FA6" w:rsidRDefault="00DD0862" w:rsidP="00DD0862">
      <w:pPr>
        <w:jc w:val="both"/>
        <w:rPr>
          <w:rFonts w:ascii="Times New Roman" w:eastAsia="Arial" w:hAnsi="Times New Roman" w:cs="Arial"/>
          <w:sz w:val="24"/>
          <w:szCs w:val="18"/>
        </w:rPr>
      </w:pPr>
    </w:p>
    <w:p w14:paraId="49977D7E" w14:textId="77777777" w:rsidR="00DD0862" w:rsidRDefault="00DD0862" w:rsidP="00DD0862">
      <w:pPr>
        <w:pStyle w:val="BodyText"/>
        <w:ind w:left="0"/>
        <w:jc w:val="both"/>
        <w:rPr>
          <w:rFonts w:ascii="Times New Roman" w:hAnsi="Times New Roman"/>
          <w:sz w:val="24"/>
        </w:rPr>
      </w:pPr>
      <w:r>
        <w:rPr>
          <w:rFonts w:ascii="Times New Roman" w:hAnsi="Times New Roman"/>
          <w:sz w:val="24"/>
        </w:rPr>
        <w:t>32-203. pants</w:t>
      </w:r>
    </w:p>
    <w:p w14:paraId="53B61A1F" w14:textId="77777777" w:rsidR="00DD0862" w:rsidRPr="00E52FA6" w:rsidRDefault="00DD0862" w:rsidP="00DD0862">
      <w:pPr>
        <w:pStyle w:val="BodyText"/>
        <w:ind w:left="0"/>
        <w:jc w:val="both"/>
        <w:rPr>
          <w:rFonts w:ascii="Times New Roman" w:hAnsi="Times New Roman"/>
          <w:sz w:val="24"/>
        </w:rPr>
      </w:pPr>
      <w:r>
        <w:rPr>
          <w:rFonts w:ascii="Times New Roman" w:hAnsi="Times New Roman"/>
          <w:i/>
          <w:sz w:val="24"/>
        </w:rPr>
        <w:t>ECOMPRO</w:t>
      </w:r>
      <w:r>
        <w:rPr>
          <w:rFonts w:ascii="Times New Roman" w:hAnsi="Times New Roman"/>
          <w:sz w:val="24"/>
        </w:rPr>
        <w:t xml:space="preserve"> pakas</w:t>
      </w:r>
    </w:p>
    <w:p w14:paraId="0C14FED1" w14:textId="77777777" w:rsidR="00DD0862" w:rsidRPr="00E52FA6" w:rsidRDefault="00DD0862" w:rsidP="00DD0862">
      <w:pPr>
        <w:jc w:val="both"/>
        <w:rPr>
          <w:rFonts w:ascii="Times New Roman" w:eastAsia="Arial" w:hAnsi="Times New Roman" w:cs="Arial"/>
          <w:sz w:val="24"/>
          <w:szCs w:val="18"/>
        </w:rPr>
      </w:pPr>
    </w:p>
    <w:p w14:paraId="1C804C74" w14:textId="051D9BBD" w:rsidR="00DD0862" w:rsidRPr="00E52FA6" w:rsidRDefault="00DD0862" w:rsidP="00DD0862">
      <w:pPr>
        <w:pStyle w:val="BodyText"/>
        <w:ind w:left="0"/>
        <w:jc w:val="both"/>
        <w:rPr>
          <w:rFonts w:ascii="Times New Roman" w:hAnsi="Times New Roman"/>
          <w:sz w:val="24"/>
        </w:rPr>
      </w:pPr>
      <w:r>
        <w:rPr>
          <w:rFonts w:ascii="Times New Roman" w:hAnsi="Times New Roman"/>
          <w:sz w:val="24"/>
        </w:rPr>
        <w:t>Grozīts 1. punkts un pievienots jauns 1</w:t>
      </w:r>
      <w:r w:rsidR="001974E9">
        <w:rPr>
          <w:rFonts w:ascii="Times New Roman" w:hAnsi="Times New Roman"/>
          <w:sz w:val="24"/>
        </w:rPr>
        <w:t>.bis</w:t>
      </w:r>
      <w:r>
        <w:rPr>
          <w:rFonts w:ascii="Times New Roman" w:hAnsi="Times New Roman"/>
          <w:sz w:val="24"/>
        </w:rPr>
        <w:t> punkts.</w:t>
      </w:r>
    </w:p>
    <w:p w14:paraId="0101BE49" w14:textId="77777777" w:rsidR="00DD0862" w:rsidRPr="00E52FA6" w:rsidRDefault="00DD0862" w:rsidP="00DD0862">
      <w:pPr>
        <w:jc w:val="both"/>
        <w:rPr>
          <w:rFonts w:ascii="Times New Roman" w:eastAsia="Arial" w:hAnsi="Times New Roman" w:cs="Arial"/>
          <w:sz w:val="24"/>
          <w:szCs w:val="20"/>
        </w:rPr>
      </w:pPr>
    </w:p>
    <w:p w14:paraId="3AED9637"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 xml:space="preserve">1. Tarifi, kas ir piemērojami attiecībā uz 17-206. pantā minētajām </w:t>
      </w:r>
      <w:r>
        <w:rPr>
          <w:rFonts w:ascii="Times New Roman" w:hAnsi="Times New Roman"/>
          <w:i/>
          <w:sz w:val="24"/>
        </w:rPr>
        <w:t>ECOMPRO</w:t>
      </w:r>
      <w:r>
        <w:rPr>
          <w:rFonts w:ascii="Times New Roman" w:hAnsi="Times New Roman"/>
          <w:sz w:val="24"/>
        </w:rPr>
        <w:t xml:space="preserve"> pakām, ir pašdeklarēti. </w:t>
      </w:r>
      <w:r>
        <w:rPr>
          <w:rFonts w:ascii="Times New Roman" w:hAnsi="Times New Roman"/>
          <w:i/>
          <w:sz w:val="24"/>
        </w:rPr>
        <w:t>ECOMPRO</w:t>
      </w:r>
      <w:r>
        <w:rPr>
          <w:rFonts w:ascii="Times New Roman" w:hAnsi="Times New Roman"/>
          <w:sz w:val="24"/>
        </w:rPr>
        <w:t xml:space="preserve"> pakām piemērojamos tarifus paziņo Starptautiskajam birojam </w:t>
      </w:r>
      <w:r>
        <w:rPr>
          <w:rFonts w:ascii="Times New Roman" w:hAnsi="Times New Roman"/>
          <w:sz w:val="24"/>
          <w:u w:val="single"/>
        </w:rPr>
        <w:t>ne vēlāk kā 31. augustā attiecībā uz tarifiem, kas stājas spēkā nākamā gada 1. janvārī</w:t>
      </w:r>
      <w:r>
        <w:rPr>
          <w:rFonts w:ascii="Times New Roman" w:hAnsi="Times New Roman"/>
          <w:sz w:val="24"/>
        </w:rPr>
        <w:t>.</w:t>
      </w:r>
    </w:p>
    <w:p w14:paraId="47A88F74" w14:textId="77777777" w:rsidR="00DD0862" w:rsidRPr="00E52FA6" w:rsidRDefault="00DD0862" w:rsidP="00DD0862">
      <w:pPr>
        <w:jc w:val="both"/>
        <w:rPr>
          <w:rFonts w:ascii="Times New Roman" w:eastAsia="Arial" w:hAnsi="Times New Roman" w:cs="Arial"/>
          <w:sz w:val="24"/>
          <w:szCs w:val="12"/>
        </w:rPr>
      </w:pPr>
    </w:p>
    <w:p w14:paraId="2894216B" w14:textId="17F25AEC" w:rsidR="00DD0862" w:rsidRPr="00E52FA6" w:rsidRDefault="00DD0862" w:rsidP="00DD0862">
      <w:pPr>
        <w:pStyle w:val="BodyText"/>
        <w:ind w:left="0"/>
        <w:jc w:val="both"/>
        <w:rPr>
          <w:rFonts w:ascii="Times New Roman" w:hAnsi="Times New Roman"/>
          <w:sz w:val="24"/>
        </w:rPr>
      </w:pPr>
      <w:r>
        <w:rPr>
          <w:rFonts w:ascii="Times New Roman" w:hAnsi="Times New Roman"/>
          <w:sz w:val="24"/>
          <w:u w:val="single"/>
        </w:rPr>
        <w:t>1</w:t>
      </w:r>
      <w:r w:rsidR="001974E9">
        <w:rPr>
          <w:rFonts w:ascii="Times New Roman" w:hAnsi="Times New Roman"/>
          <w:sz w:val="24"/>
          <w:u w:val="single"/>
        </w:rPr>
        <w:t>.bis.</w:t>
      </w:r>
      <w:r>
        <w:rPr>
          <w:rFonts w:ascii="Times New Roman" w:hAnsi="Times New Roman"/>
          <w:sz w:val="24"/>
          <w:u w:val="single"/>
        </w:rPr>
        <w:t xml:space="preserve"> Starptautiskais birojs paziņo piemērojamos </w:t>
      </w:r>
      <w:r>
        <w:rPr>
          <w:rFonts w:ascii="Times New Roman" w:hAnsi="Times New Roman"/>
          <w:i/>
          <w:sz w:val="24"/>
          <w:u w:val="single"/>
        </w:rPr>
        <w:t>ECOMPRO</w:t>
      </w:r>
      <w:r>
        <w:rPr>
          <w:rFonts w:ascii="Times New Roman" w:hAnsi="Times New Roman"/>
          <w:sz w:val="24"/>
          <w:u w:val="single"/>
        </w:rPr>
        <w:t xml:space="preserve"> tarifus visiem izraudzītajiem operatoriem ne vēlāk kā 30. septembrī attiecībā uz tarifiem, kas stājas spēkā nākamā gada 1. janvārī.</w:t>
      </w:r>
    </w:p>
    <w:p w14:paraId="55D2DC43" w14:textId="77777777" w:rsidR="00DD0862" w:rsidRPr="00E52FA6" w:rsidRDefault="00DD0862" w:rsidP="00DD0862">
      <w:pPr>
        <w:jc w:val="both"/>
        <w:rPr>
          <w:rFonts w:ascii="Times New Roman" w:eastAsia="Arial" w:hAnsi="Times New Roman" w:cs="Arial"/>
          <w:sz w:val="24"/>
          <w:szCs w:val="13"/>
        </w:rPr>
      </w:pPr>
    </w:p>
    <w:p w14:paraId="0DB289CE" w14:textId="57A0FEC9" w:rsidR="00DD0862" w:rsidRPr="00E52FA6" w:rsidRDefault="00DD0862" w:rsidP="00DD0862">
      <w:pPr>
        <w:pStyle w:val="BodyText"/>
        <w:ind w:left="0"/>
        <w:jc w:val="both"/>
        <w:rPr>
          <w:rFonts w:ascii="Times New Roman" w:hAnsi="Times New Roman"/>
          <w:sz w:val="24"/>
        </w:rPr>
      </w:pPr>
      <w:r>
        <w:rPr>
          <w:rFonts w:ascii="Times New Roman" w:hAnsi="Times New Roman"/>
          <w:sz w:val="24"/>
        </w:rPr>
        <w:t>Pievienots jauns 34-200</w:t>
      </w:r>
      <w:r w:rsidR="001974E9">
        <w:rPr>
          <w:rFonts w:ascii="Times New Roman" w:hAnsi="Times New Roman"/>
          <w:sz w:val="24"/>
        </w:rPr>
        <w:t>.bis</w:t>
      </w:r>
      <w:r>
        <w:rPr>
          <w:rFonts w:ascii="Times New Roman" w:hAnsi="Times New Roman"/>
          <w:sz w:val="24"/>
        </w:rPr>
        <w:t> pants.</w:t>
      </w:r>
    </w:p>
    <w:p w14:paraId="155D60D5" w14:textId="77777777" w:rsidR="00DD0862" w:rsidRPr="00E52FA6" w:rsidRDefault="00DD0862" w:rsidP="00DD0862">
      <w:pPr>
        <w:jc w:val="both"/>
        <w:rPr>
          <w:rFonts w:ascii="Times New Roman" w:eastAsia="Arial" w:hAnsi="Times New Roman" w:cs="Arial"/>
          <w:sz w:val="24"/>
          <w:szCs w:val="19"/>
        </w:rPr>
      </w:pPr>
    </w:p>
    <w:p w14:paraId="3A587950" w14:textId="77777777" w:rsidR="00DD0862" w:rsidRPr="00E52FA6" w:rsidRDefault="00DD0862" w:rsidP="00DD0862">
      <w:pPr>
        <w:pStyle w:val="BodyText"/>
        <w:ind w:left="0"/>
        <w:jc w:val="both"/>
        <w:rPr>
          <w:rFonts w:ascii="Times New Roman" w:hAnsi="Times New Roman"/>
          <w:sz w:val="24"/>
          <w:u w:val="single"/>
        </w:rPr>
      </w:pPr>
      <w:r>
        <w:rPr>
          <w:rFonts w:ascii="Times New Roman" w:hAnsi="Times New Roman"/>
          <w:sz w:val="24"/>
          <w:u w:val="single"/>
        </w:rPr>
        <w:t>34-200.</w:t>
      </w:r>
      <w:r>
        <w:rPr>
          <w:rFonts w:ascii="Times New Roman" w:hAnsi="Times New Roman"/>
          <w:sz w:val="24"/>
          <w:u w:val="single"/>
          <w:vertAlign w:val="superscript"/>
        </w:rPr>
        <w:t>1</w:t>
      </w:r>
      <w:r>
        <w:rPr>
          <w:rFonts w:ascii="Times New Roman" w:hAnsi="Times New Roman"/>
          <w:sz w:val="24"/>
          <w:u w:val="single"/>
        </w:rPr>
        <w:t> pants</w:t>
      </w:r>
    </w:p>
    <w:p w14:paraId="6F32B2CC" w14:textId="77777777" w:rsidR="00DD0862" w:rsidRPr="00E52FA6" w:rsidRDefault="00DD0862" w:rsidP="00DD0862">
      <w:pPr>
        <w:pStyle w:val="BodyText"/>
        <w:ind w:left="0"/>
        <w:jc w:val="both"/>
        <w:rPr>
          <w:rFonts w:ascii="Times New Roman" w:hAnsi="Times New Roman"/>
          <w:sz w:val="24"/>
          <w:u w:val="single"/>
        </w:rPr>
      </w:pPr>
      <w:r>
        <w:rPr>
          <w:rFonts w:ascii="Times New Roman" w:hAnsi="Times New Roman"/>
          <w:sz w:val="24"/>
          <w:u w:val="single"/>
        </w:rPr>
        <w:t>Sarakstu un</w:t>
      </w:r>
      <w:r w:rsidR="00833448">
        <w:rPr>
          <w:rFonts w:ascii="Times New Roman" w:hAnsi="Times New Roman"/>
          <w:sz w:val="24"/>
          <w:u w:val="single"/>
        </w:rPr>
        <w:t xml:space="preserve"> rēķinu nosūtīšana un apstiprināšana</w:t>
      </w:r>
    </w:p>
    <w:p w14:paraId="070239EB" w14:textId="77777777" w:rsidR="00DD0862" w:rsidRPr="00E52FA6" w:rsidRDefault="00DD0862" w:rsidP="00DD0862">
      <w:pPr>
        <w:jc w:val="both"/>
        <w:rPr>
          <w:rFonts w:ascii="Times New Roman" w:eastAsia="Arial" w:hAnsi="Times New Roman" w:cs="Arial"/>
          <w:sz w:val="24"/>
          <w:szCs w:val="13"/>
        </w:rPr>
      </w:pPr>
    </w:p>
    <w:p w14:paraId="7B749EF2" w14:textId="77777777" w:rsidR="00DD0862" w:rsidRPr="00E52FA6" w:rsidRDefault="00DD0862" w:rsidP="00DD0862">
      <w:pPr>
        <w:pStyle w:val="BodyText"/>
        <w:tabs>
          <w:tab w:val="left" w:pos="204"/>
        </w:tabs>
        <w:ind w:left="0"/>
        <w:jc w:val="both"/>
        <w:rPr>
          <w:rFonts w:ascii="Times New Roman" w:hAnsi="Times New Roman"/>
          <w:sz w:val="24"/>
          <w:u w:val="single"/>
        </w:rPr>
      </w:pPr>
      <w:r>
        <w:rPr>
          <w:rFonts w:ascii="Times New Roman" w:hAnsi="Times New Roman"/>
          <w:sz w:val="24"/>
          <w:u w:val="single"/>
        </w:rPr>
        <w:t>1. Visas sarakstu un rēķinu veidlapas nosūta elektroniski (izmantojot līdzekļus, par kuriem ir panākta vienošanās starp attiecīgajiem izraudzītajiem operatoriem) vai, ja tas nav iespējams, kā ierakstītu sūtījumu divos eksemplāros.</w:t>
      </w:r>
    </w:p>
    <w:p w14:paraId="44029B0E" w14:textId="77777777" w:rsidR="00DD0862" w:rsidRPr="00E52FA6" w:rsidRDefault="00DD0862" w:rsidP="00DD0862">
      <w:pPr>
        <w:jc w:val="both"/>
        <w:rPr>
          <w:rFonts w:ascii="Times New Roman" w:eastAsia="Arial" w:hAnsi="Times New Roman" w:cs="Arial"/>
          <w:sz w:val="24"/>
          <w:szCs w:val="11"/>
        </w:rPr>
      </w:pPr>
    </w:p>
    <w:p w14:paraId="33034CB7" w14:textId="77777777" w:rsidR="00DD0862" w:rsidRPr="00E52FA6" w:rsidRDefault="00DD0862" w:rsidP="00DD0862">
      <w:pPr>
        <w:pStyle w:val="BodyText"/>
        <w:tabs>
          <w:tab w:val="left" w:pos="204"/>
        </w:tabs>
        <w:ind w:left="0"/>
        <w:jc w:val="both"/>
        <w:rPr>
          <w:rFonts w:ascii="Times New Roman" w:hAnsi="Times New Roman"/>
          <w:sz w:val="24"/>
          <w:u w:val="single"/>
        </w:rPr>
      </w:pPr>
      <w:r>
        <w:rPr>
          <w:rFonts w:ascii="Times New Roman" w:hAnsi="Times New Roman"/>
          <w:sz w:val="24"/>
          <w:u w:val="single"/>
        </w:rPr>
        <w:t xml:space="preserve">2. Izraudzītie operatori debitori var atteikties pārbaudīt un </w:t>
      </w:r>
      <w:r w:rsidR="00C11AFF">
        <w:rPr>
          <w:rFonts w:ascii="Times New Roman" w:hAnsi="Times New Roman"/>
          <w:sz w:val="24"/>
          <w:u w:val="single"/>
        </w:rPr>
        <w:t>apstiprinā</w:t>
      </w:r>
      <w:r>
        <w:rPr>
          <w:rFonts w:ascii="Times New Roman" w:hAnsi="Times New Roman"/>
          <w:sz w:val="24"/>
          <w:u w:val="single"/>
        </w:rPr>
        <w:t>t tādus sarakstus un rēķinus, kurus izraudzītie operatori kreditori nav iesnieguši noteiktajā nosūtīšanas periodā.</w:t>
      </w:r>
    </w:p>
    <w:p w14:paraId="20A2E026" w14:textId="77777777" w:rsidR="00DD0862" w:rsidRPr="00E52FA6" w:rsidRDefault="00DD0862" w:rsidP="00DD0862">
      <w:pPr>
        <w:jc w:val="both"/>
        <w:rPr>
          <w:rFonts w:ascii="Times New Roman" w:eastAsia="Arial" w:hAnsi="Times New Roman" w:cs="Arial"/>
          <w:sz w:val="24"/>
          <w:szCs w:val="12"/>
        </w:rPr>
      </w:pPr>
    </w:p>
    <w:p w14:paraId="237DD937" w14:textId="77777777" w:rsidR="00DD0862" w:rsidRPr="00E52FA6" w:rsidRDefault="00DD0862" w:rsidP="00DD0862">
      <w:pPr>
        <w:pStyle w:val="BodyText"/>
        <w:tabs>
          <w:tab w:val="left" w:pos="204"/>
        </w:tabs>
        <w:ind w:left="0"/>
        <w:jc w:val="both"/>
        <w:rPr>
          <w:rFonts w:ascii="Times New Roman" w:hAnsi="Times New Roman"/>
          <w:sz w:val="24"/>
          <w:u w:val="single"/>
        </w:rPr>
      </w:pPr>
      <w:r>
        <w:rPr>
          <w:rFonts w:ascii="Times New Roman" w:hAnsi="Times New Roman"/>
          <w:sz w:val="24"/>
          <w:u w:val="single"/>
        </w:rPr>
        <w:t xml:space="preserve">3. </w:t>
      </w:r>
      <w:r w:rsidR="00C11AFF">
        <w:rPr>
          <w:rFonts w:ascii="Times New Roman" w:hAnsi="Times New Roman"/>
          <w:sz w:val="24"/>
          <w:u w:val="single"/>
        </w:rPr>
        <w:t>Saraksta vai rēķina apstiprinā</w:t>
      </w:r>
      <w:r>
        <w:rPr>
          <w:rFonts w:ascii="Times New Roman" w:hAnsi="Times New Roman"/>
          <w:sz w:val="24"/>
          <w:u w:val="single"/>
        </w:rPr>
        <w:t xml:space="preserve">šanas termiņš attiecas uz abiem nosūtīšanas paņēmieniem (elektroniska nosūtīšana un nosūtīšana ierakstītā sūtījumā). Pēc noklusējuma </w:t>
      </w:r>
      <w:r w:rsidR="00C11AFF">
        <w:rPr>
          <w:rFonts w:ascii="Times New Roman" w:hAnsi="Times New Roman"/>
          <w:sz w:val="24"/>
          <w:u w:val="single"/>
        </w:rPr>
        <w:t>apstiprināš</w:t>
      </w:r>
      <w:r>
        <w:rPr>
          <w:rFonts w:ascii="Times New Roman" w:hAnsi="Times New Roman"/>
          <w:sz w:val="24"/>
          <w:u w:val="single"/>
        </w:rPr>
        <w:t xml:space="preserve">anas periods sākas dienā, kad ģenerēta veidlapa. Ja izmanto nosūtīšanu ierakstītā sūtījumā, izraudzītajam operatoram saņēmējam ir tiesības informēt izraudzīto partneroperatoru par to, </w:t>
      </w:r>
      <w:r w:rsidR="00C11AFF">
        <w:rPr>
          <w:rFonts w:ascii="Times New Roman" w:hAnsi="Times New Roman"/>
          <w:sz w:val="24"/>
          <w:u w:val="single"/>
        </w:rPr>
        <w:t>ka apstiprinā</w:t>
      </w:r>
      <w:r>
        <w:rPr>
          <w:rFonts w:ascii="Times New Roman" w:hAnsi="Times New Roman"/>
          <w:sz w:val="24"/>
          <w:u w:val="single"/>
        </w:rPr>
        <w:t xml:space="preserve">šanas periods sākas tikai saņemšanas dienā, ja saraksta vai rēķina datums (kas atbilst datumam, kad tika ģenerēta veidlapa) atšķiras no saņemšanas datuma vismaz par divām </w:t>
      </w:r>
      <w:r>
        <w:rPr>
          <w:rFonts w:ascii="Times New Roman" w:hAnsi="Times New Roman"/>
          <w:sz w:val="24"/>
          <w:u w:val="single"/>
        </w:rPr>
        <w:lastRenderedPageBreak/>
        <w:t>nedēļām.</w:t>
      </w:r>
    </w:p>
    <w:p w14:paraId="2E02CA6E" w14:textId="77777777" w:rsidR="00DD0862" w:rsidRPr="00E52FA6" w:rsidRDefault="00DD0862" w:rsidP="00DD0862">
      <w:pPr>
        <w:jc w:val="both"/>
        <w:rPr>
          <w:rFonts w:ascii="Times New Roman" w:eastAsia="Arial" w:hAnsi="Times New Roman" w:cs="Arial"/>
          <w:sz w:val="24"/>
          <w:szCs w:val="12"/>
        </w:rPr>
      </w:pPr>
    </w:p>
    <w:p w14:paraId="3C1CA152" w14:textId="77777777" w:rsidR="00DD0862" w:rsidRPr="00E52FA6" w:rsidRDefault="00DD0862" w:rsidP="00DD0862">
      <w:pPr>
        <w:pStyle w:val="BodyText"/>
        <w:tabs>
          <w:tab w:val="left" w:pos="204"/>
        </w:tabs>
        <w:ind w:left="0"/>
        <w:jc w:val="both"/>
        <w:rPr>
          <w:rFonts w:ascii="Times New Roman" w:hAnsi="Times New Roman"/>
          <w:sz w:val="24"/>
          <w:u w:val="single"/>
        </w:rPr>
      </w:pPr>
      <w:r>
        <w:rPr>
          <w:rFonts w:ascii="Times New Roman" w:hAnsi="Times New Roman"/>
          <w:sz w:val="24"/>
          <w:u w:val="single"/>
        </w:rPr>
        <w:t>4. Saraksta vai rē</w:t>
      </w:r>
      <w:r w:rsidR="00C11AFF">
        <w:rPr>
          <w:rFonts w:ascii="Times New Roman" w:hAnsi="Times New Roman"/>
          <w:sz w:val="24"/>
          <w:u w:val="single"/>
        </w:rPr>
        <w:t>ķina apstiprināšana</w:t>
      </w:r>
      <w:r>
        <w:rPr>
          <w:rFonts w:ascii="Times New Roman" w:hAnsi="Times New Roman"/>
          <w:sz w:val="24"/>
          <w:u w:val="single"/>
        </w:rPr>
        <w:t xml:space="preserve"> izpaužas kā parakstītas veidlapas kopijas nosūtīšana izraudzītajam operatoram, kas to sagatavoja, bez jebkādām izmaiņām vai grozījumiem. To nosūta elektroniski, vai, ja tas nav iespējams, ierakstītā sūtījumā.</w:t>
      </w:r>
    </w:p>
    <w:p w14:paraId="3165ABF2" w14:textId="77777777" w:rsidR="00DD0862" w:rsidRPr="00E52FA6" w:rsidRDefault="00DD0862" w:rsidP="00DD0862">
      <w:pPr>
        <w:jc w:val="both"/>
        <w:rPr>
          <w:rFonts w:ascii="Times New Roman" w:eastAsia="Arial" w:hAnsi="Times New Roman" w:cs="Arial"/>
          <w:sz w:val="24"/>
          <w:szCs w:val="11"/>
        </w:rPr>
      </w:pPr>
    </w:p>
    <w:p w14:paraId="24821EA2" w14:textId="77777777" w:rsidR="00DD0862" w:rsidRPr="00E52FA6" w:rsidRDefault="00DD0862" w:rsidP="00DD0862">
      <w:pPr>
        <w:pStyle w:val="BodyText"/>
        <w:tabs>
          <w:tab w:val="left" w:pos="204"/>
          <w:tab w:val="left" w:pos="668"/>
        </w:tabs>
        <w:ind w:left="0"/>
        <w:jc w:val="both"/>
        <w:rPr>
          <w:rFonts w:ascii="Times New Roman" w:hAnsi="Times New Roman"/>
          <w:sz w:val="24"/>
          <w:u w:val="single"/>
        </w:rPr>
      </w:pPr>
      <w:r>
        <w:rPr>
          <w:rFonts w:ascii="Times New Roman" w:hAnsi="Times New Roman"/>
          <w:sz w:val="24"/>
          <w:u w:val="single"/>
        </w:rPr>
        <w:t>5. Nesakritības rēķinos nav jāņem vērā, ja vien kopā tās nav lielākas par 9,80 </w:t>
      </w:r>
      <w:r>
        <w:rPr>
          <w:rFonts w:ascii="Times New Roman" w:hAnsi="Times New Roman"/>
          <w:i/>
          <w:sz w:val="24"/>
          <w:u w:val="single"/>
        </w:rPr>
        <w:t>SDR</w:t>
      </w:r>
      <w:r>
        <w:rPr>
          <w:rFonts w:ascii="Times New Roman" w:hAnsi="Times New Roman"/>
          <w:sz w:val="24"/>
          <w:u w:val="single"/>
        </w:rPr>
        <w:t xml:space="preserve"> vienā rēķinā.</w:t>
      </w:r>
    </w:p>
    <w:p w14:paraId="2EDDFDC7" w14:textId="77777777" w:rsidR="00DD0862" w:rsidRPr="00E52FA6" w:rsidRDefault="00DD0862" w:rsidP="00DD0862">
      <w:pPr>
        <w:jc w:val="both"/>
        <w:rPr>
          <w:rFonts w:ascii="Times New Roman" w:eastAsia="Arial" w:hAnsi="Times New Roman" w:cs="Arial"/>
          <w:sz w:val="24"/>
          <w:szCs w:val="12"/>
        </w:rPr>
      </w:pPr>
    </w:p>
    <w:p w14:paraId="155D755E" w14:textId="77777777" w:rsidR="00DD0862" w:rsidRPr="00E52FA6" w:rsidRDefault="00DD0862" w:rsidP="00DD0862">
      <w:pPr>
        <w:pStyle w:val="BodyText"/>
        <w:tabs>
          <w:tab w:val="left" w:pos="204"/>
        </w:tabs>
        <w:ind w:left="0"/>
        <w:jc w:val="both"/>
        <w:rPr>
          <w:rFonts w:ascii="Times New Roman" w:hAnsi="Times New Roman"/>
          <w:sz w:val="24"/>
          <w:u w:val="single"/>
        </w:rPr>
      </w:pPr>
      <w:r>
        <w:rPr>
          <w:rFonts w:ascii="Times New Roman" w:hAnsi="Times New Roman"/>
          <w:sz w:val="24"/>
          <w:u w:val="single"/>
        </w:rPr>
        <w:t xml:space="preserve">6. Ja izraudzītais operators, kas sagatavoja sarakstu vai rēķinu, nav saņēmis paziņojumu par grozījumu vai </w:t>
      </w:r>
      <w:r w:rsidR="00C11AFF">
        <w:rPr>
          <w:rFonts w:ascii="Times New Roman" w:hAnsi="Times New Roman"/>
          <w:sz w:val="24"/>
          <w:u w:val="single"/>
        </w:rPr>
        <w:t>apstiprinā</w:t>
      </w:r>
      <w:r>
        <w:rPr>
          <w:rFonts w:ascii="Times New Roman" w:hAnsi="Times New Roman"/>
          <w:sz w:val="24"/>
          <w:u w:val="single"/>
        </w:rPr>
        <w:t xml:space="preserve">šanu no izraudzītā partneroperatora, </w:t>
      </w:r>
      <w:r w:rsidR="00C11AFF">
        <w:rPr>
          <w:rFonts w:ascii="Times New Roman" w:hAnsi="Times New Roman"/>
          <w:sz w:val="24"/>
          <w:u w:val="single"/>
        </w:rPr>
        <w:t>kas saņēma veidlapu apstiprināšanas</w:t>
      </w:r>
      <w:r>
        <w:rPr>
          <w:rFonts w:ascii="Times New Roman" w:hAnsi="Times New Roman"/>
          <w:sz w:val="24"/>
          <w:u w:val="single"/>
        </w:rPr>
        <w:t xml:space="preserve"> termiņā, kurš ir piemērojams attiecībā uz šo veidlapu, </w:t>
      </w:r>
      <w:r w:rsidR="00C11AFF">
        <w:rPr>
          <w:rFonts w:ascii="Times New Roman" w:hAnsi="Times New Roman"/>
          <w:sz w:val="24"/>
          <w:u w:val="single"/>
        </w:rPr>
        <w:t>to uzskata par pilnīgi apstiprinātu</w:t>
      </w:r>
      <w:r>
        <w:rPr>
          <w:rFonts w:ascii="Times New Roman" w:hAnsi="Times New Roman"/>
          <w:sz w:val="24"/>
          <w:u w:val="single"/>
        </w:rPr>
        <w:t xml:space="preserve">, proti, </w:t>
      </w:r>
      <w:r w:rsidR="00C11AFF">
        <w:rPr>
          <w:rFonts w:ascii="Times New Roman" w:hAnsi="Times New Roman"/>
          <w:sz w:val="24"/>
          <w:u w:val="single"/>
        </w:rPr>
        <w:t>par apstiprinātu</w:t>
      </w:r>
      <w:r>
        <w:rPr>
          <w:rFonts w:ascii="Times New Roman" w:hAnsi="Times New Roman"/>
          <w:sz w:val="24"/>
          <w:u w:val="single"/>
        </w:rPr>
        <w:t xml:space="preserve"> esošajā redakcijā, bez izmaiņām vai grozījumiem.</w:t>
      </w:r>
    </w:p>
    <w:p w14:paraId="3D6C41DC" w14:textId="77777777" w:rsidR="00DD0862" w:rsidRPr="00E52FA6" w:rsidRDefault="00DD0862" w:rsidP="00DD0862">
      <w:pPr>
        <w:jc w:val="both"/>
        <w:rPr>
          <w:rFonts w:ascii="Times New Roman" w:eastAsia="Arial" w:hAnsi="Times New Roman" w:cs="Arial"/>
          <w:sz w:val="24"/>
          <w:szCs w:val="12"/>
        </w:rPr>
      </w:pPr>
    </w:p>
    <w:p w14:paraId="7D275CED" w14:textId="77777777" w:rsidR="00DD0862" w:rsidRPr="00E52FA6" w:rsidRDefault="00DD0862" w:rsidP="00DD0862">
      <w:pPr>
        <w:pStyle w:val="BodyText"/>
        <w:tabs>
          <w:tab w:val="left" w:pos="204"/>
        </w:tabs>
        <w:ind w:left="0"/>
        <w:jc w:val="both"/>
        <w:rPr>
          <w:rFonts w:ascii="Times New Roman" w:hAnsi="Times New Roman"/>
          <w:sz w:val="24"/>
          <w:u w:val="single"/>
        </w:rPr>
      </w:pPr>
      <w:r>
        <w:rPr>
          <w:rFonts w:ascii="Times New Roman" w:hAnsi="Times New Roman"/>
          <w:sz w:val="24"/>
          <w:u w:val="single"/>
        </w:rPr>
        <w:t xml:space="preserve">7. Ja izraudzītais operators, kas ir saņēmis veidlapu, nosūta grozījuma paziņojumu vai ja tiek sākta veidlapas satura apspriešana, </w:t>
      </w:r>
      <w:r w:rsidR="00C11AFF">
        <w:rPr>
          <w:rFonts w:ascii="Times New Roman" w:hAnsi="Times New Roman"/>
          <w:sz w:val="24"/>
          <w:u w:val="single"/>
        </w:rPr>
        <w:t>apstiprināšanas</w:t>
      </w:r>
      <w:r>
        <w:rPr>
          <w:rFonts w:ascii="Times New Roman" w:hAnsi="Times New Roman"/>
          <w:sz w:val="24"/>
          <w:u w:val="single"/>
        </w:rPr>
        <w:t xml:space="preserve"> termiņi turpmāk netiek piemēroti, taču abas puses dara visu iespējamo, lai ātri atrisinātu attiecīgo jautājumu. Ja izraudzītais operators, kas nosūtīja sākotnējo sarakstu vai rēķinu, nosūta grozītu sarakstu vai rēķinu, attiecībā uz šo grozīto eksemplāru piemēro 5. punkta noteikumus.</w:t>
      </w:r>
    </w:p>
    <w:p w14:paraId="6A24DF4A" w14:textId="77777777" w:rsidR="00DD0862" w:rsidRPr="00E52FA6" w:rsidRDefault="00DD0862" w:rsidP="00DD0862">
      <w:pPr>
        <w:jc w:val="both"/>
        <w:rPr>
          <w:rFonts w:ascii="Times New Roman" w:eastAsia="Arial" w:hAnsi="Times New Roman" w:cs="Arial"/>
          <w:sz w:val="24"/>
          <w:szCs w:val="13"/>
        </w:rPr>
      </w:pPr>
    </w:p>
    <w:p w14:paraId="23970901" w14:textId="77777777" w:rsidR="00DD0862" w:rsidRPr="00E52FA6" w:rsidRDefault="00DD0862" w:rsidP="00DD0862">
      <w:pPr>
        <w:jc w:val="both"/>
        <w:rPr>
          <w:rFonts w:ascii="Times New Roman" w:eastAsia="Arial" w:hAnsi="Times New Roman" w:cs="Arial"/>
          <w:sz w:val="24"/>
          <w:szCs w:val="13"/>
        </w:rPr>
      </w:pPr>
    </w:p>
    <w:p w14:paraId="74412D26" w14:textId="77777777" w:rsidR="00DD0862" w:rsidRDefault="00DD0862" w:rsidP="00DD0862">
      <w:pPr>
        <w:pStyle w:val="BodyText"/>
        <w:ind w:left="0"/>
        <w:jc w:val="both"/>
        <w:rPr>
          <w:rFonts w:ascii="Times New Roman" w:hAnsi="Times New Roman"/>
          <w:sz w:val="24"/>
        </w:rPr>
      </w:pPr>
      <w:r>
        <w:rPr>
          <w:rFonts w:ascii="Times New Roman" w:hAnsi="Times New Roman"/>
          <w:sz w:val="24"/>
        </w:rPr>
        <w:t>34-201. pants</w:t>
      </w:r>
    </w:p>
    <w:p w14:paraId="036DF715"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Rēķinu sagatavošana</w:t>
      </w:r>
    </w:p>
    <w:p w14:paraId="2CAC7FE0" w14:textId="77777777" w:rsidR="00DD0862" w:rsidRPr="00E52FA6" w:rsidRDefault="00DD0862" w:rsidP="00DD0862">
      <w:pPr>
        <w:jc w:val="both"/>
        <w:rPr>
          <w:rFonts w:ascii="Times New Roman" w:eastAsia="Arial" w:hAnsi="Times New Roman" w:cs="Arial"/>
          <w:sz w:val="24"/>
          <w:szCs w:val="18"/>
        </w:rPr>
      </w:pPr>
    </w:p>
    <w:p w14:paraId="70B28465" w14:textId="0F3BDC53" w:rsidR="00DD0862" w:rsidRPr="00E52FA6" w:rsidRDefault="00DD0862" w:rsidP="00DD0862">
      <w:pPr>
        <w:pStyle w:val="BodyText"/>
        <w:ind w:left="0"/>
        <w:jc w:val="both"/>
        <w:rPr>
          <w:rFonts w:ascii="Times New Roman" w:hAnsi="Times New Roman"/>
          <w:sz w:val="24"/>
        </w:rPr>
      </w:pPr>
      <w:r>
        <w:rPr>
          <w:rFonts w:ascii="Times New Roman" w:hAnsi="Times New Roman"/>
          <w:sz w:val="24"/>
        </w:rPr>
        <w:t>Grozīts 7.</w:t>
      </w:r>
      <w:r>
        <w:rPr>
          <w:rFonts w:ascii="Times New Roman" w:hAnsi="Times New Roman"/>
          <w:sz w:val="24"/>
          <w:cs/>
        </w:rPr>
        <w:t>–</w:t>
      </w:r>
      <w:r>
        <w:rPr>
          <w:rFonts w:ascii="Times New Roman" w:hAnsi="Times New Roman"/>
          <w:sz w:val="24"/>
        </w:rPr>
        <w:t>13. punkts un pievienots jauns 13</w:t>
      </w:r>
      <w:r w:rsidR="00EC68AB">
        <w:rPr>
          <w:rFonts w:ascii="Times New Roman" w:hAnsi="Times New Roman"/>
          <w:sz w:val="24"/>
        </w:rPr>
        <w:t>.bis</w:t>
      </w:r>
      <w:r>
        <w:rPr>
          <w:rFonts w:ascii="Times New Roman" w:hAnsi="Times New Roman"/>
          <w:sz w:val="24"/>
        </w:rPr>
        <w:t> punkts.</w:t>
      </w:r>
    </w:p>
    <w:p w14:paraId="0B8E1699" w14:textId="77777777" w:rsidR="00DD0862" w:rsidRPr="00E52FA6" w:rsidRDefault="00DD0862" w:rsidP="00DD0862">
      <w:pPr>
        <w:jc w:val="both"/>
        <w:rPr>
          <w:rFonts w:ascii="Times New Roman" w:eastAsia="Arial" w:hAnsi="Times New Roman" w:cs="Arial"/>
          <w:sz w:val="24"/>
          <w:szCs w:val="20"/>
        </w:rPr>
      </w:pPr>
    </w:p>
    <w:p w14:paraId="6505A174" w14:textId="58CE7D7C" w:rsidR="00DD0862" w:rsidRPr="00E52FA6" w:rsidRDefault="001E7468" w:rsidP="00DD0862">
      <w:pPr>
        <w:pStyle w:val="BodyText"/>
        <w:tabs>
          <w:tab w:val="left" w:pos="952"/>
        </w:tabs>
        <w:ind w:left="0"/>
        <w:jc w:val="both"/>
        <w:rPr>
          <w:rFonts w:ascii="Times New Roman" w:hAnsi="Times New Roman"/>
          <w:sz w:val="24"/>
        </w:rPr>
      </w:pPr>
      <w:r>
        <w:pict w14:anchorId="2BA31D75">
          <v:group id="_x0000_s1079" style="position:absolute;left:0;text-align:left;margin-left:215.75pt;margin-top:9.4pt;width:2.65pt;height:.75pt;z-index:-251658235;mso-position-horizontal-relative:page" coordorigin="4315,188" coordsize="53,15">
            <v:shape id="_x0000_s1080" style="position:absolute;left:4315;top:188;width:53;height:15" coordorigin="4315,188" coordsize="53,15" path="m4315,195r53,e" filled="f" strokeweight=".82pt">
              <v:path arrowok="t"/>
            </v:shape>
            <w10:wrap anchorx="page"/>
          </v:group>
        </w:pict>
      </w:r>
      <w:r w:rsidR="00DD0862">
        <w:rPr>
          <w:rFonts w:ascii="Times New Roman" w:hAnsi="Times New Roman"/>
          <w:sz w:val="24"/>
        </w:rPr>
        <w:t>7. Saskaņā ar tiešo rēķinu izrakstīšanas sistēmu:</w:t>
      </w:r>
      <w:r w:rsidR="00DD0862">
        <w:t xml:space="preserve"> </w:t>
      </w:r>
      <w:r w:rsidR="00DD0862">
        <w:rPr>
          <w:rFonts w:ascii="Times New Roman" w:hAnsi="Times New Roman"/>
          <w:strike/>
          <w:sz w:val="24"/>
        </w:rPr>
        <w:t>CP 75 rēķini kalpo par pavadrakstiem tiešiem norēķiniem. CP 75 rēķinu, kam pievienoti CP 94 saraksti, kā arī attiecīgā gadījumā CP 94</w:t>
      </w:r>
      <w:r w:rsidR="00AB3E7E">
        <w:rPr>
          <w:rFonts w:ascii="Times New Roman" w:hAnsi="Times New Roman"/>
          <w:strike/>
          <w:sz w:val="24"/>
        </w:rPr>
        <w:t>.bis</w:t>
      </w:r>
      <w:r w:rsidR="00DD0862">
        <w:rPr>
          <w:rFonts w:ascii="Times New Roman" w:hAnsi="Times New Roman"/>
          <w:strike/>
          <w:sz w:val="24"/>
        </w:rPr>
        <w:t xml:space="preserve"> papildu rēķini, taču ne paku kartes, nosūta, izmantojot ātrāko maršrutu, attiecīgajam izraudzītajam operatoram </w:t>
      </w:r>
      <w:r w:rsidR="00C11AFF">
        <w:rPr>
          <w:rFonts w:ascii="Times New Roman" w:hAnsi="Times New Roman"/>
          <w:strike/>
          <w:sz w:val="24"/>
        </w:rPr>
        <w:t>apstiprināš</w:t>
      </w:r>
      <w:r w:rsidR="00DD0862">
        <w:rPr>
          <w:rFonts w:ascii="Times New Roman" w:hAnsi="Times New Roman"/>
          <w:strike/>
          <w:sz w:val="24"/>
        </w:rPr>
        <w:t>anai un apmaksāšanai reizi mēnesī, ceturksnī, pusgadā vai gadā. Šo nosūtīšanu veic divu mēnešu laikā pēc pēdējās paku kartes saņemšanas par periodu, uz kuru attiecas rēķins.</w:t>
      </w:r>
    </w:p>
    <w:p w14:paraId="240FCFFC" w14:textId="2F75636F" w:rsidR="00DD0862" w:rsidRPr="00E52FA6" w:rsidRDefault="00DD0862" w:rsidP="00DD0862">
      <w:pPr>
        <w:pStyle w:val="BodyText"/>
        <w:ind w:left="0"/>
        <w:jc w:val="both"/>
        <w:rPr>
          <w:rFonts w:ascii="Times New Roman" w:hAnsi="Times New Roman"/>
          <w:sz w:val="24"/>
          <w:u w:val="single"/>
        </w:rPr>
      </w:pPr>
      <w:r>
        <w:rPr>
          <w:rFonts w:ascii="Times New Roman" w:hAnsi="Times New Roman"/>
          <w:sz w:val="24"/>
          <w:u w:val="single"/>
        </w:rPr>
        <w:t>7.0</w:t>
      </w:r>
      <w:r w:rsidR="00AB3E7E">
        <w:rPr>
          <w:rFonts w:ascii="Times New Roman" w:hAnsi="Times New Roman"/>
          <w:sz w:val="24"/>
          <w:u w:val="single"/>
        </w:rPr>
        <w:t>.bis.</w:t>
      </w:r>
      <w:r>
        <w:rPr>
          <w:rFonts w:ascii="Times New Roman" w:hAnsi="Times New Roman"/>
          <w:sz w:val="24"/>
          <w:u w:val="single"/>
        </w:rPr>
        <w:t xml:space="preserve"> CP 75 rēķinus izmanto kā tiešo norēķinu pavadrakstus. CP 75 rēķinu, kam pievienoti CP 94 saraksti, kā arī attiecīgā gadījumā CP 94</w:t>
      </w:r>
      <w:r w:rsidR="00AB3E7E">
        <w:rPr>
          <w:rFonts w:ascii="Times New Roman" w:hAnsi="Times New Roman"/>
          <w:sz w:val="24"/>
          <w:u w:val="single"/>
        </w:rPr>
        <w:t>.bis</w:t>
      </w:r>
      <w:r>
        <w:rPr>
          <w:rFonts w:ascii="Times New Roman" w:hAnsi="Times New Roman"/>
          <w:sz w:val="24"/>
          <w:u w:val="single"/>
        </w:rPr>
        <w:t xml:space="preserve"> papildu saraksti, nosūta attiecīgajam izraudzītajam operatoram </w:t>
      </w:r>
      <w:r w:rsidR="00C11AFF">
        <w:rPr>
          <w:rFonts w:ascii="Times New Roman" w:hAnsi="Times New Roman"/>
          <w:sz w:val="24"/>
          <w:u w:val="single"/>
        </w:rPr>
        <w:t>apstiprinā</w:t>
      </w:r>
      <w:r>
        <w:rPr>
          <w:rFonts w:ascii="Times New Roman" w:hAnsi="Times New Roman"/>
          <w:sz w:val="24"/>
          <w:u w:val="single"/>
        </w:rPr>
        <w:t>šanai un apmaksāšanai reizi mēnesī, ceturksnī, pusgadā vai gadā, ne vēlāk kā divus mēnešus pēc pēdējās paku kartes saņemšanas par periodu, uz kuru tas attiecas, un jebkurā gadījumā ne vēlāk kā piecus mēnešus pēc perioda, uz kuru tas attiecas.</w:t>
      </w:r>
    </w:p>
    <w:p w14:paraId="0DAABF28" w14:textId="0AD261BF" w:rsidR="00DD0862" w:rsidRPr="00E52FA6" w:rsidRDefault="00DD0862" w:rsidP="00DD0862">
      <w:pPr>
        <w:pStyle w:val="BodyText"/>
        <w:ind w:left="0"/>
        <w:jc w:val="both"/>
        <w:rPr>
          <w:rFonts w:ascii="Times New Roman" w:hAnsi="Times New Roman"/>
          <w:sz w:val="24"/>
          <w:u w:val="single"/>
        </w:rPr>
      </w:pPr>
      <w:r>
        <w:rPr>
          <w:rFonts w:ascii="Times New Roman" w:hAnsi="Times New Roman"/>
          <w:sz w:val="24"/>
          <w:u w:val="single"/>
        </w:rPr>
        <w:t>7.0</w:t>
      </w:r>
      <w:r w:rsidR="00AB3E7E">
        <w:rPr>
          <w:rFonts w:ascii="Times New Roman" w:hAnsi="Times New Roman"/>
          <w:sz w:val="24"/>
          <w:u w:val="single"/>
        </w:rPr>
        <w:t>.ter.</w:t>
      </w:r>
      <w:r>
        <w:rPr>
          <w:rFonts w:ascii="Times New Roman" w:hAnsi="Times New Roman"/>
          <w:sz w:val="24"/>
          <w:u w:val="single"/>
        </w:rPr>
        <w:t xml:space="preserve"> CP 75 </w:t>
      </w:r>
      <w:r w:rsidR="00C11AFF">
        <w:rPr>
          <w:rFonts w:ascii="Times New Roman" w:hAnsi="Times New Roman"/>
          <w:sz w:val="24"/>
          <w:u w:val="single"/>
        </w:rPr>
        <w:t>rēķinu apstiprināšanas</w:t>
      </w:r>
      <w:r>
        <w:rPr>
          <w:rFonts w:ascii="Times New Roman" w:hAnsi="Times New Roman"/>
          <w:sz w:val="24"/>
          <w:u w:val="single"/>
        </w:rPr>
        <w:t xml:space="preserve"> periods ir divi mēneši. Ja rodas starpība, kas ir lielāka par 9,80 </w:t>
      </w:r>
      <w:r>
        <w:rPr>
          <w:rFonts w:ascii="Times New Roman" w:hAnsi="Times New Roman"/>
          <w:i/>
          <w:sz w:val="24"/>
          <w:u w:val="single"/>
        </w:rPr>
        <w:t>SDR</w:t>
      </w:r>
      <w:r>
        <w:rPr>
          <w:rFonts w:ascii="Times New Roman" w:hAnsi="Times New Roman"/>
          <w:sz w:val="24"/>
          <w:u w:val="single"/>
        </w:rPr>
        <w:t>, CP 94 vai CP 94</w:t>
      </w:r>
      <w:r w:rsidR="00AB3E7E">
        <w:rPr>
          <w:rFonts w:ascii="Times New Roman" w:hAnsi="Times New Roman"/>
          <w:sz w:val="24"/>
          <w:u w:val="single"/>
        </w:rPr>
        <w:t>.bis</w:t>
      </w:r>
      <w:r>
        <w:rPr>
          <w:rFonts w:ascii="Times New Roman" w:hAnsi="Times New Roman"/>
          <w:sz w:val="24"/>
          <w:u w:val="single"/>
        </w:rPr>
        <w:t xml:space="preserve"> sarakstu labo un pievieno grozītajam CP 75 rēķinam kā pierādījumu.</w:t>
      </w:r>
    </w:p>
    <w:p w14:paraId="6A741561" w14:textId="77777777" w:rsidR="00DD0862" w:rsidRPr="00E52FA6" w:rsidRDefault="00DD0862" w:rsidP="00DD0862">
      <w:pPr>
        <w:jc w:val="both"/>
        <w:rPr>
          <w:rFonts w:ascii="Times New Roman" w:eastAsia="Arial" w:hAnsi="Times New Roman" w:cs="Arial"/>
          <w:sz w:val="24"/>
          <w:szCs w:val="12"/>
        </w:rPr>
      </w:pPr>
    </w:p>
    <w:p w14:paraId="02651EC1" w14:textId="77777777" w:rsidR="00DD0862" w:rsidRPr="00E52FA6" w:rsidRDefault="00DD0862" w:rsidP="00DD0862">
      <w:pPr>
        <w:pStyle w:val="BodyText"/>
        <w:tabs>
          <w:tab w:val="left" w:pos="952"/>
        </w:tabs>
        <w:ind w:left="0"/>
        <w:jc w:val="both"/>
        <w:rPr>
          <w:rFonts w:ascii="Times New Roman" w:hAnsi="Times New Roman"/>
          <w:sz w:val="24"/>
        </w:rPr>
      </w:pPr>
      <w:r>
        <w:rPr>
          <w:rFonts w:ascii="Times New Roman" w:hAnsi="Times New Roman"/>
          <w:sz w:val="24"/>
        </w:rPr>
        <w:t>8. (Svītrots.)</w:t>
      </w:r>
    </w:p>
    <w:p w14:paraId="7C5996E5" w14:textId="77777777" w:rsidR="00DD0862" w:rsidRPr="00E52FA6" w:rsidRDefault="00DD0862" w:rsidP="00DD0862">
      <w:pPr>
        <w:jc w:val="both"/>
        <w:rPr>
          <w:rFonts w:ascii="Times New Roman" w:eastAsia="Arial" w:hAnsi="Times New Roman" w:cs="Arial"/>
          <w:sz w:val="24"/>
          <w:szCs w:val="19"/>
        </w:rPr>
      </w:pPr>
    </w:p>
    <w:p w14:paraId="13FEC5A9" w14:textId="77777777" w:rsidR="00DD0862" w:rsidRPr="00E52FA6" w:rsidRDefault="001E7468" w:rsidP="00DD0862">
      <w:pPr>
        <w:pStyle w:val="BodyText"/>
        <w:tabs>
          <w:tab w:val="left" w:pos="952"/>
        </w:tabs>
        <w:ind w:left="0"/>
        <w:jc w:val="both"/>
        <w:rPr>
          <w:rFonts w:ascii="Times New Roman" w:hAnsi="Times New Roman"/>
          <w:strike/>
          <w:sz w:val="24"/>
        </w:rPr>
      </w:pPr>
      <w:r>
        <w:pict w14:anchorId="2BADCBBA">
          <v:group id="_x0000_s1081" style="position:absolute;left:0;text-align:left;margin-left:243.85pt;margin-top:9.4pt;width:2.65pt;height:.75pt;z-index:-251658234;mso-position-horizontal-relative:page" coordorigin="4877,188" coordsize="53,15">
            <v:shape id="_x0000_s1082" style="position:absolute;left:4877;top:188;width:53;height:15" coordorigin="4877,188" coordsize="53,15" path="m4877,195r53,e" filled="f" strokeweight=".82pt">
              <v:path arrowok="t"/>
            </v:shape>
            <w10:wrap anchorx="page"/>
          </v:group>
        </w:pict>
      </w:r>
      <w:r w:rsidR="00DD0862">
        <w:rPr>
          <w:rFonts w:ascii="Times New Roman" w:hAnsi="Times New Roman"/>
          <w:sz w:val="24"/>
        </w:rPr>
        <w:t>9. Saskaņā ar divpusējo kompensēšanas sistēmu:</w:t>
      </w:r>
      <w:r w:rsidR="00DD0862">
        <w:rPr>
          <w:rFonts w:ascii="Times New Roman" w:hAnsi="Times New Roman"/>
          <w:strike/>
          <w:sz w:val="24"/>
        </w:rPr>
        <w:t xml:space="preserve"> izraudzītais operators kreditors sagatavo gan CP 75 rēķinu, gan CN 52 rēķinu un abus vienlaikus reizi mēnesī, ceturksnī, pusgadā vai gadā nosūta izraudzītajam operatoram debitoram. Tomēr tiklīdz CP 75 rēķini starp diviem izraudzītajiem operatoriem tiek </w:t>
      </w:r>
      <w:r w:rsidR="00C11AFF">
        <w:rPr>
          <w:rFonts w:ascii="Times New Roman" w:hAnsi="Times New Roman"/>
          <w:strike/>
          <w:sz w:val="24"/>
        </w:rPr>
        <w:t>apstiprinā</w:t>
      </w:r>
      <w:r w:rsidR="00DD0862">
        <w:rPr>
          <w:rFonts w:ascii="Times New Roman" w:hAnsi="Times New Roman"/>
          <w:strike/>
          <w:sz w:val="24"/>
        </w:rPr>
        <w:t xml:space="preserve">ti vai ir uzskatāmi par pilnīgi </w:t>
      </w:r>
      <w:r w:rsidR="00C11AFF">
        <w:rPr>
          <w:rFonts w:ascii="Times New Roman" w:hAnsi="Times New Roman"/>
          <w:strike/>
          <w:sz w:val="24"/>
        </w:rPr>
        <w:t>apstiprinā</w:t>
      </w:r>
      <w:r w:rsidR="00DD0862">
        <w:rPr>
          <w:rFonts w:ascii="Times New Roman" w:hAnsi="Times New Roman"/>
          <w:strike/>
          <w:sz w:val="24"/>
        </w:rPr>
        <w:t>tiem, tos var apkopot CN 52 kopējā rēķinā, ko sagatavo, piemērojot kādu no iepriekš minētajiem periodiem.</w:t>
      </w:r>
    </w:p>
    <w:p w14:paraId="2FF18F2E" w14:textId="2A246311" w:rsidR="00DD0862" w:rsidRPr="00E52FA6" w:rsidRDefault="00DD0862" w:rsidP="00DD0862">
      <w:pPr>
        <w:pStyle w:val="BodyText"/>
        <w:ind w:left="0"/>
        <w:jc w:val="both"/>
        <w:rPr>
          <w:rFonts w:ascii="Times New Roman" w:hAnsi="Times New Roman"/>
          <w:sz w:val="24"/>
          <w:u w:val="single"/>
        </w:rPr>
      </w:pPr>
      <w:r>
        <w:rPr>
          <w:rFonts w:ascii="Times New Roman" w:hAnsi="Times New Roman"/>
          <w:sz w:val="24"/>
          <w:u w:val="single"/>
        </w:rPr>
        <w:t>9.0</w:t>
      </w:r>
      <w:r w:rsidR="007F47E1">
        <w:rPr>
          <w:rFonts w:ascii="Times New Roman" w:hAnsi="Times New Roman"/>
          <w:sz w:val="24"/>
          <w:u w:val="single"/>
        </w:rPr>
        <w:t>.bis.</w:t>
      </w:r>
      <w:r>
        <w:rPr>
          <w:rFonts w:ascii="Times New Roman" w:hAnsi="Times New Roman"/>
          <w:sz w:val="24"/>
          <w:u w:val="single"/>
        </w:rPr>
        <w:t xml:space="preserve"> CP 94 sarakstus, kā arī attiecīgā gadījumā CP 94</w:t>
      </w:r>
      <w:r w:rsidR="007F47E1">
        <w:rPr>
          <w:rFonts w:ascii="Times New Roman" w:hAnsi="Times New Roman"/>
          <w:sz w:val="24"/>
          <w:u w:val="single"/>
        </w:rPr>
        <w:t>.bis</w:t>
      </w:r>
      <w:r>
        <w:rPr>
          <w:rFonts w:ascii="Times New Roman" w:hAnsi="Times New Roman"/>
          <w:sz w:val="24"/>
          <w:u w:val="single"/>
        </w:rPr>
        <w:t xml:space="preserve"> papildu sarakstus nosūta attiecīgajam izraudzītajam operatoram </w:t>
      </w:r>
      <w:r w:rsidR="00C11AFF">
        <w:rPr>
          <w:rFonts w:ascii="Times New Roman" w:hAnsi="Times New Roman"/>
          <w:sz w:val="24"/>
          <w:u w:val="single"/>
        </w:rPr>
        <w:t>apstiprināšan</w:t>
      </w:r>
      <w:r>
        <w:rPr>
          <w:rFonts w:ascii="Times New Roman" w:hAnsi="Times New Roman"/>
          <w:sz w:val="24"/>
          <w:u w:val="single"/>
        </w:rPr>
        <w:t xml:space="preserve">ai reizi mēnesī, ceturksnī, pusgadā vai </w:t>
      </w:r>
      <w:r>
        <w:rPr>
          <w:rFonts w:ascii="Times New Roman" w:hAnsi="Times New Roman"/>
          <w:sz w:val="24"/>
          <w:u w:val="single"/>
        </w:rPr>
        <w:lastRenderedPageBreak/>
        <w:t>gadā ne vēlāk kā divus mēnešus pēc pēdējās paku kartes saņemšanas par periodu, uz kuru saraksti attiecas.</w:t>
      </w:r>
    </w:p>
    <w:p w14:paraId="610EA6AF" w14:textId="22535013" w:rsidR="00DD0862" w:rsidRPr="00E52FA6" w:rsidRDefault="00DD0862" w:rsidP="00DD0862">
      <w:pPr>
        <w:pStyle w:val="BodyText"/>
        <w:ind w:left="0"/>
        <w:jc w:val="both"/>
        <w:rPr>
          <w:rFonts w:ascii="Times New Roman" w:hAnsi="Times New Roman"/>
          <w:sz w:val="24"/>
          <w:u w:val="single"/>
        </w:rPr>
      </w:pPr>
      <w:r>
        <w:rPr>
          <w:rFonts w:ascii="Times New Roman" w:hAnsi="Times New Roman"/>
          <w:sz w:val="24"/>
          <w:u w:val="single"/>
        </w:rPr>
        <w:t>9.0</w:t>
      </w:r>
      <w:r w:rsidR="007F47E1">
        <w:rPr>
          <w:rFonts w:ascii="Times New Roman" w:hAnsi="Times New Roman"/>
          <w:sz w:val="24"/>
          <w:u w:val="single"/>
        </w:rPr>
        <w:t>.ter</w:t>
      </w:r>
      <w:r>
        <w:rPr>
          <w:rFonts w:ascii="Times New Roman" w:hAnsi="Times New Roman"/>
          <w:sz w:val="24"/>
          <w:u w:val="single"/>
        </w:rPr>
        <w:t xml:space="preserve"> CN 52 kopējo rēķina sagatavošanu un nosūtīšanu var veikt, negaidot CP 75 rēķinu iespējamo labošanu, uzreiz pēc tam, kad izraudzītais operators, kam ir visi CP 94 un, iespējams, CP 94</w:t>
      </w:r>
      <w:r w:rsidR="007F47E1">
        <w:rPr>
          <w:rFonts w:ascii="Times New Roman" w:hAnsi="Times New Roman"/>
          <w:sz w:val="24"/>
          <w:u w:val="single"/>
        </w:rPr>
        <w:t>.bis</w:t>
      </w:r>
      <w:r>
        <w:rPr>
          <w:rFonts w:ascii="Times New Roman" w:hAnsi="Times New Roman"/>
          <w:sz w:val="24"/>
          <w:u w:val="single"/>
        </w:rPr>
        <w:t xml:space="preserve"> saraksti attiecībā uz konkrēto periodu, konstatē, ka tas ir kreditors.</w:t>
      </w:r>
    </w:p>
    <w:p w14:paraId="0A1D72A6" w14:textId="379115A7" w:rsidR="00DD0862" w:rsidRPr="00E52FA6" w:rsidRDefault="00DD0862" w:rsidP="00DD0862">
      <w:pPr>
        <w:pStyle w:val="BodyText"/>
        <w:ind w:left="0"/>
        <w:jc w:val="both"/>
        <w:rPr>
          <w:rFonts w:ascii="Times New Roman" w:hAnsi="Times New Roman"/>
          <w:sz w:val="24"/>
          <w:u w:val="single"/>
        </w:rPr>
      </w:pPr>
      <w:r>
        <w:rPr>
          <w:rFonts w:ascii="Times New Roman" w:hAnsi="Times New Roman"/>
          <w:sz w:val="24"/>
          <w:u w:val="single"/>
        </w:rPr>
        <w:t>9.0</w:t>
      </w:r>
      <w:r w:rsidR="00363DA5">
        <w:rPr>
          <w:rFonts w:ascii="Times New Roman" w:hAnsi="Times New Roman"/>
          <w:sz w:val="24"/>
          <w:u w:val="single"/>
        </w:rPr>
        <w:t>.quater.</w:t>
      </w:r>
      <w:r>
        <w:rPr>
          <w:rFonts w:ascii="Times New Roman" w:hAnsi="Times New Roman"/>
          <w:sz w:val="24"/>
          <w:u w:val="single"/>
        </w:rPr>
        <w:t xml:space="preserve"> Izraudzītais operators kreditors sagatavo gan CP 75 rēķinu, gan CN 52 kopējo rēķinu un abus vienlaikus reizi mēnesī, ceturksnī, pusgadā vai gadā </w:t>
      </w:r>
      <w:r>
        <w:rPr>
          <w:rFonts w:ascii="Times New Roman" w:hAnsi="Times New Roman"/>
          <w:strike/>
          <w:sz w:val="24"/>
          <w:u w:val="single"/>
        </w:rPr>
        <w:t>iesniedz</w:t>
      </w:r>
      <w:r>
        <w:rPr>
          <w:rFonts w:ascii="Times New Roman" w:hAnsi="Times New Roman"/>
          <w:sz w:val="24"/>
          <w:u w:val="single"/>
        </w:rPr>
        <w:t xml:space="preserve"> nosūta izraudzītajam operatoram debitoram ne vēlāk kā piecus mēnešus pēc tā perioda beigām, uz kuru rēķini attiecas. Tomēr tiklīdz CP 75 rēķini starp diviem izraudzītajiem operatoriem tiek </w:t>
      </w:r>
      <w:r w:rsidR="00C11AFF">
        <w:rPr>
          <w:rFonts w:ascii="Times New Roman" w:hAnsi="Times New Roman"/>
          <w:sz w:val="24"/>
          <w:u w:val="single"/>
        </w:rPr>
        <w:t>apstiprināti</w:t>
      </w:r>
      <w:r>
        <w:rPr>
          <w:rFonts w:ascii="Times New Roman" w:hAnsi="Times New Roman"/>
          <w:sz w:val="24"/>
          <w:u w:val="single"/>
        </w:rPr>
        <w:t xml:space="preserve"> vai ir uzskatāmi par pilnīgi </w:t>
      </w:r>
      <w:r w:rsidR="00C11AFF">
        <w:rPr>
          <w:rFonts w:ascii="Times New Roman" w:hAnsi="Times New Roman"/>
          <w:sz w:val="24"/>
          <w:u w:val="single"/>
        </w:rPr>
        <w:t>apstiprināt</w:t>
      </w:r>
      <w:r>
        <w:rPr>
          <w:rFonts w:ascii="Times New Roman" w:hAnsi="Times New Roman"/>
          <w:sz w:val="24"/>
          <w:u w:val="single"/>
        </w:rPr>
        <w:t>iem, tos var apkopot CN 52 kopējā rēķinā, ko sagatavo, piemērojot kādu no iepriekš minētajiem periodiem.</w:t>
      </w:r>
    </w:p>
    <w:p w14:paraId="26C41370" w14:textId="5B04BC34" w:rsidR="00DD0862" w:rsidRPr="00E52FA6" w:rsidRDefault="00DD0862" w:rsidP="00DD0862">
      <w:pPr>
        <w:pStyle w:val="BodyText"/>
        <w:ind w:left="0"/>
        <w:jc w:val="both"/>
        <w:rPr>
          <w:rFonts w:ascii="Times New Roman" w:hAnsi="Times New Roman"/>
          <w:sz w:val="24"/>
        </w:rPr>
      </w:pPr>
      <w:r>
        <w:rPr>
          <w:rFonts w:ascii="Times New Roman" w:hAnsi="Times New Roman"/>
          <w:sz w:val="24"/>
          <w:u w:val="single"/>
        </w:rPr>
        <w:t>9.0</w:t>
      </w:r>
      <w:r w:rsidR="007F47E1">
        <w:rPr>
          <w:rFonts w:ascii="Times New Roman" w:hAnsi="Times New Roman"/>
          <w:sz w:val="24"/>
          <w:u w:val="single"/>
        </w:rPr>
        <w:t>.</w:t>
      </w:r>
      <w:r w:rsidR="00363DA5">
        <w:rPr>
          <w:rFonts w:ascii="Times New Roman" w:hAnsi="Times New Roman"/>
          <w:sz w:val="24"/>
          <w:u w:val="single"/>
        </w:rPr>
        <w:t>quinquies</w:t>
      </w:r>
      <w:r w:rsidR="007F47E1">
        <w:rPr>
          <w:rFonts w:ascii="Times New Roman" w:hAnsi="Times New Roman"/>
          <w:sz w:val="24"/>
          <w:u w:val="single"/>
        </w:rPr>
        <w:t>.</w:t>
      </w:r>
      <w:r>
        <w:rPr>
          <w:rFonts w:ascii="Times New Roman" w:hAnsi="Times New Roman"/>
          <w:sz w:val="24"/>
          <w:u w:val="single"/>
        </w:rPr>
        <w:t xml:space="preserve"> CP 75 un CN 52 rēķinu </w:t>
      </w:r>
      <w:r w:rsidR="00C11AFF">
        <w:rPr>
          <w:rFonts w:ascii="Times New Roman" w:hAnsi="Times New Roman"/>
          <w:sz w:val="24"/>
          <w:u w:val="single"/>
        </w:rPr>
        <w:t>apstiprinā</w:t>
      </w:r>
      <w:r>
        <w:rPr>
          <w:rFonts w:ascii="Times New Roman" w:hAnsi="Times New Roman"/>
          <w:sz w:val="24"/>
          <w:u w:val="single"/>
        </w:rPr>
        <w:t>šanas periods ir divi mēneši. Ja izraudzītais operators debitors ziņo par starpību, kas ir lielāka par 9,80 </w:t>
      </w:r>
      <w:r>
        <w:rPr>
          <w:rFonts w:ascii="Times New Roman" w:hAnsi="Times New Roman"/>
          <w:i/>
          <w:sz w:val="24"/>
          <w:u w:val="single"/>
        </w:rPr>
        <w:t>SDR</w:t>
      </w:r>
      <w:r>
        <w:rPr>
          <w:rFonts w:ascii="Times New Roman" w:hAnsi="Times New Roman"/>
          <w:sz w:val="24"/>
          <w:u w:val="single"/>
        </w:rPr>
        <w:t>, CP 94 vai CP 94</w:t>
      </w:r>
      <w:r w:rsidR="00A825BB">
        <w:rPr>
          <w:rFonts w:ascii="Times New Roman" w:hAnsi="Times New Roman"/>
          <w:sz w:val="24"/>
          <w:u w:val="single"/>
        </w:rPr>
        <w:t>.bis</w:t>
      </w:r>
      <w:r>
        <w:rPr>
          <w:rFonts w:ascii="Times New Roman" w:hAnsi="Times New Roman"/>
          <w:sz w:val="24"/>
          <w:u w:val="single"/>
        </w:rPr>
        <w:t xml:space="preserve"> sarakstus labo un pievieno grozītajam CP 75 rēķinam kā pierādījumu.</w:t>
      </w:r>
    </w:p>
    <w:p w14:paraId="4B2A6DF4" w14:textId="77777777" w:rsidR="00DD0862" w:rsidRPr="00E52FA6" w:rsidRDefault="00DD0862" w:rsidP="00DD0862">
      <w:pPr>
        <w:jc w:val="both"/>
        <w:rPr>
          <w:rFonts w:ascii="Times New Roman" w:eastAsia="Arial" w:hAnsi="Times New Roman" w:cs="Arial"/>
          <w:sz w:val="24"/>
          <w:szCs w:val="11"/>
        </w:rPr>
      </w:pPr>
    </w:p>
    <w:p w14:paraId="35C9014F" w14:textId="77777777" w:rsidR="00DD0862" w:rsidRPr="00E52FA6" w:rsidRDefault="00DD0862" w:rsidP="00DD0862">
      <w:pPr>
        <w:pStyle w:val="BodyText"/>
        <w:tabs>
          <w:tab w:val="left" w:pos="1236"/>
        </w:tabs>
        <w:ind w:left="0"/>
        <w:jc w:val="both"/>
        <w:rPr>
          <w:rFonts w:ascii="Times New Roman" w:hAnsi="Times New Roman"/>
          <w:sz w:val="24"/>
        </w:rPr>
      </w:pPr>
      <w:r>
        <w:rPr>
          <w:rFonts w:ascii="Times New Roman" w:hAnsi="Times New Roman"/>
          <w:sz w:val="24"/>
        </w:rPr>
        <w:t>10. (Svītrots.)</w:t>
      </w:r>
    </w:p>
    <w:p w14:paraId="7B43FB1A" w14:textId="77777777" w:rsidR="00DD0862" w:rsidRPr="00E52FA6" w:rsidRDefault="00DD0862" w:rsidP="00DD0862">
      <w:pPr>
        <w:jc w:val="both"/>
        <w:rPr>
          <w:rFonts w:ascii="Times New Roman" w:eastAsia="Arial" w:hAnsi="Times New Roman" w:cs="Arial"/>
          <w:sz w:val="24"/>
          <w:szCs w:val="20"/>
        </w:rPr>
      </w:pPr>
    </w:p>
    <w:p w14:paraId="7A05189E" w14:textId="77777777" w:rsidR="00DD0862" w:rsidRPr="00E52FA6" w:rsidRDefault="00DD0862" w:rsidP="00DD0862">
      <w:pPr>
        <w:pStyle w:val="BodyText"/>
        <w:tabs>
          <w:tab w:val="left" w:pos="1236"/>
        </w:tabs>
        <w:ind w:left="0"/>
        <w:jc w:val="both"/>
        <w:rPr>
          <w:rFonts w:ascii="Times New Roman" w:hAnsi="Times New Roman"/>
          <w:sz w:val="24"/>
        </w:rPr>
      </w:pPr>
      <w:r>
        <w:rPr>
          <w:rFonts w:ascii="Times New Roman" w:hAnsi="Times New Roman"/>
          <w:sz w:val="24"/>
        </w:rPr>
        <w:t xml:space="preserve">11. Izraudzītajam operatoram debitoram var nosūtīt papildu rēķinus tikai tad, ja tie attiecas uz rēķiniem, kas jau ir iesniegti par attiecīgo periodu. Papildu rēķini tiek izdoti, lai izdarītu izmaiņas sākotnējos rēķinos, tādējādi labojot kļūdainus ierakstus vai reģistrējot citas prasības/informāciju. Nosacījumi, kas ir minēti </w:t>
      </w:r>
      <w:r w:rsidRPr="00BB3D0D">
        <w:rPr>
          <w:rFonts w:ascii="Times New Roman" w:hAnsi="Times New Roman"/>
          <w:strike/>
          <w:sz w:val="24"/>
        </w:rPr>
        <w:t>8.</w:t>
      </w:r>
      <w:r>
        <w:rPr>
          <w:rFonts w:ascii="Times New Roman" w:hAnsi="Times New Roman"/>
          <w:sz w:val="24"/>
          <w:u w:val="single"/>
        </w:rPr>
        <w:t xml:space="preserve">7. </w:t>
      </w:r>
      <w:r>
        <w:rPr>
          <w:rFonts w:ascii="Times New Roman" w:hAnsi="Times New Roman"/>
          <w:sz w:val="24"/>
        </w:rPr>
        <w:t xml:space="preserve">un </w:t>
      </w:r>
      <w:r>
        <w:rPr>
          <w:rFonts w:ascii="Times New Roman" w:hAnsi="Times New Roman"/>
          <w:strike/>
          <w:sz w:val="24"/>
        </w:rPr>
        <w:t>10</w:t>
      </w:r>
      <w:r>
        <w:rPr>
          <w:rFonts w:ascii="Times New Roman" w:hAnsi="Times New Roman"/>
          <w:sz w:val="24"/>
        </w:rPr>
        <w:t>.</w:t>
      </w:r>
      <w:r>
        <w:rPr>
          <w:rFonts w:ascii="Times New Roman" w:hAnsi="Times New Roman"/>
          <w:sz w:val="24"/>
          <w:u w:val="single"/>
        </w:rPr>
        <w:t>9.</w:t>
      </w:r>
      <w:r>
        <w:rPr>
          <w:rFonts w:ascii="Times New Roman" w:hAnsi="Times New Roman"/>
          <w:sz w:val="24"/>
        </w:rPr>
        <w:t xml:space="preserve"> punktā, attiecas uz papildu rēķinu izdošanu; pretējā gadījumā izraudzītajam operatoram debitoram nav pienākuma </w:t>
      </w:r>
      <w:r w:rsidR="00C11AFF">
        <w:rPr>
          <w:rFonts w:ascii="Times New Roman" w:hAnsi="Times New Roman"/>
          <w:sz w:val="24"/>
        </w:rPr>
        <w:t>apstiprinā</w:t>
      </w:r>
      <w:r>
        <w:rPr>
          <w:rFonts w:ascii="Times New Roman" w:hAnsi="Times New Roman"/>
          <w:sz w:val="24"/>
        </w:rPr>
        <w:t>t papildu rēķinus.</w:t>
      </w:r>
    </w:p>
    <w:p w14:paraId="308E4F20" w14:textId="77777777" w:rsidR="00DD0862" w:rsidRPr="00E52FA6" w:rsidRDefault="00DD0862" w:rsidP="00DD0862">
      <w:pPr>
        <w:jc w:val="both"/>
        <w:rPr>
          <w:rFonts w:ascii="Times New Roman" w:eastAsia="Arial" w:hAnsi="Times New Roman" w:cs="Arial"/>
          <w:sz w:val="24"/>
          <w:szCs w:val="19"/>
        </w:rPr>
      </w:pPr>
    </w:p>
    <w:p w14:paraId="5E7E3D7D" w14:textId="77777777" w:rsidR="00DD0862" w:rsidRPr="00E52FA6" w:rsidRDefault="00DD0862" w:rsidP="00DD0862">
      <w:pPr>
        <w:pStyle w:val="BodyText"/>
        <w:tabs>
          <w:tab w:val="left" w:pos="1236"/>
        </w:tabs>
        <w:ind w:left="0"/>
        <w:jc w:val="both"/>
        <w:rPr>
          <w:rFonts w:ascii="Times New Roman" w:hAnsi="Times New Roman"/>
          <w:sz w:val="24"/>
        </w:rPr>
      </w:pPr>
      <w:r>
        <w:rPr>
          <w:rFonts w:ascii="Times New Roman" w:hAnsi="Times New Roman"/>
          <w:sz w:val="24"/>
        </w:rPr>
        <w:t>12. (Svītrots.)</w:t>
      </w:r>
    </w:p>
    <w:p w14:paraId="2C09CD76" w14:textId="77777777" w:rsidR="00DD0862" w:rsidRPr="00E52FA6" w:rsidRDefault="00DD0862" w:rsidP="00DD0862">
      <w:pPr>
        <w:jc w:val="both"/>
        <w:rPr>
          <w:rFonts w:ascii="Times New Roman" w:eastAsia="Arial" w:hAnsi="Times New Roman" w:cs="Arial"/>
          <w:sz w:val="24"/>
          <w:szCs w:val="19"/>
        </w:rPr>
      </w:pPr>
    </w:p>
    <w:p w14:paraId="0F1BF4AC" w14:textId="77777777" w:rsidR="00DD0862" w:rsidRPr="00E52FA6" w:rsidRDefault="00DD0862" w:rsidP="00DD0862">
      <w:pPr>
        <w:pStyle w:val="BodyText"/>
        <w:tabs>
          <w:tab w:val="left" w:pos="1236"/>
        </w:tabs>
        <w:ind w:left="0"/>
        <w:jc w:val="both"/>
        <w:rPr>
          <w:rFonts w:ascii="Times New Roman" w:hAnsi="Times New Roman"/>
          <w:sz w:val="24"/>
        </w:rPr>
      </w:pPr>
      <w:r>
        <w:rPr>
          <w:rFonts w:ascii="Times New Roman" w:hAnsi="Times New Roman"/>
          <w:sz w:val="24"/>
        </w:rPr>
        <w:t>13. Ja atlikums CP 75 vai CN 52 rēķinā nav lielāks par 163,35 </w:t>
      </w:r>
      <w:r>
        <w:rPr>
          <w:rFonts w:ascii="Times New Roman" w:hAnsi="Times New Roman"/>
          <w:i/>
          <w:sz w:val="24"/>
        </w:rPr>
        <w:t>SDR</w:t>
      </w:r>
      <w:r>
        <w:rPr>
          <w:rFonts w:ascii="Times New Roman" w:hAnsi="Times New Roman"/>
          <w:sz w:val="24"/>
        </w:rPr>
        <w:t xml:space="preserve">, to pārnes uz nākamo CP 75 vai CN 52 rēķinu, </w:t>
      </w:r>
      <w:r>
        <w:rPr>
          <w:rFonts w:ascii="Times New Roman" w:hAnsi="Times New Roman"/>
          <w:strike/>
          <w:sz w:val="24"/>
        </w:rPr>
        <w:t xml:space="preserve">kad </w:t>
      </w:r>
      <w:r>
        <w:rPr>
          <w:rFonts w:ascii="Times New Roman" w:hAnsi="Times New Roman"/>
          <w:sz w:val="24"/>
          <w:u w:val="single"/>
        </w:rPr>
        <w:t>ja vien</w:t>
      </w:r>
      <w:r>
        <w:rPr>
          <w:rFonts w:ascii="Times New Roman" w:hAnsi="Times New Roman"/>
          <w:sz w:val="24"/>
        </w:rPr>
        <w:t xml:space="preserve"> attiecīgie izraudzītie operatori nepiedalās Starptautiskā biroja klīringa sistēmā.</w:t>
      </w:r>
    </w:p>
    <w:p w14:paraId="3E8624EE" w14:textId="77777777" w:rsidR="00DD0862" w:rsidRPr="00E52FA6" w:rsidRDefault="00DD0862" w:rsidP="00DD0862">
      <w:pPr>
        <w:jc w:val="both"/>
        <w:rPr>
          <w:rFonts w:ascii="Times New Roman" w:eastAsia="Arial" w:hAnsi="Times New Roman" w:cs="Arial"/>
          <w:sz w:val="24"/>
          <w:szCs w:val="18"/>
        </w:rPr>
      </w:pPr>
    </w:p>
    <w:p w14:paraId="3B438C03" w14:textId="2226FC91" w:rsidR="00DD0862" w:rsidRPr="00E52FA6" w:rsidRDefault="00DD0862" w:rsidP="00DD0862">
      <w:pPr>
        <w:pStyle w:val="BodyText"/>
        <w:tabs>
          <w:tab w:val="left" w:pos="1235"/>
        </w:tabs>
        <w:ind w:left="0"/>
        <w:jc w:val="both"/>
        <w:rPr>
          <w:rFonts w:ascii="Times New Roman" w:hAnsi="Times New Roman"/>
          <w:sz w:val="24"/>
          <w:u w:val="single"/>
        </w:rPr>
      </w:pPr>
      <w:r>
        <w:rPr>
          <w:rFonts w:ascii="Times New Roman" w:hAnsi="Times New Roman"/>
          <w:sz w:val="24"/>
          <w:u w:val="single"/>
        </w:rPr>
        <w:t>13</w:t>
      </w:r>
      <w:r w:rsidR="00BB3D0D">
        <w:rPr>
          <w:rFonts w:ascii="Times New Roman" w:hAnsi="Times New Roman"/>
          <w:sz w:val="24"/>
          <w:u w:val="single"/>
        </w:rPr>
        <w:t>.bis.</w:t>
      </w:r>
      <w:r>
        <w:rPr>
          <w:rFonts w:ascii="Times New Roman" w:hAnsi="Times New Roman"/>
          <w:sz w:val="24"/>
          <w:u w:val="single"/>
        </w:rPr>
        <w:t xml:space="preserve"> Norēķinus var veikt saskaņā ar 34-202. panta noteikumiem.</w:t>
      </w:r>
    </w:p>
    <w:p w14:paraId="295F28DB" w14:textId="77777777" w:rsidR="00DD0862" w:rsidRPr="00E52FA6" w:rsidRDefault="00DD0862" w:rsidP="00DD0862">
      <w:pPr>
        <w:jc w:val="both"/>
        <w:rPr>
          <w:rFonts w:ascii="Times New Roman" w:eastAsia="Arial" w:hAnsi="Times New Roman" w:cs="Arial"/>
          <w:sz w:val="24"/>
          <w:szCs w:val="20"/>
        </w:rPr>
      </w:pPr>
    </w:p>
    <w:p w14:paraId="42AF2443" w14:textId="77777777" w:rsidR="00DD0862" w:rsidRPr="00E52FA6" w:rsidRDefault="00DD0862" w:rsidP="00DD0862">
      <w:pPr>
        <w:jc w:val="both"/>
        <w:rPr>
          <w:rFonts w:ascii="Times New Roman" w:eastAsia="Arial" w:hAnsi="Times New Roman" w:cs="Arial"/>
          <w:sz w:val="24"/>
          <w:szCs w:val="18"/>
        </w:rPr>
      </w:pPr>
    </w:p>
    <w:p w14:paraId="540EFBD9" w14:textId="77777777" w:rsidR="00DD0862" w:rsidRDefault="00DD0862" w:rsidP="00DD0862">
      <w:pPr>
        <w:pStyle w:val="BodyText"/>
        <w:ind w:left="0"/>
        <w:jc w:val="both"/>
        <w:rPr>
          <w:rFonts w:ascii="Times New Roman" w:hAnsi="Times New Roman"/>
          <w:sz w:val="24"/>
        </w:rPr>
      </w:pPr>
      <w:r>
        <w:rPr>
          <w:rFonts w:ascii="Times New Roman" w:hAnsi="Times New Roman"/>
          <w:sz w:val="24"/>
        </w:rPr>
        <w:t>34-202. pants</w:t>
      </w:r>
    </w:p>
    <w:p w14:paraId="5DE0A80B"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Norēķini</w:t>
      </w:r>
    </w:p>
    <w:p w14:paraId="0E9BA3A3" w14:textId="77777777" w:rsidR="00DD0862" w:rsidRPr="00E52FA6" w:rsidRDefault="00DD0862" w:rsidP="00DD0862">
      <w:pPr>
        <w:jc w:val="both"/>
        <w:rPr>
          <w:rFonts w:ascii="Times New Roman" w:eastAsia="Arial" w:hAnsi="Times New Roman" w:cs="Arial"/>
          <w:sz w:val="24"/>
          <w:szCs w:val="18"/>
        </w:rPr>
      </w:pPr>
    </w:p>
    <w:p w14:paraId="03E15E70"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Šā panta 5. un 6. punktu groza šādi.</w:t>
      </w:r>
    </w:p>
    <w:p w14:paraId="77F0A755" w14:textId="77777777" w:rsidR="00DD0862" w:rsidRPr="00E52FA6" w:rsidRDefault="00DD0862" w:rsidP="00DD0862">
      <w:pPr>
        <w:jc w:val="both"/>
        <w:rPr>
          <w:rFonts w:ascii="Times New Roman" w:eastAsia="Arial" w:hAnsi="Times New Roman" w:cs="Arial"/>
          <w:sz w:val="24"/>
          <w:szCs w:val="20"/>
        </w:rPr>
      </w:pPr>
    </w:p>
    <w:p w14:paraId="66504E01" w14:textId="77777777" w:rsidR="00DD0862" w:rsidRPr="00E52FA6" w:rsidRDefault="00DD0862" w:rsidP="00DD0862">
      <w:pPr>
        <w:pStyle w:val="BodyText"/>
        <w:tabs>
          <w:tab w:val="left" w:pos="1235"/>
        </w:tabs>
        <w:ind w:left="0"/>
        <w:jc w:val="both"/>
        <w:rPr>
          <w:rFonts w:ascii="Times New Roman" w:hAnsi="Times New Roman"/>
          <w:sz w:val="24"/>
        </w:rPr>
      </w:pPr>
      <w:r>
        <w:rPr>
          <w:rFonts w:ascii="Times New Roman" w:hAnsi="Times New Roman"/>
          <w:sz w:val="24"/>
        </w:rPr>
        <w:t xml:space="preserve">5. Atlikumu katrā CP 75 </w:t>
      </w:r>
      <w:r>
        <w:rPr>
          <w:rFonts w:ascii="Times New Roman" w:hAnsi="Times New Roman"/>
          <w:sz w:val="24"/>
          <w:u w:val="single"/>
        </w:rPr>
        <w:t>vai CN 52</w:t>
      </w:r>
      <w:r>
        <w:rPr>
          <w:rFonts w:ascii="Times New Roman" w:hAnsi="Times New Roman"/>
          <w:sz w:val="24"/>
        </w:rPr>
        <w:t xml:space="preserve"> rēķinā, ko ir sagatavojis izraudzītais operators kreditors, izraudzītais operators debitors tam maksā saskaņā ar 34-203.</w:t>
      </w:r>
      <w:r>
        <w:rPr>
          <w:rFonts w:ascii="Times New Roman" w:hAnsi="Times New Roman"/>
          <w:sz w:val="24"/>
          <w:cs/>
        </w:rPr>
        <w:t>–</w:t>
      </w:r>
      <w:r>
        <w:rPr>
          <w:rFonts w:ascii="Times New Roman" w:hAnsi="Times New Roman"/>
          <w:sz w:val="24"/>
        </w:rPr>
        <w:t>34-206. panta noteikumiem.</w:t>
      </w:r>
    </w:p>
    <w:p w14:paraId="31CD6C62" w14:textId="77777777" w:rsidR="00DD0862" w:rsidRPr="00E52FA6" w:rsidRDefault="00DD0862" w:rsidP="00DD0862">
      <w:pPr>
        <w:jc w:val="both"/>
        <w:rPr>
          <w:rFonts w:ascii="Times New Roman" w:eastAsia="Arial" w:hAnsi="Times New Roman" w:cs="Arial"/>
          <w:sz w:val="24"/>
          <w:szCs w:val="13"/>
        </w:rPr>
      </w:pPr>
    </w:p>
    <w:p w14:paraId="30C3B449" w14:textId="77777777" w:rsidR="00DD0862" w:rsidRPr="00E52FA6" w:rsidRDefault="001E7468" w:rsidP="00DD0862">
      <w:pPr>
        <w:pStyle w:val="BodyText"/>
        <w:tabs>
          <w:tab w:val="left" w:pos="1576"/>
        </w:tabs>
        <w:ind w:left="0"/>
        <w:jc w:val="both"/>
        <w:rPr>
          <w:rFonts w:ascii="Times New Roman" w:hAnsi="Times New Roman"/>
          <w:sz w:val="24"/>
        </w:rPr>
      </w:pPr>
      <w:r>
        <w:pict w14:anchorId="456D5737">
          <v:group id="_x0000_s1083" style="position:absolute;left:0;text-align:left;margin-left:380.1pt;margin-top:9.7pt;width:6pt;height:4.8pt;z-index:-251658233;mso-position-horizontal-relative:page" coordorigin="7602,194" coordsize="120,96">
            <v:group id="_x0000_s1084" style="position:absolute;left:7661;top:267;width:53;height:15" coordorigin="7661,267" coordsize="53,15">
              <v:shape id="_x0000_s1085" style="position:absolute;left:7661;top:267;width:53;height:15" coordorigin="7661,267" coordsize="53,15" path="m7661,274r53,e" filled="f" strokeweight=".82pt">
                <v:path arrowok="t"/>
              </v:shape>
            </v:group>
            <v:group id="_x0000_s1086" style="position:absolute;left:7608;top:200;width:53;height:10" coordorigin="7608,200" coordsize="53,10">
              <v:shape id="_x0000_s1087" style="position:absolute;left:7608;top:200;width:53;height:10" coordorigin="7608,200" coordsize="53,10" path="m7608,205r53,e" filled="f" strokeweight=".58pt">
                <v:path arrowok="t"/>
              </v:shape>
            </v:group>
            <w10:wrap anchorx="page"/>
          </v:group>
        </w:pict>
      </w:r>
      <w:r w:rsidR="00DD0862">
        <w:rPr>
          <w:rFonts w:ascii="Times New Roman" w:hAnsi="Times New Roman"/>
          <w:sz w:val="24"/>
        </w:rPr>
        <w:t xml:space="preserve">6. Divpusējās kompensēšanas gadījumā un gadījumā, ja rēķins tiek izrakstīts, pamatojoties uz nebalansu: </w:t>
      </w:r>
      <w:r w:rsidR="00DD0862">
        <w:rPr>
          <w:rFonts w:ascii="Times New Roman" w:hAnsi="Times New Roman"/>
          <w:sz w:val="24"/>
          <w:u w:val="single"/>
        </w:rPr>
        <w:t>jebkurš izraudzītais operators, kuram cits izraudzītais operators ir pastāvīgi katru mēnesi parādā summu, kas pārsniedz 9800,72 </w:t>
      </w:r>
      <w:r w:rsidR="00DD0862">
        <w:rPr>
          <w:rFonts w:ascii="Times New Roman" w:hAnsi="Times New Roman"/>
          <w:i/>
          <w:sz w:val="24"/>
          <w:u w:val="single"/>
        </w:rPr>
        <w:t>SDR</w:t>
      </w:r>
      <w:r w:rsidR="00DD0862">
        <w:rPr>
          <w:rFonts w:ascii="Times New Roman" w:hAnsi="Times New Roman"/>
          <w:sz w:val="24"/>
          <w:u w:val="single"/>
        </w:rPr>
        <w:t>, ir tiesīgs pieprasīt ikmēneša avansa maksājumu līdz pat trīs ceturtdaļām no parāda summas; tā pieprasījumu izpilda divu mēnešu laikā.</w:t>
      </w:r>
    </w:p>
    <w:p w14:paraId="5EE80F56" w14:textId="77777777" w:rsidR="00DD0862" w:rsidRPr="00E52FA6" w:rsidRDefault="00DD0862" w:rsidP="00DD0862">
      <w:pPr>
        <w:pStyle w:val="BodyText"/>
        <w:tabs>
          <w:tab w:val="left" w:pos="1576"/>
        </w:tabs>
        <w:ind w:left="0"/>
        <w:jc w:val="both"/>
        <w:rPr>
          <w:rFonts w:ascii="Times New Roman" w:hAnsi="Times New Roman"/>
          <w:sz w:val="24"/>
        </w:rPr>
      </w:pPr>
      <w:r>
        <w:rPr>
          <w:rFonts w:ascii="Times New Roman" w:hAnsi="Times New Roman"/>
          <w:sz w:val="24"/>
        </w:rPr>
        <w:t>6.1. (Svītrots.)</w:t>
      </w:r>
    </w:p>
    <w:p w14:paraId="07A146A3" w14:textId="77777777" w:rsidR="00DD0862" w:rsidRPr="00E52FA6" w:rsidRDefault="00DD0862" w:rsidP="00DD0862">
      <w:pPr>
        <w:pStyle w:val="BodyText"/>
        <w:tabs>
          <w:tab w:val="left" w:pos="1576"/>
        </w:tabs>
        <w:ind w:left="0"/>
        <w:jc w:val="both"/>
        <w:rPr>
          <w:rFonts w:ascii="Times New Roman" w:hAnsi="Times New Roman"/>
          <w:sz w:val="24"/>
        </w:rPr>
      </w:pPr>
      <w:r>
        <w:rPr>
          <w:rFonts w:ascii="Times New Roman" w:hAnsi="Times New Roman"/>
          <w:sz w:val="24"/>
        </w:rPr>
        <w:t>6.2. (Svītrots.)</w:t>
      </w:r>
    </w:p>
    <w:p w14:paraId="511FA05F" w14:textId="77777777" w:rsidR="00DD0862" w:rsidRPr="00E52FA6" w:rsidRDefault="00106ED6" w:rsidP="00DD0862">
      <w:pPr>
        <w:jc w:val="both"/>
        <w:rPr>
          <w:rFonts w:ascii="Times New Roman" w:eastAsia="Arial" w:hAnsi="Times New Roman" w:cs="Arial"/>
          <w:sz w:val="24"/>
          <w:szCs w:val="20"/>
        </w:rPr>
      </w:pPr>
      <w:r>
        <w:rPr>
          <w:rFonts w:ascii="Times New Roman" w:eastAsia="Arial" w:hAnsi="Times New Roman" w:cs="Arial"/>
          <w:sz w:val="24"/>
          <w:szCs w:val="20"/>
        </w:rPr>
        <w:br w:type="page"/>
      </w:r>
    </w:p>
    <w:p w14:paraId="45584F74" w14:textId="77777777" w:rsidR="00DD0862" w:rsidRPr="00E52FA6" w:rsidRDefault="00DD0862" w:rsidP="00DD0862">
      <w:pPr>
        <w:pStyle w:val="Heading1"/>
        <w:spacing w:before="0"/>
        <w:ind w:left="0"/>
        <w:jc w:val="both"/>
        <w:rPr>
          <w:rFonts w:ascii="Times New Roman" w:hAnsi="Times New Roman"/>
          <w:sz w:val="24"/>
        </w:rPr>
      </w:pPr>
      <w:r>
        <w:rPr>
          <w:rFonts w:ascii="Times New Roman" w:hAnsi="Times New Roman"/>
          <w:sz w:val="24"/>
        </w:rPr>
        <w:t>CN 53 veidlapa</w:t>
      </w:r>
    </w:p>
    <w:p w14:paraId="67ECE10A"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Statistiskās novērošanas saraksts</w:t>
      </w:r>
    </w:p>
    <w:p w14:paraId="05823CEA" w14:textId="77777777" w:rsidR="00DD0862" w:rsidRPr="00E52FA6" w:rsidRDefault="00DD0862" w:rsidP="00DD0862">
      <w:pPr>
        <w:jc w:val="both"/>
        <w:rPr>
          <w:rFonts w:ascii="Times New Roman" w:eastAsia="Arial" w:hAnsi="Times New Roman" w:cs="Arial"/>
          <w:sz w:val="24"/>
          <w:szCs w:val="20"/>
        </w:rPr>
      </w:pPr>
    </w:p>
    <w:p w14:paraId="70678F48" w14:textId="77777777" w:rsidR="00DD0862" w:rsidRPr="00E52FA6" w:rsidRDefault="00DD0862" w:rsidP="00DD0862">
      <w:pPr>
        <w:pStyle w:val="BodyText"/>
        <w:ind w:left="0"/>
        <w:jc w:val="both"/>
        <w:rPr>
          <w:rFonts w:ascii="Times New Roman" w:hAnsi="Times New Roman"/>
          <w:sz w:val="24"/>
        </w:rPr>
      </w:pPr>
      <w:r>
        <w:rPr>
          <w:rFonts w:ascii="Times New Roman" w:hAnsi="Times New Roman"/>
          <w:sz w:val="24"/>
        </w:rPr>
        <w:t>Veidlapu groza šādi.</w:t>
      </w:r>
    </w:p>
    <w:p w14:paraId="4FF0B8CA" w14:textId="77777777" w:rsidR="00DD0862" w:rsidRPr="00E52FA6" w:rsidRDefault="00DD0862" w:rsidP="00DD0862">
      <w:pPr>
        <w:jc w:val="both"/>
        <w:rPr>
          <w:rFonts w:ascii="Times New Roman" w:eastAsia="Arial" w:hAnsi="Times New Roman" w:cs="Arial"/>
          <w:sz w:val="24"/>
          <w:szCs w:val="11"/>
        </w:rPr>
      </w:pPr>
    </w:p>
    <w:p w14:paraId="60EDEC21" w14:textId="5D18DD2F" w:rsidR="00DD0862" w:rsidRDefault="001E7468" w:rsidP="00CE1F17">
      <w:pPr>
        <w:jc w:val="center"/>
        <w:rPr>
          <w:rFonts w:ascii="Times New Roman" w:eastAsia="Arial" w:hAnsi="Times New Roman" w:cs="Arial"/>
          <w:sz w:val="24"/>
          <w:szCs w:val="20"/>
        </w:rPr>
      </w:pPr>
      <w:r>
        <w:rPr>
          <w:rFonts w:ascii="Times New Roman" w:hAnsi="Times New Roman"/>
          <w:sz w:val="24"/>
        </w:rPr>
        <w:pict w14:anchorId="0EB7BF1C">
          <v:shape id="image2.png" o:spid="_x0000_i1026" type="#_x0000_t75" style="width:442.2pt;height:317.4pt;visibility:visible">
            <v:imagedata r:id="rId12" o:title=""/>
          </v:shape>
        </w:pict>
      </w:r>
    </w:p>
    <w:p w14:paraId="2288AA85" w14:textId="77777777" w:rsidR="00DD0862" w:rsidRDefault="00DD0862" w:rsidP="00DD0862">
      <w:pPr>
        <w:jc w:val="both"/>
        <w:rPr>
          <w:rFonts w:ascii="Times New Roman" w:eastAsia="Arial" w:hAnsi="Times New Roman" w:cs="Arial"/>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560"/>
        <w:gridCol w:w="4571"/>
      </w:tblGrid>
      <w:tr w:rsidR="00106ED6" w:rsidRPr="00747E18" w14:paraId="07B690A0" w14:textId="77777777" w:rsidTr="00CE1F17">
        <w:tc>
          <w:tcPr>
            <w:tcW w:w="2497" w:type="pct"/>
            <w:shd w:val="clear" w:color="auto" w:fill="auto"/>
          </w:tcPr>
          <w:p w14:paraId="700285CF" w14:textId="77777777" w:rsidR="00106ED6" w:rsidRPr="00CE1F17" w:rsidRDefault="00106ED6" w:rsidP="00106ED6">
            <w:pPr>
              <w:jc w:val="center"/>
              <w:rPr>
                <w:rFonts w:ascii="Times New Roman" w:hAnsi="Times New Roman"/>
                <w:b/>
                <w:bCs/>
                <w:iCs/>
                <w:sz w:val="24"/>
                <w:szCs w:val="24"/>
              </w:rPr>
            </w:pPr>
            <w:r w:rsidRPr="00CE1F17">
              <w:rPr>
                <w:rFonts w:ascii="Times New Roman" w:hAnsi="Times New Roman"/>
                <w:b/>
                <w:bCs/>
                <w:iCs/>
                <w:sz w:val="24"/>
                <w:szCs w:val="24"/>
              </w:rPr>
              <w:t>Angļu val.</w:t>
            </w:r>
          </w:p>
        </w:tc>
        <w:tc>
          <w:tcPr>
            <w:tcW w:w="2503" w:type="pct"/>
            <w:shd w:val="clear" w:color="auto" w:fill="auto"/>
          </w:tcPr>
          <w:p w14:paraId="2BD439B5" w14:textId="77777777" w:rsidR="00106ED6" w:rsidRPr="00CE1F17" w:rsidRDefault="00106ED6" w:rsidP="00106ED6">
            <w:pPr>
              <w:jc w:val="center"/>
              <w:rPr>
                <w:rFonts w:ascii="Times New Roman" w:eastAsia="Arial" w:hAnsi="Times New Roman"/>
                <w:b/>
                <w:bCs/>
                <w:iCs/>
                <w:sz w:val="24"/>
                <w:szCs w:val="24"/>
              </w:rPr>
            </w:pPr>
            <w:r w:rsidRPr="00CE1F17">
              <w:rPr>
                <w:rFonts w:ascii="Times New Roman" w:eastAsia="Arial" w:hAnsi="Times New Roman"/>
                <w:b/>
                <w:bCs/>
                <w:iCs/>
                <w:sz w:val="24"/>
                <w:szCs w:val="24"/>
              </w:rPr>
              <w:t>Latviešu val.</w:t>
            </w:r>
          </w:p>
        </w:tc>
      </w:tr>
      <w:tr w:rsidR="00DD0862" w:rsidRPr="00747E18" w14:paraId="15301378" w14:textId="77777777" w:rsidTr="00CE1F17">
        <w:tc>
          <w:tcPr>
            <w:tcW w:w="2497" w:type="pct"/>
            <w:shd w:val="clear" w:color="auto" w:fill="auto"/>
          </w:tcPr>
          <w:p w14:paraId="01D702A0" w14:textId="77777777" w:rsidR="00DD0862" w:rsidRPr="00747E18" w:rsidRDefault="00106ED6" w:rsidP="00DD0862">
            <w:pPr>
              <w:jc w:val="both"/>
              <w:rPr>
                <w:rFonts w:ascii="Times New Roman" w:eastAsia="Arial" w:hAnsi="Times New Roman" w:cs="Arial"/>
                <w:b/>
                <w:sz w:val="24"/>
                <w:szCs w:val="20"/>
              </w:rPr>
            </w:pPr>
            <w:r w:rsidRPr="00747E18">
              <w:rPr>
                <w:rFonts w:ascii="Times New Roman" w:eastAsia="Arial" w:hAnsi="Times New Roman" w:cs="Arial"/>
                <w:b/>
                <w:noProof/>
                <w:sz w:val="24"/>
                <w:szCs w:val="20"/>
              </w:rPr>
              <w:t>STATEMENT OF SAMPLING</w:t>
            </w:r>
          </w:p>
        </w:tc>
        <w:tc>
          <w:tcPr>
            <w:tcW w:w="2503" w:type="pct"/>
            <w:shd w:val="clear" w:color="auto" w:fill="auto"/>
          </w:tcPr>
          <w:p w14:paraId="308C65F4" w14:textId="77777777" w:rsidR="00DD0862" w:rsidRPr="00747E18" w:rsidRDefault="00106ED6" w:rsidP="00DD0862">
            <w:pPr>
              <w:jc w:val="both"/>
              <w:rPr>
                <w:rFonts w:ascii="Times New Roman" w:eastAsia="Arial" w:hAnsi="Times New Roman" w:cs="Arial"/>
                <w:sz w:val="24"/>
                <w:szCs w:val="20"/>
              </w:rPr>
            </w:pPr>
            <w:r>
              <w:rPr>
                <w:rFonts w:ascii="Times New Roman" w:hAnsi="Times New Roman"/>
                <w:b/>
                <w:sz w:val="24"/>
              </w:rPr>
              <w:t>STATISTISKĀS NOVĒROŠANAS SARAKSTS</w:t>
            </w:r>
          </w:p>
        </w:tc>
      </w:tr>
      <w:tr w:rsidR="00DD0862" w:rsidRPr="00747E18" w14:paraId="5618730F" w14:textId="77777777" w:rsidTr="00CE1F17">
        <w:tc>
          <w:tcPr>
            <w:tcW w:w="2497" w:type="pct"/>
            <w:shd w:val="clear" w:color="auto" w:fill="auto"/>
          </w:tcPr>
          <w:p w14:paraId="70679432" w14:textId="77777777" w:rsidR="00106ED6" w:rsidRPr="00747E18" w:rsidRDefault="00106ED6" w:rsidP="00106ED6">
            <w:pPr>
              <w:jc w:val="both"/>
              <w:rPr>
                <w:rFonts w:ascii="Times New Roman" w:eastAsia="Arial" w:hAnsi="Times New Roman" w:cs="Arial"/>
                <w:noProof/>
                <w:sz w:val="24"/>
                <w:szCs w:val="20"/>
              </w:rPr>
            </w:pPr>
            <w:r w:rsidRPr="00747E18">
              <w:rPr>
                <w:rFonts w:ascii="Times New Roman" w:eastAsia="Arial" w:hAnsi="Times New Roman" w:cs="Arial"/>
                <w:noProof/>
                <w:sz w:val="24"/>
                <w:szCs w:val="20"/>
              </w:rPr>
              <w:t>Form prepared by:</w:t>
            </w:r>
          </w:p>
          <w:p w14:paraId="50AD2572" w14:textId="77777777" w:rsidR="00DD0862" w:rsidRPr="00747E18" w:rsidRDefault="00106ED6" w:rsidP="00106ED6">
            <w:pPr>
              <w:jc w:val="both"/>
              <w:rPr>
                <w:rFonts w:ascii="Times New Roman" w:eastAsia="Arial" w:hAnsi="Times New Roman" w:cs="Arial"/>
                <w:sz w:val="24"/>
                <w:szCs w:val="20"/>
              </w:rPr>
            </w:pPr>
            <w:r w:rsidRPr="00747E18">
              <w:rPr>
                <w:rFonts w:ascii="Times New Roman" w:eastAsia="Arial" w:hAnsi="Times New Roman" w:cs="Arial"/>
                <w:noProof/>
                <w:sz w:val="24"/>
                <w:szCs w:val="20"/>
              </w:rPr>
              <w:t>Date:</w:t>
            </w:r>
          </w:p>
        </w:tc>
        <w:tc>
          <w:tcPr>
            <w:tcW w:w="2503" w:type="pct"/>
            <w:shd w:val="clear" w:color="auto" w:fill="auto"/>
          </w:tcPr>
          <w:p w14:paraId="1D8253D1" w14:textId="77777777" w:rsidR="00106ED6" w:rsidRPr="00747E18" w:rsidRDefault="00106ED6" w:rsidP="00106ED6">
            <w:pPr>
              <w:jc w:val="both"/>
              <w:rPr>
                <w:rFonts w:ascii="Times New Roman" w:eastAsia="Arial" w:hAnsi="Times New Roman" w:cs="Arial"/>
                <w:sz w:val="24"/>
                <w:szCs w:val="20"/>
              </w:rPr>
            </w:pPr>
            <w:r>
              <w:rPr>
                <w:rFonts w:ascii="Times New Roman" w:hAnsi="Times New Roman"/>
                <w:sz w:val="24"/>
              </w:rPr>
              <w:t>Veidlapu sagatavoja:</w:t>
            </w:r>
          </w:p>
          <w:p w14:paraId="2BD644C1" w14:textId="77777777" w:rsidR="00DD0862" w:rsidRPr="00747E18" w:rsidRDefault="00106ED6" w:rsidP="00106ED6">
            <w:pPr>
              <w:jc w:val="both"/>
              <w:rPr>
                <w:rFonts w:ascii="Times New Roman" w:eastAsia="Arial" w:hAnsi="Times New Roman" w:cs="Arial"/>
                <w:sz w:val="24"/>
                <w:szCs w:val="20"/>
              </w:rPr>
            </w:pPr>
            <w:r>
              <w:rPr>
                <w:rFonts w:ascii="Times New Roman" w:hAnsi="Times New Roman"/>
                <w:sz w:val="24"/>
              </w:rPr>
              <w:t>Datums:</w:t>
            </w:r>
          </w:p>
        </w:tc>
      </w:tr>
      <w:tr w:rsidR="00DD0862" w:rsidRPr="00747E18" w14:paraId="3BE7D18F" w14:textId="77777777" w:rsidTr="00CE1F17">
        <w:tc>
          <w:tcPr>
            <w:tcW w:w="2497" w:type="pct"/>
            <w:shd w:val="clear" w:color="auto" w:fill="auto"/>
          </w:tcPr>
          <w:p w14:paraId="0302E337" w14:textId="77777777" w:rsidR="00106ED6" w:rsidRPr="00747E18" w:rsidRDefault="00106ED6" w:rsidP="00106ED6">
            <w:pPr>
              <w:jc w:val="both"/>
              <w:rPr>
                <w:rFonts w:ascii="Times New Roman" w:eastAsia="Arial" w:hAnsi="Times New Roman" w:cs="Arial"/>
                <w:noProof/>
                <w:sz w:val="24"/>
                <w:szCs w:val="20"/>
              </w:rPr>
            </w:pPr>
            <w:r w:rsidRPr="00747E18">
              <w:rPr>
                <w:rFonts w:ascii="Times New Roman" w:eastAsia="Arial" w:hAnsi="Times New Roman" w:cs="Arial"/>
                <w:noProof/>
                <w:sz w:val="24"/>
                <w:szCs w:val="20"/>
              </w:rPr>
              <w:t>Period of sampling:</w:t>
            </w:r>
          </w:p>
          <w:p w14:paraId="20D36383" w14:textId="77777777" w:rsidR="00106ED6" w:rsidRPr="00747E18" w:rsidRDefault="00106ED6" w:rsidP="00106ED6">
            <w:pPr>
              <w:jc w:val="both"/>
              <w:rPr>
                <w:rFonts w:ascii="Times New Roman" w:eastAsia="Arial" w:hAnsi="Times New Roman" w:cs="Arial"/>
                <w:noProof/>
                <w:sz w:val="24"/>
                <w:szCs w:val="20"/>
              </w:rPr>
            </w:pPr>
            <w:r w:rsidRPr="00747E18">
              <w:rPr>
                <w:rFonts w:ascii="Times New Roman" w:eastAsia="Arial" w:hAnsi="Times New Roman" w:cs="Arial"/>
                <w:noProof/>
                <w:sz w:val="24"/>
                <w:szCs w:val="20"/>
              </w:rPr>
              <w:t>Day</w:t>
            </w:r>
          </w:p>
          <w:p w14:paraId="689D6AB6" w14:textId="77777777" w:rsidR="00106ED6" w:rsidRPr="00747E18" w:rsidRDefault="00106ED6" w:rsidP="00106ED6">
            <w:pPr>
              <w:jc w:val="both"/>
              <w:rPr>
                <w:rFonts w:ascii="Times New Roman" w:eastAsia="Arial" w:hAnsi="Times New Roman" w:cs="Arial"/>
                <w:noProof/>
                <w:sz w:val="24"/>
                <w:szCs w:val="20"/>
              </w:rPr>
            </w:pPr>
            <w:r w:rsidRPr="00747E18">
              <w:rPr>
                <w:rFonts w:ascii="Times New Roman" w:eastAsia="Arial" w:hAnsi="Times New Roman" w:cs="Arial"/>
                <w:noProof/>
                <w:sz w:val="24"/>
                <w:szCs w:val="20"/>
              </w:rPr>
              <w:t>Month</w:t>
            </w:r>
          </w:p>
          <w:p w14:paraId="7A13BBF4" w14:textId="77777777" w:rsidR="00DD0862" w:rsidRPr="00747E18" w:rsidRDefault="00106ED6" w:rsidP="00106ED6">
            <w:pPr>
              <w:jc w:val="both"/>
              <w:rPr>
                <w:rFonts w:ascii="Times New Roman" w:eastAsia="Arial" w:hAnsi="Times New Roman" w:cs="Arial"/>
                <w:sz w:val="24"/>
                <w:szCs w:val="20"/>
              </w:rPr>
            </w:pPr>
            <w:r w:rsidRPr="00747E18">
              <w:rPr>
                <w:rFonts w:ascii="Times New Roman" w:eastAsia="Arial" w:hAnsi="Times New Roman" w:cs="Arial"/>
                <w:noProof/>
                <w:sz w:val="24"/>
                <w:szCs w:val="20"/>
              </w:rPr>
              <w:t>Quarter</w:t>
            </w:r>
          </w:p>
        </w:tc>
        <w:tc>
          <w:tcPr>
            <w:tcW w:w="2503" w:type="pct"/>
            <w:shd w:val="clear" w:color="auto" w:fill="auto"/>
          </w:tcPr>
          <w:p w14:paraId="621E78CC" w14:textId="77777777" w:rsidR="00106ED6" w:rsidRPr="00747E18" w:rsidRDefault="00106ED6" w:rsidP="00106ED6">
            <w:pPr>
              <w:jc w:val="both"/>
              <w:rPr>
                <w:rFonts w:ascii="Times New Roman" w:eastAsia="Arial" w:hAnsi="Times New Roman" w:cs="Arial"/>
                <w:sz w:val="24"/>
                <w:szCs w:val="20"/>
              </w:rPr>
            </w:pPr>
            <w:r>
              <w:rPr>
                <w:rFonts w:ascii="Times New Roman" w:hAnsi="Times New Roman"/>
                <w:sz w:val="24"/>
              </w:rPr>
              <w:t>Statistiskās novērošanas periods:</w:t>
            </w:r>
          </w:p>
          <w:p w14:paraId="460D1F5F" w14:textId="77777777" w:rsidR="00106ED6" w:rsidRPr="00747E18" w:rsidRDefault="00106ED6" w:rsidP="00106ED6">
            <w:pPr>
              <w:jc w:val="both"/>
              <w:rPr>
                <w:rFonts w:ascii="Times New Roman" w:eastAsia="Arial" w:hAnsi="Times New Roman" w:cs="Arial"/>
                <w:sz w:val="24"/>
                <w:szCs w:val="20"/>
              </w:rPr>
            </w:pPr>
            <w:r>
              <w:rPr>
                <w:rFonts w:ascii="Times New Roman" w:hAnsi="Times New Roman"/>
                <w:sz w:val="24"/>
              </w:rPr>
              <w:t>Diena</w:t>
            </w:r>
          </w:p>
          <w:p w14:paraId="0079639F" w14:textId="77777777" w:rsidR="00106ED6" w:rsidRPr="00747E18" w:rsidRDefault="00106ED6" w:rsidP="00106ED6">
            <w:pPr>
              <w:jc w:val="both"/>
              <w:rPr>
                <w:rFonts w:ascii="Times New Roman" w:eastAsia="Arial" w:hAnsi="Times New Roman" w:cs="Arial"/>
                <w:sz w:val="24"/>
                <w:szCs w:val="20"/>
              </w:rPr>
            </w:pPr>
            <w:r>
              <w:rPr>
                <w:rFonts w:ascii="Times New Roman" w:hAnsi="Times New Roman"/>
                <w:sz w:val="24"/>
              </w:rPr>
              <w:t>Mēnesis</w:t>
            </w:r>
          </w:p>
          <w:p w14:paraId="4BEF71A6" w14:textId="77777777" w:rsidR="00DD0862" w:rsidRPr="00747E18" w:rsidRDefault="00106ED6" w:rsidP="00106ED6">
            <w:pPr>
              <w:jc w:val="both"/>
              <w:rPr>
                <w:rFonts w:ascii="Times New Roman" w:eastAsia="Arial" w:hAnsi="Times New Roman" w:cs="Arial"/>
                <w:sz w:val="24"/>
                <w:szCs w:val="20"/>
              </w:rPr>
            </w:pPr>
            <w:r>
              <w:rPr>
                <w:rFonts w:ascii="Times New Roman" w:hAnsi="Times New Roman"/>
                <w:sz w:val="24"/>
              </w:rPr>
              <w:t>Ceturksnis</w:t>
            </w:r>
          </w:p>
        </w:tc>
      </w:tr>
      <w:tr w:rsidR="00DD0862" w:rsidRPr="00747E18" w14:paraId="1AD1AA63" w14:textId="77777777" w:rsidTr="00CE1F17">
        <w:tc>
          <w:tcPr>
            <w:tcW w:w="2497" w:type="pct"/>
            <w:shd w:val="clear" w:color="auto" w:fill="auto"/>
          </w:tcPr>
          <w:p w14:paraId="475F419A" w14:textId="77777777" w:rsidR="00106ED6" w:rsidRPr="00747E18" w:rsidRDefault="00106ED6" w:rsidP="00106ED6">
            <w:pPr>
              <w:jc w:val="both"/>
              <w:rPr>
                <w:rFonts w:ascii="Times New Roman" w:eastAsia="Arial" w:hAnsi="Times New Roman" w:cs="Arial"/>
                <w:noProof/>
                <w:sz w:val="24"/>
                <w:szCs w:val="20"/>
              </w:rPr>
            </w:pPr>
            <w:r w:rsidRPr="00747E18">
              <w:rPr>
                <w:rFonts w:ascii="Times New Roman" w:eastAsia="Arial" w:hAnsi="Times New Roman" w:cs="Arial"/>
                <w:noProof/>
                <w:sz w:val="24"/>
                <w:szCs w:val="20"/>
              </w:rPr>
              <w:t>Mail direction:</w:t>
            </w:r>
          </w:p>
          <w:p w14:paraId="2C6484F1" w14:textId="77777777" w:rsidR="00106ED6" w:rsidRPr="00747E18" w:rsidRDefault="00106ED6" w:rsidP="00106ED6">
            <w:pPr>
              <w:jc w:val="both"/>
              <w:rPr>
                <w:rFonts w:ascii="Times New Roman" w:eastAsia="Arial" w:hAnsi="Times New Roman" w:cs="Arial"/>
                <w:noProof/>
                <w:sz w:val="24"/>
                <w:szCs w:val="20"/>
              </w:rPr>
            </w:pPr>
            <w:r w:rsidRPr="00747E18">
              <w:rPr>
                <w:rFonts w:ascii="Times New Roman" w:eastAsia="Arial" w:hAnsi="Times New Roman" w:cs="Arial"/>
                <w:noProof/>
                <w:sz w:val="24"/>
                <w:szCs w:val="20"/>
              </w:rPr>
              <w:t>Inbound</w:t>
            </w:r>
          </w:p>
          <w:p w14:paraId="274CDCC8" w14:textId="77777777" w:rsidR="00DD0862" w:rsidRPr="00747E18" w:rsidRDefault="00106ED6" w:rsidP="00106ED6">
            <w:pPr>
              <w:jc w:val="both"/>
              <w:rPr>
                <w:rFonts w:ascii="Times New Roman" w:eastAsia="Arial" w:hAnsi="Times New Roman" w:cs="Arial"/>
                <w:sz w:val="24"/>
                <w:szCs w:val="20"/>
              </w:rPr>
            </w:pPr>
            <w:r w:rsidRPr="00747E18">
              <w:rPr>
                <w:rFonts w:ascii="Times New Roman" w:eastAsia="Arial" w:hAnsi="Times New Roman" w:cs="Arial"/>
                <w:noProof/>
                <w:sz w:val="24"/>
                <w:szCs w:val="20"/>
              </w:rPr>
              <w:t>Outbound</w:t>
            </w:r>
          </w:p>
        </w:tc>
        <w:tc>
          <w:tcPr>
            <w:tcW w:w="2503" w:type="pct"/>
            <w:shd w:val="clear" w:color="auto" w:fill="auto"/>
          </w:tcPr>
          <w:p w14:paraId="4ABEA638" w14:textId="77777777" w:rsidR="00106ED6" w:rsidRPr="00747E18" w:rsidRDefault="00106ED6" w:rsidP="00106ED6">
            <w:pPr>
              <w:jc w:val="both"/>
              <w:rPr>
                <w:rFonts w:ascii="Times New Roman" w:eastAsia="Arial" w:hAnsi="Times New Roman" w:cs="Arial"/>
                <w:sz w:val="24"/>
                <w:szCs w:val="20"/>
              </w:rPr>
            </w:pPr>
            <w:r>
              <w:rPr>
                <w:rFonts w:ascii="Times New Roman" w:hAnsi="Times New Roman"/>
                <w:sz w:val="24"/>
              </w:rPr>
              <w:t>Depešas virziens:</w:t>
            </w:r>
          </w:p>
          <w:p w14:paraId="0EFB89B7" w14:textId="77777777" w:rsidR="00106ED6" w:rsidRPr="00747E18" w:rsidRDefault="00106ED6" w:rsidP="00106ED6">
            <w:pPr>
              <w:jc w:val="both"/>
              <w:rPr>
                <w:rFonts w:ascii="Times New Roman" w:eastAsia="Arial" w:hAnsi="Times New Roman" w:cs="Arial"/>
                <w:sz w:val="24"/>
                <w:szCs w:val="20"/>
              </w:rPr>
            </w:pPr>
            <w:r>
              <w:rPr>
                <w:rFonts w:ascii="Times New Roman" w:hAnsi="Times New Roman"/>
                <w:sz w:val="24"/>
              </w:rPr>
              <w:t>Ienākošs</w:t>
            </w:r>
          </w:p>
          <w:p w14:paraId="62DEDD03" w14:textId="77777777" w:rsidR="00DD0862" w:rsidRPr="00747E18" w:rsidRDefault="00106ED6" w:rsidP="00106ED6">
            <w:pPr>
              <w:jc w:val="both"/>
              <w:rPr>
                <w:rFonts w:ascii="Times New Roman" w:eastAsia="Arial" w:hAnsi="Times New Roman" w:cs="Arial"/>
                <w:sz w:val="24"/>
                <w:szCs w:val="20"/>
              </w:rPr>
            </w:pPr>
            <w:r>
              <w:rPr>
                <w:rFonts w:ascii="Times New Roman" w:hAnsi="Times New Roman"/>
                <w:sz w:val="24"/>
              </w:rPr>
              <w:t>Izejošs</w:t>
            </w:r>
          </w:p>
        </w:tc>
      </w:tr>
      <w:tr w:rsidR="00DD0862" w:rsidRPr="00747E18" w14:paraId="5381307B" w14:textId="77777777" w:rsidTr="00CE1F17">
        <w:tc>
          <w:tcPr>
            <w:tcW w:w="2497" w:type="pct"/>
            <w:shd w:val="clear" w:color="auto" w:fill="auto"/>
          </w:tcPr>
          <w:p w14:paraId="788259D3" w14:textId="77777777" w:rsidR="00106ED6" w:rsidRPr="00747E18" w:rsidRDefault="00106ED6" w:rsidP="00106ED6">
            <w:pPr>
              <w:jc w:val="both"/>
              <w:rPr>
                <w:rFonts w:ascii="Times New Roman" w:eastAsia="Arial" w:hAnsi="Times New Roman" w:cs="Arial"/>
                <w:noProof/>
                <w:sz w:val="24"/>
                <w:szCs w:val="20"/>
              </w:rPr>
            </w:pPr>
            <w:r w:rsidRPr="00747E18">
              <w:rPr>
                <w:rFonts w:ascii="Times New Roman" w:eastAsia="Arial" w:hAnsi="Times New Roman" w:cs="Arial"/>
                <w:noProof/>
                <w:sz w:val="24"/>
                <w:szCs w:val="20"/>
              </w:rPr>
              <w:t>Sampling method:</w:t>
            </w:r>
          </w:p>
          <w:p w14:paraId="3BBCE6E5" w14:textId="77777777" w:rsidR="00106ED6" w:rsidRPr="00747E18" w:rsidRDefault="00106ED6" w:rsidP="00106ED6">
            <w:pPr>
              <w:jc w:val="both"/>
              <w:rPr>
                <w:rFonts w:ascii="Times New Roman" w:eastAsia="Arial" w:hAnsi="Times New Roman" w:cs="Arial"/>
                <w:noProof/>
                <w:sz w:val="24"/>
                <w:szCs w:val="20"/>
              </w:rPr>
            </w:pPr>
            <w:r w:rsidRPr="00747E18">
              <w:rPr>
                <w:rFonts w:ascii="Times New Roman" w:eastAsia="Arial" w:hAnsi="Times New Roman" w:cs="Arial"/>
                <w:noProof/>
                <w:sz w:val="24"/>
                <w:szCs w:val="20"/>
              </w:rPr>
              <w:t>24 days</w:t>
            </w:r>
          </w:p>
          <w:p w14:paraId="58F2A0C1" w14:textId="77777777" w:rsidR="00106ED6" w:rsidRPr="00747E18" w:rsidRDefault="00106ED6" w:rsidP="00106ED6">
            <w:pPr>
              <w:jc w:val="both"/>
              <w:rPr>
                <w:rFonts w:ascii="Times New Roman" w:eastAsia="Arial" w:hAnsi="Times New Roman" w:cs="Arial"/>
                <w:noProof/>
                <w:sz w:val="24"/>
                <w:szCs w:val="20"/>
              </w:rPr>
            </w:pPr>
            <w:r w:rsidRPr="00747E18">
              <w:rPr>
                <w:rFonts w:ascii="Times New Roman" w:eastAsia="Arial" w:hAnsi="Times New Roman" w:cs="Arial"/>
                <w:noProof/>
                <w:sz w:val="24"/>
                <w:szCs w:val="20"/>
              </w:rPr>
              <w:t>48 days</w:t>
            </w:r>
          </w:p>
          <w:p w14:paraId="6F0DE37A" w14:textId="77777777" w:rsidR="00DD0862" w:rsidRPr="00747E18" w:rsidRDefault="00106ED6" w:rsidP="00106ED6">
            <w:pPr>
              <w:jc w:val="both"/>
              <w:rPr>
                <w:rFonts w:ascii="Times New Roman" w:eastAsia="Arial" w:hAnsi="Times New Roman" w:cs="Arial"/>
                <w:sz w:val="24"/>
                <w:szCs w:val="20"/>
              </w:rPr>
            </w:pPr>
            <w:r w:rsidRPr="00747E18">
              <w:rPr>
                <w:rFonts w:ascii="Times New Roman" w:eastAsia="Arial" w:hAnsi="Times New Roman" w:cs="Arial"/>
                <w:noProof/>
                <w:sz w:val="24"/>
                <w:szCs w:val="20"/>
              </w:rPr>
              <w:t>Continuous</w:t>
            </w:r>
          </w:p>
        </w:tc>
        <w:tc>
          <w:tcPr>
            <w:tcW w:w="2503" w:type="pct"/>
            <w:shd w:val="clear" w:color="auto" w:fill="auto"/>
          </w:tcPr>
          <w:p w14:paraId="02DCB796" w14:textId="77777777" w:rsidR="00106ED6" w:rsidRPr="00747E18" w:rsidRDefault="00106ED6" w:rsidP="00106ED6">
            <w:pPr>
              <w:jc w:val="both"/>
              <w:rPr>
                <w:rFonts w:ascii="Times New Roman" w:eastAsia="Arial" w:hAnsi="Times New Roman" w:cs="Arial"/>
                <w:sz w:val="24"/>
                <w:szCs w:val="20"/>
              </w:rPr>
            </w:pPr>
            <w:r>
              <w:rPr>
                <w:rFonts w:ascii="Times New Roman" w:hAnsi="Times New Roman"/>
                <w:sz w:val="24"/>
              </w:rPr>
              <w:t>Statistiskās novērošanas metode:</w:t>
            </w:r>
          </w:p>
          <w:p w14:paraId="687B9722" w14:textId="77777777" w:rsidR="00106ED6" w:rsidRPr="00747E18" w:rsidRDefault="00106ED6" w:rsidP="00106ED6">
            <w:pPr>
              <w:jc w:val="both"/>
              <w:rPr>
                <w:rFonts w:ascii="Times New Roman" w:eastAsia="Arial" w:hAnsi="Times New Roman" w:cs="Arial"/>
                <w:sz w:val="24"/>
                <w:szCs w:val="20"/>
              </w:rPr>
            </w:pPr>
            <w:r>
              <w:rPr>
                <w:rFonts w:ascii="Times New Roman" w:hAnsi="Times New Roman"/>
                <w:sz w:val="24"/>
              </w:rPr>
              <w:t>24 dienas</w:t>
            </w:r>
          </w:p>
          <w:p w14:paraId="6861E28C" w14:textId="77777777" w:rsidR="00106ED6" w:rsidRPr="00747E18" w:rsidRDefault="00106ED6" w:rsidP="00106ED6">
            <w:pPr>
              <w:jc w:val="both"/>
              <w:rPr>
                <w:rFonts w:ascii="Times New Roman" w:eastAsia="Arial" w:hAnsi="Times New Roman" w:cs="Arial"/>
                <w:sz w:val="24"/>
                <w:szCs w:val="20"/>
              </w:rPr>
            </w:pPr>
            <w:r>
              <w:rPr>
                <w:rFonts w:ascii="Times New Roman" w:hAnsi="Times New Roman"/>
                <w:sz w:val="24"/>
              </w:rPr>
              <w:t>48 dienas</w:t>
            </w:r>
          </w:p>
          <w:p w14:paraId="0E3CF49F" w14:textId="77777777" w:rsidR="00DD0862" w:rsidRPr="00747E18" w:rsidRDefault="00106ED6" w:rsidP="00106ED6">
            <w:pPr>
              <w:jc w:val="both"/>
              <w:rPr>
                <w:rFonts w:ascii="Times New Roman" w:eastAsia="Arial" w:hAnsi="Times New Roman" w:cs="Arial"/>
                <w:sz w:val="24"/>
                <w:szCs w:val="20"/>
              </w:rPr>
            </w:pPr>
            <w:r>
              <w:rPr>
                <w:rFonts w:ascii="Times New Roman" w:hAnsi="Times New Roman"/>
                <w:sz w:val="24"/>
              </w:rPr>
              <w:t>Nepārtraukta</w:t>
            </w:r>
          </w:p>
        </w:tc>
      </w:tr>
      <w:tr w:rsidR="00DD0862" w:rsidRPr="00747E18" w14:paraId="479FA9FC" w14:textId="77777777" w:rsidTr="00CE1F17">
        <w:tc>
          <w:tcPr>
            <w:tcW w:w="2497" w:type="pct"/>
            <w:shd w:val="clear" w:color="auto" w:fill="auto"/>
          </w:tcPr>
          <w:p w14:paraId="1E2DCBC8" w14:textId="77777777" w:rsidR="00DD0862" w:rsidRPr="00747E18" w:rsidRDefault="00106ED6" w:rsidP="00DD0862">
            <w:pPr>
              <w:jc w:val="both"/>
              <w:rPr>
                <w:rFonts w:ascii="Times New Roman" w:eastAsia="Arial" w:hAnsi="Times New Roman" w:cs="Arial"/>
                <w:sz w:val="24"/>
                <w:szCs w:val="20"/>
              </w:rPr>
            </w:pPr>
            <w:r w:rsidRPr="00747E18">
              <w:rPr>
                <w:rFonts w:ascii="Times New Roman" w:eastAsia="Arial" w:hAnsi="Times New Roman" w:cs="Arial"/>
                <w:noProof/>
                <w:sz w:val="24"/>
                <w:szCs w:val="20"/>
              </w:rPr>
              <w:t>Origin</w:t>
            </w:r>
          </w:p>
        </w:tc>
        <w:tc>
          <w:tcPr>
            <w:tcW w:w="2503" w:type="pct"/>
            <w:shd w:val="clear" w:color="auto" w:fill="auto"/>
          </w:tcPr>
          <w:p w14:paraId="5DEF7D1D" w14:textId="77777777" w:rsidR="00DD0862" w:rsidRPr="00747E18" w:rsidRDefault="00106ED6" w:rsidP="00DD0862">
            <w:pPr>
              <w:jc w:val="both"/>
              <w:rPr>
                <w:rFonts w:ascii="Times New Roman" w:eastAsia="Arial" w:hAnsi="Times New Roman" w:cs="Arial"/>
                <w:sz w:val="24"/>
                <w:szCs w:val="20"/>
              </w:rPr>
            </w:pPr>
            <w:r>
              <w:rPr>
                <w:rFonts w:ascii="Times New Roman" w:hAnsi="Times New Roman"/>
                <w:sz w:val="24"/>
              </w:rPr>
              <w:t>Nodošanas vieta</w:t>
            </w:r>
          </w:p>
        </w:tc>
      </w:tr>
      <w:tr w:rsidR="00DD0862" w:rsidRPr="00747E18" w14:paraId="00EF5C05" w14:textId="77777777" w:rsidTr="00CE1F17">
        <w:tc>
          <w:tcPr>
            <w:tcW w:w="2497" w:type="pct"/>
            <w:shd w:val="clear" w:color="auto" w:fill="auto"/>
          </w:tcPr>
          <w:p w14:paraId="53490A54" w14:textId="77777777" w:rsidR="00DD0862" w:rsidRPr="00747E18" w:rsidRDefault="00106ED6" w:rsidP="00DD0862">
            <w:pPr>
              <w:jc w:val="both"/>
              <w:rPr>
                <w:rFonts w:ascii="Times New Roman" w:eastAsia="Arial" w:hAnsi="Times New Roman" w:cs="Arial"/>
                <w:sz w:val="24"/>
                <w:szCs w:val="20"/>
              </w:rPr>
            </w:pPr>
            <w:r w:rsidRPr="00747E18">
              <w:rPr>
                <w:rFonts w:ascii="Times New Roman" w:eastAsia="Arial" w:hAnsi="Times New Roman" w:cs="Arial"/>
                <w:noProof/>
                <w:sz w:val="24"/>
                <w:szCs w:val="20"/>
              </w:rPr>
              <w:t>Operator</w:t>
            </w:r>
          </w:p>
        </w:tc>
        <w:tc>
          <w:tcPr>
            <w:tcW w:w="2503" w:type="pct"/>
            <w:shd w:val="clear" w:color="auto" w:fill="auto"/>
          </w:tcPr>
          <w:p w14:paraId="341E13EE" w14:textId="77777777" w:rsidR="00DD0862" w:rsidRPr="00747E18" w:rsidRDefault="00106ED6" w:rsidP="00DD0862">
            <w:pPr>
              <w:jc w:val="both"/>
              <w:rPr>
                <w:rFonts w:ascii="Times New Roman" w:eastAsia="Arial" w:hAnsi="Times New Roman" w:cs="Arial"/>
                <w:sz w:val="24"/>
                <w:szCs w:val="20"/>
              </w:rPr>
            </w:pPr>
            <w:r>
              <w:rPr>
                <w:rFonts w:ascii="Times New Roman" w:hAnsi="Times New Roman"/>
                <w:sz w:val="24"/>
              </w:rPr>
              <w:t>Operators</w:t>
            </w:r>
          </w:p>
        </w:tc>
      </w:tr>
      <w:tr w:rsidR="00DD0862" w:rsidRPr="00747E18" w14:paraId="52559E5A" w14:textId="77777777" w:rsidTr="00CE1F17">
        <w:tc>
          <w:tcPr>
            <w:tcW w:w="2497" w:type="pct"/>
            <w:shd w:val="clear" w:color="auto" w:fill="auto"/>
          </w:tcPr>
          <w:p w14:paraId="79A9D506" w14:textId="77777777" w:rsidR="00DD0862" w:rsidRPr="00747E18" w:rsidRDefault="00106ED6" w:rsidP="00DD0862">
            <w:pPr>
              <w:jc w:val="both"/>
              <w:rPr>
                <w:rFonts w:ascii="Times New Roman" w:eastAsia="Arial" w:hAnsi="Times New Roman" w:cs="Arial"/>
                <w:sz w:val="24"/>
                <w:szCs w:val="20"/>
              </w:rPr>
            </w:pPr>
            <w:r w:rsidRPr="00747E18">
              <w:rPr>
                <w:rFonts w:ascii="Times New Roman" w:eastAsia="Arial" w:hAnsi="Times New Roman" w:cs="Arial"/>
                <w:noProof/>
                <w:sz w:val="24"/>
                <w:szCs w:val="20"/>
              </w:rPr>
              <w:lastRenderedPageBreak/>
              <w:t>Office</w:t>
            </w:r>
          </w:p>
        </w:tc>
        <w:tc>
          <w:tcPr>
            <w:tcW w:w="2503" w:type="pct"/>
            <w:shd w:val="clear" w:color="auto" w:fill="auto"/>
          </w:tcPr>
          <w:p w14:paraId="035E43A4" w14:textId="77777777" w:rsidR="00DD0862" w:rsidRPr="00747E18" w:rsidRDefault="00106ED6" w:rsidP="00DD0862">
            <w:pPr>
              <w:jc w:val="both"/>
              <w:rPr>
                <w:rFonts w:ascii="Times New Roman" w:eastAsia="Arial" w:hAnsi="Times New Roman" w:cs="Arial"/>
                <w:sz w:val="24"/>
                <w:szCs w:val="20"/>
              </w:rPr>
            </w:pPr>
            <w:r>
              <w:rPr>
                <w:rFonts w:ascii="Times New Roman" w:hAnsi="Times New Roman"/>
                <w:sz w:val="24"/>
              </w:rPr>
              <w:t>Birojs</w:t>
            </w:r>
          </w:p>
        </w:tc>
      </w:tr>
      <w:tr w:rsidR="00DD0862" w:rsidRPr="00747E18" w14:paraId="500F82AF" w14:textId="77777777" w:rsidTr="00CE1F17">
        <w:tc>
          <w:tcPr>
            <w:tcW w:w="2497" w:type="pct"/>
            <w:shd w:val="clear" w:color="auto" w:fill="auto"/>
          </w:tcPr>
          <w:p w14:paraId="39A8D03E" w14:textId="77777777" w:rsidR="00DD0862" w:rsidRPr="00747E18" w:rsidRDefault="00106ED6" w:rsidP="00DD0862">
            <w:pPr>
              <w:jc w:val="both"/>
              <w:rPr>
                <w:rFonts w:ascii="Times New Roman" w:eastAsia="Arial" w:hAnsi="Times New Roman" w:cs="Arial"/>
                <w:sz w:val="24"/>
                <w:szCs w:val="20"/>
              </w:rPr>
            </w:pPr>
            <w:r w:rsidRPr="00747E18">
              <w:rPr>
                <w:rFonts w:ascii="Times New Roman" w:eastAsia="Arial" w:hAnsi="Times New Roman" w:cs="Arial"/>
                <w:noProof/>
                <w:sz w:val="24"/>
                <w:szCs w:val="20"/>
              </w:rPr>
              <w:t>Destination</w:t>
            </w:r>
          </w:p>
        </w:tc>
        <w:tc>
          <w:tcPr>
            <w:tcW w:w="2503" w:type="pct"/>
            <w:shd w:val="clear" w:color="auto" w:fill="auto"/>
          </w:tcPr>
          <w:p w14:paraId="1C49A36E" w14:textId="77777777" w:rsidR="00DD0862" w:rsidRPr="00747E18" w:rsidRDefault="00106ED6" w:rsidP="00DD0862">
            <w:pPr>
              <w:jc w:val="both"/>
              <w:rPr>
                <w:rFonts w:ascii="Times New Roman" w:eastAsia="Arial" w:hAnsi="Times New Roman" w:cs="Arial"/>
                <w:sz w:val="24"/>
                <w:szCs w:val="20"/>
              </w:rPr>
            </w:pPr>
            <w:r>
              <w:rPr>
                <w:rFonts w:ascii="Times New Roman" w:hAnsi="Times New Roman"/>
                <w:sz w:val="24"/>
              </w:rPr>
              <w:t>Galamērķis</w:t>
            </w:r>
          </w:p>
        </w:tc>
      </w:tr>
      <w:tr w:rsidR="00DD0862" w:rsidRPr="00747E18" w14:paraId="7833D861" w14:textId="77777777" w:rsidTr="00CE1F17">
        <w:tc>
          <w:tcPr>
            <w:tcW w:w="2497" w:type="pct"/>
            <w:shd w:val="clear" w:color="auto" w:fill="auto"/>
          </w:tcPr>
          <w:p w14:paraId="7E15579A" w14:textId="77777777" w:rsidR="00DD0862" w:rsidRPr="00747E18" w:rsidRDefault="00106ED6" w:rsidP="00DD0862">
            <w:pPr>
              <w:jc w:val="both"/>
              <w:rPr>
                <w:rFonts w:ascii="Times New Roman" w:eastAsia="Arial" w:hAnsi="Times New Roman" w:cs="Arial"/>
                <w:sz w:val="24"/>
                <w:szCs w:val="20"/>
              </w:rPr>
            </w:pPr>
            <w:r w:rsidRPr="00747E18">
              <w:rPr>
                <w:rFonts w:ascii="Times New Roman" w:eastAsia="Arial" w:hAnsi="Times New Roman" w:cs="Arial"/>
                <w:noProof/>
                <w:sz w:val="24"/>
                <w:szCs w:val="20"/>
              </w:rPr>
              <w:t>Mail category</w:t>
            </w:r>
          </w:p>
        </w:tc>
        <w:tc>
          <w:tcPr>
            <w:tcW w:w="2503" w:type="pct"/>
            <w:shd w:val="clear" w:color="auto" w:fill="auto"/>
          </w:tcPr>
          <w:p w14:paraId="13CE9B98" w14:textId="77777777" w:rsidR="00DD0862" w:rsidRPr="00747E18" w:rsidRDefault="00106ED6" w:rsidP="00DD0862">
            <w:pPr>
              <w:jc w:val="both"/>
              <w:rPr>
                <w:rFonts w:ascii="Times New Roman" w:eastAsia="Arial" w:hAnsi="Times New Roman" w:cs="Arial"/>
                <w:sz w:val="24"/>
                <w:szCs w:val="20"/>
              </w:rPr>
            </w:pPr>
            <w:r>
              <w:rPr>
                <w:rFonts w:ascii="Times New Roman" w:hAnsi="Times New Roman"/>
                <w:sz w:val="24"/>
              </w:rPr>
              <w:t>Pasta kategorija</w:t>
            </w:r>
          </w:p>
        </w:tc>
      </w:tr>
      <w:tr w:rsidR="00DD0862" w:rsidRPr="00747E18" w14:paraId="40EC63A3" w14:textId="77777777" w:rsidTr="00CE1F17">
        <w:tc>
          <w:tcPr>
            <w:tcW w:w="2497" w:type="pct"/>
            <w:shd w:val="clear" w:color="auto" w:fill="auto"/>
          </w:tcPr>
          <w:p w14:paraId="7800E9FC" w14:textId="77777777" w:rsidR="00DD0862" w:rsidRPr="00747E18" w:rsidRDefault="00106ED6" w:rsidP="00DD0862">
            <w:pPr>
              <w:jc w:val="both"/>
              <w:rPr>
                <w:rFonts w:ascii="Times New Roman" w:eastAsia="Arial" w:hAnsi="Times New Roman" w:cs="Arial"/>
                <w:sz w:val="24"/>
                <w:szCs w:val="20"/>
              </w:rPr>
            </w:pPr>
            <w:r w:rsidRPr="00747E18">
              <w:rPr>
                <w:rFonts w:ascii="Times New Roman" w:eastAsia="Arial" w:hAnsi="Times New Roman" w:cs="Arial"/>
                <w:noProof/>
                <w:sz w:val="24"/>
                <w:szCs w:val="20"/>
              </w:rPr>
              <w:t>Receptacle format</w:t>
            </w:r>
          </w:p>
        </w:tc>
        <w:tc>
          <w:tcPr>
            <w:tcW w:w="2503" w:type="pct"/>
            <w:shd w:val="clear" w:color="auto" w:fill="auto"/>
          </w:tcPr>
          <w:p w14:paraId="561D665A" w14:textId="77777777" w:rsidR="00DD0862" w:rsidRPr="00747E18" w:rsidRDefault="00106ED6" w:rsidP="00DD0862">
            <w:pPr>
              <w:jc w:val="both"/>
              <w:rPr>
                <w:rFonts w:ascii="Times New Roman" w:eastAsia="Arial" w:hAnsi="Times New Roman" w:cs="Arial"/>
                <w:sz w:val="24"/>
                <w:szCs w:val="20"/>
              </w:rPr>
            </w:pPr>
            <w:r>
              <w:rPr>
                <w:rFonts w:ascii="Times New Roman" w:hAnsi="Times New Roman"/>
                <w:sz w:val="24"/>
              </w:rPr>
              <w:t>Taras formāts</w:t>
            </w:r>
          </w:p>
        </w:tc>
      </w:tr>
      <w:tr w:rsidR="00DD0862" w:rsidRPr="00747E18" w14:paraId="6AAD77D7" w14:textId="77777777" w:rsidTr="00CE1F17">
        <w:tc>
          <w:tcPr>
            <w:tcW w:w="2497" w:type="pct"/>
            <w:shd w:val="clear" w:color="auto" w:fill="auto"/>
          </w:tcPr>
          <w:p w14:paraId="47B72EFE" w14:textId="77777777" w:rsidR="00DD0862" w:rsidRPr="00747E18" w:rsidRDefault="00106ED6" w:rsidP="00DD0862">
            <w:pPr>
              <w:jc w:val="both"/>
              <w:rPr>
                <w:rFonts w:ascii="Times New Roman" w:eastAsia="Arial" w:hAnsi="Times New Roman" w:cs="Arial"/>
                <w:sz w:val="24"/>
                <w:szCs w:val="20"/>
              </w:rPr>
            </w:pPr>
            <w:r w:rsidRPr="00747E18">
              <w:rPr>
                <w:rFonts w:ascii="Times New Roman" w:eastAsia="Arial" w:hAnsi="Times New Roman" w:cs="Arial"/>
                <w:noProof/>
                <w:sz w:val="24"/>
                <w:szCs w:val="20"/>
              </w:rPr>
              <w:t>Receptacle type</w:t>
            </w:r>
          </w:p>
        </w:tc>
        <w:tc>
          <w:tcPr>
            <w:tcW w:w="2503" w:type="pct"/>
            <w:shd w:val="clear" w:color="auto" w:fill="auto"/>
          </w:tcPr>
          <w:p w14:paraId="5992AAC0" w14:textId="77777777" w:rsidR="00DD0862" w:rsidRPr="00747E18" w:rsidRDefault="00106ED6" w:rsidP="00DD0862">
            <w:pPr>
              <w:jc w:val="both"/>
              <w:rPr>
                <w:rFonts w:ascii="Times New Roman" w:eastAsia="Arial" w:hAnsi="Times New Roman" w:cs="Arial"/>
                <w:sz w:val="24"/>
                <w:szCs w:val="20"/>
              </w:rPr>
            </w:pPr>
            <w:r>
              <w:rPr>
                <w:rFonts w:ascii="Times New Roman" w:hAnsi="Times New Roman"/>
                <w:sz w:val="24"/>
              </w:rPr>
              <w:t>Taras veids</w:t>
            </w:r>
          </w:p>
        </w:tc>
      </w:tr>
      <w:tr w:rsidR="00DD0862" w:rsidRPr="00747E18" w14:paraId="36CC27C6" w14:textId="77777777" w:rsidTr="00CE1F17">
        <w:tc>
          <w:tcPr>
            <w:tcW w:w="2497" w:type="pct"/>
            <w:shd w:val="clear" w:color="auto" w:fill="auto"/>
          </w:tcPr>
          <w:p w14:paraId="1BDB691F" w14:textId="77777777" w:rsidR="00DD0862" w:rsidRPr="00747E18" w:rsidRDefault="00DD0862" w:rsidP="00DD0862">
            <w:pPr>
              <w:jc w:val="both"/>
              <w:rPr>
                <w:rFonts w:ascii="Times New Roman" w:eastAsia="Arial" w:hAnsi="Times New Roman" w:cs="Arial"/>
                <w:sz w:val="24"/>
                <w:szCs w:val="20"/>
              </w:rPr>
            </w:pPr>
          </w:p>
        </w:tc>
        <w:tc>
          <w:tcPr>
            <w:tcW w:w="2503" w:type="pct"/>
            <w:shd w:val="clear" w:color="auto" w:fill="auto"/>
          </w:tcPr>
          <w:p w14:paraId="4B5C80F6" w14:textId="77777777" w:rsidR="00DD0862" w:rsidRPr="00747E18" w:rsidRDefault="00DD0862" w:rsidP="00DD0862">
            <w:pPr>
              <w:jc w:val="both"/>
              <w:rPr>
                <w:rFonts w:ascii="Times New Roman" w:eastAsia="Arial" w:hAnsi="Times New Roman" w:cs="Arial"/>
                <w:sz w:val="24"/>
                <w:szCs w:val="20"/>
              </w:rPr>
            </w:pPr>
          </w:p>
        </w:tc>
      </w:tr>
      <w:tr w:rsidR="00DD0862" w:rsidRPr="00747E18" w14:paraId="48922DDD" w14:textId="77777777" w:rsidTr="00CE1F17">
        <w:tc>
          <w:tcPr>
            <w:tcW w:w="2497" w:type="pct"/>
            <w:shd w:val="clear" w:color="auto" w:fill="auto"/>
          </w:tcPr>
          <w:p w14:paraId="511E9891" w14:textId="77777777" w:rsidR="00DD0862" w:rsidRPr="00747E18" w:rsidRDefault="00106ED6" w:rsidP="00DD0862">
            <w:pPr>
              <w:jc w:val="both"/>
              <w:rPr>
                <w:rFonts w:ascii="Times New Roman" w:eastAsia="Arial" w:hAnsi="Times New Roman" w:cs="Arial"/>
                <w:sz w:val="24"/>
                <w:szCs w:val="20"/>
              </w:rPr>
            </w:pPr>
            <w:r w:rsidRPr="00747E18">
              <w:rPr>
                <w:rFonts w:ascii="Times New Roman" w:eastAsia="Arial" w:hAnsi="Times New Roman" w:cs="Arial"/>
                <w:noProof/>
                <w:sz w:val="24"/>
                <w:szCs w:val="20"/>
              </w:rPr>
              <w:t>Sample date</w:t>
            </w:r>
          </w:p>
        </w:tc>
        <w:tc>
          <w:tcPr>
            <w:tcW w:w="2503" w:type="pct"/>
            <w:shd w:val="clear" w:color="auto" w:fill="auto"/>
          </w:tcPr>
          <w:p w14:paraId="1DCFD103" w14:textId="77777777" w:rsidR="00DD0862" w:rsidRPr="00747E18" w:rsidRDefault="00106ED6" w:rsidP="00DD0862">
            <w:pPr>
              <w:jc w:val="both"/>
              <w:rPr>
                <w:rFonts w:ascii="Times New Roman" w:eastAsia="Arial" w:hAnsi="Times New Roman" w:cs="Arial"/>
                <w:sz w:val="24"/>
                <w:szCs w:val="20"/>
              </w:rPr>
            </w:pPr>
            <w:r>
              <w:rPr>
                <w:rFonts w:ascii="Times New Roman" w:hAnsi="Times New Roman"/>
                <w:sz w:val="24"/>
              </w:rPr>
              <w:t>Parauga datums</w:t>
            </w:r>
          </w:p>
        </w:tc>
      </w:tr>
      <w:tr w:rsidR="00DD0862" w:rsidRPr="00747E18" w14:paraId="5275DC9A" w14:textId="77777777" w:rsidTr="00CE1F17">
        <w:tc>
          <w:tcPr>
            <w:tcW w:w="2497" w:type="pct"/>
            <w:shd w:val="clear" w:color="auto" w:fill="auto"/>
          </w:tcPr>
          <w:p w14:paraId="2AF665F5" w14:textId="77777777" w:rsidR="00DD0862" w:rsidRPr="00747E18" w:rsidRDefault="00106ED6" w:rsidP="00DD0862">
            <w:pPr>
              <w:jc w:val="both"/>
              <w:rPr>
                <w:rFonts w:ascii="Times New Roman" w:eastAsia="Arial" w:hAnsi="Times New Roman" w:cs="Arial"/>
                <w:sz w:val="24"/>
                <w:szCs w:val="20"/>
              </w:rPr>
            </w:pPr>
            <w:r w:rsidRPr="00747E18">
              <w:rPr>
                <w:rFonts w:ascii="Times New Roman" w:eastAsia="Arial" w:hAnsi="Times New Roman" w:cs="Arial"/>
                <w:noProof/>
                <w:sz w:val="24"/>
                <w:szCs w:val="20"/>
              </w:rPr>
              <w:t>S9 receptacle identifier</w:t>
            </w:r>
          </w:p>
        </w:tc>
        <w:tc>
          <w:tcPr>
            <w:tcW w:w="2503" w:type="pct"/>
            <w:shd w:val="clear" w:color="auto" w:fill="auto"/>
          </w:tcPr>
          <w:p w14:paraId="49B22658" w14:textId="77777777" w:rsidR="00DD0862" w:rsidRPr="00747E18" w:rsidRDefault="00106ED6" w:rsidP="00DD0862">
            <w:pPr>
              <w:jc w:val="both"/>
              <w:rPr>
                <w:rFonts w:ascii="Times New Roman" w:eastAsia="Arial" w:hAnsi="Times New Roman" w:cs="Arial"/>
                <w:sz w:val="24"/>
                <w:szCs w:val="20"/>
              </w:rPr>
            </w:pPr>
            <w:r>
              <w:rPr>
                <w:rFonts w:ascii="Times New Roman" w:hAnsi="Times New Roman"/>
                <w:sz w:val="24"/>
              </w:rPr>
              <w:t>S9 standarta taras identifikators</w:t>
            </w:r>
          </w:p>
        </w:tc>
      </w:tr>
      <w:tr w:rsidR="00DD0862" w:rsidRPr="00747E18" w14:paraId="69C5379E" w14:textId="77777777" w:rsidTr="00CE1F17">
        <w:tc>
          <w:tcPr>
            <w:tcW w:w="2497" w:type="pct"/>
            <w:shd w:val="clear" w:color="auto" w:fill="auto"/>
          </w:tcPr>
          <w:p w14:paraId="0E9CE999" w14:textId="77777777" w:rsidR="00DD0862" w:rsidRPr="00747E18" w:rsidRDefault="00106ED6" w:rsidP="00DD0862">
            <w:pPr>
              <w:jc w:val="both"/>
              <w:rPr>
                <w:rFonts w:ascii="Times New Roman" w:eastAsia="Arial" w:hAnsi="Times New Roman" w:cs="Arial"/>
                <w:sz w:val="24"/>
                <w:szCs w:val="20"/>
              </w:rPr>
            </w:pPr>
            <w:r w:rsidRPr="00747E18">
              <w:rPr>
                <w:rFonts w:ascii="Times New Roman" w:eastAsia="Arial" w:hAnsi="Times New Roman" w:cs="Arial"/>
                <w:noProof/>
                <w:sz w:val="24"/>
                <w:szCs w:val="20"/>
              </w:rPr>
              <w:t>Receptacle type</w:t>
            </w:r>
          </w:p>
        </w:tc>
        <w:tc>
          <w:tcPr>
            <w:tcW w:w="2503" w:type="pct"/>
            <w:shd w:val="clear" w:color="auto" w:fill="auto"/>
          </w:tcPr>
          <w:p w14:paraId="34BA4A68" w14:textId="77777777" w:rsidR="00DD0862" w:rsidRPr="00747E18" w:rsidRDefault="00106ED6" w:rsidP="00DD0862">
            <w:pPr>
              <w:jc w:val="both"/>
              <w:rPr>
                <w:rFonts w:ascii="Times New Roman" w:eastAsia="Arial" w:hAnsi="Times New Roman" w:cs="Arial"/>
                <w:sz w:val="24"/>
                <w:szCs w:val="20"/>
              </w:rPr>
            </w:pPr>
            <w:r>
              <w:rPr>
                <w:rFonts w:ascii="Times New Roman" w:hAnsi="Times New Roman"/>
                <w:sz w:val="24"/>
              </w:rPr>
              <w:t>Taras veids</w:t>
            </w:r>
          </w:p>
        </w:tc>
      </w:tr>
      <w:tr w:rsidR="00DD0862" w:rsidRPr="00747E18" w14:paraId="50685558" w14:textId="77777777" w:rsidTr="00CE1F17">
        <w:tc>
          <w:tcPr>
            <w:tcW w:w="2497" w:type="pct"/>
            <w:shd w:val="clear" w:color="auto" w:fill="auto"/>
          </w:tcPr>
          <w:p w14:paraId="4DF39F4F" w14:textId="77777777" w:rsidR="00DD0862" w:rsidRPr="00747E18" w:rsidRDefault="00106ED6" w:rsidP="00DD0862">
            <w:pPr>
              <w:jc w:val="both"/>
              <w:rPr>
                <w:rFonts w:ascii="Times New Roman" w:eastAsia="Arial" w:hAnsi="Times New Roman" w:cs="Arial"/>
                <w:sz w:val="24"/>
                <w:szCs w:val="20"/>
              </w:rPr>
            </w:pPr>
            <w:r w:rsidRPr="00747E18">
              <w:rPr>
                <w:rFonts w:ascii="Times New Roman" w:eastAsia="Arial" w:hAnsi="Times New Roman" w:cs="Arial"/>
                <w:noProof/>
                <w:sz w:val="24"/>
                <w:szCs w:val="20"/>
              </w:rPr>
              <w:t>Gross weight</w:t>
            </w:r>
          </w:p>
        </w:tc>
        <w:tc>
          <w:tcPr>
            <w:tcW w:w="2503" w:type="pct"/>
            <w:shd w:val="clear" w:color="auto" w:fill="auto"/>
          </w:tcPr>
          <w:p w14:paraId="16337DA8" w14:textId="77777777" w:rsidR="00DD0862" w:rsidRPr="00747E18" w:rsidRDefault="00106ED6" w:rsidP="00DD0862">
            <w:pPr>
              <w:jc w:val="both"/>
              <w:rPr>
                <w:rFonts w:ascii="Times New Roman" w:eastAsia="Arial" w:hAnsi="Times New Roman" w:cs="Arial"/>
                <w:sz w:val="24"/>
                <w:szCs w:val="20"/>
              </w:rPr>
            </w:pPr>
            <w:r>
              <w:rPr>
                <w:rFonts w:ascii="Times New Roman" w:hAnsi="Times New Roman"/>
                <w:sz w:val="24"/>
              </w:rPr>
              <w:t>Bruto svars</w:t>
            </w:r>
          </w:p>
        </w:tc>
      </w:tr>
      <w:tr w:rsidR="00DD0862" w:rsidRPr="00747E18" w14:paraId="18E3BB2E" w14:textId="77777777" w:rsidTr="00CE1F17">
        <w:tc>
          <w:tcPr>
            <w:tcW w:w="2497" w:type="pct"/>
            <w:shd w:val="clear" w:color="auto" w:fill="auto"/>
          </w:tcPr>
          <w:p w14:paraId="4D9EFD77" w14:textId="77777777" w:rsidR="00DD0862" w:rsidRPr="00747E18" w:rsidRDefault="00106ED6" w:rsidP="00DD0862">
            <w:pPr>
              <w:jc w:val="both"/>
              <w:rPr>
                <w:rFonts w:ascii="Times New Roman" w:eastAsia="Arial" w:hAnsi="Times New Roman" w:cs="Arial"/>
                <w:sz w:val="24"/>
                <w:szCs w:val="20"/>
              </w:rPr>
            </w:pPr>
            <w:r w:rsidRPr="00747E18">
              <w:rPr>
                <w:rFonts w:ascii="Times New Roman" w:eastAsia="Arial" w:hAnsi="Times New Roman" w:cs="Arial"/>
                <w:noProof/>
                <w:sz w:val="24"/>
                <w:szCs w:val="20"/>
              </w:rPr>
              <w:t>Tare weight</w:t>
            </w:r>
          </w:p>
        </w:tc>
        <w:tc>
          <w:tcPr>
            <w:tcW w:w="2503" w:type="pct"/>
            <w:shd w:val="clear" w:color="auto" w:fill="auto"/>
          </w:tcPr>
          <w:p w14:paraId="676E98AB" w14:textId="77777777" w:rsidR="00DD0862" w:rsidRPr="00747E18" w:rsidRDefault="00106ED6" w:rsidP="00DD0862">
            <w:pPr>
              <w:jc w:val="both"/>
              <w:rPr>
                <w:rFonts w:ascii="Times New Roman" w:eastAsia="Arial" w:hAnsi="Times New Roman" w:cs="Arial"/>
                <w:sz w:val="24"/>
                <w:szCs w:val="20"/>
              </w:rPr>
            </w:pPr>
            <w:r>
              <w:rPr>
                <w:rFonts w:ascii="Times New Roman" w:hAnsi="Times New Roman"/>
                <w:sz w:val="24"/>
              </w:rPr>
              <w:t>Taras svars</w:t>
            </w:r>
          </w:p>
        </w:tc>
      </w:tr>
      <w:tr w:rsidR="00DD0862" w:rsidRPr="00747E18" w14:paraId="01146E59" w14:textId="77777777" w:rsidTr="00CE1F17">
        <w:tc>
          <w:tcPr>
            <w:tcW w:w="2497" w:type="pct"/>
            <w:shd w:val="clear" w:color="auto" w:fill="auto"/>
          </w:tcPr>
          <w:p w14:paraId="73908C21" w14:textId="77777777" w:rsidR="00DD0862" w:rsidRPr="00747E18" w:rsidRDefault="00106ED6" w:rsidP="00DD0862">
            <w:pPr>
              <w:jc w:val="both"/>
              <w:rPr>
                <w:rFonts w:ascii="Times New Roman" w:eastAsia="Arial" w:hAnsi="Times New Roman" w:cs="Arial"/>
                <w:sz w:val="24"/>
                <w:szCs w:val="20"/>
              </w:rPr>
            </w:pPr>
            <w:r w:rsidRPr="00747E18">
              <w:rPr>
                <w:rFonts w:ascii="Times New Roman" w:eastAsia="Arial" w:hAnsi="Times New Roman" w:cs="Arial"/>
                <w:noProof/>
                <w:sz w:val="24"/>
                <w:szCs w:val="20"/>
              </w:rPr>
              <w:t>Total nb of items</w:t>
            </w:r>
          </w:p>
        </w:tc>
        <w:tc>
          <w:tcPr>
            <w:tcW w:w="2503" w:type="pct"/>
            <w:shd w:val="clear" w:color="auto" w:fill="auto"/>
          </w:tcPr>
          <w:p w14:paraId="0B5CC594" w14:textId="77777777" w:rsidR="00DD0862" w:rsidRPr="00747E18" w:rsidRDefault="00106ED6" w:rsidP="00DD0862">
            <w:pPr>
              <w:jc w:val="both"/>
              <w:rPr>
                <w:rFonts w:ascii="Times New Roman" w:eastAsia="Arial" w:hAnsi="Times New Roman" w:cs="Arial"/>
                <w:sz w:val="24"/>
                <w:szCs w:val="20"/>
              </w:rPr>
            </w:pPr>
            <w:r>
              <w:rPr>
                <w:rFonts w:ascii="Times New Roman" w:hAnsi="Times New Roman"/>
                <w:sz w:val="24"/>
              </w:rPr>
              <w:t>Sūtījumu kopējais skaits</w:t>
            </w:r>
          </w:p>
        </w:tc>
      </w:tr>
      <w:tr w:rsidR="00DD0862" w:rsidRPr="00747E18" w14:paraId="3A6DA7C5" w14:textId="77777777" w:rsidTr="00CE1F17">
        <w:tc>
          <w:tcPr>
            <w:tcW w:w="2497" w:type="pct"/>
            <w:shd w:val="clear" w:color="auto" w:fill="auto"/>
          </w:tcPr>
          <w:p w14:paraId="07DA0CED" w14:textId="77777777" w:rsidR="00DD0862" w:rsidRPr="00747E18" w:rsidRDefault="00106ED6" w:rsidP="00DD0862">
            <w:pPr>
              <w:jc w:val="both"/>
              <w:rPr>
                <w:rFonts w:ascii="Times New Roman" w:eastAsia="Arial" w:hAnsi="Times New Roman" w:cs="Arial"/>
                <w:sz w:val="24"/>
                <w:szCs w:val="20"/>
              </w:rPr>
            </w:pPr>
            <w:r w:rsidRPr="00747E18">
              <w:rPr>
                <w:rFonts w:ascii="Times New Roman" w:eastAsia="Arial" w:hAnsi="Times New Roman" w:cs="Arial"/>
                <w:noProof/>
                <w:sz w:val="24"/>
                <w:szCs w:val="20"/>
              </w:rPr>
              <w:t>Gross IPK</w:t>
            </w:r>
          </w:p>
        </w:tc>
        <w:tc>
          <w:tcPr>
            <w:tcW w:w="2503" w:type="pct"/>
            <w:shd w:val="clear" w:color="auto" w:fill="auto"/>
          </w:tcPr>
          <w:p w14:paraId="532E833D" w14:textId="77777777" w:rsidR="00DD0862" w:rsidRPr="00747E18" w:rsidRDefault="00106ED6" w:rsidP="00DD0862">
            <w:pPr>
              <w:jc w:val="both"/>
              <w:rPr>
                <w:rFonts w:ascii="Times New Roman" w:eastAsia="Arial" w:hAnsi="Times New Roman" w:cs="Arial"/>
                <w:sz w:val="24"/>
                <w:szCs w:val="20"/>
              </w:rPr>
            </w:pPr>
            <w:r>
              <w:rPr>
                <w:rFonts w:ascii="Times New Roman" w:hAnsi="Times New Roman"/>
                <w:sz w:val="24"/>
              </w:rPr>
              <w:t xml:space="preserve">Bruto </w:t>
            </w:r>
            <w:r>
              <w:rPr>
                <w:rFonts w:ascii="Times New Roman" w:hAnsi="Times New Roman"/>
                <w:i/>
                <w:sz w:val="24"/>
              </w:rPr>
              <w:t>IPK</w:t>
            </w:r>
          </w:p>
        </w:tc>
      </w:tr>
      <w:tr w:rsidR="00DD0862" w:rsidRPr="00747E18" w14:paraId="6B34BB90" w14:textId="77777777" w:rsidTr="00CE1F17">
        <w:tc>
          <w:tcPr>
            <w:tcW w:w="2497" w:type="pct"/>
            <w:shd w:val="clear" w:color="auto" w:fill="auto"/>
          </w:tcPr>
          <w:p w14:paraId="1BCA023E" w14:textId="77777777" w:rsidR="00106ED6" w:rsidRPr="00747E18" w:rsidRDefault="00106ED6" w:rsidP="00106ED6">
            <w:pPr>
              <w:jc w:val="both"/>
              <w:rPr>
                <w:rFonts w:ascii="Times New Roman" w:eastAsia="Arial" w:hAnsi="Times New Roman" w:cs="Arial"/>
                <w:noProof/>
                <w:sz w:val="24"/>
                <w:szCs w:val="20"/>
              </w:rPr>
            </w:pPr>
            <w:r w:rsidRPr="00747E18">
              <w:rPr>
                <w:rFonts w:ascii="Times New Roman" w:eastAsia="Arial" w:hAnsi="Times New Roman" w:cs="Arial"/>
                <w:noProof/>
                <w:sz w:val="24"/>
                <w:szCs w:val="20"/>
              </w:rPr>
              <w:t>Content format: P/S</w:t>
            </w:r>
          </w:p>
          <w:p w14:paraId="2FC4B78D" w14:textId="77777777" w:rsidR="00106ED6" w:rsidRPr="00747E18" w:rsidRDefault="00106ED6" w:rsidP="00106ED6">
            <w:pPr>
              <w:jc w:val="both"/>
              <w:rPr>
                <w:rFonts w:ascii="Times New Roman" w:eastAsia="Arial" w:hAnsi="Times New Roman" w:cs="Arial"/>
                <w:noProof/>
                <w:sz w:val="24"/>
                <w:szCs w:val="20"/>
              </w:rPr>
            </w:pPr>
            <w:r w:rsidRPr="00747E18">
              <w:rPr>
                <w:rFonts w:ascii="Times New Roman" w:eastAsia="Arial" w:hAnsi="Times New Roman" w:cs="Arial"/>
                <w:noProof/>
                <w:sz w:val="24"/>
                <w:szCs w:val="20"/>
              </w:rPr>
              <w:t>Nb items</w:t>
            </w:r>
          </w:p>
          <w:p w14:paraId="28C26A73" w14:textId="77777777" w:rsidR="00DD0862" w:rsidRPr="00747E18" w:rsidRDefault="00106ED6" w:rsidP="00106ED6">
            <w:pPr>
              <w:jc w:val="both"/>
              <w:rPr>
                <w:rFonts w:ascii="Times New Roman" w:eastAsia="Arial" w:hAnsi="Times New Roman" w:cs="Arial"/>
                <w:sz w:val="24"/>
                <w:szCs w:val="20"/>
              </w:rPr>
            </w:pPr>
            <w:r w:rsidRPr="00747E18">
              <w:rPr>
                <w:rFonts w:ascii="Times New Roman" w:eastAsia="Arial" w:hAnsi="Times New Roman" w:cs="Arial"/>
                <w:noProof/>
                <w:sz w:val="24"/>
                <w:szCs w:val="20"/>
              </w:rPr>
              <w:t>Net weight</w:t>
            </w:r>
          </w:p>
        </w:tc>
        <w:tc>
          <w:tcPr>
            <w:tcW w:w="2503" w:type="pct"/>
            <w:shd w:val="clear" w:color="auto" w:fill="auto"/>
          </w:tcPr>
          <w:p w14:paraId="457A8988" w14:textId="77777777" w:rsidR="00106ED6" w:rsidRPr="00747E18" w:rsidRDefault="00106ED6" w:rsidP="00106ED6">
            <w:pPr>
              <w:jc w:val="both"/>
              <w:rPr>
                <w:rFonts w:ascii="Times New Roman" w:eastAsia="Arial" w:hAnsi="Times New Roman" w:cs="Arial"/>
                <w:sz w:val="24"/>
                <w:szCs w:val="20"/>
              </w:rPr>
            </w:pPr>
            <w:r>
              <w:rPr>
                <w:rFonts w:ascii="Times New Roman" w:hAnsi="Times New Roman"/>
                <w:sz w:val="24"/>
              </w:rPr>
              <w:t xml:space="preserve">Satura formāts: </w:t>
            </w:r>
            <w:r>
              <w:rPr>
                <w:rFonts w:ascii="Times New Roman" w:hAnsi="Times New Roman"/>
                <w:i/>
                <w:sz w:val="24"/>
              </w:rPr>
              <w:t>P</w:t>
            </w:r>
            <w:r>
              <w:rPr>
                <w:rFonts w:ascii="Times New Roman" w:hAnsi="Times New Roman"/>
                <w:sz w:val="24"/>
              </w:rPr>
              <w:t>/</w:t>
            </w:r>
            <w:r>
              <w:rPr>
                <w:rFonts w:ascii="Times New Roman" w:hAnsi="Times New Roman"/>
                <w:i/>
                <w:sz w:val="24"/>
              </w:rPr>
              <w:t>S</w:t>
            </w:r>
          </w:p>
          <w:p w14:paraId="08FAF263" w14:textId="77777777" w:rsidR="00106ED6" w:rsidRPr="00747E18" w:rsidRDefault="00106ED6" w:rsidP="00106ED6">
            <w:pPr>
              <w:jc w:val="both"/>
              <w:rPr>
                <w:rFonts w:ascii="Times New Roman" w:eastAsia="Arial" w:hAnsi="Times New Roman" w:cs="Arial"/>
                <w:sz w:val="24"/>
                <w:szCs w:val="20"/>
              </w:rPr>
            </w:pPr>
            <w:r>
              <w:rPr>
                <w:rFonts w:ascii="Times New Roman" w:hAnsi="Times New Roman"/>
                <w:sz w:val="24"/>
              </w:rPr>
              <w:t>Sūtījumu skaits</w:t>
            </w:r>
          </w:p>
          <w:p w14:paraId="1E317A7C" w14:textId="77777777" w:rsidR="00DD0862" w:rsidRPr="00747E18" w:rsidRDefault="00106ED6" w:rsidP="00106ED6">
            <w:pPr>
              <w:jc w:val="both"/>
              <w:rPr>
                <w:rFonts w:ascii="Times New Roman" w:eastAsia="Arial" w:hAnsi="Times New Roman" w:cs="Arial"/>
                <w:sz w:val="24"/>
                <w:szCs w:val="20"/>
              </w:rPr>
            </w:pPr>
            <w:r>
              <w:rPr>
                <w:rFonts w:ascii="Times New Roman" w:hAnsi="Times New Roman"/>
                <w:sz w:val="24"/>
              </w:rPr>
              <w:t>Neto svars</w:t>
            </w:r>
          </w:p>
        </w:tc>
      </w:tr>
      <w:tr w:rsidR="00DD0862" w:rsidRPr="00747E18" w14:paraId="30575A65" w14:textId="77777777" w:rsidTr="00CE1F17">
        <w:tc>
          <w:tcPr>
            <w:tcW w:w="2497" w:type="pct"/>
            <w:shd w:val="clear" w:color="auto" w:fill="auto"/>
          </w:tcPr>
          <w:p w14:paraId="610C7F51" w14:textId="77777777" w:rsidR="00106ED6" w:rsidRPr="00747E18" w:rsidRDefault="00106ED6" w:rsidP="00106ED6">
            <w:pPr>
              <w:jc w:val="both"/>
              <w:rPr>
                <w:rFonts w:ascii="Times New Roman" w:eastAsia="Arial" w:hAnsi="Times New Roman" w:cs="Arial"/>
                <w:noProof/>
                <w:sz w:val="24"/>
                <w:szCs w:val="20"/>
              </w:rPr>
            </w:pPr>
            <w:r w:rsidRPr="00747E18">
              <w:rPr>
                <w:rFonts w:ascii="Times New Roman" w:eastAsia="Arial" w:hAnsi="Times New Roman" w:cs="Arial"/>
                <w:noProof/>
                <w:sz w:val="24"/>
                <w:szCs w:val="20"/>
              </w:rPr>
              <w:t>Content format: G</w:t>
            </w:r>
          </w:p>
          <w:p w14:paraId="377D37F1" w14:textId="77777777" w:rsidR="00106ED6" w:rsidRPr="00747E18" w:rsidRDefault="00106ED6" w:rsidP="00106ED6">
            <w:pPr>
              <w:jc w:val="both"/>
              <w:rPr>
                <w:rFonts w:ascii="Times New Roman" w:eastAsia="Arial" w:hAnsi="Times New Roman" w:cs="Arial"/>
                <w:noProof/>
                <w:sz w:val="24"/>
                <w:szCs w:val="20"/>
              </w:rPr>
            </w:pPr>
            <w:r w:rsidRPr="00747E18">
              <w:rPr>
                <w:rFonts w:ascii="Times New Roman" w:eastAsia="Arial" w:hAnsi="Times New Roman" w:cs="Arial"/>
                <w:noProof/>
                <w:sz w:val="24"/>
                <w:szCs w:val="20"/>
              </w:rPr>
              <w:t>Nb items</w:t>
            </w:r>
          </w:p>
          <w:p w14:paraId="59D7F982" w14:textId="77777777" w:rsidR="00DD0862" w:rsidRPr="00747E18" w:rsidRDefault="00106ED6" w:rsidP="00106ED6">
            <w:pPr>
              <w:jc w:val="both"/>
              <w:rPr>
                <w:rFonts w:ascii="Times New Roman" w:eastAsia="Arial" w:hAnsi="Times New Roman" w:cs="Arial"/>
                <w:sz w:val="24"/>
                <w:szCs w:val="20"/>
              </w:rPr>
            </w:pPr>
            <w:r w:rsidRPr="00747E18">
              <w:rPr>
                <w:rFonts w:ascii="Times New Roman" w:eastAsia="Arial" w:hAnsi="Times New Roman" w:cs="Arial"/>
                <w:noProof/>
                <w:sz w:val="24"/>
                <w:szCs w:val="20"/>
              </w:rPr>
              <w:t>Net weight</w:t>
            </w:r>
          </w:p>
        </w:tc>
        <w:tc>
          <w:tcPr>
            <w:tcW w:w="2503" w:type="pct"/>
            <w:shd w:val="clear" w:color="auto" w:fill="auto"/>
          </w:tcPr>
          <w:p w14:paraId="4D8BCBB7" w14:textId="77777777" w:rsidR="00106ED6" w:rsidRPr="00747E18" w:rsidRDefault="00106ED6" w:rsidP="00106ED6">
            <w:pPr>
              <w:jc w:val="both"/>
              <w:rPr>
                <w:rFonts w:ascii="Times New Roman" w:eastAsia="Arial" w:hAnsi="Times New Roman" w:cs="Arial"/>
                <w:sz w:val="24"/>
                <w:szCs w:val="20"/>
              </w:rPr>
            </w:pPr>
            <w:r>
              <w:rPr>
                <w:rFonts w:ascii="Times New Roman" w:hAnsi="Times New Roman"/>
                <w:sz w:val="24"/>
              </w:rPr>
              <w:t xml:space="preserve">Satura formāts: </w:t>
            </w:r>
            <w:r>
              <w:rPr>
                <w:rFonts w:ascii="Times New Roman" w:hAnsi="Times New Roman"/>
                <w:i/>
                <w:sz w:val="24"/>
              </w:rPr>
              <w:t>G</w:t>
            </w:r>
          </w:p>
          <w:p w14:paraId="0712FD02" w14:textId="77777777" w:rsidR="00106ED6" w:rsidRPr="00747E18" w:rsidRDefault="00106ED6" w:rsidP="00106ED6">
            <w:pPr>
              <w:jc w:val="both"/>
              <w:rPr>
                <w:rFonts w:ascii="Times New Roman" w:eastAsia="Arial" w:hAnsi="Times New Roman" w:cs="Arial"/>
                <w:sz w:val="24"/>
                <w:szCs w:val="20"/>
              </w:rPr>
            </w:pPr>
            <w:r>
              <w:rPr>
                <w:rFonts w:ascii="Times New Roman" w:hAnsi="Times New Roman"/>
                <w:sz w:val="24"/>
              </w:rPr>
              <w:t>Sūtījumu skaits</w:t>
            </w:r>
          </w:p>
          <w:p w14:paraId="7E80DAD0" w14:textId="77777777" w:rsidR="00DD0862" w:rsidRPr="00747E18" w:rsidRDefault="00106ED6" w:rsidP="00106ED6">
            <w:pPr>
              <w:jc w:val="both"/>
              <w:rPr>
                <w:rFonts w:ascii="Times New Roman" w:eastAsia="Arial" w:hAnsi="Times New Roman" w:cs="Arial"/>
                <w:sz w:val="24"/>
                <w:szCs w:val="20"/>
              </w:rPr>
            </w:pPr>
            <w:r>
              <w:rPr>
                <w:rFonts w:ascii="Times New Roman" w:hAnsi="Times New Roman"/>
                <w:sz w:val="24"/>
              </w:rPr>
              <w:t>Neto svars</w:t>
            </w:r>
          </w:p>
        </w:tc>
      </w:tr>
      <w:tr w:rsidR="00DD0862" w:rsidRPr="00747E18" w14:paraId="51727541" w14:textId="77777777" w:rsidTr="00CE1F17">
        <w:tc>
          <w:tcPr>
            <w:tcW w:w="2497" w:type="pct"/>
            <w:shd w:val="clear" w:color="auto" w:fill="auto"/>
          </w:tcPr>
          <w:p w14:paraId="22339FD9" w14:textId="77777777" w:rsidR="00106ED6" w:rsidRPr="00747E18" w:rsidRDefault="00106ED6" w:rsidP="00106ED6">
            <w:pPr>
              <w:jc w:val="both"/>
              <w:rPr>
                <w:rFonts w:ascii="Times New Roman" w:eastAsia="Arial" w:hAnsi="Times New Roman" w:cs="Arial"/>
                <w:noProof/>
                <w:sz w:val="24"/>
                <w:szCs w:val="20"/>
              </w:rPr>
            </w:pPr>
            <w:r w:rsidRPr="00747E18">
              <w:rPr>
                <w:rFonts w:ascii="Times New Roman" w:eastAsia="Arial" w:hAnsi="Times New Roman" w:cs="Arial"/>
                <w:noProof/>
                <w:sz w:val="24"/>
                <w:szCs w:val="20"/>
              </w:rPr>
              <w:t>Content format: E</w:t>
            </w:r>
          </w:p>
          <w:p w14:paraId="3188026D" w14:textId="77777777" w:rsidR="00106ED6" w:rsidRPr="00747E18" w:rsidRDefault="00106ED6" w:rsidP="00106ED6">
            <w:pPr>
              <w:jc w:val="both"/>
              <w:rPr>
                <w:rFonts w:ascii="Times New Roman" w:eastAsia="Arial" w:hAnsi="Times New Roman" w:cs="Arial"/>
                <w:noProof/>
                <w:sz w:val="24"/>
                <w:szCs w:val="20"/>
              </w:rPr>
            </w:pPr>
            <w:r w:rsidRPr="00747E18">
              <w:rPr>
                <w:rFonts w:ascii="Times New Roman" w:eastAsia="Arial" w:hAnsi="Times New Roman" w:cs="Arial"/>
                <w:noProof/>
                <w:sz w:val="24"/>
                <w:szCs w:val="20"/>
              </w:rPr>
              <w:t>Nb items</w:t>
            </w:r>
          </w:p>
          <w:p w14:paraId="49D1EB16" w14:textId="77777777" w:rsidR="00DD0862" w:rsidRPr="00747E18" w:rsidRDefault="00106ED6" w:rsidP="00106ED6">
            <w:pPr>
              <w:jc w:val="both"/>
              <w:rPr>
                <w:rFonts w:ascii="Times New Roman" w:eastAsia="Arial" w:hAnsi="Times New Roman" w:cs="Arial"/>
                <w:sz w:val="24"/>
                <w:szCs w:val="20"/>
              </w:rPr>
            </w:pPr>
            <w:r w:rsidRPr="00747E18">
              <w:rPr>
                <w:rFonts w:ascii="Times New Roman" w:eastAsia="Arial" w:hAnsi="Times New Roman" w:cs="Arial"/>
                <w:noProof/>
                <w:sz w:val="24"/>
                <w:szCs w:val="20"/>
              </w:rPr>
              <w:t>Net weight</w:t>
            </w:r>
          </w:p>
        </w:tc>
        <w:tc>
          <w:tcPr>
            <w:tcW w:w="2503" w:type="pct"/>
            <w:shd w:val="clear" w:color="auto" w:fill="auto"/>
          </w:tcPr>
          <w:p w14:paraId="15347C84" w14:textId="77777777" w:rsidR="00106ED6" w:rsidRPr="00747E18" w:rsidRDefault="00106ED6" w:rsidP="00106ED6">
            <w:pPr>
              <w:jc w:val="both"/>
              <w:rPr>
                <w:rFonts w:ascii="Times New Roman" w:eastAsia="Arial" w:hAnsi="Times New Roman" w:cs="Arial"/>
                <w:sz w:val="24"/>
                <w:szCs w:val="20"/>
              </w:rPr>
            </w:pPr>
            <w:r>
              <w:rPr>
                <w:rFonts w:ascii="Times New Roman" w:hAnsi="Times New Roman"/>
                <w:sz w:val="24"/>
              </w:rPr>
              <w:t xml:space="preserve">Satura formāts: </w:t>
            </w:r>
            <w:r>
              <w:rPr>
                <w:rFonts w:ascii="Times New Roman" w:hAnsi="Times New Roman"/>
                <w:i/>
                <w:sz w:val="24"/>
              </w:rPr>
              <w:t>E</w:t>
            </w:r>
          </w:p>
          <w:p w14:paraId="19999F69" w14:textId="77777777" w:rsidR="00106ED6" w:rsidRPr="00747E18" w:rsidRDefault="00106ED6" w:rsidP="00106ED6">
            <w:pPr>
              <w:jc w:val="both"/>
              <w:rPr>
                <w:rFonts w:ascii="Times New Roman" w:eastAsia="Arial" w:hAnsi="Times New Roman" w:cs="Arial"/>
                <w:sz w:val="24"/>
                <w:szCs w:val="20"/>
              </w:rPr>
            </w:pPr>
            <w:r>
              <w:rPr>
                <w:rFonts w:ascii="Times New Roman" w:hAnsi="Times New Roman"/>
                <w:sz w:val="24"/>
              </w:rPr>
              <w:t>Sūtījumu skaits</w:t>
            </w:r>
          </w:p>
          <w:p w14:paraId="35852F40" w14:textId="77777777" w:rsidR="00DD0862" w:rsidRPr="00747E18" w:rsidRDefault="00106ED6" w:rsidP="00106ED6">
            <w:pPr>
              <w:jc w:val="both"/>
              <w:rPr>
                <w:rFonts w:ascii="Times New Roman" w:eastAsia="Arial" w:hAnsi="Times New Roman" w:cs="Arial"/>
                <w:sz w:val="24"/>
                <w:szCs w:val="20"/>
              </w:rPr>
            </w:pPr>
            <w:r>
              <w:rPr>
                <w:rFonts w:ascii="Times New Roman" w:hAnsi="Times New Roman"/>
                <w:sz w:val="24"/>
              </w:rPr>
              <w:t>Neto svars</w:t>
            </w:r>
          </w:p>
        </w:tc>
      </w:tr>
      <w:tr w:rsidR="00DD0862" w:rsidRPr="00747E18" w14:paraId="4A8ABFE7" w14:textId="77777777" w:rsidTr="00CE1F17">
        <w:tc>
          <w:tcPr>
            <w:tcW w:w="2497" w:type="pct"/>
            <w:shd w:val="clear" w:color="auto" w:fill="auto"/>
          </w:tcPr>
          <w:p w14:paraId="2F0911A3" w14:textId="77777777" w:rsidR="00DD0862" w:rsidRPr="00747E18" w:rsidRDefault="00106ED6" w:rsidP="00DD0862">
            <w:pPr>
              <w:jc w:val="both"/>
              <w:rPr>
                <w:rFonts w:ascii="Times New Roman" w:eastAsia="Arial" w:hAnsi="Times New Roman" w:cs="Arial"/>
                <w:sz w:val="24"/>
                <w:szCs w:val="20"/>
              </w:rPr>
            </w:pPr>
            <w:r w:rsidRPr="00747E18">
              <w:rPr>
                <w:rFonts w:ascii="Times New Roman" w:eastAsia="Arial" w:hAnsi="Times New Roman" w:cs="Arial"/>
                <w:noProof/>
                <w:sz w:val="24"/>
                <w:szCs w:val="20"/>
              </w:rPr>
              <w:t>Observations</w:t>
            </w:r>
          </w:p>
        </w:tc>
        <w:tc>
          <w:tcPr>
            <w:tcW w:w="2503" w:type="pct"/>
            <w:shd w:val="clear" w:color="auto" w:fill="auto"/>
          </w:tcPr>
          <w:p w14:paraId="09F65796" w14:textId="77777777" w:rsidR="00DD0862" w:rsidRPr="00747E18" w:rsidRDefault="00106ED6" w:rsidP="00DD0862">
            <w:pPr>
              <w:jc w:val="both"/>
              <w:rPr>
                <w:rFonts w:ascii="Times New Roman" w:eastAsia="Arial" w:hAnsi="Times New Roman" w:cs="Arial"/>
                <w:sz w:val="24"/>
                <w:szCs w:val="20"/>
              </w:rPr>
            </w:pPr>
            <w:r>
              <w:rPr>
                <w:rFonts w:ascii="Times New Roman" w:hAnsi="Times New Roman"/>
                <w:sz w:val="24"/>
              </w:rPr>
              <w:t>Piezīmes</w:t>
            </w:r>
          </w:p>
        </w:tc>
      </w:tr>
      <w:tr w:rsidR="00DD0862" w:rsidRPr="00747E18" w14:paraId="6C01360F" w14:textId="77777777" w:rsidTr="00CE1F17">
        <w:tc>
          <w:tcPr>
            <w:tcW w:w="2497" w:type="pct"/>
            <w:shd w:val="clear" w:color="auto" w:fill="auto"/>
          </w:tcPr>
          <w:p w14:paraId="47F0D36A" w14:textId="77777777" w:rsidR="00106ED6" w:rsidRPr="00747E18" w:rsidRDefault="00106ED6" w:rsidP="00106ED6">
            <w:pPr>
              <w:jc w:val="both"/>
              <w:rPr>
                <w:rFonts w:ascii="Times New Roman" w:eastAsia="Arial" w:hAnsi="Times New Roman" w:cs="Arial"/>
                <w:noProof/>
                <w:sz w:val="24"/>
                <w:szCs w:val="20"/>
              </w:rPr>
            </w:pPr>
            <w:r w:rsidRPr="00747E18">
              <w:rPr>
                <w:rFonts w:ascii="Times New Roman" w:eastAsia="Arial" w:hAnsi="Times New Roman" w:cs="Arial"/>
                <w:b/>
                <w:noProof/>
                <w:sz w:val="24"/>
                <w:szCs w:val="20"/>
              </w:rPr>
              <w:t>Total</w:t>
            </w:r>
          </w:p>
          <w:p w14:paraId="7CEB62D2" w14:textId="77777777" w:rsidR="00106ED6" w:rsidRPr="00747E18" w:rsidRDefault="00106ED6" w:rsidP="00106ED6">
            <w:pPr>
              <w:jc w:val="both"/>
              <w:rPr>
                <w:rFonts w:ascii="Times New Roman" w:eastAsia="Arial" w:hAnsi="Times New Roman" w:cs="Arial"/>
                <w:noProof/>
                <w:sz w:val="24"/>
                <w:szCs w:val="20"/>
              </w:rPr>
            </w:pPr>
            <w:r w:rsidRPr="00747E18">
              <w:rPr>
                <w:rFonts w:ascii="Times New Roman" w:eastAsia="Arial" w:hAnsi="Times New Roman" w:cs="Arial"/>
                <w:noProof/>
                <w:sz w:val="24"/>
                <w:szCs w:val="20"/>
              </w:rPr>
              <w:t>Receptacles received or dispatched during the period</w:t>
            </w:r>
          </w:p>
          <w:p w14:paraId="6D3AFFE8" w14:textId="77777777" w:rsidR="00106ED6" w:rsidRPr="00747E18" w:rsidRDefault="00106ED6" w:rsidP="00106ED6">
            <w:pPr>
              <w:jc w:val="both"/>
              <w:rPr>
                <w:rFonts w:ascii="Times New Roman" w:eastAsia="Arial" w:hAnsi="Times New Roman" w:cs="Arial"/>
                <w:noProof/>
                <w:sz w:val="24"/>
                <w:szCs w:val="20"/>
              </w:rPr>
            </w:pPr>
            <w:r w:rsidRPr="00747E18">
              <w:rPr>
                <w:rFonts w:ascii="Times New Roman" w:eastAsia="Arial" w:hAnsi="Times New Roman" w:cs="Arial"/>
                <w:noProof/>
                <w:sz w:val="24"/>
                <w:szCs w:val="20"/>
              </w:rPr>
              <w:t>Total number</w:t>
            </w:r>
          </w:p>
          <w:p w14:paraId="0B785D99" w14:textId="77777777" w:rsidR="00DD0862" w:rsidRPr="00747E18" w:rsidRDefault="00106ED6" w:rsidP="00106ED6">
            <w:pPr>
              <w:jc w:val="both"/>
              <w:rPr>
                <w:rFonts w:ascii="Times New Roman" w:eastAsia="Arial" w:hAnsi="Times New Roman" w:cs="Arial"/>
                <w:sz w:val="24"/>
                <w:szCs w:val="20"/>
              </w:rPr>
            </w:pPr>
            <w:r w:rsidRPr="00747E18">
              <w:rPr>
                <w:rFonts w:ascii="Times New Roman" w:eastAsia="Arial" w:hAnsi="Times New Roman" w:cs="Arial"/>
                <w:noProof/>
                <w:sz w:val="24"/>
                <w:szCs w:val="20"/>
              </w:rPr>
              <w:t>Total weight</w:t>
            </w:r>
          </w:p>
        </w:tc>
        <w:tc>
          <w:tcPr>
            <w:tcW w:w="2503" w:type="pct"/>
            <w:shd w:val="clear" w:color="auto" w:fill="auto"/>
          </w:tcPr>
          <w:p w14:paraId="23AB62DE" w14:textId="77777777" w:rsidR="00106ED6" w:rsidRPr="00747E18" w:rsidRDefault="00106ED6" w:rsidP="00106ED6">
            <w:pPr>
              <w:jc w:val="both"/>
              <w:rPr>
                <w:rFonts w:ascii="Times New Roman" w:eastAsia="Arial" w:hAnsi="Times New Roman" w:cs="Arial"/>
                <w:sz w:val="24"/>
                <w:szCs w:val="20"/>
              </w:rPr>
            </w:pPr>
            <w:r>
              <w:rPr>
                <w:rFonts w:ascii="Times New Roman" w:hAnsi="Times New Roman"/>
                <w:b/>
                <w:sz w:val="24"/>
              </w:rPr>
              <w:t>Kopā</w:t>
            </w:r>
          </w:p>
          <w:p w14:paraId="00FC9F8A" w14:textId="77777777" w:rsidR="00106ED6" w:rsidRPr="00747E18" w:rsidRDefault="00106ED6" w:rsidP="00106ED6">
            <w:pPr>
              <w:jc w:val="both"/>
              <w:rPr>
                <w:rFonts w:ascii="Times New Roman" w:eastAsia="Arial" w:hAnsi="Times New Roman" w:cs="Arial"/>
                <w:sz w:val="24"/>
                <w:szCs w:val="20"/>
              </w:rPr>
            </w:pPr>
            <w:r>
              <w:rPr>
                <w:rFonts w:ascii="Times New Roman" w:hAnsi="Times New Roman"/>
                <w:sz w:val="24"/>
              </w:rPr>
              <w:t>Novērošanas periodā saņemtās vai nosūtītās taras vienības</w:t>
            </w:r>
          </w:p>
          <w:p w14:paraId="76813025" w14:textId="77777777" w:rsidR="00106ED6" w:rsidRPr="00747E18" w:rsidRDefault="00106ED6" w:rsidP="00106ED6">
            <w:pPr>
              <w:jc w:val="both"/>
              <w:rPr>
                <w:rFonts w:ascii="Times New Roman" w:eastAsia="Arial" w:hAnsi="Times New Roman" w:cs="Arial"/>
                <w:sz w:val="24"/>
                <w:szCs w:val="20"/>
              </w:rPr>
            </w:pPr>
            <w:r>
              <w:rPr>
                <w:rFonts w:ascii="Times New Roman" w:hAnsi="Times New Roman"/>
                <w:sz w:val="24"/>
              </w:rPr>
              <w:t>Kopējais skaits</w:t>
            </w:r>
          </w:p>
          <w:p w14:paraId="5520F26E" w14:textId="77777777" w:rsidR="00DD0862" w:rsidRPr="00747E18" w:rsidRDefault="00106ED6" w:rsidP="00106ED6">
            <w:pPr>
              <w:jc w:val="both"/>
              <w:rPr>
                <w:rFonts w:ascii="Times New Roman" w:eastAsia="Arial" w:hAnsi="Times New Roman" w:cs="Arial"/>
                <w:sz w:val="24"/>
                <w:szCs w:val="20"/>
              </w:rPr>
            </w:pPr>
            <w:r>
              <w:rPr>
                <w:rFonts w:ascii="Times New Roman" w:hAnsi="Times New Roman"/>
                <w:sz w:val="24"/>
              </w:rPr>
              <w:t>Kopējais svars</w:t>
            </w:r>
          </w:p>
        </w:tc>
      </w:tr>
      <w:tr w:rsidR="00DD0862" w:rsidRPr="00747E18" w14:paraId="7141E83E" w14:textId="77777777" w:rsidTr="00CE1F17">
        <w:tc>
          <w:tcPr>
            <w:tcW w:w="2497" w:type="pct"/>
            <w:shd w:val="clear" w:color="auto" w:fill="auto"/>
          </w:tcPr>
          <w:p w14:paraId="0583BDF6" w14:textId="77777777" w:rsidR="00DD0862" w:rsidRPr="00747E18" w:rsidRDefault="00106ED6" w:rsidP="00DD0862">
            <w:pPr>
              <w:jc w:val="both"/>
              <w:rPr>
                <w:rFonts w:ascii="Times New Roman" w:eastAsia="Arial" w:hAnsi="Times New Roman" w:cs="Arial"/>
                <w:sz w:val="24"/>
                <w:szCs w:val="20"/>
              </w:rPr>
            </w:pPr>
            <w:r w:rsidRPr="00747E18">
              <w:rPr>
                <w:rFonts w:ascii="Times New Roman" w:eastAsia="Arial" w:hAnsi="Times New Roman" w:cs="Arial"/>
                <w:noProof/>
                <w:sz w:val="24"/>
                <w:szCs w:val="20"/>
              </w:rPr>
              <w:t>Total number of receptacles sampled during the period</w:t>
            </w:r>
          </w:p>
        </w:tc>
        <w:tc>
          <w:tcPr>
            <w:tcW w:w="2503" w:type="pct"/>
            <w:shd w:val="clear" w:color="auto" w:fill="auto"/>
          </w:tcPr>
          <w:p w14:paraId="2A1B380C" w14:textId="77777777" w:rsidR="00DD0862" w:rsidRPr="00747E18" w:rsidRDefault="00106ED6" w:rsidP="00DD0862">
            <w:pPr>
              <w:jc w:val="both"/>
              <w:rPr>
                <w:rFonts w:ascii="Times New Roman" w:eastAsia="Arial" w:hAnsi="Times New Roman" w:cs="Arial"/>
                <w:sz w:val="24"/>
                <w:szCs w:val="20"/>
              </w:rPr>
            </w:pPr>
            <w:r>
              <w:rPr>
                <w:rFonts w:ascii="Times New Roman" w:hAnsi="Times New Roman"/>
                <w:sz w:val="24"/>
              </w:rPr>
              <w:t>Novērošanas periodā statistiski novērtēto taras vienību kopējais skaits</w:t>
            </w:r>
          </w:p>
        </w:tc>
      </w:tr>
      <w:tr w:rsidR="00DD0862" w:rsidRPr="00747E18" w14:paraId="3CC31F0F" w14:textId="77777777" w:rsidTr="00CE1F17">
        <w:tc>
          <w:tcPr>
            <w:tcW w:w="2497" w:type="pct"/>
            <w:shd w:val="clear" w:color="auto" w:fill="auto"/>
          </w:tcPr>
          <w:p w14:paraId="08778218" w14:textId="77777777" w:rsidR="00DD0862" w:rsidRPr="00747E18" w:rsidRDefault="00106ED6" w:rsidP="00DD0862">
            <w:pPr>
              <w:jc w:val="both"/>
              <w:rPr>
                <w:rFonts w:ascii="Times New Roman" w:eastAsia="Arial" w:hAnsi="Times New Roman" w:cs="Arial"/>
                <w:sz w:val="24"/>
                <w:szCs w:val="20"/>
              </w:rPr>
            </w:pPr>
            <w:r w:rsidRPr="00747E18">
              <w:rPr>
                <w:rFonts w:ascii="Times New Roman" w:eastAsia="Arial" w:hAnsi="Times New Roman" w:cs="Arial"/>
                <w:noProof/>
                <w:sz w:val="24"/>
                <w:szCs w:val="20"/>
              </w:rPr>
              <w:t>Signature</w:t>
            </w:r>
          </w:p>
        </w:tc>
        <w:tc>
          <w:tcPr>
            <w:tcW w:w="2503" w:type="pct"/>
            <w:shd w:val="clear" w:color="auto" w:fill="auto"/>
          </w:tcPr>
          <w:p w14:paraId="6BC69806" w14:textId="77777777" w:rsidR="00DD0862" w:rsidRPr="00747E18" w:rsidRDefault="00106ED6" w:rsidP="00DD0862">
            <w:pPr>
              <w:jc w:val="both"/>
              <w:rPr>
                <w:rFonts w:ascii="Times New Roman" w:eastAsia="Arial" w:hAnsi="Times New Roman" w:cs="Arial"/>
                <w:sz w:val="24"/>
                <w:szCs w:val="20"/>
              </w:rPr>
            </w:pPr>
            <w:r>
              <w:rPr>
                <w:rFonts w:ascii="Times New Roman" w:hAnsi="Times New Roman"/>
                <w:sz w:val="24"/>
              </w:rPr>
              <w:t>Paraksts</w:t>
            </w:r>
          </w:p>
        </w:tc>
      </w:tr>
      <w:tr w:rsidR="00DD0862" w:rsidRPr="00747E18" w14:paraId="362E3557" w14:textId="77777777" w:rsidTr="00CE1F17">
        <w:tc>
          <w:tcPr>
            <w:tcW w:w="2497" w:type="pct"/>
            <w:shd w:val="clear" w:color="auto" w:fill="auto"/>
          </w:tcPr>
          <w:p w14:paraId="248B461D" w14:textId="77777777" w:rsidR="00DD0862" w:rsidRPr="00747E18" w:rsidRDefault="00106ED6" w:rsidP="00DD0862">
            <w:pPr>
              <w:jc w:val="both"/>
              <w:rPr>
                <w:rFonts w:ascii="Times New Roman" w:eastAsia="Arial" w:hAnsi="Times New Roman" w:cs="Arial"/>
                <w:sz w:val="24"/>
                <w:szCs w:val="20"/>
              </w:rPr>
            </w:pPr>
            <w:r w:rsidRPr="00747E18">
              <w:rPr>
                <w:rFonts w:ascii="Times New Roman" w:eastAsia="Arial" w:hAnsi="Times New Roman" w:cs="Arial"/>
                <w:noProof/>
                <w:sz w:val="24"/>
                <w:szCs w:val="20"/>
              </w:rPr>
              <w:t>Page</w:t>
            </w:r>
          </w:p>
        </w:tc>
        <w:tc>
          <w:tcPr>
            <w:tcW w:w="2503" w:type="pct"/>
            <w:shd w:val="clear" w:color="auto" w:fill="auto"/>
          </w:tcPr>
          <w:p w14:paraId="0E0D7AD7" w14:textId="77777777" w:rsidR="00DD0862" w:rsidRPr="00747E18" w:rsidRDefault="00106ED6" w:rsidP="00DD0862">
            <w:pPr>
              <w:jc w:val="both"/>
              <w:rPr>
                <w:rFonts w:ascii="Times New Roman" w:eastAsia="Arial" w:hAnsi="Times New Roman" w:cs="Arial"/>
                <w:sz w:val="24"/>
                <w:szCs w:val="20"/>
              </w:rPr>
            </w:pPr>
            <w:r>
              <w:rPr>
                <w:rFonts w:ascii="Times New Roman" w:hAnsi="Times New Roman"/>
                <w:sz w:val="24"/>
              </w:rPr>
              <w:t>Lpp.</w:t>
            </w:r>
          </w:p>
        </w:tc>
      </w:tr>
      <w:tr w:rsidR="00DD0862" w:rsidRPr="00747E18" w14:paraId="58356134" w14:textId="77777777" w:rsidTr="00CE1F17">
        <w:tc>
          <w:tcPr>
            <w:tcW w:w="2497" w:type="pct"/>
            <w:shd w:val="clear" w:color="auto" w:fill="auto"/>
          </w:tcPr>
          <w:p w14:paraId="25C11D07" w14:textId="77777777" w:rsidR="00DD0862" w:rsidRPr="00747E18" w:rsidRDefault="00106ED6" w:rsidP="00DD0862">
            <w:pPr>
              <w:jc w:val="both"/>
              <w:rPr>
                <w:rFonts w:ascii="Times New Roman" w:eastAsia="Arial" w:hAnsi="Times New Roman" w:cs="Arial"/>
                <w:sz w:val="24"/>
                <w:szCs w:val="20"/>
              </w:rPr>
            </w:pPr>
            <w:r w:rsidRPr="00747E18">
              <w:rPr>
                <w:rFonts w:ascii="Times New Roman" w:eastAsia="Arial" w:hAnsi="Times New Roman" w:cs="Arial"/>
                <w:noProof/>
                <w:sz w:val="24"/>
                <w:szCs w:val="20"/>
              </w:rPr>
              <w:t>Dimension 297 x 210 mm</w:t>
            </w:r>
          </w:p>
        </w:tc>
        <w:tc>
          <w:tcPr>
            <w:tcW w:w="2503" w:type="pct"/>
            <w:shd w:val="clear" w:color="auto" w:fill="auto"/>
          </w:tcPr>
          <w:p w14:paraId="7C8367E3" w14:textId="77777777" w:rsidR="00DD0862" w:rsidRPr="00747E18" w:rsidRDefault="00106ED6" w:rsidP="00DD0862">
            <w:pPr>
              <w:jc w:val="both"/>
              <w:rPr>
                <w:rFonts w:ascii="Times New Roman" w:eastAsia="Arial" w:hAnsi="Times New Roman" w:cs="Arial"/>
                <w:sz w:val="24"/>
                <w:szCs w:val="20"/>
              </w:rPr>
            </w:pPr>
            <w:r>
              <w:rPr>
                <w:rFonts w:ascii="Times New Roman" w:hAnsi="Times New Roman"/>
                <w:sz w:val="24"/>
              </w:rPr>
              <w:t>(Izmērs 297 x 210 mm)</w:t>
            </w:r>
          </w:p>
        </w:tc>
      </w:tr>
    </w:tbl>
    <w:p w14:paraId="12DEFDE8" w14:textId="77777777" w:rsidR="00DD0862" w:rsidRPr="00E52FA6" w:rsidRDefault="00DD0862" w:rsidP="00DD0862">
      <w:pPr>
        <w:jc w:val="both"/>
        <w:rPr>
          <w:rFonts w:ascii="Times New Roman" w:eastAsia="Arial" w:hAnsi="Times New Roman" w:cs="Arial"/>
          <w:sz w:val="24"/>
          <w:szCs w:val="20"/>
        </w:rPr>
      </w:pPr>
    </w:p>
    <w:sectPr w:rsidR="00DD0862" w:rsidRPr="00E52FA6" w:rsidSect="00DD0862">
      <w:headerReference w:type="even" r:id="rId13"/>
      <w:headerReference w:type="default" r:id="rId14"/>
      <w:footerReference w:type="default" r:id="rId15"/>
      <w:headerReference w:type="first" r:id="rId16"/>
      <w:footerReference w:type="first" r:id="rId17"/>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11DF3" w14:textId="77777777" w:rsidR="004E7430" w:rsidRPr="00746D97" w:rsidRDefault="004E7430">
      <w:r>
        <w:separator/>
      </w:r>
    </w:p>
  </w:endnote>
  <w:endnote w:type="continuationSeparator" w:id="0">
    <w:p w14:paraId="49D31777" w14:textId="77777777" w:rsidR="004E7430" w:rsidRPr="00746D97" w:rsidRDefault="004E7430">
      <w:r>
        <w:continuationSeparator/>
      </w:r>
    </w:p>
  </w:endnote>
  <w:endnote w:type="continuationNotice" w:id="1">
    <w:p w14:paraId="4C70694F" w14:textId="77777777" w:rsidR="007D2AE2" w:rsidRDefault="007D2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01557" w14:textId="77777777" w:rsidR="00066891" w:rsidRPr="00066891" w:rsidRDefault="00066891" w:rsidP="00066891">
    <w:pPr>
      <w:pStyle w:val="Header"/>
      <w:tabs>
        <w:tab w:val="clear" w:pos="4153"/>
        <w:tab w:val="clear" w:pos="8306"/>
        <w:tab w:val="left" w:pos="9072"/>
      </w:tabs>
      <w:rPr>
        <w:rStyle w:val="PageNumber"/>
        <w:rFonts w:ascii="Times New Roman" w:hAnsi="Times New Roman"/>
        <w:sz w:val="20"/>
        <w:szCs w:val="18"/>
      </w:rPr>
    </w:pPr>
  </w:p>
  <w:p w14:paraId="623F6F63" w14:textId="77777777" w:rsidR="00066891" w:rsidRPr="00066891" w:rsidRDefault="00066891" w:rsidP="00066891">
    <w:pPr>
      <w:pStyle w:val="Header"/>
      <w:tabs>
        <w:tab w:val="clear" w:pos="4153"/>
        <w:tab w:val="clear" w:pos="8306"/>
        <w:tab w:val="right" w:leader="underscore" w:pos="9072"/>
      </w:tabs>
      <w:rPr>
        <w:rStyle w:val="PageNumber"/>
        <w:rFonts w:ascii="Times New Roman" w:hAnsi="Times New Roman"/>
        <w:sz w:val="20"/>
        <w:szCs w:val="18"/>
      </w:rPr>
    </w:pPr>
    <w:r w:rsidRPr="00066891">
      <w:rPr>
        <w:rStyle w:val="PageNumber"/>
        <w:rFonts w:ascii="Times New Roman" w:hAnsi="Times New Roman"/>
        <w:sz w:val="20"/>
        <w:szCs w:val="18"/>
      </w:rPr>
      <w:tab/>
    </w:r>
  </w:p>
  <w:p w14:paraId="36A11F6D" w14:textId="77777777" w:rsidR="00066891" w:rsidRPr="00066891" w:rsidRDefault="00066891" w:rsidP="00066891">
    <w:pPr>
      <w:pStyle w:val="Header"/>
      <w:tabs>
        <w:tab w:val="clear" w:pos="4153"/>
        <w:tab w:val="clear" w:pos="8306"/>
        <w:tab w:val="right" w:pos="9072"/>
      </w:tabs>
      <w:rPr>
        <w:rStyle w:val="PageNumber"/>
        <w:rFonts w:ascii="Times New Roman" w:hAnsi="Times New Roman"/>
        <w:sz w:val="20"/>
        <w:szCs w:val="18"/>
      </w:rPr>
    </w:pPr>
  </w:p>
  <w:p w14:paraId="5E3F791B" w14:textId="3184E26C" w:rsidR="00066891" w:rsidRPr="00066891" w:rsidRDefault="00066891" w:rsidP="00066891">
    <w:pPr>
      <w:pStyle w:val="Footer"/>
      <w:tabs>
        <w:tab w:val="clear" w:pos="4153"/>
        <w:tab w:val="clear" w:pos="8306"/>
        <w:tab w:val="right" w:pos="9072"/>
      </w:tabs>
      <w:rPr>
        <w:rFonts w:ascii="Times New Roman" w:hAnsi="Times New Roman"/>
        <w:sz w:val="20"/>
        <w:szCs w:val="18"/>
      </w:rPr>
    </w:pPr>
    <w:r w:rsidRPr="00066891">
      <w:rPr>
        <w:rFonts w:ascii="Times New Roman" w:hAnsi="Times New Roman"/>
        <w:noProof/>
        <w:sz w:val="20"/>
        <w:szCs w:val="18"/>
      </w:rPr>
      <w:t xml:space="preserve">Tulkojums </w:t>
    </w:r>
    <w:r w:rsidRPr="00066891">
      <w:rPr>
        <w:rFonts w:ascii="Times New Roman" w:hAnsi="Times New Roman"/>
        <w:noProof/>
        <w:sz w:val="20"/>
        <w:szCs w:val="18"/>
      </w:rPr>
      <w:fldChar w:fldCharType="begin"/>
    </w:r>
    <w:r w:rsidRPr="00066891">
      <w:rPr>
        <w:rFonts w:ascii="Times New Roman" w:hAnsi="Times New Roman"/>
        <w:noProof/>
        <w:sz w:val="20"/>
        <w:szCs w:val="18"/>
      </w:rPr>
      <w:instrText>symbol 211 \f "Symbol" \s 9</w:instrText>
    </w:r>
    <w:r w:rsidRPr="00066891">
      <w:rPr>
        <w:rFonts w:ascii="Times New Roman" w:hAnsi="Times New Roman"/>
        <w:noProof/>
        <w:sz w:val="20"/>
        <w:szCs w:val="18"/>
      </w:rPr>
      <w:fldChar w:fldCharType="separate"/>
    </w:r>
    <w:r w:rsidRPr="00066891">
      <w:rPr>
        <w:rFonts w:ascii="Times New Roman" w:hAnsi="Times New Roman"/>
        <w:noProof/>
        <w:sz w:val="20"/>
        <w:szCs w:val="18"/>
      </w:rPr>
      <w:t>Ó</w:t>
    </w:r>
    <w:r w:rsidRPr="00066891">
      <w:rPr>
        <w:rFonts w:ascii="Times New Roman" w:hAnsi="Times New Roman"/>
        <w:noProof/>
        <w:sz w:val="20"/>
        <w:szCs w:val="18"/>
      </w:rPr>
      <w:fldChar w:fldCharType="end"/>
    </w:r>
    <w:r w:rsidRPr="00066891">
      <w:rPr>
        <w:rFonts w:ascii="Times New Roman" w:hAnsi="Times New Roman"/>
        <w:noProof/>
        <w:sz w:val="20"/>
        <w:szCs w:val="18"/>
      </w:rPr>
      <w:t xml:space="preserve"> Valsts valodas centrs, 20</w:t>
    </w:r>
    <w:r w:rsidR="00AE7443">
      <w:rPr>
        <w:rFonts w:ascii="Times New Roman" w:hAnsi="Times New Roman"/>
        <w:noProof/>
        <w:sz w:val="20"/>
        <w:szCs w:val="18"/>
      </w:rPr>
      <w:t>21</w:t>
    </w:r>
    <w:r w:rsidRPr="00066891">
      <w:rPr>
        <w:rFonts w:ascii="Times New Roman" w:hAnsi="Times New Roman"/>
        <w:sz w:val="20"/>
        <w:szCs w:val="18"/>
      </w:rPr>
      <w:tab/>
    </w:r>
    <w:r w:rsidRPr="00066891">
      <w:rPr>
        <w:rStyle w:val="PageNumber"/>
        <w:rFonts w:ascii="Times New Roman" w:hAnsi="Times New Roman"/>
        <w:sz w:val="20"/>
        <w:szCs w:val="18"/>
      </w:rPr>
      <w:fldChar w:fldCharType="begin"/>
    </w:r>
    <w:r w:rsidRPr="00066891">
      <w:rPr>
        <w:rStyle w:val="PageNumber"/>
        <w:rFonts w:ascii="Times New Roman" w:hAnsi="Times New Roman"/>
        <w:sz w:val="20"/>
        <w:szCs w:val="18"/>
      </w:rPr>
      <w:instrText xml:space="preserve">page </w:instrText>
    </w:r>
    <w:r w:rsidRPr="00066891">
      <w:rPr>
        <w:rStyle w:val="PageNumber"/>
        <w:rFonts w:ascii="Times New Roman" w:hAnsi="Times New Roman"/>
        <w:sz w:val="20"/>
        <w:szCs w:val="18"/>
      </w:rPr>
      <w:fldChar w:fldCharType="separate"/>
    </w:r>
    <w:r w:rsidR="00C11AFF">
      <w:rPr>
        <w:rStyle w:val="PageNumber"/>
        <w:rFonts w:ascii="Times New Roman" w:hAnsi="Times New Roman"/>
        <w:noProof/>
        <w:sz w:val="20"/>
        <w:szCs w:val="18"/>
      </w:rPr>
      <w:t>22</w:t>
    </w:r>
    <w:r w:rsidRPr="00066891">
      <w:rPr>
        <w:rStyle w:val="PageNumber"/>
        <w:rFonts w:ascii="Times New Roman" w:hAnsi="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0695E" w14:textId="77777777" w:rsidR="00066891" w:rsidRPr="00066891" w:rsidRDefault="00066891" w:rsidP="00066891">
    <w:pPr>
      <w:pStyle w:val="Header"/>
      <w:tabs>
        <w:tab w:val="clear" w:pos="4153"/>
        <w:tab w:val="clear" w:pos="8306"/>
        <w:tab w:val="left" w:pos="9072"/>
      </w:tabs>
      <w:rPr>
        <w:rStyle w:val="PageNumber"/>
        <w:rFonts w:ascii="Times New Roman" w:hAnsi="Times New Roman"/>
        <w:sz w:val="20"/>
        <w:szCs w:val="18"/>
      </w:rPr>
    </w:pPr>
    <w:bookmarkStart w:id="10" w:name="_Hlk496261764"/>
    <w:bookmarkStart w:id="11" w:name="_Hlk496261765"/>
    <w:bookmarkStart w:id="12" w:name="_Hlk496261766"/>
  </w:p>
  <w:p w14:paraId="6B670301" w14:textId="77777777" w:rsidR="00066891" w:rsidRPr="00066891" w:rsidRDefault="00066891" w:rsidP="00066891">
    <w:pPr>
      <w:pStyle w:val="Header"/>
      <w:tabs>
        <w:tab w:val="clear" w:pos="4153"/>
        <w:tab w:val="clear" w:pos="8306"/>
        <w:tab w:val="left" w:leader="underscore" w:pos="9072"/>
      </w:tabs>
      <w:rPr>
        <w:rStyle w:val="PageNumber"/>
        <w:rFonts w:ascii="Times New Roman" w:hAnsi="Times New Roman"/>
        <w:sz w:val="20"/>
        <w:szCs w:val="18"/>
      </w:rPr>
    </w:pPr>
    <w:r w:rsidRPr="00066891">
      <w:rPr>
        <w:rStyle w:val="PageNumber"/>
        <w:rFonts w:ascii="Times New Roman" w:hAnsi="Times New Roman"/>
        <w:sz w:val="20"/>
        <w:szCs w:val="18"/>
      </w:rPr>
      <w:tab/>
    </w:r>
  </w:p>
  <w:p w14:paraId="69EB1E9E" w14:textId="77777777" w:rsidR="00066891" w:rsidRPr="00066891" w:rsidRDefault="00066891" w:rsidP="00066891">
    <w:pPr>
      <w:pStyle w:val="Header"/>
      <w:tabs>
        <w:tab w:val="clear" w:pos="4153"/>
        <w:tab w:val="clear" w:pos="8306"/>
        <w:tab w:val="left" w:pos="9072"/>
      </w:tabs>
      <w:rPr>
        <w:rStyle w:val="PageNumber"/>
        <w:rFonts w:ascii="Times New Roman" w:hAnsi="Times New Roman"/>
        <w:sz w:val="20"/>
        <w:szCs w:val="18"/>
      </w:rPr>
    </w:pPr>
  </w:p>
  <w:p w14:paraId="7C028AE8" w14:textId="3ACEA3FF" w:rsidR="00066891" w:rsidRPr="00066891" w:rsidRDefault="00066891" w:rsidP="00066891">
    <w:pPr>
      <w:pStyle w:val="Footer"/>
      <w:rPr>
        <w:rFonts w:ascii="Times New Roman" w:hAnsi="Times New Roman"/>
        <w:sz w:val="20"/>
        <w:szCs w:val="18"/>
      </w:rPr>
    </w:pPr>
    <w:r w:rsidRPr="00066891">
      <w:rPr>
        <w:rFonts w:ascii="Times New Roman" w:hAnsi="Times New Roman"/>
        <w:noProof/>
        <w:sz w:val="20"/>
        <w:szCs w:val="18"/>
      </w:rPr>
      <w:t xml:space="preserve">Tulkojums </w:t>
    </w:r>
    <w:r w:rsidRPr="00066891">
      <w:rPr>
        <w:rFonts w:ascii="Times New Roman" w:hAnsi="Times New Roman"/>
        <w:noProof/>
        <w:sz w:val="20"/>
        <w:szCs w:val="18"/>
      </w:rPr>
      <w:fldChar w:fldCharType="begin"/>
    </w:r>
    <w:r w:rsidRPr="00066891">
      <w:rPr>
        <w:rFonts w:ascii="Times New Roman" w:hAnsi="Times New Roman"/>
        <w:noProof/>
        <w:sz w:val="20"/>
        <w:szCs w:val="18"/>
      </w:rPr>
      <w:instrText>symbol 211 \f "Symbol" \s 9</w:instrText>
    </w:r>
    <w:r w:rsidRPr="00066891">
      <w:rPr>
        <w:rFonts w:ascii="Times New Roman" w:hAnsi="Times New Roman"/>
        <w:noProof/>
        <w:sz w:val="20"/>
        <w:szCs w:val="18"/>
      </w:rPr>
      <w:fldChar w:fldCharType="separate"/>
    </w:r>
    <w:r w:rsidRPr="00066891">
      <w:rPr>
        <w:rFonts w:ascii="Times New Roman" w:hAnsi="Times New Roman"/>
        <w:noProof/>
        <w:sz w:val="20"/>
        <w:szCs w:val="18"/>
      </w:rPr>
      <w:t>Ó</w:t>
    </w:r>
    <w:r w:rsidRPr="00066891">
      <w:rPr>
        <w:rFonts w:ascii="Times New Roman" w:hAnsi="Times New Roman"/>
        <w:noProof/>
        <w:sz w:val="20"/>
        <w:szCs w:val="18"/>
      </w:rPr>
      <w:fldChar w:fldCharType="end"/>
    </w:r>
    <w:r w:rsidRPr="00066891">
      <w:rPr>
        <w:rFonts w:ascii="Times New Roman" w:hAnsi="Times New Roman"/>
        <w:noProof/>
        <w:sz w:val="20"/>
        <w:szCs w:val="18"/>
      </w:rPr>
      <w:t xml:space="preserve"> Valsts valodas centrs, 20</w:t>
    </w:r>
    <w:bookmarkEnd w:id="10"/>
    <w:bookmarkEnd w:id="11"/>
    <w:bookmarkEnd w:id="12"/>
    <w:r w:rsidR="00AE7443">
      <w:rPr>
        <w:rFonts w:ascii="Times New Roman" w:hAnsi="Times New Roman"/>
        <w:noProof/>
        <w:sz w:val="20"/>
        <w:szCs w:val="18"/>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81E4C" w14:textId="77777777" w:rsidR="004E7430" w:rsidRPr="00746D97" w:rsidRDefault="004E7430">
      <w:r>
        <w:separator/>
      </w:r>
    </w:p>
  </w:footnote>
  <w:footnote w:type="continuationSeparator" w:id="0">
    <w:p w14:paraId="493E08D9" w14:textId="77777777" w:rsidR="004E7430" w:rsidRPr="00746D97" w:rsidRDefault="004E7430">
      <w:r>
        <w:continuationSeparator/>
      </w:r>
    </w:p>
  </w:footnote>
  <w:footnote w:type="continuationNotice" w:id="1">
    <w:p w14:paraId="5343C719" w14:textId="77777777" w:rsidR="007D2AE2" w:rsidRDefault="007D2A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60A6B" w14:textId="77777777" w:rsidR="00DD0862" w:rsidRPr="00746D97" w:rsidRDefault="00DD0862">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4A2B" w14:textId="77777777" w:rsidR="00066891" w:rsidRPr="00066891" w:rsidRDefault="00066891" w:rsidP="00066891">
    <w:pPr>
      <w:pStyle w:val="Header"/>
      <w:tabs>
        <w:tab w:val="clear" w:pos="4153"/>
        <w:tab w:val="clear" w:pos="8306"/>
      </w:tabs>
      <w:rPr>
        <w:rStyle w:val="PageNumber"/>
        <w:rFonts w:ascii="Times New Roman" w:hAnsi="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p>
  <w:p w14:paraId="66081E19" w14:textId="77777777" w:rsidR="00066891" w:rsidRPr="00066891" w:rsidRDefault="00066891" w:rsidP="00066891">
    <w:pPr>
      <w:pStyle w:val="Header"/>
      <w:tabs>
        <w:tab w:val="clear" w:pos="4153"/>
        <w:tab w:val="clear" w:pos="8306"/>
        <w:tab w:val="right" w:leader="underscore" w:pos="9072"/>
      </w:tabs>
      <w:rPr>
        <w:rStyle w:val="PageNumber"/>
        <w:rFonts w:ascii="Times New Roman" w:hAnsi="Times New Roman"/>
        <w:sz w:val="20"/>
        <w:szCs w:val="20"/>
      </w:rPr>
    </w:pPr>
    <w:r w:rsidRPr="00066891">
      <w:rPr>
        <w:rStyle w:val="PageNumber"/>
        <w:rFonts w:ascii="Times New Roman" w:hAnsi="Times New Roman"/>
        <w:sz w:val="20"/>
        <w:szCs w:val="20"/>
      </w:rPr>
      <w:tab/>
    </w:r>
  </w:p>
  <w:bookmarkEnd w:id="0"/>
  <w:bookmarkEnd w:id="1"/>
  <w:bookmarkEnd w:id="2"/>
  <w:bookmarkEnd w:id="3"/>
  <w:bookmarkEnd w:id="4"/>
  <w:bookmarkEnd w:id="5"/>
  <w:bookmarkEnd w:id="6"/>
  <w:p w14:paraId="6077940D" w14:textId="77777777" w:rsidR="00066891" w:rsidRPr="00066891" w:rsidRDefault="00066891" w:rsidP="00066891">
    <w:pPr>
      <w:pStyle w:val="Header"/>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CE715" w14:textId="77777777" w:rsidR="00066891" w:rsidRPr="00066891" w:rsidRDefault="00066891" w:rsidP="00066891">
    <w:pPr>
      <w:pBdr>
        <w:bottom w:val="single" w:sz="12" w:space="5" w:color="auto"/>
      </w:pBdr>
      <w:rPr>
        <w:rFonts w:ascii="Times New Roman" w:hAnsi="Times New Roman"/>
        <w:spacing w:val="-2"/>
        <w:sz w:val="20"/>
        <w:szCs w:val="20"/>
      </w:rPr>
    </w:pPr>
    <w:bookmarkStart w:id="7" w:name="_Hlk496261745"/>
    <w:bookmarkStart w:id="8" w:name="_Hlk496261746"/>
    <w:bookmarkStart w:id="9" w:name="_Hlk496261747"/>
  </w:p>
  <w:bookmarkEnd w:id="7"/>
  <w:bookmarkEnd w:id="8"/>
  <w:bookmarkEnd w:id="9"/>
  <w:p w14:paraId="76A9D9D5" w14:textId="77777777" w:rsidR="00066891" w:rsidRPr="00066891" w:rsidRDefault="00066891" w:rsidP="00066891">
    <w:pPr>
      <w:pStyle w:val="Header"/>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6B2"/>
    <w:multiLevelType w:val="multilevel"/>
    <w:tmpl w:val="551CA9EA"/>
    <w:lvl w:ilvl="0">
      <w:start w:val="2"/>
      <w:numFmt w:val="decimal"/>
      <w:lvlText w:val="%1"/>
      <w:lvlJc w:val="left"/>
      <w:pPr>
        <w:ind w:left="668" w:hanging="567"/>
      </w:pPr>
      <w:rPr>
        <w:rFonts w:hint="default"/>
      </w:rPr>
    </w:lvl>
    <w:lvl w:ilvl="1">
      <w:start w:val="2"/>
      <w:numFmt w:val="decimal"/>
      <w:lvlText w:val="%1.%2"/>
      <w:lvlJc w:val="left"/>
      <w:pPr>
        <w:ind w:left="668" w:hanging="567"/>
      </w:pPr>
      <w:rPr>
        <w:rFonts w:ascii="Arial" w:eastAsia="Arial" w:hAnsi="Arial" w:hint="default"/>
        <w:w w:val="101"/>
        <w:sz w:val="18"/>
        <w:szCs w:val="18"/>
      </w:rPr>
    </w:lvl>
    <w:lvl w:ilvl="2">
      <w:start w:val="1"/>
      <w:numFmt w:val="bullet"/>
      <w:lvlText w:val="•"/>
      <w:lvlJc w:val="left"/>
      <w:pPr>
        <w:ind w:left="3234" w:hanging="567"/>
      </w:pPr>
      <w:rPr>
        <w:rFonts w:hint="default"/>
      </w:rPr>
    </w:lvl>
    <w:lvl w:ilvl="3">
      <w:start w:val="1"/>
      <w:numFmt w:val="bullet"/>
      <w:lvlText w:val="•"/>
      <w:lvlJc w:val="left"/>
      <w:pPr>
        <w:ind w:left="4517" w:hanging="567"/>
      </w:pPr>
      <w:rPr>
        <w:rFonts w:hint="default"/>
      </w:rPr>
    </w:lvl>
    <w:lvl w:ilvl="4">
      <w:start w:val="1"/>
      <w:numFmt w:val="bullet"/>
      <w:lvlText w:val="•"/>
      <w:lvlJc w:val="left"/>
      <w:pPr>
        <w:ind w:left="5800" w:hanging="567"/>
      </w:pPr>
      <w:rPr>
        <w:rFonts w:hint="default"/>
      </w:rPr>
    </w:lvl>
    <w:lvl w:ilvl="5">
      <w:start w:val="1"/>
      <w:numFmt w:val="bullet"/>
      <w:lvlText w:val="•"/>
      <w:lvlJc w:val="left"/>
      <w:pPr>
        <w:ind w:left="7083" w:hanging="567"/>
      </w:pPr>
      <w:rPr>
        <w:rFonts w:hint="default"/>
      </w:rPr>
    </w:lvl>
    <w:lvl w:ilvl="6">
      <w:start w:val="1"/>
      <w:numFmt w:val="bullet"/>
      <w:lvlText w:val="•"/>
      <w:lvlJc w:val="left"/>
      <w:pPr>
        <w:ind w:left="8366" w:hanging="567"/>
      </w:pPr>
      <w:rPr>
        <w:rFonts w:hint="default"/>
      </w:rPr>
    </w:lvl>
    <w:lvl w:ilvl="7">
      <w:start w:val="1"/>
      <w:numFmt w:val="bullet"/>
      <w:lvlText w:val="•"/>
      <w:lvlJc w:val="left"/>
      <w:pPr>
        <w:ind w:left="9649" w:hanging="567"/>
      </w:pPr>
      <w:rPr>
        <w:rFonts w:hint="default"/>
      </w:rPr>
    </w:lvl>
    <w:lvl w:ilvl="8">
      <w:start w:val="1"/>
      <w:numFmt w:val="bullet"/>
      <w:lvlText w:val="•"/>
      <w:lvlJc w:val="left"/>
      <w:pPr>
        <w:ind w:left="10931" w:hanging="567"/>
      </w:pPr>
      <w:rPr>
        <w:rFonts w:hint="default"/>
      </w:rPr>
    </w:lvl>
  </w:abstractNum>
  <w:abstractNum w:abstractNumId="1" w15:restartNumberingAfterBreak="0">
    <w:nsid w:val="03562961"/>
    <w:multiLevelType w:val="hybridMultilevel"/>
    <w:tmpl w:val="67CA2042"/>
    <w:lvl w:ilvl="0" w:tplc="C802875E">
      <w:start w:val="2"/>
      <w:numFmt w:val="decimal"/>
      <w:lvlText w:val="%1"/>
      <w:lvlJc w:val="left"/>
      <w:pPr>
        <w:ind w:left="102" w:hanging="567"/>
      </w:pPr>
      <w:rPr>
        <w:rFonts w:ascii="Arial" w:eastAsia="Arial" w:hAnsi="Arial" w:hint="default"/>
        <w:w w:val="101"/>
        <w:sz w:val="18"/>
        <w:szCs w:val="18"/>
      </w:rPr>
    </w:lvl>
    <w:lvl w:ilvl="1" w:tplc="A09A9DB0">
      <w:start w:val="1"/>
      <w:numFmt w:val="bullet"/>
      <w:lvlText w:val="•"/>
      <w:lvlJc w:val="left"/>
      <w:pPr>
        <w:ind w:left="1441" w:hanging="567"/>
      </w:pPr>
      <w:rPr>
        <w:rFonts w:hint="default"/>
      </w:rPr>
    </w:lvl>
    <w:lvl w:ilvl="2" w:tplc="05282160">
      <w:start w:val="1"/>
      <w:numFmt w:val="bullet"/>
      <w:lvlText w:val="•"/>
      <w:lvlJc w:val="left"/>
      <w:pPr>
        <w:ind w:left="2781" w:hanging="567"/>
      </w:pPr>
      <w:rPr>
        <w:rFonts w:hint="default"/>
      </w:rPr>
    </w:lvl>
    <w:lvl w:ilvl="3" w:tplc="BCA23132">
      <w:start w:val="1"/>
      <w:numFmt w:val="bullet"/>
      <w:lvlText w:val="•"/>
      <w:lvlJc w:val="left"/>
      <w:pPr>
        <w:ind w:left="4121" w:hanging="567"/>
      </w:pPr>
      <w:rPr>
        <w:rFonts w:hint="default"/>
      </w:rPr>
    </w:lvl>
    <w:lvl w:ilvl="4" w:tplc="C4FED158">
      <w:start w:val="1"/>
      <w:numFmt w:val="bullet"/>
      <w:lvlText w:val="•"/>
      <w:lvlJc w:val="left"/>
      <w:pPr>
        <w:ind w:left="5460" w:hanging="567"/>
      </w:pPr>
      <w:rPr>
        <w:rFonts w:hint="default"/>
      </w:rPr>
    </w:lvl>
    <w:lvl w:ilvl="5" w:tplc="CFF481CE">
      <w:start w:val="1"/>
      <w:numFmt w:val="bullet"/>
      <w:lvlText w:val="•"/>
      <w:lvlJc w:val="left"/>
      <w:pPr>
        <w:ind w:left="6800" w:hanging="567"/>
      </w:pPr>
      <w:rPr>
        <w:rFonts w:hint="default"/>
      </w:rPr>
    </w:lvl>
    <w:lvl w:ilvl="6" w:tplc="365CCE8E">
      <w:start w:val="1"/>
      <w:numFmt w:val="bullet"/>
      <w:lvlText w:val="•"/>
      <w:lvlJc w:val="left"/>
      <w:pPr>
        <w:ind w:left="8139" w:hanging="567"/>
      </w:pPr>
      <w:rPr>
        <w:rFonts w:hint="default"/>
      </w:rPr>
    </w:lvl>
    <w:lvl w:ilvl="7" w:tplc="BC9E882A">
      <w:start w:val="1"/>
      <w:numFmt w:val="bullet"/>
      <w:lvlText w:val="•"/>
      <w:lvlJc w:val="left"/>
      <w:pPr>
        <w:ind w:left="9479" w:hanging="567"/>
      </w:pPr>
      <w:rPr>
        <w:rFonts w:hint="default"/>
      </w:rPr>
    </w:lvl>
    <w:lvl w:ilvl="8" w:tplc="1B3E5CA8">
      <w:start w:val="1"/>
      <w:numFmt w:val="bullet"/>
      <w:lvlText w:val="•"/>
      <w:lvlJc w:val="left"/>
      <w:pPr>
        <w:ind w:left="10818" w:hanging="567"/>
      </w:pPr>
      <w:rPr>
        <w:rFonts w:hint="default"/>
      </w:rPr>
    </w:lvl>
  </w:abstractNum>
  <w:abstractNum w:abstractNumId="2" w15:restartNumberingAfterBreak="0">
    <w:nsid w:val="06145A47"/>
    <w:multiLevelType w:val="multilevel"/>
    <w:tmpl w:val="160A03BC"/>
    <w:lvl w:ilvl="0">
      <w:start w:val="5"/>
      <w:numFmt w:val="decimal"/>
      <w:lvlText w:val="%1"/>
      <w:lvlJc w:val="left"/>
      <w:pPr>
        <w:ind w:left="952" w:hanging="850"/>
      </w:pPr>
      <w:rPr>
        <w:rFonts w:hint="default"/>
      </w:rPr>
    </w:lvl>
    <w:lvl w:ilvl="1">
      <w:start w:val="3"/>
      <w:numFmt w:val="decimal"/>
      <w:lvlText w:val="%1.%2"/>
      <w:lvlJc w:val="left"/>
      <w:pPr>
        <w:ind w:left="952" w:hanging="850"/>
      </w:pPr>
      <w:rPr>
        <w:rFonts w:hint="default"/>
      </w:rPr>
    </w:lvl>
    <w:lvl w:ilvl="2">
      <w:start w:val="3"/>
      <w:numFmt w:val="decimal"/>
      <w:lvlText w:val="%1.%2.%3"/>
      <w:lvlJc w:val="left"/>
      <w:pPr>
        <w:ind w:left="952" w:hanging="850"/>
      </w:pPr>
      <w:rPr>
        <w:rFonts w:ascii="Arial" w:eastAsia="Arial" w:hAnsi="Arial" w:hint="default"/>
        <w:spacing w:val="-1"/>
        <w:w w:val="101"/>
        <w:sz w:val="18"/>
        <w:szCs w:val="18"/>
      </w:rPr>
    </w:lvl>
    <w:lvl w:ilvl="3">
      <w:start w:val="1"/>
      <w:numFmt w:val="bullet"/>
      <w:lvlText w:val="•"/>
      <w:lvlJc w:val="left"/>
      <w:pPr>
        <w:ind w:left="4715" w:hanging="850"/>
      </w:pPr>
      <w:rPr>
        <w:rFonts w:hint="default"/>
      </w:rPr>
    </w:lvl>
    <w:lvl w:ilvl="4">
      <w:start w:val="1"/>
      <w:numFmt w:val="bullet"/>
      <w:lvlText w:val="•"/>
      <w:lvlJc w:val="left"/>
      <w:pPr>
        <w:ind w:left="5970" w:hanging="850"/>
      </w:pPr>
      <w:rPr>
        <w:rFonts w:hint="default"/>
      </w:rPr>
    </w:lvl>
    <w:lvl w:ilvl="5">
      <w:start w:val="1"/>
      <w:numFmt w:val="bullet"/>
      <w:lvlText w:val="•"/>
      <w:lvlJc w:val="left"/>
      <w:pPr>
        <w:ind w:left="7224" w:hanging="850"/>
      </w:pPr>
      <w:rPr>
        <w:rFonts w:hint="default"/>
      </w:rPr>
    </w:lvl>
    <w:lvl w:ilvl="6">
      <w:start w:val="1"/>
      <w:numFmt w:val="bullet"/>
      <w:lvlText w:val="•"/>
      <w:lvlJc w:val="left"/>
      <w:pPr>
        <w:ind w:left="8479" w:hanging="850"/>
      </w:pPr>
      <w:rPr>
        <w:rFonts w:hint="default"/>
      </w:rPr>
    </w:lvl>
    <w:lvl w:ilvl="7">
      <w:start w:val="1"/>
      <w:numFmt w:val="bullet"/>
      <w:lvlText w:val="•"/>
      <w:lvlJc w:val="left"/>
      <w:pPr>
        <w:ind w:left="9734" w:hanging="850"/>
      </w:pPr>
      <w:rPr>
        <w:rFonts w:hint="default"/>
      </w:rPr>
    </w:lvl>
    <w:lvl w:ilvl="8">
      <w:start w:val="1"/>
      <w:numFmt w:val="bullet"/>
      <w:lvlText w:val="•"/>
      <w:lvlJc w:val="left"/>
      <w:pPr>
        <w:ind w:left="10988" w:hanging="850"/>
      </w:pPr>
      <w:rPr>
        <w:rFonts w:hint="default"/>
      </w:rPr>
    </w:lvl>
  </w:abstractNum>
  <w:abstractNum w:abstractNumId="3" w15:restartNumberingAfterBreak="0">
    <w:nsid w:val="0FC07DDE"/>
    <w:multiLevelType w:val="multilevel"/>
    <w:tmpl w:val="A306CEBE"/>
    <w:lvl w:ilvl="0">
      <w:start w:val="1"/>
      <w:numFmt w:val="decimal"/>
      <w:lvlText w:val="%1"/>
      <w:lvlJc w:val="left"/>
      <w:pPr>
        <w:ind w:left="668" w:hanging="567"/>
      </w:pPr>
      <w:rPr>
        <w:rFonts w:ascii="Arial" w:eastAsia="Arial" w:hAnsi="Arial" w:hint="default"/>
        <w:w w:val="101"/>
        <w:sz w:val="18"/>
        <w:szCs w:val="18"/>
      </w:rPr>
    </w:lvl>
    <w:lvl w:ilvl="1">
      <w:start w:val="1"/>
      <w:numFmt w:val="decimal"/>
      <w:lvlText w:val="%1.%2"/>
      <w:lvlJc w:val="left"/>
      <w:pPr>
        <w:ind w:left="668" w:hanging="567"/>
      </w:pPr>
      <w:rPr>
        <w:rFonts w:ascii="Arial" w:eastAsia="Arial" w:hAnsi="Arial" w:hint="default"/>
        <w:w w:val="101"/>
        <w:sz w:val="18"/>
        <w:szCs w:val="18"/>
      </w:rPr>
    </w:lvl>
    <w:lvl w:ilvl="2">
      <w:start w:val="1"/>
      <w:numFmt w:val="bullet"/>
      <w:lvlText w:val="•"/>
      <w:lvlJc w:val="left"/>
      <w:pPr>
        <w:ind w:left="3234" w:hanging="567"/>
      </w:pPr>
      <w:rPr>
        <w:rFonts w:hint="default"/>
      </w:rPr>
    </w:lvl>
    <w:lvl w:ilvl="3">
      <w:start w:val="1"/>
      <w:numFmt w:val="bullet"/>
      <w:lvlText w:val="•"/>
      <w:lvlJc w:val="left"/>
      <w:pPr>
        <w:ind w:left="4517" w:hanging="567"/>
      </w:pPr>
      <w:rPr>
        <w:rFonts w:hint="default"/>
      </w:rPr>
    </w:lvl>
    <w:lvl w:ilvl="4">
      <w:start w:val="1"/>
      <w:numFmt w:val="bullet"/>
      <w:lvlText w:val="•"/>
      <w:lvlJc w:val="left"/>
      <w:pPr>
        <w:ind w:left="5800" w:hanging="567"/>
      </w:pPr>
      <w:rPr>
        <w:rFonts w:hint="default"/>
      </w:rPr>
    </w:lvl>
    <w:lvl w:ilvl="5">
      <w:start w:val="1"/>
      <w:numFmt w:val="bullet"/>
      <w:lvlText w:val="•"/>
      <w:lvlJc w:val="left"/>
      <w:pPr>
        <w:ind w:left="7083" w:hanging="567"/>
      </w:pPr>
      <w:rPr>
        <w:rFonts w:hint="default"/>
      </w:rPr>
    </w:lvl>
    <w:lvl w:ilvl="6">
      <w:start w:val="1"/>
      <w:numFmt w:val="bullet"/>
      <w:lvlText w:val="•"/>
      <w:lvlJc w:val="left"/>
      <w:pPr>
        <w:ind w:left="8366" w:hanging="567"/>
      </w:pPr>
      <w:rPr>
        <w:rFonts w:hint="default"/>
      </w:rPr>
    </w:lvl>
    <w:lvl w:ilvl="7">
      <w:start w:val="1"/>
      <w:numFmt w:val="bullet"/>
      <w:lvlText w:val="•"/>
      <w:lvlJc w:val="left"/>
      <w:pPr>
        <w:ind w:left="9649" w:hanging="567"/>
      </w:pPr>
      <w:rPr>
        <w:rFonts w:hint="default"/>
      </w:rPr>
    </w:lvl>
    <w:lvl w:ilvl="8">
      <w:start w:val="1"/>
      <w:numFmt w:val="bullet"/>
      <w:lvlText w:val="•"/>
      <w:lvlJc w:val="left"/>
      <w:pPr>
        <w:ind w:left="10931" w:hanging="567"/>
      </w:pPr>
      <w:rPr>
        <w:rFonts w:hint="default"/>
      </w:rPr>
    </w:lvl>
  </w:abstractNum>
  <w:abstractNum w:abstractNumId="4" w15:restartNumberingAfterBreak="0">
    <w:nsid w:val="11D672CE"/>
    <w:multiLevelType w:val="multilevel"/>
    <w:tmpl w:val="D07EF2EA"/>
    <w:lvl w:ilvl="0">
      <w:start w:val="1"/>
      <w:numFmt w:val="decimal"/>
      <w:lvlText w:val="%1"/>
      <w:lvlJc w:val="left"/>
      <w:pPr>
        <w:ind w:left="952" w:hanging="555"/>
      </w:pPr>
      <w:rPr>
        <w:rFonts w:hint="default"/>
      </w:rPr>
    </w:lvl>
    <w:lvl w:ilvl="1">
      <w:start w:val="2"/>
      <w:numFmt w:val="decimal"/>
      <w:lvlText w:val="%1.%2"/>
      <w:lvlJc w:val="left"/>
      <w:pPr>
        <w:ind w:left="952" w:hanging="555"/>
      </w:pPr>
      <w:rPr>
        <w:rFonts w:hint="default"/>
      </w:rPr>
    </w:lvl>
    <w:lvl w:ilvl="2">
      <w:start w:val="2"/>
      <w:numFmt w:val="decimal"/>
      <w:lvlText w:val="%1.%2.%3"/>
      <w:lvlJc w:val="left"/>
      <w:pPr>
        <w:ind w:left="952" w:hanging="555"/>
      </w:pPr>
      <w:rPr>
        <w:rFonts w:hint="default"/>
      </w:rPr>
    </w:lvl>
    <w:lvl w:ilvl="3">
      <w:start w:val="2"/>
      <w:numFmt w:val="decimal"/>
      <w:lvlText w:val="%1.%2.%3.%4"/>
      <w:lvlJc w:val="left"/>
      <w:pPr>
        <w:ind w:left="952" w:hanging="555"/>
      </w:pPr>
      <w:rPr>
        <w:rFonts w:hint="default"/>
        <w:spacing w:val="-1"/>
        <w:u w:val="single" w:color="000000"/>
      </w:rPr>
    </w:lvl>
    <w:lvl w:ilvl="4">
      <w:start w:val="1"/>
      <w:numFmt w:val="bullet"/>
      <w:lvlText w:val="•"/>
      <w:lvlJc w:val="left"/>
      <w:pPr>
        <w:ind w:left="5970" w:hanging="555"/>
      </w:pPr>
      <w:rPr>
        <w:rFonts w:hint="default"/>
      </w:rPr>
    </w:lvl>
    <w:lvl w:ilvl="5">
      <w:start w:val="1"/>
      <w:numFmt w:val="bullet"/>
      <w:lvlText w:val="•"/>
      <w:lvlJc w:val="left"/>
      <w:pPr>
        <w:ind w:left="7224" w:hanging="555"/>
      </w:pPr>
      <w:rPr>
        <w:rFonts w:hint="default"/>
      </w:rPr>
    </w:lvl>
    <w:lvl w:ilvl="6">
      <w:start w:val="1"/>
      <w:numFmt w:val="bullet"/>
      <w:lvlText w:val="•"/>
      <w:lvlJc w:val="left"/>
      <w:pPr>
        <w:ind w:left="8479" w:hanging="555"/>
      </w:pPr>
      <w:rPr>
        <w:rFonts w:hint="default"/>
      </w:rPr>
    </w:lvl>
    <w:lvl w:ilvl="7">
      <w:start w:val="1"/>
      <w:numFmt w:val="bullet"/>
      <w:lvlText w:val="•"/>
      <w:lvlJc w:val="left"/>
      <w:pPr>
        <w:ind w:left="9734" w:hanging="555"/>
      </w:pPr>
      <w:rPr>
        <w:rFonts w:hint="default"/>
      </w:rPr>
    </w:lvl>
    <w:lvl w:ilvl="8">
      <w:start w:val="1"/>
      <w:numFmt w:val="bullet"/>
      <w:lvlText w:val="•"/>
      <w:lvlJc w:val="left"/>
      <w:pPr>
        <w:ind w:left="10988" w:hanging="555"/>
      </w:pPr>
      <w:rPr>
        <w:rFonts w:hint="default"/>
      </w:rPr>
    </w:lvl>
  </w:abstractNum>
  <w:abstractNum w:abstractNumId="5" w15:restartNumberingAfterBreak="0">
    <w:nsid w:val="14652355"/>
    <w:multiLevelType w:val="multilevel"/>
    <w:tmpl w:val="C0CA8408"/>
    <w:lvl w:ilvl="0">
      <w:start w:val="1"/>
      <w:numFmt w:val="decimal"/>
      <w:lvlText w:val="%1"/>
      <w:lvlJc w:val="left"/>
      <w:pPr>
        <w:ind w:left="102" w:hanging="567"/>
      </w:pPr>
      <w:rPr>
        <w:rFonts w:ascii="Arial" w:eastAsia="Arial" w:hAnsi="Arial" w:hint="default"/>
        <w:w w:val="101"/>
        <w:sz w:val="18"/>
        <w:szCs w:val="18"/>
      </w:rPr>
    </w:lvl>
    <w:lvl w:ilvl="1">
      <w:start w:val="1"/>
      <w:numFmt w:val="decimal"/>
      <w:lvlText w:val="%1.%2"/>
      <w:lvlJc w:val="left"/>
      <w:pPr>
        <w:ind w:left="668" w:hanging="567"/>
      </w:pPr>
      <w:rPr>
        <w:rFonts w:ascii="Arial" w:eastAsia="Arial" w:hAnsi="Arial" w:hint="default"/>
        <w:w w:val="101"/>
        <w:sz w:val="18"/>
        <w:szCs w:val="18"/>
      </w:rPr>
    </w:lvl>
    <w:lvl w:ilvl="2">
      <w:start w:val="1"/>
      <w:numFmt w:val="bullet"/>
      <w:lvlText w:val="•"/>
      <w:lvlJc w:val="left"/>
      <w:pPr>
        <w:ind w:left="2094" w:hanging="567"/>
      </w:pPr>
      <w:rPr>
        <w:rFonts w:hint="default"/>
      </w:rPr>
    </w:lvl>
    <w:lvl w:ilvl="3">
      <w:start w:val="1"/>
      <w:numFmt w:val="bullet"/>
      <w:lvlText w:val="•"/>
      <w:lvlJc w:val="left"/>
      <w:pPr>
        <w:ind w:left="3519" w:hanging="567"/>
      </w:pPr>
      <w:rPr>
        <w:rFonts w:hint="default"/>
      </w:rPr>
    </w:lvl>
    <w:lvl w:ilvl="4">
      <w:start w:val="1"/>
      <w:numFmt w:val="bullet"/>
      <w:lvlText w:val="•"/>
      <w:lvlJc w:val="left"/>
      <w:pPr>
        <w:ind w:left="4945" w:hanging="567"/>
      </w:pPr>
      <w:rPr>
        <w:rFonts w:hint="default"/>
      </w:rPr>
    </w:lvl>
    <w:lvl w:ilvl="5">
      <w:start w:val="1"/>
      <w:numFmt w:val="bullet"/>
      <w:lvlText w:val="•"/>
      <w:lvlJc w:val="left"/>
      <w:pPr>
        <w:ind w:left="6370" w:hanging="567"/>
      </w:pPr>
      <w:rPr>
        <w:rFonts w:hint="default"/>
      </w:rPr>
    </w:lvl>
    <w:lvl w:ilvl="6">
      <w:start w:val="1"/>
      <w:numFmt w:val="bullet"/>
      <w:lvlText w:val="•"/>
      <w:lvlJc w:val="left"/>
      <w:pPr>
        <w:ind w:left="7795" w:hanging="567"/>
      </w:pPr>
      <w:rPr>
        <w:rFonts w:hint="default"/>
      </w:rPr>
    </w:lvl>
    <w:lvl w:ilvl="7">
      <w:start w:val="1"/>
      <w:numFmt w:val="bullet"/>
      <w:lvlText w:val="•"/>
      <w:lvlJc w:val="left"/>
      <w:pPr>
        <w:ind w:left="9221" w:hanging="567"/>
      </w:pPr>
      <w:rPr>
        <w:rFonts w:hint="default"/>
      </w:rPr>
    </w:lvl>
    <w:lvl w:ilvl="8">
      <w:start w:val="1"/>
      <w:numFmt w:val="bullet"/>
      <w:lvlText w:val="•"/>
      <w:lvlJc w:val="left"/>
      <w:pPr>
        <w:ind w:left="10646" w:hanging="567"/>
      </w:pPr>
      <w:rPr>
        <w:rFonts w:hint="default"/>
      </w:rPr>
    </w:lvl>
  </w:abstractNum>
  <w:abstractNum w:abstractNumId="6" w15:restartNumberingAfterBreak="0">
    <w:nsid w:val="19481572"/>
    <w:multiLevelType w:val="hybridMultilevel"/>
    <w:tmpl w:val="FB34C0BA"/>
    <w:lvl w:ilvl="0" w:tplc="91A85B68">
      <w:start w:val="1"/>
      <w:numFmt w:val="decimal"/>
      <w:lvlText w:val="%1"/>
      <w:lvlJc w:val="left"/>
      <w:pPr>
        <w:ind w:left="102" w:hanging="567"/>
      </w:pPr>
      <w:rPr>
        <w:rFonts w:ascii="Arial" w:eastAsia="Arial" w:hAnsi="Arial" w:hint="default"/>
        <w:w w:val="101"/>
        <w:sz w:val="18"/>
        <w:szCs w:val="18"/>
      </w:rPr>
    </w:lvl>
    <w:lvl w:ilvl="1" w:tplc="06F2DA64">
      <w:start w:val="1"/>
      <w:numFmt w:val="bullet"/>
      <w:lvlText w:val="•"/>
      <w:lvlJc w:val="left"/>
      <w:pPr>
        <w:ind w:left="1441" w:hanging="567"/>
      </w:pPr>
      <w:rPr>
        <w:rFonts w:hint="default"/>
      </w:rPr>
    </w:lvl>
    <w:lvl w:ilvl="2" w:tplc="D6CE4B8A">
      <w:start w:val="1"/>
      <w:numFmt w:val="bullet"/>
      <w:lvlText w:val="•"/>
      <w:lvlJc w:val="left"/>
      <w:pPr>
        <w:ind w:left="2781" w:hanging="567"/>
      </w:pPr>
      <w:rPr>
        <w:rFonts w:hint="default"/>
      </w:rPr>
    </w:lvl>
    <w:lvl w:ilvl="3" w:tplc="59323FB2">
      <w:start w:val="1"/>
      <w:numFmt w:val="bullet"/>
      <w:lvlText w:val="•"/>
      <w:lvlJc w:val="left"/>
      <w:pPr>
        <w:ind w:left="4121" w:hanging="567"/>
      </w:pPr>
      <w:rPr>
        <w:rFonts w:hint="default"/>
      </w:rPr>
    </w:lvl>
    <w:lvl w:ilvl="4" w:tplc="0DC81670">
      <w:start w:val="1"/>
      <w:numFmt w:val="bullet"/>
      <w:lvlText w:val="•"/>
      <w:lvlJc w:val="left"/>
      <w:pPr>
        <w:ind w:left="5460" w:hanging="567"/>
      </w:pPr>
      <w:rPr>
        <w:rFonts w:hint="default"/>
      </w:rPr>
    </w:lvl>
    <w:lvl w:ilvl="5" w:tplc="038AFC4C">
      <w:start w:val="1"/>
      <w:numFmt w:val="bullet"/>
      <w:lvlText w:val="•"/>
      <w:lvlJc w:val="left"/>
      <w:pPr>
        <w:ind w:left="6800" w:hanging="567"/>
      </w:pPr>
      <w:rPr>
        <w:rFonts w:hint="default"/>
      </w:rPr>
    </w:lvl>
    <w:lvl w:ilvl="6" w:tplc="B204BA78">
      <w:start w:val="1"/>
      <w:numFmt w:val="bullet"/>
      <w:lvlText w:val="•"/>
      <w:lvlJc w:val="left"/>
      <w:pPr>
        <w:ind w:left="8139" w:hanging="567"/>
      </w:pPr>
      <w:rPr>
        <w:rFonts w:hint="default"/>
      </w:rPr>
    </w:lvl>
    <w:lvl w:ilvl="7" w:tplc="2AB0FE76">
      <w:start w:val="1"/>
      <w:numFmt w:val="bullet"/>
      <w:lvlText w:val="•"/>
      <w:lvlJc w:val="left"/>
      <w:pPr>
        <w:ind w:left="9479" w:hanging="567"/>
      </w:pPr>
      <w:rPr>
        <w:rFonts w:hint="default"/>
      </w:rPr>
    </w:lvl>
    <w:lvl w:ilvl="8" w:tplc="7D9C2AA4">
      <w:start w:val="1"/>
      <w:numFmt w:val="bullet"/>
      <w:lvlText w:val="•"/>
      <w:lvlJc w:val="left"/>
      <w:pPr>
        <w:ind w:left="10818" w:hanging="567"/>
      </w:pPr>
      <w:rPr>
        <w:rFonts w:hint="default"/>
      </w:rPr>
    </w:lvl>
  </w:abstractNum>
  <w:abstractNum w:abstractNumId="7" w15:restartNumberingAfterBreak="0">
    <w:nsid w:val="199D514F"/>
    <w:multiLevelType w:val="hybridMultilevel"/>
    <w:tmpl w:val="129EAE0E"/>
    <w:lvl w:ilvl="0" w:tplc="64EAE854">
      <w:start w:val="1"/>
      <w:numFmt w:val="decimal"/>
      <w:lvlText w:val="%1"/>
      <w:lvlJc w:val="left"/>
      <w:pPr>
        <w:ind w:left="102" w:hanging="102"/>
      </w:pPr>
      <w:rPr>
        <w:rFonts w:hint="default"/>
        <w:u w:val="single" w:color="000000"/>
      </w:rPr>
    </w:lvl>
    <w:lvl w:ilvl="1" w:tplc="5FE8B1A8">
      <w:start w:val="1"/>
      <w:numFmt w:val="bullet"/>
      <w:lvlText w:val="•"/>
      <w:lvlJc w:val="left"/>
      <w:pPr>
        <w:ind w:left="1441" w:hanging="102"/>
      </w:pPr>
      <w:rPr>
        <w:rFonts w:hint="default"/>
      </w:rPr>
    </w:lvl>
    <w:lvl w:ilvl="2" w:tplc="0804045C">
      <w:start w:val="1"/>
      <w:numFmt w:val="bullet"/>
      <w:lvlText w:val="•"/>
      <w:lvlJc w:val="left"/>
      <w:pPr>
        <w:ind w:left="2781" w:hanging="102"/>
      </w:pPr>
      <w:rPr>
        <w:rFonts w:hint="default"/>
      </w:rPr>
    </w:lvl>
    <w:lvl w:ilvl="3" w:tplc="B00891E8">
      <w:start w:val="1"/>
      <w:numFmt w:val="bullet"/>
      <w:lvlText w:val="•"/>
      <w:lvlJc w:val="left"/>
      <w:pPr>
        <w:ind w:left="4121" w:hanging="102"/>
      </w:pPr>
      <w:rPr>
        <w:rFonts w:hint="default"/>
      </w:rPr>
    </w:lvl>
    <w:lvl w:ilvl="4" w:tplc="EA70623E">
      <w:start w:val="1"/>
      <w:numFmt w:val="bullet"/>
      <w:lvlText w:val="•"/>
      <w:lvlJc w:val="left"/>
      <w:pPr>
        <w:ind w:left="5460" w:hanging="102"/>
      </w:pPr>
      <w:rPr>
        <w:rFonts w:hint="default"/>
      </w:rPr>
    </w:lvl>
    <w:lvl w:ilvl="5" w:tplc="63B6D544">
      <w:start w:val="1"/>
      <w:numFmt w:val="bullet"/>
      <w:lvlText w:val="•"/>
      <w:lvlJc w:val="left"/>
      <w:pPr>
        <w:ind w:left="6800" w:hanging="102"/>
      </w:pPr>
      <w:rPr>
        <w:rFonts w:hint="default"/>
      </w:rPr>
    </w:lvl>
    <w:lvl w:ilvl="6" w:tplc="257A0D4C">
      <w:start w:val="1"/>
      <w:numFmt w:val="bullet"/>
      <w:lvlText w:val="•"/>
      <w:lvlJc w:val="left"/>
      <w:pPr>
        <w:ind w:left="8139" w:hanging="102"/>
      </w:pPr>
      <w:rPr>
        <w:rFonts w:hint="default"/>
      </w:rPr>
    </w:lvl>
    <w:lvl w:ilvl="7" w:tplc="79985E42">
      <w:start w:val="1"/>
      <w:numFmt w:val="bullet"/>
      <w:lvlText w:val="•"/>
      <w:lvlJc w:val="left"/>
      <w:pPr>
        <w:ind w:left="9479" w:hanging="102"/>
      </w:pPr>
      <w:rPr>
        <w:rFonts w:hint="default"/>
      </w:rPr>
    </w:lvl>
    <w:lvl w:ilvl="8" w:tplc="85941A5E">
      <w:start w:val="1"/>
      <w:numFmt w:val="bullet"/>
      <w:lvlText w:val="•"/>
      <w:lvlJc w:val="left"/>
      <w:pPr>
        <w:ind w:left="10818" w:hanging="102"/>
      </w:pPr>
      <w:rPr>
        <w:rFonts w:hint="default"/>
      </w:rPr>
    </w:lvl>
  </w:abstractNum>
  <w:abstractNum w:abstractNumId="8" w15:restartNumberingAfterBreak="0">
    <w:nsid w:val="205516FF"/>
    <w:multiLevelType w:val="multilevel"/>
    <w:tmpl w:val="8930A1A2"/>
    <w:lvl w:ilvl="0">
      <w:start w:val="1"/>
      <w:numFmt w:val="decimal"/>
      <w:lvlText w:val="%1"/>
      <w:lvlJc w:val="left"/>
      <w:pPr>
        <w:ind w:left="668" w:hanging="567"/>
      </w:pPr>
      <w:rPr>
        <w:rFonts w:hint="default"/>
      </w:rPr>
    </w:lvl>
    <w:lvl w:ilvl="1">
      <w:start w:val="3"/>
      <w:numFmt w:val="decimal"/>
      <w:lvlText w:val="%1.%2"/>
      <w:lvlJc w:val="left"/>
      <w:pPr>
        <w:ind w:left="668" w:hanging="567"/>
      </w:pPr>
      <w:rPr>
        <w:rFonts w:ascii="Arial" w:eastAsia="Arial" w:hAnsi="Arial" w:hint="default"/>
        <w:w w:val="101"/>
        <w:sz w:val="18"/>
        <w:szCs w:val="18"/>
      </w:rPr>
    </w:lvl>
    <w:lvl w:ilvl="2">
      <w:start w:val="1"/>
      <w:numFmt w:val="bullet"/>
      <w:lvlText w:val="•"/>
      <w:lvlJc w:val="left"/>
      <w:pPr>
        <w:ind w:left="3234" w:hanging="567"/>
      </w:pPr>
      <w:rPr>
        <w:rFonts w:hint="default"/>
      </w:rPr>
    </w:lvl>
    <w:lvl w:ilvl="3">
      <w:start w:val="1"/>
      <w:numFmt w:val="bullet"/>
      <w:lvlText w:val="•"/>
      <w:lvlJc w:val="left"/>
      <w:pPr>
        <w:ind w:left="4517" w:hanging="567"/>
      </w:pPr>
      <w:rPr>
        <w:rFonts w:hint="default"/>
      </w:rPr>
    </w:lvl>
    <w:lvl w:ilvl="4">
      <w:start w:val="1"/>
      <w:numFmt w:val="bullet"/>
      <w:lvlText w:val="•"/>
      <w:lvlJc w:val="left"/>
      <w:pPr>
        <w:ind w:left="5800" w:hanging="567"/>
      </w:pPr>
      <w:rPr>
        <w:rFonts w:hint="default"/>
      </w:rPr>
    </w:lvl>
    <w:lvl w:ilvl="5">
      <w:start w:val="1"/>
      <w:numFmt w:val="bullet"/>
      <w:lvlText w:val="•"/>
      <w:lvlJc w:val="left"/>
      <w:pPr>
        <w:ind w:left="7083" w:hanging="567"/>
      </w:pPr>
      <w:rPr>
        <w:rFonts w:hint="default"/>
      </w:rPr>
    </w:lvl>
    <w:lvl w:ilvl="6">
      <w:start w:val="1"/>
      <w:numFmt w:val="bullet"/>
      <w:lvlText w:val="•"/>
      <w:lvlJc w:val="left"/>
      <w:pPr>
        <w:ind w:left="8366" w:hanging="567"/>
      </w:pPr>
      <w:rPr>
        <w:rFonts w:hint="default"/>
      </w:rPr>
    </w:lvl>
    <w:lvl w:ilvl="7">
      <w:start w:val="1"/>
      <w:numFmt w:val="bullet"/>
      <w:lvlText w:val="•"/>
      <w:lvlJc w:val="left"/>
      <w:pPr>
        <w:ind w:left="9649" w:hanging="567"/>
      </w:pPr>
      <w:rPr>
        <w:rFonts w:hint="default"/>
      </w:rPr>
    </w:lvl>
    <w:lvl w:ilvl="8">
      <w:start w:val="1"/>
      <w:numFmt w:val="bullet"/>
      <w:lvlText w:val="•"/>
      <w:lvlJc w:val="left"/>
      <w:pPr>
        <w:ind w:left="10931" w:hanging="567"/>
      </w:pPr>
      <w:rPr>
        <w:rFonts w:hint="default"/>
      </w:rPr>
    </w:lvl>
  </w:abstractNum>
  <w:abstractNum w:abstractNumId="9" w15:restartNumberingAfterBreak="0">
    <w:nsid w:val="236219A1"/>
    <w:multiLevelType w:val="multilevel"/>
    <w:tmpl w:val="74B6E3FE"/>
    <w:lvl w:ilvl="0">
      <w:start w:val="6"/>
      <w:numFmt w:val="decimal"/>
      <w:lvlText w:val="%1"/>
      <w:lvlJc w:val="left"/>
      <w:pPr>
        <w:ind w:left="102" w:hanging="567"/>
      </w:pPr>
      <w:rPr>
        <w:rFonts w:ascii="Arial" w:eastAsia="Arial" w:hAnsi="Arial" w:hint="default"/>
        <w:w w:val="101"/>
        <w:sz w:val="18"/>
        <w:szCs w:val="18"/>
      </w:rPr>
    </w:lvl>
    <w:lvl w:ilvl="1">
      <w:start w:val="1"/>
      <w:numFmt w:val="decimal"/>
      <w:lvlText w:val="%1.%2"/>
      <w:lvlJc w:val="left"/>
      <w:pPr>
        <w:ind w:left="668" w:hanging="567"/>
      </w:pPr>
      <w:rPr>
        <w:rFonts w:ascii="Arial" w:eastAsia="Arial" w:hAnsi="Arial" w:hint="default"/>
        <w:w w:val="101"/>
        <w:sz w:val="18"/>
        <w:szCs w:val="18"/>
      </w:rPr>
    </w:lvl>
    <w:lvl w:ilvl="2">
      <w:start w:val="1"/>
      <w:numFmt w:val="bullet"/>
      <w:lvlText w:val="•"/>
      <w:lvlJc w:val="left"/>
      <w:pPr>
        <w:ind w:left="2094" w:hanging="567"/>
      </w:pPr>
      <w:rPr>
        <w:rFonts w:hint="default"/>
      </w:rPr>
    </w:lvl>
    <w:lvl w:ilvl="3">
      <w:start w:val="1"/>
      <w:numFmt w:val="bullet"/>
      <w:lvlText w:val="•"/>
      <w:lvlJc w:val="left"/>
      <w:pPr>
        <w:ind w:left="3519" w:hanging="567"/>
      </w:pPr>
      <w:rPr>
        <w:rFonts w:hint="default"/>
      </w:rPr>
    </w:lvl>
    <w:lvl w:ilvl="4">
      <w:start w:val="1"/>
      <w:numFmt w:val="bullet"/>
      <w:lvlText w:val="•"/>
      <w:lvlJc w:val="left"/>
      <w:pPr>
        <w:ind w:left="4945" w:hanging="567"/>
      </w:pPr>
      <w:rPr>
        <w:rFonts w:hint="default"/>
      </w:rPr>
    </w:lvl>
    <w:lvl w:ilvl="5">
      <w:start w:val="1"/>
      <w:numFmt w:val="bullet"/>
      <w:lvlText w:val="•"/>
      <w:lvlJc w:val="left"/>
      <w:pPr>
        <w:ind w:left="6370" w:hanging="567"/>
      </w:pPr>
      <w:rPr>
        <w:rFonts w:hint="default"/>
      </w:rPr>
    </w:lvl>
    <w:lvl w:ilvl="6">
      <w:start w:val="1"/>
      <w:numFmt w:val="bullet"/>
      <w:lvlText w:val="•"/>
      <w:lvlJc w:val="left"/>
      <w:pPr>
        <w:ind w:left="7795" w:hanging="567"/>
      </w:pPr>
      <w:rPr>
        <w:rFonts w:hint="default"/>
      </w:rPr>
    </w:lvl>
    <w:lvl w:ilvl="7">
      <w:start w:val="1"/>
      <w:numFmt w:val="bullet"/>
      <w:lvlText w:val="•"/>
      <w:lvlJc w:val="left"/>
      <w:pPr>
        <w:ind w:left="9221" w:hanging="567"/>
      </w:pPr>
      <w:rPr>
        <w:rFonts w:hint="default"/>
      </w:rPr>
    </w:lvl>
    <w:lvl w:ilvl="8">
      <w:start w:val="1"/>
      <w:numFmt w:val="bullet"/>
      <w:lvlText w:val="•"/>
      <w:lvlJc w:val="left"/>
      <w:pPr>
        <w:ind w:left="10646" w:hanging="567"/>
      </w:pPr>
      <w:rPr>
        <w:rFonts w:hint="default"/>
      </w:rPr>
    </w:lvl>
  </w:abstractNum>
  <w:abstractNum w:abstractNumId="10" w15:restartNumberingAfterBreak="0">
    <w:nsid w:val="2D36269F"/>
    <w:multiLevelType w:val="multilevel"/>
    <w:tmpl w:val="28B02C92"/>
    <w:lvl w:ilvl="0">
      <w:start w:val="2"/>
      <w:numFmt w:val="decimal"/>
      <w:lvlText w:val="%1"/>
      <w:lvlJc w:val="left"/>
      <w:pPr>
        <w:ind w:left="668" w:hanging="567"/>
      </w:pPr>
      <w:rPr>
        <w:rFonts w:hint="default"/>
      </w:rPr>
    </w:lvl>
    <w:lvl w:ilvl="1">
      <w:start w:val="1"/>
      <w:numFmt w:val="decimal"/>
      <w:lvlText w:val="%1.%2"/>
      <w:lvlJc w:val="left"/>
      <w:pPr>
        <w:ind w:left="668" w:hanging="567"/>
      </w:pPr>
      <w:rPr>
        <w:rFonts w:ascii="Arial" w:eastAsia="Arial" w:hAnsi="Arial" w:hint="default"/>
        <w:w w:val="101"/>
        <w:sz w:val="18"/>
        <w:szCs w:val="18"/>
      </w:rPr>
    </w:lvl>
    <w:lvl w:ilvl="2">
      <w:start w:val="1"/>
      <w:numFmt w:val="bullet"/>
      <w:lvlText w:val="•"/>
      <w:lvlJc w:val="left"/>
      <w:pPr>
        <w:ind w:left="3234" w:hanging="567"/>
      </w:pPr>
      <w:rPr>
        <w:rFonts w:hint="default"/>
      </w:rPr>
    </w:lvl>
    <w:lvl w:ilvl="3">
      <w:start w:val="1"/>
      <w:numFmt w:val="bullet"/>
      <w:lvlText w:val="•"/>
      <w:lvlJc w:val="left"/>
      <w:pPr>
        <w:ind w:left="4517" w:hanging="567"/>
      </w:pPr>
      <w:rPr>
        <w:rFonts w:hint="default"/>
      </w:rPr>
    </w:lvl>
    <w:lvl w:ilvl="4">
      <w:start w:val="1"/>
      <w:numFmt w:val="bullet"/>
      <w:lvlText w:val="•"/>
      <w:lvlJc w:val="left"/>
      <w:pPr>
        <w:ind w:left="5800" w:hanging="567"/>
      </w:pPr>
      <w:rPr>
        <w:rFonts w:hint="default"/>
      </w:rPr>
    </w:lvl>
    <w:lvl w:ilvl="5">
      <w:start w:val="1"/>
      <w:numFmt w:val="bullet"/>
      <w:lvlText w:val="•"/>
      <w:lvlJc w:val="left"/>
      <w:pPr>
        <w:ind w:left="7083" w:hanging="567"/>
      </w:pPr>
      <w:rPr>
        <w:rFonts w:hint="default"/>
      </w:rPr>
    </w:lvl>
    <w:lvl w:ilvl="6">
      <w:start w:val="1"/>
      <w:numFmt w:val="bullet"/>
      <w:lvlText w:val="•"/>
      <w:lvlJc w:val="left"/>
      <w:pPr>
        <w:ind w:left="8366" w:hanging="567"/>
      </w:pPr>
      <w:rPr>
        <w:rFonts w:hint="default"/>
      </w:rPr>
    </w:lvl>
    <w:lvl w:ilvl="7">
      <w:start w:val="1"/>
      <w:numFmt w:val="bullet"/>
      <w:lvlText w:val="•"/>
      <w:lvlJc w:val="left"/>
      <w:pPr>
        <w:ind w:left="9649" w:hanging="567"/>
      </w:pPr>
      <w:rPr>
        <w:rFonts w:hint="default"/>
      </w:rPr>
    </w:lvl>
    <w:lvl w:ilvl="8">
      <w:start w:val="1"/>
      <w:numFmt w:val="bullet"/>
      <w:lvlText w:val="•"/>
      <w:lvlJc w:val="left"/>
      <w:pPr>
        <w:ind w:left="10931" w:hanging="567"/>
      </w:pPr>
      <w:rPr>
        <w:rFonts w:hint="default"/>
      </w:rPr>
    </w:lvl>
  </w:abstractNum>
  <w:abstractNum w:abstractNumId="11" w15:restartNumberingAfterBreak="0">
    <w:nsid w:val="2D3E4E19"/>
    <w:multiLevelType w:val="multilevel"/>
    <w:tmpl w:val="443ACD98"/>
    <w:lvl w:ilvl="0">
      <w:start w:val="1"/>
      <w:numFmt w:val="decimal"/>
      <w:lvlText w:val="%1"/>
      <w:lvlJc w:val="left"/>
      <w:pPr>
        <w:ind w:left="952" w:hanging="850"/>
      </w:pPr>
      <w:rPr>
        <w:rFonts w:hint="default"/>
      </w:rPr>
    </w:lvl>
    <w:lvl w:ilvl="1">
      <w:start w:val="2"/>
      <w:numFmt w:val="decimal"/>
      <w:lvlText w:val="%1.%2"/>
      <w:lvlJc w:val="left"/>
      <w:pPr>
        <w:ind w:left="952" w:hanging="850"/>
      </w:pPr>
      <w:rPr>
        <w:rFonts w:hint="default"/>
      </w:rPr>
    </w:lvl>
    <w:lvl w:ilvl="2">
      <w:start w:val="3"/>
      <w:numFmt w:val="decimal"/>
      <w:lvlText w:val="%1.%2.%3"/>
      <w:lvlJc w:val="left"/>
      <w:pPr>
        <w:ind w:left="952" w:hanging="850"/>
      </w:pPr>
      <w:rPr>
        <w:rFonts w:ascii="Arial" w:eastAsia="Arial" w:hAnsi="Arial" w:hint="default"/>
        <w:spacing w:val="-1"/>
        <w:w w:val="101"/>
        <w:sz w:val="18"/>
        <w:szCs w:val="18"/>
      </w:rPr>
    </w:lvl>
    <w:lvl w:ilvl="3">
      <w:start w:val="2"/>
      <w:numFmt w:val="decimal"/>
      <w:lvlText w:val="%1.%2.%3.%4"/>
      <w:lvlJc w:val="left"/>
      <w:pPr>
        <w:ind w:left="952" w:hanging="850"/>
      </w:pPr>
      <w:rPr>
        <w:rFonts w:ascii="Arial" w:eastAsia="Arial" w:hAnsi="Arial" w:hint="default"/>
        <w:spacing w:val="-1"/>
        <w:w w:val="101"/>
        <w:sz w:val="18"/>
        <w:szCs w:val="18"/>
      </w:rPr>
    </w:lvl>
    <w:lvl w:ilvl="4">
      <w:start w:val="1"/>
      <w:numFmt w:val="bullet"/>
      <w:lvlText w:val="•"/>
      <w:lvlJc w:val="left"/>
      <w:pPr>
        <w:ind w:left="5970" w:hanging="850"/>
      </w:pPr>
      <w:rPr>
        <w:rFonts w:hint="default"/>
      </w:rPr>
    </w:lvl>
    <w:lvl w:ilvl="5">
      <w:start w:val="1"/>
      <w:numFmt w:val="bullet"/>
      <w:lvlText w:val="•"/>
      <w:lvlJc w:val="left"/>
      <w:pPr>
        <w:ind w:left="7224" w:hanging="850"/>
      </w:pPr>
      <w:rPr>
        <w:rFonts w:hint="default"/>
      </w:rPr>
    </w:lvl>
    <w:lvl w:ilvl="6">
      <w:start w:val="1"/>
      <w:numFmt w:val="bullet"/>
      <w:lvlText w:val="•"/>
      <w:lvlJc w:val="left"/>
      <w:pPr>
        <w:ind w:left="8479" w:hanging="850"/>
      </w:pPr>
      <w:rPr>
        <w:rFonts w:hint="default"/>
      </w:rPr>
    </w:lvl>
    <w:lvl w:ilvl="7">
      <w:start w:val="1"/>
      <w:numFmt w:val="bullet"/>
      <w:lvlText w:val="•"/>
      <w:lvlJc w:val="left"/>
      <w:pPr>
        <w:ind w:left="9734" w:hanging="850"/>
      </w:pPr>
      <w:rPr>
        <w:rFonts w:hint="default"/>
      </w:rPr>
    </w:lvl>
    <w:lvl w:ilvl="8">
      <w:start w:val="1"/>
      <w:numFmt w:val="bullet"/>
      <w:lvlText w:val="•"/>
      <w:lvlJc w:val="left"/>
      <w:pPr>
        <w:ind w:left="10988" w:hanging="850"/>
      </w:pPr>
      <w:rPr>
        <w:rFonts w:hint="default"/>
      </w:rPr>
    </w:lvl>
  </w:abstractNum>
  <w:abstractNum w:abstractNumId="12" w15:restartNumberingAfterBreak="0">
    <w:nsid w:val="31FD7382"/>
    <w:multiLevelType w:val="multilevel"/>
    <w:tmpl w:val="03BCA8DE"/>
    <w:lvl w:ilvl="0">
      <w:start w:val="1"/>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E74D2C"/>
    <w:multiLevelType w:val="multilevel"/>
    <w:tmpl w:val="D0748902"/>
    <w:lvl w:ilvl="0">
      <w:start w:val="2"/>
      <w:numFmt w:val="decimal"/>
      <w:lvlText w:val="%1"/>
      <w:lvlJc w:val="left"/>
      <w:pPr>
        <w:ind w:left="668" w:hanging="253"/>
      </w:pPr>
      <w:rPr>
        <w:rFonts w:hint="default"/>
      </w:rPr>
    </w:lvl>
    <w:lvl w:ilvl="1">
      <w:start w:val="1"/>
      <w:numFmt w:val="decimal"/>
      <w:lvlText w:val="%1.%2"/>
      <w:lvlJc w:val="left"/>
      <w:pPr>
        <w:ind w:left="668" w:hanging="253"/>
      </w:pPr>
      <w:rPr>
        <w:rFonts w:hint="default"/>
        <w:spacing w:val="-1"/>
        <w:u w:val="single" w:color="000000"/>
      </w:rPr>
    </w:lvl>
    <w:lvl w:ilvl="2">
      <w:start w:val="1"/>
      <w:numFmt w:val="bullet"/>
      <w:lvlText w:val="•"/>
      <w:lvlJc w:val="left"/>
      <w:pPr>
        <w:ind w:left="3234" w:hanging="253"/>
      </w:pPr>
      <w:rPr>
        <w:rFonts w:hint="default"/>
      </w:rPr>
    </w:lvl>
    <w:lvl w:ilvl="3">
      <w:start w:val="1"/>
      <w:numFmt w:val="bullet"/>
      <w:lvlText w:val="•"/>
      <w:lvlJc w:val="left"/>
      <w:pPr>
        <w:ind w:left="4517" w:hanging="253"/>
      </w:pPr>
      <w:rPr>
        <w:rFonts w:hint="default"/>
      </w:rPr>
    </w:lvl>
    <w:lvl w:ilvl="4">
      <w:start w:val="1"/>
      <w:numFmt w:val="bullet"/>
      <w:lvlText w:val="•"/>
      <w:lvlJc w:val="left"/>
      <w:pPr>
        <w:ind w:left="5800" w:hanging="253"/>
      </w:pPr>
      <w:rPr>
        <w:rFonts w:hint="default"/>
      </w:rPr>
    </w:lvl>
    <w:lvl w:ilvl="5">
      <w:start w:val="1"/>
      <w:numFmt w:val="bullet"/>
      <w:lvlText w:val="•"/>
      <w:lvlJc w:val="left"/>
      <w:pPr>
        <w:ind w:left="7083" w:hanging="253"/>
      </w:pPr>
      <w:rPr>
        <w:rFonts w:hint="default"/>
      </w:rPr>
    </w:lvl>
    <w:lvl w:ilvl="6">
      <w:start w:val="1"/>
      <w:numFmt w:val="bullet"/>
      <w:lvlText w:val="•"/>
      <w:lvlJc w:val="left"/>
      <w:pPr>
        <w:ind w:left="8366" w:hanging="253"/>
      </w:pPr>
      <w:rPr>
        <w:rFonts w:hint="default"/>
      </w:rPr>
    </w:lvl>
    <w:lvl w:ilvl="7">
      <w:start w:val="1"/>
      <w:numFmt w:val="bullet"/>
      <w:lvlText w:val="•"/>
      <w:lvlJc w:val="left"/>
      <w:pPr>
        <w:ind w:left="9649" w:hanging="253"/>
      </w:pPr>
      <w:rPr>
        <w:rFonts w:hint="default"/>
      </w:rPr>
    </w:lvl>
    <w:lvl w:ilvl="8">
      <w:start w:val="1"/>
      <w:numFmt w:val="bullet"/>
      <w:lvlText w:val="•"/>
      <w:lvlJc w:val="left"/>
      <w:pPr>
        <w:ind w:left="10931" w:hanging="253"/>
      </w:pPr>
      <w:rPr>
        <w:rFonts w:hint="default"/>
      </w:rPr>
    </w:lvl>
  </w:abstractNum>
  <w:abstractNum w:abstractNumId="14" w15:restartNumberingAfterBreak="0">
    <w:nsid w:val="46432B44"/>
    <w:multiLevelType w:val="hybridMultilevel"/>
    <w:tmpl w:val="18FE3C9E"/>
    <w:lvl w:ilvl="0" w:tplc="FAAA0BF6">
      <w:start w:val="7"/>
      <w:numFmt w:val="decimal"/>
      <w:lvlText w:val="%1"/>
      <w:lvlJc w:val="left"/>
      <w:pPr>
        <w:ind w:left="102" w:hanging="850"/>
      </w:pPr>
      <w:rPr>
        <w:rFonts w:ascii="Arial" w:eastAsia="Arial" w:hAnsi="Arial" w:hint="default"/>
        <w:w w:val="101"/>
        <w:sz w:val="18"/>
        <w:szCs w:val="18"/>
      </w:rPr>
    </w:lvl>
    <w:lvl w:ilvl="1" w:tplc="531A7B50">
      <w:start w:val="1"/>
      <w:numFmt w:val="bullet"/>
      <w:lvlText w:val="•"/>
      <w:lvlJc w:val="left"/>
      <w:pPr>
        <w:ind w:left="1441" w:hanging="850"/>
      </w:pPr>
      <w:rPr>
        <w:rFonts w:hint="default"/>
      </w:rPr>
    </w:lvl>
    <w:lvl w:ilvl="2" w:tplc="16120C18">
      <w:start w:val="1"/>
      <w:numFmt w:val="bullet"/>
      <w:lvlText w:val="•"/>
      <w:lvlJc w:val="left"/>
      <w:pPr>
        <w:ind w:left="2781" w:hanging="850"/>
      </w:pPr>
      <w:rPr>
        <w:rFonts w:hint="default"/>
      </w:rPr>
    </w:lvl>
    <w:lvl w:ilvl="3" w:tplc="51BE7778">
      <w:start w:val="1"/>
      <w:numFmt w:val="bullet"/>
      <w:lvlText w:val="•"/>
      <w:lvlJc w:val="left"/>
      <w:pPr>
        <w:ind w:left="4121" w:hanging="850"/>
      </w:pPr>
      <w:rPr>
        <w:rFonts w:hint="default"/>
      </w:rPr>
    </w:lvl>
    <w:lvl w:ilvl="4" w:tplc="9E82532A">
      <w:start w:val="1"/>
      <w:numFmt w:val="bullet"/>
      <w:lvlText w:val="•"/>
      <w:lvlJc w:val="left"/>
      <w:pPr>
        <w:ind w:left="5460" w:hanging="850"/>
      </w:pPr>
      <w:rPr>
        <w:rFonts w:hint="default"/>
      </w:rPr>
    </w:lvl>
    <w:lvl w:ilvl="5" w:tplc="FA7C22CE">
      <w:start w:val="1"/>
      <w:numFmt w:val="bullet"/>
      <w:lvlText w:val="•"/>
      <w:lvlJc w:val="left"/>
      <w:pPr>
        <w:ind w:left="6800" w:hanging="850"/>
      </w:pPr>
      <w:rPr>
        <w:rFonts w:hint="default"/>
      </w:rPr>
    </w:lvl>
    <w:lvl w:ilvl="6" w:tplc="90F44840">
      <w:start w:val="1"/>
      <w:numFmt w:val="bullet"/>
      <w:lvlText w:val="•"/>
      <w:lvlJc w:val="left"/>
      <w:pPr>
        <w:ind w:left="8139" w:hanging="850"/>
      </w:pPr>
      <w:rPr>
        <w:rFonts w:hint="default"/>
      </w:rPr>
    </w:lvl>
    <w:lvl w:ilvl="7" w:tplc="1CE61094">
      <w:start w:val="1"/>
      <w:numFmt w:val="bullet"/>
      <w:lvlText w:val="•"/>
      <w:lvlJc w:val="left"/>
      <w:pPr>
        <w:ind w:left="9479" w:hanging="850"/>
      </w:pPr>
      <w:rPr>
        <w:rFonts w:hint="default"/>
      </w:rPr>
    </w:lvl>
    <w:lvl w:ilvl="8" w:tplc="3E886A48">
      <w:start w:val="1"/>
      <w:numFmt w:val="bullet"/>
      <w:lvlText w:val="•"/>
      <w:lvlJc w:val="left"/>
      <w:pPr>
        <w:ind w:left="10818" w:hanging="850"/>
      </w:pPr>
      <w:rPr>
        <w:rFonts w:hint="default"/>
      </w:rPr>
    </w:lvl>
  </w:abstractNum>
  <w:abstractNum w:abstractNumId="15" w15:restartNumberingAfterBreak="0">
    <w:nsid w:val="4D1D1932"/>
    <w:multiLevelType w:val="multilevel"/>
    <w:tmpl w:val="BB227DF8"/>
    <w:lvl w:ilvl="0">
      <w:start w:val="1"/>
      <w:numFmt w:val="decimal"/>
      <w:lvlText w:val="%1"/>
      <w:lvlJc w:val="left"/>
      <w:pPr>
        <w:ind w:left="668" w:hanging="567"/>
      </w:pPr>
      <w:rPr>
        <w:rFonts w:ascii="Arial" w:eastAsia="Arial" w:hAnsi="Arial" w:hint="default"/>
        <w:w w:val="101"/>
        <w:sz w:val="18"/>
        <w:szCs w:val="18"/>
      </w:rPr>
    </w:lvl>
    <w:lvl w:ilvl="1">
      <w:start w:val="1"/>
      <w:numFmt w:val="decimal"/>
      <w:lvlText w:val="%1.%2"/>
      <w:lvlJc w:val="left"/>
      <w:pPr>
        <w:ind w:left="668" w:hanging="567"/>
      </w:pPr>
      <w:rPr>
        <w:rFonts w:ascii="Arial" w:eastAsia="Arial" w:hAnsi="Arial" w:hint="default"/>
        <w:w w:val="101"/>
        <w:sz w:val="18"/>
        <w:szCs w:val="18"/>
      </w:rPr>
    </w:lvl>
    <w:lvl w:ilvl="2">
      <w:start w:val="1"/>
      <w:numFmt w:val="decimal"/>
      <w:lvlText w:val="%1.%2.%3"/>
      <w:lvlJc w:val="left"/>
      <w:pPr>
        <w:ind w:left="668" w:hanging="567"/>
      </w:pPr>
      <w:rPr>
        <w:rFonts w:ascii="Arial" w:eastAsia="Arial" w:hAnsi="Arial" w:hint="default"/>
        <w:spacing w:val="-1"/>
        <w:w w:val="101"/>
        <w:sz w:val="18"/>
        <w:szCs w:val="18"/>
      </w:rPr>
    </w:lvl>
    <w:lvl w:ilvl="3">
      <w:start w:val="1"/>
      <w:numFmt w:val="bullet"/>
      <w:lvlText w:val="•"/>
      <w:lvlJc w:val="left"/>
      <w:pPr>
        <w:ind w:left="4517" w:hanging="567"/>
      </w:pPr>
      <w:rPr>
        <w:rFonts w:hint="default"/>
      </w:rPr>
    </w:lvl>
    <w:lvl w:ilvl="4">
      <w:start w:val="1"/>
      <w:numFmt w:val="bullet"/>
      <w:lvlText w:val="•"/>
      <w:lvlJc w:val="left"/>
      <w:pPr>
        <w:ind w:left="5800" w:hanging="567"/>
      </w:pPr>
      <w:rPr>
        <w:rFonts w:hint="default"/>
      </w:rPr>
    </w:lvl>
    <w:lvl w:ilvl="5">
      <w:start w:val="1"/>
      <w:numFmt w:val="bullet"/>
      <w:lvlText w:val="•"/>
      <w:lvlJc w:val="left"/>
      <w:pPr>
        <w:ind w:left="7083" w:hanging="567"/>
      </w:pPr>
      <w:rPr>
        <w:rFonts w:hint="default"/>
      </w:rPr>
    </w:lvl>
    <w:lvl w:ilvl="6">
      <w:start w:val="1"/>
      <w:numFmt w:val="bullet"/>
      <w:lvlText w:val="•"/>
      <w:lvlJc w:val="left"/>
      <w:pPr>
        <w:ind w:left="8366" w:hanging="567"/>
      </w:pPr>
      <w:rPr>
        <w:rFonts w:hint="default"/>
      </w:rPr>
    </w:lvl>
    <w:lvl w:ilvl="7">
      <w:start w:val="1"/>
      <w:numFmt w:val="bullet"/>
      <w:lvlText w:val="•"/>
      <w:lvlJc w:val="left"/>
      <w:pPr>
        <w:ind w:left="9649" w:hanging="567"/>
      </w:pPr>
      <w:rPr>
        <w:rFonts w:hint="default"/>
      </w:rPr>
    </w:lvl>
    <w:lvl w:ilvl="8">
      <w:start w:val="1"/>
      <w:numFmt w:val="bullet"/>
      <w:lvlText w:val="•"/>
      <w:lvlJc w:val="left"/>
      <w:pPr>
        <w:ind w:left="10931" w:hanging="567"/>
      </w:pPr>
      <w:rPr>
        <w:rFonts w:hint="default"/>
      </w:rPr>
    </w:lvl>
  </w:abstractNum>
  <w:abstractNum w:abstractNumId="16" w15:restartNumberingAfterBreak="0">
    <w:nsid w:val="4DEA41C5"/>
    <w:multiLevelType w:val="multilevel"/>
    <w:tmpl w:val="083A0300"/>
    <w:lvl w:ilvl="0">
      <w:start w:val="1"/>
      <w:numFmt w:val="decimal"/>
      <w:lvlText w:val="%1"/>
      <w:lvlJc w:val="left"/>
      <w:pPr>
        <w:ind w:left="102" w:hanging="850"/>
      </w:pPr>
      <w:rPr>
        <w:rFonts w:ascii="Arial" w:eastAsia="Arial" w:hAnsi="Arial" w:hint="default"/>
        <w:w w:val="101"/>
        <w:sz w:val="18"/>
        <w:szCs w:val="18"/>
      </w:rPr>
    </w:lvl>
    <w:lvl w:ilvl="1">
      <w:start w:val="1"/>
      <w:numFmt w:val="decimal"/>
      <w:lvlText w:val="%1.%2"/>
      <w:lvlJc w:val="left"/>
      <w:pPr>
        <w:ind w:left="952" w:hanging="850"/>
      </w:pPr>
      <w:rPr>
        <w:rFonts w:ascii="Arial" w:eastAsia="Arial" w:hAnsi="Arial" w:hint="default"/>
        <w:w w:val="101"/>
        <w:sz w:val="18"/>
        <w:szCs w:val="18"/>
      </w:rPr>
    </w:lvl>
    <w:lvl w:ilvl="2">
      <w:start w:val="1"/>
      <w:numFmt w:val="bullet"/>
      <w:lvlText w:val="•"/>
      <w:lvlJc w:val="left"/>
      <w:pPr>
        <w:ind w:left="2345" w:hanging="850"/>
      </w:pPr>
      <w:rPr>
        <w:rFonts w:hint="default"/>
      </w:rPr>
    </w:lvl>
    <w:lvl w:ilvl="3">
      <w:start w:val="1"/>
      <w:numFmt w:val="bullet"/>
      <w:lvlText w:val="•"/>
      <w:lvlJc w:val="left"/>
      <w:pPr>
        <w:ind w:left="3739" w:hanging="850"/>
      </w:pPr>
      <w:rPr>
        <w:rFonts w:hint="default"/>
      </w:rPr>
    </w:lvl>
    <w:lvl w:ilvl="4">
      <w:start w:val="1"/>
      <w:numFmt w:val="bullet"/>
      <w:lvlText w:val="•"/>
      <w:lvlJc w:val="left"/>
      <w:pPr>
        <w:ind w:left="5133" w:hanging="850"/>
      </w:pPr>
      <w:rPr>
        <w:rFonts w:hint="default"/>
      </w:rPr>
    </w:lvl>
    <w:lvl w:ilvl="5">
      <w:start w:val="1"/>
      <w:numFmt w:val="bullet"/>
      <w:lvlText w:val="•"/>
      <w:lvlJc w:val="left"/>
      <w:pPr>
        <w:ind w:left="6527" w:hanging="850"/>
      </w:pPr>
      <w:rPr>
        <w:rFonts w:hint="default"/>
      </w:rPr>
    </w:lvl>
    <w:lvl w:ilvl="6">
      <w:start w:val="1"/>
      <w:numFmt w:val="bullet"/>
      <w:lvlText w:val="•"/>
      <w:lvlJc w:val="left"/>
      <w:pPr>
        <w:ind w:left="7921" w:hanging="850"/>
      </w:pPr>
      <w:rPr>
        <w:rFonts w:hint="default"/>
      </w:rPr>
    </w:lvl>
    <w:lvl w:ilvl="7">
      <w:start w:val="1"/>
      <w:numFmt w:val="bullet"/>
      <w:lvlText w:val="•"/>
      <w:lvlJc w:val="left"/>
      <w:pPr>
        <w:ind w:left="9315" w:hanging="850"/>
      </w:pPr>
      <w:rPr>
        <w:rFonts w:hint="default"/>
      </w:rPr>
    </w:lvl>
    <w:lvl w:ilvl="8">
      <w:start w:val="1"/>
      <w:numFmt w:val="bullet"/>
      <w:lvlText w:val="•"/>
      <w:lvlJc w:val="left"/>
      <w:pPr>
        <w:ind w:left="10709" w:hanging="850"/>
      </w:pPr>
      <w:rPr>
        <w:rFonts w:hint="default"/>
      </w:rPr>
    </w:lvl>
  </w:abstractNum>
  <w:abstractNum w:abstractNumId="17" w15:restartNumberingAfterBreak="0">
    <w:nsid w:val="50A33760"/>
    <w:multiLevelType w:val="multilevel"/>
    <w:tmpl w:val="72D265FA"/>
    <w:lvl w:ilvl="0">
      <w:start w:val="1"/>
      <w:numFmt w:val="decimal"/>
      <w:lvlText w:val="%1"/>
      <w:lvlJc w:val="left"/>
      <w:pPr>
        <w:ind w:left="952" w:hanging="850"/>
      </w:pPr>
      <w:rPr>
        <w:rFonts w:hint="default"/>
      </w:rPr>
    </w:lvl>
    <w:lvl w:ilvl="1">
      <w:start w:val="2"/>
      <w:numFmt w:val="decimal"/>
      <w:lvlText w:val="%1.%2"/>
      <w:lvlJc w:val="left"/>
      <w:pPr>
        <w:ind w:left="952" w:hanging="850"/>
      </w:pPr>
      <w:rPr>
        <w:rFonts w:hint="default"/>
      </w:rPr>
    </w:lvl>
    <w:lvl w:ilvl="2">
      <w:start w:val="2"/>
      <w:numFmt w:val="decimal"/>
      <w:lvlText w:val="%1.%2.%3"/>
      <w:lvlJc w:val="left"/>
      <w:pPr>
        <w:ind w:left="952" w:hanging="850"/>
      </w:pPr>
      <w:rPr>
        <w:rFonts w:hint="default"/>
      </w:rPr>
    </w:lvl>
    <w:lvl w:ilvl="3">
      <w:start w:val="1"/>
      <w:numFmt w:val="decimal"/>
      <w:lvlText w:val="%1.%2.%3.%4"/>
      <w:lvlJc w:val="left"/>
      <w:pPr>
        <w:ind w:left="952" w:hanging="850"/>
      </w:pPr>
      <w:rPr>
        <w:rFonts w:ascii="Arial" w:eastAsia="Arial" w:hAnsi="Arial" w:hint="default"/>
        <w:spacing w:val="-1"/>
        <w:w w:val="101"/>
        <w:sz w:val="18"/>
        <w:szCs w:val="18"/>
      </w:rPr>
    </w:lvl>
    <w:lvl w:ilvl="4">
      <w:start w:val="1"/>
      <w:numFmt w:val="bullet"/>
      <w:lvlText w:val="•"/>
      <w:lvlJc w:val="left"/>
      <w:pPr>
        <w:ind w:left="5970" w:hanging="850"/>
      </w:pPr>
      <w:rPr>
        <w:rFonts w:hint="default"/>
      </w:rPr>
    </w:lvl>
    <w:lvl w:ilvl="5">
      <w:start w:val="1"/>
      <w:numFmt w:val="bullet"/>
      <w:lvlText w:val="•"/>
      <w:lvlJc w:val="left"/>
      <w:pPr>
        <w:ind w:left="7224" w:hanging="850"/>
      </w:pPr>
      <w:rPr>
        <w:rFonts w:hint="default"/>
      </w:rPr>
    </w:lvl>
    <w:lvl w:ilvl="6">
      <w:start w:val="1"/>
      <w:numFmt w:val="bullet"/>
      <w:lvlText w:val="•"/>
      <w:lvlJc w:val="left"/>
      <w:pPr>
        <w:ind w:left="8479" w:hanging="850"/>
      </w:pPr>
      <w:rPr>
        <w:rFonts w:hint="default"/>
      </w:rPr>
    </w:lvl>
    <w:lvl w:ilvl="7">
      <w:start w:val="1"/>
      <w:numFmt w:val="bullet"/>
      <w:lvlText w:val="•"/>
      <w:lvlJc w:val="left"/>
      <w:pPr>
        <w:ind w:left="9734" w:hanging="850"/>
      </w:pPr>
      <w:rPr>
        <w:rFonts w:hint="default"/>
      </w:rPr>
    </w:lvl>
    <w:lvl w:ilvl="8">
      <w:start w:val="1"/>
      <w:numFmt w:val="bullet"/>
      <w:lvlText w:val="•"/>
      <w:lvlJc w:val="left"/>
      <w:pPr>
        <w:ind w:left="10988" w:hanging="850"/>
      </w:pPr>
      <w:rPr>
        <w:rFonts w:hint="default"/>
      </w:rPr>
    </w:lvl>
  </w:abstractNum>
  <w:abstractNum w:abstractNumId="18" w15:restartNumberingAfterBreak="0">
    <w:nsid w:val="553E00DA"/>
    <w:multiLevelType w:val="multilevel"/>
    <w:tmpl w:val="A1F8519A"/>
    <w:lvl w:ilvl="0">
      <w:start w:val="1"/>
      <w:numFmt w:val="decimal"/>
      <w:lvlText w:val="%1"/>
      <w:lvlJc w:val="left"/>
      <w:pPr>
        <w:ind w:left="812" w:hanging="253"/>
      </w:pPr>
      <w:rPr>
        <w:rFonts w:hint="default"/>
      </w:rPr>
    </w:lvl>
    <w:lvl w:ilvl="1">
      <w:start w:val="1"/>
      <w:numFmt w:val="decimal"/>
      <w:lvlText w:val="%1.%2"/>
      <w:lvlJc w:val="left"/>
      <w:pPr>
        <w:ind w:left="812" w:hanging="253"/>
      </w:pPr>
      <w:rPr>
        <w:rFonts w:hint="default"/>
        <w:spacing w:val="-1"/>
        <w:u w:val="single" w:color="000000"/>
      </w:rPr>
    </w:lvl>
    <w:lvl w:ilvl="2">
      <w:start w:val="1"/>
      <w:numFmt w:val="bullet"/>
      <w:lvlText w:val="•"/>
      <w:lvlJc w:val="left"/>
      <w:pPr>
        <w:ind w:left="3349" w:hanging="253"/>
      </w:pPr>
      <w:rPr>
        <w:rFonts w:hint="default"/>
      </w:rPr>
    </w:lvl>
    <w:lvl w:ilvl="3">
      <w:start w:val="1"/>
      <w:numFmt w:val="bullet"/>
      <w:lvlText w:val="•"/>
      <w:lvlJc w:val="left"/>
      <w:pPr>
        <w:ind w:left="4618" w:hanging="253"/>
      </w:pPr>
      <w:rPr>
        <w:rFonts w:hint="default"/>
      </w:rPr>
    </w:lvl>
    <w:lvl w:ilvl="4">
      <w:start w:val="1"/>
      <w:numFmt w:val="bullet"/>
      <w:lvlText w:val="•"/>
      <w:lvlJc w:val="left"/>
      <w:pPr>
        <w:ind w:left="5886" w:hanging="253"/>
      </w:pPr>
      <w:rPr>
        <w:rFonts w:hint="default"/>
      </w:rPr>
    </w:lvl>
    <w:lvl w:ilvl="5">
      <w:start w:val="1"/>
      <w:numFmt w:val="bullet"/>
      <w:lvlText w:val="•"/>
      <w:lvlJc w:val="left"/>
      <w:pPr>
        <w:ind w:left="7155" w:hanging="253"/>
      </w:pPr>
      <w:rPr>
        <w:rFonts w:hint="default"/>
      </w:rPr>
    </w:lvl>
    <w:lvl w:ilvl="6">
      <w:start w:val="1"/>
      <w:numFmt w:val="bullet"/>
      <w:lvlText w:val="•"/>
      <w:lvlJc w:val="left"/>
      <w:pPr>
        <w:ind w:left="8423" w:hanging="253"/>
      </w:pPr>
      <w:rPr>
        <w:rFonts w:hint="default"/>
      </w:rPr>
    </w:lvl>
    <w:lvl w:ilvl="7">
      <w:start w:val="1"/>
      <w:numFmt w:val="bullet"/>
      <w:lvlText w:val="•"/>
      <w:lvlJc w:val="left"/>
      <w:pPr>
        <w:ind w:left="9692" w:hanging="253"/>
      </w:pPr>
      <w:rPr>
        <w:rFonts w:hint="default"/>
      </w:rPr>
    </w:lvl>
    <w:lvl w:ilvl="8">
      <w:start w:val="1"/>
      <w:numFmt w:val="bullet"/>
      <w:lvlText w:val="•"/>
      <w:lvlJc w:val="left"/>
      <w:pPr>
        <w:ind w:left="10960" w:hanging="253"/>
      </w:pPr>
      <w:rPr>
        <w:rFonts w:hint="default"/>
      </w:rPr>
    </w:lvl>
  </w:abstractNum>
  <w:abstractNum w:abstractNumId="19" w15:restartNumberingAfterBreak="0">
    <w:nsid w:val="5B272A91"/>
    <w:multiLevelType w:val="multilevel"/>
    <w:tmpl w:val="CFFA3410"/>
    <w:lvl w:ilvl="0">
      <w:start w:val="1"/>
      <w:numFmt w:val="decimal"/>
      <w:lvlText w:val="%1"/>
      <w:lvlJc w:val="left"/>
      <w:pPr>
        <w:ind w:left="668" w:hanging="253"/>
      </w:pPr>
      <w:rPr>
        <w:rFonts w:hint="default"/>
      </w:rPr>
    </w:lvl>
    <w:lvl w:ilvl="1">
      <w:start w:val="2"/>
      <w:numFmt w:val="decimal"/>
      <w:lvlText w:val="%1.%2"/>
      <w:lvlJc w:val="left"/>
      <w:pPr>
        <w:ind w:left="668" w:hanging="253"/>
      </w:pPr>
      <w:rPr>
        <w:rFonts w:hint="default"/>
        <w:spacing w:val="-1"/>
        <w:u w:val="single" w:color="000000"/>
      </w:rPr>
    </w:lvl>
    <w:lvl w:ilvl="2">
      <w:start w:val="1"/>
      <w:numFmt w:val="bullet"/>
      <w:lvlText w:val="•"/>
      <w:lvlJc w:val="left"/>
      <w:pPr>
        <w:ind w:left="3234" w:hanging="253"/>
      </w:pPr>
      <w:rPr>
        <w:rFonts w:hint="default"/>
      </w:rPr>
    </w:lvl>
    <w:lvl w:ilvl="3">
      <w:start w:val="1"/>
      <w:numFmt w:val="bullet"/>
      <w:lvlText w:val="•"/>
      <w:lvlJc w:val="left"/>
      <w:pPr>
        <w:ind w:left="4517" w:hanging="253"/>
      </w:pPr>
      <w:rPr>
        <w:rFonts w:hint="default"/>
      </w:rPr>
    </w:lvl>
    <w:lvl w:ilvl="4">
      <w:start w:val="1"/>
      <w:numFmt w:val="bullet"/>
      <w:lvlText w:val="•"/>
      <w:lvlJc w:val="left"/>
      <w:pPr>
        <w:ind w:left="5800" w:hanging="253"/>
      </w:pPr>
      <w:rPr>
        <w:rFonts w:hint="default"/>
      </w:rPr>
    </w:lvl>
    <w:lvl w:ilvl="5">
      <w:start w:val="1"/>
      <w:numFmt w:val="bullet"/>
      <w:lvlText w:val="•"/>
      <w:lvlJc w:val="left"/>
      <w:pPr>
        <w:ind w:left="7083" w:hanging="253"/>
      </w:pPr>
      <w:rPr>
        <w:rFonts w:hint="default"/>
      </w:rPr>
    </w:lvl>
    <w:lvl w:ilvl="6">
      <w:start w:val="1"/>
      <w:numFmt w:val="bullet"/>
      <w:lvlText w:val="•"/>
      <w:lvlJc w:val="left"/>
      <w:pPr>
        <w:ind w:left="8366" w:hanging="253"/>
      </w:pPr>
      <w:rPr>
        <w:rFonts w:hint="default"/>
      </w:rPr>
    </w:lvl>
    <w:lvl w:ilvl="7">
      <w:start w:val="1"/>
      <w:numFmt w:val="bullet"/>
      <w:lvlText w:val="•"/>
      <w:lvlJc w:val="left"/>
      <w:pPr>
        <w:ind w:left="9649" w:hanging="253"/>
      </w:pPr>
      <w:rPr>
        <w:rFonts w:hint="default"/>
      </w:rPr>
    </w:lvl>
    <w:lvl w:ilvl="8">
      <w:start w:val="1"/>
      <w:numFmt w:val="bullet"/>
      <w:lvlText w:val="•"/>
      <w:lvlJc w:val="left"/>
      <w:pPr>
        <w:ind w:left="10931" w:hanging="253"/>
      </w:pPr>
      <w:rPr>
        <w:rFonts w:hint="default"/>
      </w:rPr>
    </w:lvl>
  </w:abstractNum>
  <w:abstractNum w:abstractNumId="20" w15:restartNumberingAfterBreak="0">
    <w:nsid w:val="5DAA1052"/>
    <w:multiLevelType w:val="hybridMultilevel"/>
    <w:tmpl w:val="A8B25BE8"/>
    <w:lvl w:ilvl="0" w:tplc="0104449C">
      <w:start w:val="1"/>
      <w:numFmt w:val="decimal"/>
      <w:lvlText w:val="%1"/>
      <w:lvlJc w:val="left"/>
      <w:pPr>
        <w:ind w:left="102" w:hanging="102"/>
      </w:pPr>
      <w:rPr>
        <w:rFonts w:hint="default"/>
        <w:u w:val="single" w:color="000000"/>
      </w:rPr>
    </w:lvl>
    <w:lvl w:ilvl="1" w:tplc="7388969C">
      <w:start w:val="1"/>
      <w:numFmt w:val="bullet"/>
      <w:lvlText w:val="•"/>
      <w:lvlJc w:val="left"/>
      <w:pPr>
        <w:ind w:left="1441" w:hanging="102"/>
      </w:pPr>
      <w:rPr>
        <w:rFonts w:hint="default"/>
      </w:rPr>
    </w:lvl>
    <w:lvl w:ilvl="2" w:tplc="7E7E4192">
      <w:start w:val="1"/>
      <w:numFmt w:val="bullet"/>
      <w:lvlText w:val="•"/>
      <w:lvlJc w:val="left"/>
      <w:pPr>
        <w:ind w:left="2781" w:hanging="102"/>
      </w:pPr>
      <w:rPr>
        <w:rFonts w:hint="default"/>
      </w:rPr>
    </w:lvl>
    <w:lvl w:ilvl="3" w:tplc="06BA5CE4">
      <w:start w:val="1"/>
      <w:numFmt w:val="bullet"/>
      <w:lvlText w:val="•"/>
      <w:lvlJc w:val="left"/>
      <w:pPr>
        <w:ind w:left="4121" w:hanging="102"/>
      </w:pPr>
      <w:rPr>
        <w:rFonts w:hint="default"/>
      </w:rPr>
    </w:lvl>
    <w:lvl w:ilvl="4" w:tplc="26FE5394">
      <w:start w:val="1"/>
      <w:numFmt w:val="bullet"/>
      <w:lvlText w:val="•"/>
      <w:lvlJc w:val="left"/>
      <w:pPr>
        <w:ind w:left="5460" w:hanging="102"/>
      </w:pPr>
      <w:rPr>
        <w:rFonts w:hint="default"/>
      </w:rPr>
    </w:lvl>
    <w:lvl w:ilvl="5" w:tplc="EDFA3F38">
      <w:start w:val="1"/>
      <w:numFmt w:val="bullet"/>
      <w:lvlText w:val="•"/>
      <w:lvlJc w:val="left"/>
      <w:pPr>
        <w:ind w:left="6800" w:hanging="102"/>
      </w:pPr>
      <w:rPr>
        <w:rFonts w:hint="default"/>
      </w:rPr>
    </w:lvl>
    <w:lvl w:ilvl="6" w:tplc="CCA8E12A">
      <w:start w:val="1"/>
      <w:numFmt w:val="bullet"/>
      <w:lvlText w:val="•"/>
      <w:lvlJc w:val="left"/>
      <w:pPr>
        <w:ind w:left="8139" w:hanging="102"/>
      </w:pPr>
      <w:rPr>
        <w:rFonts w:hint="default"/>
      </w:rPr>
    </w:lvl>
    <w:lvl w:ilvl="7" w:tplc="A166469E">
      <w:start w:val="1"/>
      <w:numFmt w:val="bullet"/>
      <w:lvlText w:val="•"/>
      <w:lvlJc w:val="left"/>
      <w:pPr>
        <w:ind w:left="9479" w:hanging="102"/>
      </w:pPr>
      <w:rPr>
        <w:rFonts w:hint="default"/>
      </w:rPr>
    </w:lvl>
    <w:lvl w:ilvl="8" w:tplc="9DDCA502">
      <w:start w:val="1"/>
      <w:numFmt w:val="bullet"/>
      <w:lvlText w:val="•"/>
      <w:lvlJc w:val="left"/>
      <w:pPr>
        <w:ind w:left="10818" w:hanging="102"/>
      </w:pPr>
      <w:rPr>
        <w:rFonts w:hint="default"/>
      </w:rPr>
    </w:lvl>
  </w:abstractNum>
  <w:abstractNum w:abstractNumId="21" w15:restartNumberingAfterBreak="0">
    <w:nsid w:val="5F9F0FC9"/>
    <w:multiLevelType w:val="multilevel"/>
    <w:tmpl w:val="AB9025BE"/>
    <w:lvl w:ilvl="0">
      <w:start w:val="1"/>
      <w:numFmt w:val="decimal"/>
      <w:lvlText w:val="%1"/>
      <w:lvlJc w:val="left"/>
      <w:pPr>
        <w:ind w:left="668" w:hanging="567"/>
      </w:pPr>
      <w:rPr>
        <w:rFonts w:hint="default"/>
      </w:rPr>
    </w:lvl>
    <w:lvl w:ilvl="1">
      <w:start w:val="1"/>
      <w:numFmt w:val="decimal"/>
      <w:lvlText w:val="%1.%2"/>
      <w:lvlJc w:val="left"/>
      <w:pPr>
        <w:ind w:left="668" w:hanging="567"/>
      </w:pPr>
      <w:rPr>
        <w:rFonts w:ascii="Arial" w:eastAsia="Arial" w:hAnsi="Arial" w:hint="default"/>
        <w:w w:val="101"/>
        <w:sz w:val="18"/>
        <w:szCs w:val="18"/>
      </w:rPr>
    </w:lvl>
    <w:lvl w:ilvl="2">
      <w:start w:val="1"/>
      <w:numFmt w:val="bullet"/>
      <w:lvlText w:val="•"/>
      <w:lvlJc w:val="left"/>
      <w:pPr>
        <w:ind w:left="3234" w:hanging="567"/>
      </w:pPr>
      <w:rPr>
        <w:rFonts w:hint="default"/>
      </w:rPr>
    </w:lvl>
    <w:lvl w:ilvl="3">
      <w:start w:val="1"/>
      <w:numFmt w:val="bullet"/>
      <w:lvlText w:val="•"/>
      <w:lvlJc w:val="left"/>
      <w:pPr>
        <w:ind w:left="4517" w:hanging="567"/>
      </w:pPr>
      <w:rPr>
        <w:rFonts w:hint="default"/>
      </w:rPr>
    </w:lvl>
    <w:lvl w:ilvl="4">
      <w:start w:val="1"/>
      <w:numFmt w:val="bullet"/>
      <w:lvlText w:val="•"/>
      <w:lvlJc w:val="left"/>
      <w:pPr>
        <w:ind w:left="5800" w:hanging="567"/>
      </w:pPr>
      <w:rPr>
        <w:rFonts w:hint="default"/>
      </w:rPr>
    </w:lvl>
    <w:lvl w:ilvl="5">
      <w:start w:val="1"/>
      <w:numFmt w:val="bullet"/>
      <w:lvlText w:val="•"/>
      <w:lvlJc w:val="left"/>
      <w:pPr>
        <w:ind w:left="7083" w:hanging="567"/>
      </w:pPr>
      <w:rPr>
        <w:rFonts w:hint="default"/>
      </w:rPr>
    </w:lvl>
    <w:lvl w:ilvl="6">
      <w:start w:val="1"/>
      <w:numFmt w:val="bullet"/>
      <w:lvlText w:val="•"/>
      <w:lvlJc w:val="left"/>
      <w:pPr>
        <w:ind w:left="8366" w:hanging="567"/>
      </w:pPr>
      <w:rPr>
        <w:rFonts w:hint="default"/>
      </w:rPr>
    </w:lvl>
    <w:lvl w:ilvl="7">
      <w:start w:val="1"/>
      <w:numFmt w:val="bullet"/>
      <w:lvlText w:val="•"/>
      <w:lvlJc w:val="left"/>
      <w:pPr>
        <w:ind w:left="9649" w:hanging="567"/>
      </w:pPr>
      <w:rPr>
        <w:rFonts w:hint="default"/>
      </w:rPr>
    </w:lvl>
    <w:lvl w:ilvl="8">
      <w:start w:val="1"/>
      <w:numFmt w:val="bullet"/>
      <w:lvlText w:val="•"/>
      <w:lvlJc w:val="left"/>
      <w:pPr>
        <w:ind w:left="10931" w:hanging="567"/>
      </w:pPr>
      <w:rPr>
        <w:rFonts w:hint="default"/>
      </w:rPr>
    </w:lvl>
  </w:abstractNum>
  <w:abstractNum w:abstractNumId="22" w15:restartNumberingAfterBreak="0">
    <w:nsid w:val="62EC4CE8"/>
    <w:multiLevelType w:val="multilevel"/>
    <w:tmpl w:val="3C80675A"/>
    <w:lvl w:ilvl="0">
      <w:start w:val="5"/>
      <w:numFmt w:val="decimal"/>
      <w:lvlText w:val="%1"/>
      <w:lvlJc w:val="left"/>
      <w:pPr>
        <w:ind w:left="952" w:hanging="850"/>
      </w:pPr>
      <w:rPr>
        <w:rFonts w:hint="default"/>
      </w:rPr>
    </w:lvl>
    <w:lvl w:ilvl="1">
      <w:start w:val="2"/>
      <w:numFmt w:val="decimal"/>
      <w:lvlText w:val="%1.%2"/>
      <w:lvlJc w:val="left"/>
      <w:pPr>
        <w:ind w:left="952" w:hanging="850"/>
      </w:pPr>
      <w:rPr>
        <w:rFonts w:hint="default"/>
      </w:rPr>
    </w:lvl>
    <w:lvl w:ilvl="2">
      <w:start w:val="1"/>
      <w:numFmt w:val="decimal"/>
      <w:lvlText w:val="%1.%2.%3"/>
      <w:lvlJc w:val="left"/>
      <w:pPr>
        <w:ind w:left="952" w:hanging="850"/>
      </w:pPr>
      <w:rPr>
        <w:rFonts w:ascii="Arial" w:eastAsia="Arial" w:hAnsi="Arial" w:hint="default"/>
        <w:spacing w:val="-1"/>
        <w:w w:val="101"/>
        <w:sz w:val="18"/>
        <w:szCs w:val="18"/>
      </w:rPr>
    </w:lvl>
    <w:lvl w:ilvl="3">
      <w:start w:val="1"/>
      <w:numFmt w:val="bullet"/>
      <w:lvlText w:val="•"/>
      <w:lvlJc w:val="left"/>
      <w:pPr>
        <w:ind w:left="4715" w:hanging="850"/>
      </w:pPr>
      <w:rPr>
        <w:rFonts w:hint="default"/>
      </w:rPr>
    </w:lvl>
    <w:lvl w:ilvl="4">
      <w:start w:val="1"/>
      <w:numFmt w:val="bullet"/>
      <w:lvlText w:val="•"/>
      <w:lvlJc w:val="left"/>
      <w:pPr>
        <w:ind w:left="5970" w:hanging="850"/>
      </w:pPr>
      <w:rPr>
        <w:rFonts w:hint="default"/>
      </w:rPr>
    </w:lvl>
    <w:lvl w:ilvl="5">
      <w:start w:val="1"/>
      <w:numFmt w:val="bullet"/>
      <w:lvlText w:val="•"/>
      <w:lvlJc w:val="left"/>
      <w:pPr>
        <w:ind w:left="7224" w:hanging="850"/>
      </w:pPr>
      <w:rPr>
        <w:rFonts w:hint="default"/>
      </w:rPr>
    </w:lvl>
    <w:lvl w:ilvl="6">
      <w:start w:val="1"/>
      <w:numFmt w:val="bullet"/>
      <w:lvlText w:val="•"/>
      <w:lvlJc w:val="left"/>
      <w:pPr>
        <w:ind w:left="8479" w:hanging="850"/>
      </w:pPr>
      <w:rPr>
        <w:rFonts w:hint="default"/>
      </w:rPr>
    </w:lvl>
    <w:lvl w:ilvl="7">
      <w:start w:val="1"/>
      <w:numFmt w:val="bullet"/>
      <w:lvlText w:val="•"/>
      <w:lvlJc w:val="left"/>
      <w:pPr>
        <w:ind w:left="9734" w:hanging="850"/>
      </w:pPr>
      <w:rPr>
        <w:rFonts w:hint="default"/>
      </w:rPr>
    </w:lvl>
    <w:lvl w:ilvl="8">
      <w:start w:val="1"/>
      <w:numFmt w:val="bullet"/>
      <w:lvlText w:val="•"/>
      <w:lvlJc w:val="left"/>
      <w:pPr>
        <w:ind w:left="10988" w:hanging="850"/>
      </w:pPr>
      <w:rPr>
        <w:rFonts w:hint="default"/>
      </w:rPr>
    </w:lvl>
  </w:abstractNum>
  <w:abstractNum w:abstractNumId="23" w15:restartNumberingAfterBreak="0">
    <w:nsid w:val="68682FC9"/>
    <w:multiLevelType w:val="multilevel"/>
    <w:tmpl w:val="493CDE24"/>
    <w:lvl w:ilvl="0">
      <w:start w:val="1"/>
      <w:numFmt w:val="decimal"/>
      <w:lvlText w:val="%1"/>
      <w:lvlJc w:val="left"/>
      <w:pPr>
        <w:ind w:left="102" w:hanging="567"/>
      </w:pPr>
      <w:rPr>
        <w:rFonts w:ascii="Arial" w:eastAsia="Arial" w:hAnsi="Arial" w:hint="default"/>
        <w:w w:val="101"/>
        <w:sz w:val="18"/>
        <w:szCs w:val="18"/>
      </w:rPr>
    </w:lvl>
    <w:lvl w:ilvl="1">
      <w:start w:val="1"/>
      <w:numFmt w:val="decimal"/>
      <w:lvlText w:val="%1.%2"/>
      <w:lvlJc w:val="left"/>
      <w:pPr>
        <w:ind w:left="668" w:hanging="567"/>
      </w:pPr>
      <w:rPr>
        <w:rFonts w:ascii="Arial" w:eastAsia="Arial" w:hAnsi="Arial" w:hint="default"/>
        <w:w w:val="101"/>
        <w:sz w:val="18"/>
        <w:szCs w:val="18"/>
      </w:rPr>
    </w:lvl>
    <w:lvl w:ilvl="2">
      <w:start w:val="1"/>
      <w:numFmt w:val="bullet"/>
      <w:lvlText w:val="•"/>
      <w:lvlJc w:val="left"/>
      <w:pPr>
        <w:ind w:left="2094" w:hanging="567"/>
      </w:pPr>
      <w:rPr>
        <w:rFonts w:hint="default"/>
      </w:rPr>
    </w:lvl>
    <w:lvl w:ilvl="3">
      <w:start w:val="1"/>
      <w:numFmt w:val="bullet"/>
      <w:lvlText w:val="•"/>
      <w:lvlJc w:val="left"/>
      <w:pPr>
        <w:ind w:left="3519" w:hanging="567"/>
      </w:pPr>
      <w:rPr>
        <w:rFonts w:hint="default"/>
      </w:rPr>
    </w:lvl>
    <w:lvl w:ilvl="4">
      <w:start w:val="1"/>
      <w:numFmt w:val="bullet"/>
      <w:lvlText w:val="•"/>
      <w:lvlJc w:val="left"/>
      <w:pPr>
        <w:ind w:left="4945" w:hanging="567"/>
      </w:pPr>
      <w:rPr>
        <w:rFonts w:hint="default"/>
      </w:rPr>
    </w:lvl>
    <w:lvl w:ilvl="5">
      <w:start w:val="1"/>
      <w:numFmt w:val="bullet"/>
      <w:lvlText w:val="•"/>
      <w:lvlJc w:val="left"/>
      <w:pPr>
        <w:ind w:left="6370" w:hanging="567"/>
      </w:pPr>
      <w:rPr>
        <w:rFonts w:hint="default"/>
      </w:rPr>
    </w:lvl>
    <w:lvl w:ilvl="6">
      <w:start w:val="1"/>
      <w:numFmt w:val="bullet"/>
      <w:lvlText w:val="•"/>
      <w:lvlJc w:val="left"/>
      <w:pPr>
        <w:ind w:left="7795" w:hanging="567"/>
      </w:pPr>
      <w:rPr>
        <w:rFonts w:hint="default"/>
      </w:rPr>
    </w:lvl>
    <w:lvl w:ilvl="7">
      <w:start w:val="1"/>
      <w:numFmt w:val="bullet"/>
      <w:lvlText w:val="•"/>
      <w:lvlJc w:val="left"/>
      <w:pPr>
        <w:ind w:left="9221" w:hanging="567"/>
      </w:pPr>
      <w:rPr>
        <w:rFonts w:hint="default"/>
      </w:rPr>
    </w:lvl>
    <w:lvl w:ilvl="8">
      <w:start w:val="1"/>
      <w:numFmt w:val="bullet"/>
      <w:lvlText w:val="•"/>
      <w:lvlJc w:val="left"/>
      <w:pPr>
        <w:ind w:left="10646" w:hanging="567"/>
      </w:pPr>
      <w:rPr>
        <w:rFonts w:hint="default"/>
      </w:rPr>
    </w:lvl>
  </w:abstractNum>
  <w:abstractNum w:abstractNumId="24" w15:restartNumberingAfterBreak="0">
    <w:nsid w:val="77125098"/>
    <w:multiLevelType w:val="multilevel"/>
    <w:tmpl w:val="8D34A9D6"/>
    <w:lvl w:ilvl="0">
      <w:start w:val="6"/>
      <w:numFmt w:val="decimal"/>
      <w:lvlText w:val="%1"/>
      <w:lvlJc w:val="left"/>
      <w:pPr>
        <w:ind w:left="442" w:hanging="1133"/>
      </w:pPr>
      <w:rPr>
        <w:rFonts w:ascii="Arial" w:eastAsia="Arial" w:hAnsi="Arial" w:hint="default"/>
        <w:w w:val="101"/>
        <w:sz w:val="18"/>
        <w:szCs w:val="18"/>
      </w:rPr>
    </w:lvl>
    <w:lvl w:ilvl="1">
      <w:start w:val="1"/>
      <w:numFmt w:val="decimal"/>
      <w:lvlText w:val="%1.%2"/>
      <w:lvlJc w:val="left"/>
      <w:pPr>
        <w:ind w:left="1575" w:hanging="1133"/>
      </w:pPr>
      <w:rPr>
        <w:rFonts w:ascii="Arial" w:eastAsia="Arial" w:hAnsi="Arial" w:hint="default"/>
        <w:w w:val="101"/>
        <w:sz w:val="18"/>
        <w:szCs w:val="18"/>
      </w:rPr>
    </w:lvl>
    <w:lvl w:ilvl="2">
      <w:start w:val="1"/>
      <w:numFmt w:val="bullet"/>
      <w:lvlText w:val="•"/>
      <w:lvlJc w:val="left"/>
      <w:pPr>
        <w:ind w:left="2937" w:hanging="1133"/>
      </w:pPr>
      <w:rPr>
        <w:rFonts w:hint="default"/>
      </w:rPr>
    </w:lvl>
    <w:lvl w:ilvl="3">
      <w:start w:val="1"/>
      <w:numFmt w:val="bullet"/>
      <w:lvlText w:val="•"/>
      <w:lvlJc w:val="left"/>
      <w:pPr>
        <w:ind w:left="4300" w:hanging="1133"/>
      </w:pPr>
      <w:rPr>
        <w:rFonts w:hint="default"/>
      </w:rPr>
    </w:lvl>
    <w:lvl w:ilvl="4">
      <w:start w:val="1"/>
      <w:numFmt w:val="bullet"/>
      <w:lvlText w:val="•"/>
      <w:lvlJc w:val="left"/>
      <w:pPr>
        <w:ind w:left="5662" w:hanging="1133"/>
      </w:pPr>
      <w:rPr>
        <w:rFonts w:hint="default"/>
      </w:rPr>
    </w:lvl>
    <w:lvl w:ilvl="5">
      <w:start w:val="1"/>
      <w:numFmt w:val="bullet"/>
      <w:lvlText w:val="•"/>
      <w:lvlJc w:val="left"/>
      <w:pPr>
        <w:ind w:left="7025" w:hanging="1133"/>
      </w:pPr>
      <w:rPr>
        <w:rFonts w:hint="default"/>
      </w:rPr>
    </w:lvl>
    <w:lvl w:ilvl="6">
      <w:start w:val="1"/>
      <w:numFmt w:val="bullet"/>
      <w:lvlText w:val="•"/>
      <w:lvlJc w:val="left"/>
      <w:pPr>
        <w:ind w:left="8387" w:hanging="1133"/>
      </w:pPr>
      <w:rPr>
        <w:rFonts w:hint="default"/>
      </w:rPr>
    </w:lvl>
    <w:lvl w:ilvl="7">
      <w:start w:val="1"/>
      <w:numFmt w:val="bullet"/>
      <w:lvlText w:val="•"/>
      <w:lvlJc w:val="left"/>
      <w:pPr>
        <w:ind w:left="9750" w:hanging="1133"/>
      </w:pPr>
      <w:rPr>
        <w:rFonts w:hint="default"/>
      </w:rPr>
    </w:lvl>
    <w:lvl w:ilvl="8">
      <w:start w:val="1"/>
      <w:numFmt w:val="bullet"/>
      <w:lvlText w:val="•"/>
      <w:lvlJc w:val="left"/>
      <w:pPr>
        <w:ind w:left="11112" w:hanging="1133"/>
      </w:pPr>
      <w:rPr>
        <w:rFonts w:hint="default"/>
      </w:rPr>
    </w:lvl>
  </w:abstractNum>
  <w:abstractNum w:abstractNumId="25" w15:restartNumberingAfterBreak="0">
    <w:nsid w:val="78C90594"/>
    <w:multiLevelType w:val="multilevel"/>
    <w:tmpl w:val="F4B20528"/>
    <w:lvl w:ilvl="0">
      <w:start w:val="5"/>
      <w:numFmt w:val="decimal"/>
      <w:lvlText w:val="%1"/>
      <w:lvlJc w:val="left"/>
      <w:pPr>
        <w:ind w:left="952" w:hanging="253"/>
      </w:pPr>
      <w:rPr>
        <w:rFonts w:hint="default"/>
      </w:rPr>
    </w:lvl>
    <w:lvl w:ilvl="1">
      <w:start w:val="1"/>
      <w:numFmt w:val="decimal"/>
      <w:lvlText w:val="%1.%2"/>
      <w:lvlJc w:val="left"/>
      <w:pPr>
        <w:ind w:left="952" w:hanging="253"/>
      </w:pPr>
      <w:rPr>
        <w:rFonts w:hint="default"/>
        <w:spacing w:val="-1"/>
        <w:u w:val="single" w:color="000000"/>
      </w:rPr>
    </w:lvl>
    <w:lvl w:ilvl="2">
      <w:start w:val="1"/>
      <w:numFmt w:val="bullet"/>
      <w:lvlText w:val="•"/>
      <w:lvlJc w:val="left"/>
      <w:pPr>
        <w:ind w:left="3461" w:hanging="253"/>
      </w:pPr>
      <w:rPr>
        <w:rFonts w:hint="default"/>
      </w:rPr>
    </w:lvl>
    <w:lvl w:ilvl="3">
      <w:start w:val="1"/>
      <w:numFmt w:val="bullet"/>
      <w:lvlText w:val="•"/>
      <w:lvlJc w:val="left"/>
      <w:pPr>
        <w:ind w:left="4715" w:hanging="253"/>
      </w:pPr>
      <w:rPr>
        <w:rFonts w:hint="default"/>
      </w:rPr>
    </w:lvl>
    <w:lvl w:ilvl="4">
      <w:start w:val="1"/>
      <w:numFmt w:val="bullet"/>
      <w:lvlText w:val="•"/>
      <w:lvlJc w:val="left"/>
      <w:pPr>
        <w:ind w:left="5970" w:hanging="253"/>
      </w:pPr>
      <w:rPr>
        <w:rFonts w:hint="default"/>
      </w:rPr>
    </w:lvl>
    <w:lvl w:ilvl="5">
      <w:start w:val="1"/>
      <w:numFmt w:val="bullet"/>
      <w:lvlText w:val="•"/>
      <w:lvlJc w:val="left"/>
      <w:pPr>
        <w:ind w:left="7224" w:hanging="253"/>
      </w:pPr>
      <w:rPr>
        <w:rFonts w:hint="default"/>
      </w:rPr>
    </w:lvl>
    <w:lvl w:ilvl="6">
      <w:start w:val="1"/>
      <w:numFmt w:val="bullet"/>
      <w:lvlText w:val="•"/>
      <w:lvlJc w:val="left"/>
      <w:pPr>
        <w:ind w:left="8479" w:hanging="253"/>
      </w:pPr>
      <w:rPr>
        <w:rFonts w:hint="default"/>
      </w:rPr>
    </w:lvl>
    <w:lvl w:ilvl="7">
      <w:start w:val="1"/>
      <w:numFmt w:val="bullet"/>
      <w:lvlText w:val="•"/>
      <w:lvlJc w:val="left"/>
      <w:pPr>
        <w:ind w:left="9734" w:hanging="253"/>
      </w:pPr>
      <w:rPr>
        <w:rFonts w:hint="default"/>
      </w:rPr>
    </w:lvl>
    <w:lvl w:ilvl="8">
      <w:start w:val="1"/>
      <w:numFmt w:val="bullet"/>
      <w:lvlText w:val="•"/>
      <w:lvlJc w:val="left"/>
      <w:pPr>
        <w:ind w:left="10988" w:hanging="253"/>
      </w:pPr>
      <w:rPr>
        <w:rFonts w:hint="default"/>
      </w:rPr>
    </w:lvl>
  </w:abstractNum>
  <w:abstractNum w:abstractNumId="26" w15:restartNumberingAfterBreak="0">
    <w:nsid w:val="7AD46912"/>
    <w:multiLevelType w:val="multilevel"/>
    <w:tmpl w:val="2586E1A2"/>
    <w:lvl w:ilvl="0">
      <w:start w:val="4"/>
      <w:numFmt w:val="decimal"/>
      <w:lvlText w:val="%1"/>
      <w:lvlJc w:val="left"/>
      <w:pPr>
        <w:ind w:left="952" w:hanging="850"/>
      </w:pPr>
      <w:rPr>
        <w:rFonts w:ascii="Arial" w:eastAsia="Arial" w:hAnsi="Arial" w:hint="default"/>
        <w:w w:val="101"/>
        <w:sz w:val="18"/>
        <w:szCs w:val="18"/>
      </w:rPr>
    </w:lvl>
    <w:lvl w:ilvl="1">
      <w:start w:val="1"/>
      <w:numFmt w:val="decimal"/>
      <w:lvlText w:val="%1.%2"/>
      <w:lvlJc w:val="left"/>
      <w:pPr>
        <w:ind w:left="952" w:hanging="850"/>
      </w:pPr>
      <w:rPr>
        <w:rFonts w:ascii="Arial" w:eastAsia="Arial" w:hAnsi="Arial" w:hint="default"/>
        <w:w w:val="101"/>
        <w:sz w:val="18"/>
        <w:szCs w:val="18"/>
      </w:rPr>
    </w:lvl>
    <w:lvl w:ilvl="2">
      <w:start w:val="1"/>
      <w:numFmt w:val="bullet"/>
      <w:lvlText w:val="•"/>
      <w:lvlJc w:val="left"/>
      <w:pPr>
        <w:ind w:left="3461" w:hanging="850"/>
      </w:pPr>
      <w:rPr>
        <w:rFonts w:hint="default"/>
      </w:rPr>
    </w:lvl>
    <w:lvl w:ilvl="3">
      <w:start w:val="1"/>
      <w:numFmt w:val="bullet"/>
      <w:lvlText w:val="•"/>
      <w:lvlJc w:val="left"/>
      <w:pPr>
        <w:ind w:left="4715" w:hanging="850"/>
      </w:pPr>
      <w:rPr>
        <w:rFonts w:hint="default"/>
      </w:rPr>
    </w:lvl>
    <w:lvl w:ilvl="4">
      <w:start w:val="1"/>
      <w:numFmt w:val="bullet"/>
      <w:lvlText w:val="•"/>
      <w:lvlJc w:val="left"/>
      <w:pPr>
        <w:ind w:left="5970" w:hanging="850"/>
      </w:pPr>
      <w:rPr>
        <w:rFonts w:hint="default"/>
      </w:rPr>
    </w:lvl>
    <w:lvl w:ilvl="5">
      <w:start w:val="1"/>
      <w:numFmt w:val="bullet"/>
      <w:lvlText w:val="•"/>
      <w:lvlJc w:val="left"/>
      <w:pPr>
        <w:ind w:left="7224" w:hanging="850"/>
      </w:pPr>
      <w:rPr>
        <w:rFonts w:hint="default"/>
      </w:rPr>
    </w:lvl>
    <w:lvl w:ilvl="6">
      <w:start w:val="1"/>
      <w:numFmt w:val="bullet"/>
      <w:lvlText w:val="•"/>
      <w:lvlJc w:val="left"/>
      <w:pPr>
        <w:ind w:left="8479" w:hanging="850"/>
      </w:pPr>
      <w:rPr>
        <w:rFonts w:hint="default"/>
      </w:rPr>
    </w:lvl>
    <w:lvl w:ilvl="7">
      <w:start w:val="1"/>
      <w:numFmt w:val="bullet"/>
      <w:lvlText w:val="•"/>
      <w:lvlJc w:val="left"/>
      <w:pPr>
        <w:ind w:left="9734" w:hanging="850"/>
      </w:pPr>
      <w:rPr>
        <w:rFonts w:hint="default"/>
      </w:rPr>
    </w:lvl>
    <w:lvl w:ilvl="8">
      <w:start w:val="1"/>
      <w:numFmt w:val="bullet"/>
      <w:lvlText w:val="•"/>
      <w:lvlJc w:val="left"/>
      <w:pPr>
        <w:ind w:left="10988" w:hanging="850"/>
      </w:pPr>
      <w:rPr>
        <w:rFonts w:hint="default"/>
      </w:rPr>
    </w:lvl>
  </w:abstractNum>
  <w:abstractNum w:abstractNumId="27" w15:restartNumberingAfterBreak="0">
    <w:nsid w:val="7F582DF3"/>
    <w:multiLevelType w:val="multilevel"/>
    <w:tmpl w:val="ACE6A026"/>
    <w:lvl w:ilvl="0">
      <w:start w:val="1"/>
      <w:numFmt w:val="decimal"/>
      <w:lvlText w:val="%1"/>
      <w:lvlJc w:val="left"/>
      <w:pPr>
        <w:ind w:left="102" w:hanging="850"/>
      </w:pPr>
      <w:rPr>
        <w:rFonts w:ascii="Arial" w:eastAsia="Arial" w:hAnsi="Arial" w:hint="default"/>
        <w:w w:val="101"/>
        <w:sz w:val="18"/>
        <w:szCs w:val="18"/>
      </w:rPr>
    </w:lvl>
    <w:lvl w:ilvl="1">
      <w:start w:val="1"/>
      <w:numFmt w:val="decimal"/>
      <w:lvlText w:val="%1.%2"/>
      <w:lvlJc w:val="left"/>
      <w:pPr>
        <w:ind w:left="952" w:hanging="850"/>
      </w:pPr>
      <w:rPr>
        <w:rFonts w:ascii="Arial" w:eastAsia="Arial" w:hAnsi="Arial" w:hint="default"/>
        <w:w w:val="101"/>
        <w:sz w:val="18"/>
        <w:szCs w:val="18"/>
      </w:rPr>
    </w:lvl>
    <w:lvl w:ilvl="2">
      <w:start w:val="1"/>
      <w:numFmt w:val="bullet"/>
      <w:lvlText w:val="•"/>
      <w:lvlJc w:val="left"/>
      <w:pPr>
        <w:ind w:left="2345" w:hanging="850"/>
      </w:pPr>
      <w:rPr>
        <w:rFonts w:hint="default"/>
      </w:rPr>
    </w:lvl>
    <w:lvl w:ilvl="3">
      <w:start w:val="1"/>
      <w:numFmt w:val="bullet"/>
      <w:lvlText w:val="•"/>
      <w:lvlJc w:val="left"/>
      <w:pPr>
        <w:ind w:left="3739" w:hanging="850"/>
      </w:pPr>
      <w:rPr>
        <w:rFonts w:hint="default"/>
      </w:rPr>
    </w:lvl>
    <w:lvl w:ilvl="4">
      <w:start w:val="1"/>
      <w:numFmt w:val="bullet"/>
      <w:lvlText w:val="•"/>
      <w:lvlJc w:val="left"/>
      <w:pPr>
        <w:ind w:left="5133" w:hanging="850"/>
      </w:pPr>
      <w:rPr>
        <w:rFonts w:hint="default"/>
      </w:rPr>
    </w:lvl>
    <w:lvl w:ilvl="5">
      <w:start w:val="1"/>
      <w:numFmt w:val="bullet"/>
      <w:lvlText w:val="•"/>
      <w:lvlJc w:val="left"/>
      <w:pPr>
        <w:ind w:left="6527" w:hanging="850"/>
      </w:pPr>
      <w:rPr>
        <w:rFonts w:hint="default"/>
      </w:rPr>
    </w:lvl>
    <w:lvl w:ilvl="6">
      <w:start w:val="1"/>
      <w:numFmt w:val="bullet"/>
      <w:lvlText w:val="•"/>
      <w:lvlJc w:val="left"/>
      <w:pPr>
        <w:ind w:left="7921" w:hanging="850"/>
      </w:pPr>
      <w:rPr>
        <w:rFonts w:hint="default"/>
      </w:rPr>
    </w:lvl>
    <w:lvl w:ilvl="7">
      <w:start w:val="1"/>
      <w:numFmt w:val="bullet"/>
      <w:lvlText w:val="•"/>
      <w:lvlJc w:val="left"/>
      <w:pPr>
        <w:ind w:left="9315" w:hanging="850"/>
      </w:pPr>
      <w:rPr>
        <w:rFonts w:hint="default"/>
      </w:rPr>
    </w:lvl>
    <w:lvl w:ilvl="8">
      <w:start w:val="1"/>
      <w:numFmt w:val="bullet"/>
      <w:lvlText w:val="•"/>
      <w:lvlJc w:val="left"/>
      <w:pPr>
        <w:ind w:left="10709" w:hanging="850"/>
      </w:pPr>
      <w:rPr>
        <w:rFonts w:hint="default"/>
      </w:rPr>
    </w:lvl>
  </w:abstractNum>
  <w:num w:numId="1">
    <w:abstractNumId w:val="24"/>
  </w:num>
  <w:num w:numId="2">
    <w:abstractNumId w:val="14"/>
  </w:num>
  <w:num w:numId="3">
    <w:abstractNumId w:val="7"/>
  </w:num>
  <w:num w:numId="4">
    <w:abstractNumId w:val="5"/>
  </w:num>
  <w:num w:numId="5">
    <w:abstractNumId w:val="19"/>
  </w:num>
  <w:num w:numId="6">
    <w:abstractNumId w:val="23"/>
  </w:num>
  <w:num w:numId="7">
    <w:abstractNumId w:val="1"/>
  </w:num>
  <w:num w:numId="8">
    <w:abstractNumId w:val="9"/>
  </w:num>
  <w:num w:numId="9">
    <w:abstractNumId w:val="6"/>
  </w:num>
  <w:num w:numId="10">
    <w:abstractNumId w:val="10"/>
  </w:num>
  <w:num w:numId="11">
    <w:abstractNumId w:val="21"/>
  </w:num>
  <w:num w:numId="12">
    <w:abstractNumId w:val="0"/>
  </w:num>
  <w:num w:numId="13">
    <w:abstractNumId w:val="8"/>
  </w:num>
  <w:num w:numId="14">
    <w:abstractNumId w:val="20"/>
  </w:num>
  <w:num w:numId="15">
    <w:abstractNumId w:val="16"/>
  </w:num>
  <w:num w:numId="16">
    <w:abstractNumId w:val="13"/>
  </w:num>
  <w:num w:numId="17">
    <w:abstractNumId w:val="15"/>
  </w:num>
  <w:num w:numId="18">
    <w:abstractNumId w:val="26"/>
  </w:num>
  <w:num w:numId="19">
    <w:abstractNumId w:val="11"/>
  </w:num>
  <w:num w:numId="20">
    <w:abstractNumId w:val="4"/>
  </w:num>
  <w:num w:numId="21">
    <w:abstractNumId w:val="17"/>
  </w:num>
  <w:num w:numId="22">
    <w:abstractNumId w:val="27"/>
  </w:num>
  <w:num w:numId="23">
    <w:abstractNumId w:val="2"/>
  </w:num>
  <w:num w:numId="24">
    <w:abstractNumId w:val="22"/>
  </w:num>
  <w:num w:numId="25">
    <w:abstractNumId w:val="25"/>
  </w:num>
  <w:num w:numId="26">
    <w:abstractNumId w:val="18"/>
  </w:num>
  <w:num w:numId="27">
    <w:abstractNumId w:val="3"/>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oNotTrackMoves/>
  <w:defaultTabStop w:val="720"/>
  <w:doNotHyphenateCaps/>
  <w:drawingGridHorizontalSpacing w:val="110"/>
  <w:displayHorizontalDrawingGridEvery w:val="2"/>
  <w:characterSpacingControl w:val="doNotCompress"/>
  <w:hdrShapeDefaults>
    <o:shapedefaults v:ext="edit" spidmax="7169"/>
  </w:hdrShapeDefaults>
  <w:footnotePr>
    <w:footnote w:id="-1"/>
    <w:footnote w:id="0"/>
    <w:footnote w:id="1"/>
  </w:footnotePr>
  <w:endnotePr>
    <w:endnote w:id="-1"/>
    <w:endnote w:id="0"/>
    <w:endnote w:id="1"/>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3354"/>
    <w:rsid w:val="00051A72"/>
    <w:rsid w:val="000639AC"/>
    <w:rsid w:val="00066891"/>
    <w:rsid w:val="000C6C75"/>
    <w:rsid w:val="000C7792"/>
    <w:rsid w:val="000D58DD"/>
    <w:rsid w:val="00106ED6"/>
    <w:rsid w:val="001315AA"/>
    <w:rsid w:val="00153BC6"/>
    <w:rsid w:val="00156014"/>
    <w:rsid w:val="001974E9"/>
    <w:rsid w:val="001E3D00"/>
    <w:rsid w:val="001E6434"/>
    <w:rsid w:val="001E7468"/>
    <w:rsid w:val="00293856"/>
    <w:rsid w:val="002A5E16"/>
    <w:rsid w:val="002C62E5"/>
    <w:rsid w:val="002D0A26"/>
    <w:rsid w:val="00363DA5"/>
    <w:rsid w:val="003E3354"/>
    <w:rsid w:val="00401F00"/>
    <w:rsid w:val="004A6178"/>
    <w:rsid w:val="004E12B9"/>
    <w:rsid w:val="004E7430"/>
    <w:rsid w:val="004F41BB"/>
    <w:rsid w:val="004F7775"/>
    <w:rsid w:val="00525275"/>
    <w:rsid w:val="0053550C"/>
    <w:rsid w:val="005440E8"/>
    <w:rsid w:val="00591311"/>
    <w:rsid w:val="005D0E4C"/>
    <w:rsid w:val="00635D5A"/>
    <w:rsid w:val="00655781"/>
    <w:rsid w:val="00690BD8"/>
    <w:rsid w:val="00757D8E"/>
    <w:rsid w:val="007665CE"/>
    <w:rsid w:val="00767B52"/>
    <w:rsid w:val="007C3A5F"/>
    <w:rsid w:val="007D2AE2"/>
    <w:rsid w:val="007F47E1"/>
    <w:rsid w:val="007F673F"/>
    <w:rsid w:val="00833448"/>
    <w:rsid w:val="008474F4"/>
    <w:rsid w:val="00906DB6"/>
    <w:rsid w:val="00953A4F"/>
    <w:rsid w:val="009B1EDE"/>
    <w:rsid w:val="00A54739"/>
    <w:rsid w:val="00A825BB"/>
    <w:rsid w:val="00AB3E7E"/>
    <w:rsid w:val="00AE6B1F"/>
    <w:rsid w:val="00AE7443"/>
    <w:rsid w:val="00B20615"/>
    <w:rsid w:val="00B73A57"/>
    <w:rsid w:val="00BB3D0D"/>
    <w:rsid w:val="00C11AFF"/>
    <w:rsid w:val="00C24B97"/>
    <w:rsid w:val="00C41E6D"/>
    <w:rsid w:val="00C86C78"/>
    <w:rsid w:val="00CE1F17"/>
    <w:rsid w:val="00D50155"/>
    <w:rsid w:val="00DB7BF0"/>
    <w:rsid w:val="00DD0862"/>
    <w:rsid w:val="00E427D5"/>
    <w:rsid w:val="00E74344"/>
    <w:rsid w:val="00EC68AB"/>
    <w:rsid w:val="00EE1958"/>
    <w:rsid w:val="00EE36AB"/>
    <w:rsid w:val="00F83D0A"/>
    <w:rsid w:val="00F914BD"/>
    <w:rsid w:val="00FA59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73BD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2"/>
      <w:szCs w:val="22"/>
    </w:rPr>
  </w:style>
  <w:style w:type="paragraph" w:styleId="Heading1">
    <w:name w:val="heading 1"/>
    <w:basedOn w:val="Normal"/>
    <w:uiPriority w:val="9"/>
    <w:qFormat/>
    <w:pPr>
      <w:spacing w:before="14"/>
      <w:ind w:left="102"/>
      <w:outlineLvl w:val="0"/>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BodyText">
    <w:name w:val="Body Text"/>
    <w:basedOn w:val="Normal"/>
    <w:uiPriority w:val="1"/>
    <w:qFormat/>
    <w:pPr>
      <w:ind w:left="102"/>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746D97"/>
    <w:pPr>
      <w:tabs>
        <w:tab w:val="center" w:pos="4153"/>
        <w:tab w:val="right" w:pos="8306"/>
      </w:tabs>
    </w:pPr>
  </w:style>
  <w:style w:type="character" w:customStyle="1" w:styleId="HeaderChar">
    <w:name w:val="Header Char"/>
    <w:basedOn w:val="DefaultParagraphFont"/>
    <w:link w:val="Header"/>
    <w:uiPriority w:val="99"/>
    <w:rsid w:val="00746D97"/>
  </w:style>
  <w:style w:type="paragraph" w:styleId="Footer">
    <w:name w:val="footer"/>
    <w:basedOn w:val="Normal"/>
    <w:link w:val="FooterChar"/>
    <w:unhideWhenUsed/>
    <w:rsid w:val="00746D97"/>
    <w:pPr>
      <w:tabs>
        <w:tab w:val="center" w:pos="4153"/>
        <w:tab w:val="right" w:pos="8306"/>
      </w:tabs>
    </w:pPr>
  </w:style>
  <w:style w:type="character" w:customStyle="1" w:styleId="FooterChar">
    <w:name w:val="Footer Char"/>
    <w:basedOn w:val="DefaultParagraphFont"/>
    <w:link w:val="Footer"/>
    <w:uiPriority w:val="99"/>
    <w:rsid w:val="00746D97"/>
  </w:style>
  <w:style w:type="table" w:styleId="TableGrid">
    <w:name w:val="Table Grid"/>
    <w:basedOn w:val="TableNormal"/>
    <w:uiPriority w:val="39"/>
    <w:rsid w:val="000A1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rsid w:val="00066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07980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8" ma:contentTypeDescription="Izveidot jaunu dokumentu." ma:contentTypeScope="" ma:versionID="38255f5ef405f350c8f803e41a661b77">
  <xsd:schema xmlns:xsd="http://www.w3.org/2001/XMLSchema" xmlns:xs="http://www.w3.org/2001/XMLSchema" xmlns:p="http://schemas.microsoft.com/office/2006/metadata/properties" xmlns:ns2="1d57a815-79e8-498e-8f04-9c2e9221b678" targetNamespace="http://schemas.microsoft.com/office/2006/metadata/properties" ma:root="true" ma:fieldsID="848929c235a99b6ed80ff1a960403283"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677D15-7A02-48C8-AE9F-5C1E7576AEDC}"/>
</file>

<file path=customXml/itemProps2.xml><?xml version="1.0" encoding="utf-8"?>
<ds:datastoreItem xmlns:ds="http://schemas.openxmlformats.org/officeDocument/2006/customXml" ds:itemID="{C53FE71F-6F1E-40B1-A7BA-2E0FDAC21799}">
  <ds:schemaRefs>
    <ds:schemaRef ds:uri="http://schemas.microsoft.com/sharepoint/v3/contenttype/forms"/>
  </ds:schemaRefs>
</ds:datastoreItem>
</file>

<file path=customXml/itemProps3.xml><?xml version="1.0" encoding="utf-8"?>
<ds:datastoreItem xmlns:ds="http://schemas.openxmlformats.org/officeDocument/2006/customXml" ds:itemID="{28516DAE-CEC6-4604-AAF2-05D6B6967A1F}">
  <ds:schemaRefs>
    <ds:schemaRef ds:uri="http://schemas.microsoft.com/office/2006/metadata/longProperties"/>
  </ds:schemaRefs>
</ds:datastoreItem>
</file>

<file path=customXml/itemProps4.xml><?xml version="1.0" encoding="utf-8"?>
<ds:datastoreItem xmlns:ds="http://schemas.openxmlformats.org/officeDocument/2006/customXml" ds:itemID="{801C7410-2563-4535-956D-F39CAA1AFE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32357</Words>
  <Characters>18444</Characters>
  <Application>Microsoft Office Word</Application>
  <DocSecurity>0</DocSecurity>
  <Lines>153</Lines>
  <Paragraphs>101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2021-11-08T06:39:00Z</dcterms:created>
  <dcterms:modified xsi:type="dcterms:W3CDTF">2021-11-08T15:19:00Z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56400.0000000000</vt:lpwstr>
  </property>
  <property fmtid="{D5CDD505-2E9C-101B-9397-08002B2CF9AE}" pid="3" name="ContentTypeId">
    <vt:lpwstr>0x0101006747409639620A48BB08F713A1AC624B</vt:lpwstr>
  </property>
</Properties>
</file>