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1CC" w:rsidRPr="0095687B" w:rsidRDefault="00A061CC" w:rsidP="0095687B">
      <w:pPr>
        <w:jc w:val="right"/>
        <w:rPr>
          <w:rFonts w:ascii="Times New Roman" w:hAnsi="Times New Roman"/>
          <w:i/>
          <w:noProof/>
          <w:sz w:val="24"/>
        </w:rPr>
      </w:pPr>
      <w:r w:rsidRPr="0095687B">
        <w:rPr>
          <w:rFonts w:ascii="Times New Roman" w:hAnsi="Times New Roman"/>
          <w:i/>
          <w:noProof/>
          <w:sz w:val="24"/>
        </w:rPr>
        <w:t>ED Lēmuma 2012/006/R pielikums</w:t>
      </w:r>
    </w:p>
    <w:p w:rsidR="00A061CC" w:rsidRDefault="00A061CC" w:rsidP="0095687B">
      <w:pPr>
        <w:jc w:val="both"/>
        <w:rPr>
          <w:rFonts w:ascii="Times New Roman" w:eastAsia="Verdana" w:hAnsi="Times New Roman" w:cs="Verdana"/>
          <w:i/>
          <w:noProof/>
          <w:sz w:val="24"/>
          <w:szCs w:val="16"/>
        </w:rPr>
      </w:pPr>
    </w:p>
    <w:p w:rsidR="0095687B" w:rsidRDefault="0095687B" w:rsidP="0095687B">
      <w:pPr>
        <w:jc w:val="both"/>
        <w:rPr>
          <w:rFonts w:ascii="Times New Roman" w:eastAsia="Verdana" w:hAnsi="Times New Roman" w:cs="Verdana"/>
          <w:i/>
          <w:noProof/>
          <w:sz w:val="24"/>
          <w:szCs w:val="16"/>
        </w:rPr>
      </w:pPr>
    </w:p>
    <w:p w:rsidR="0095687B" w:rsidRPr="0095687B" w:rsidRDefault="0095687B" w:rsidP="0095687B">
      <w:pPr>
        <w:jc w:val="both"/>
        <w:rPr>
          <w:rFonts w:ascii="Times New Roman" w:eastAsia="Verdana" w:hAnsi="Times New Roman" w:cs="Verdana"/>
          <w:i/>
          <w:noProof/>
          <w:sz w:val="24"/>
          <w:szCs w:val="16"/>
        </w:rPr>
      </w:pPr>
    </w:p>
    <w:p w:rsidR="00A061CC" w:rsidRPr="0095687B" w:rsidRDefault="00A061CC" w:rsidP="0095687B">
      <w:pPr>
        <w:jc w:val="center"/>
        <w:rPr>
          <w:rFonts w:ascii="Times New Roman" w:hAnsi="Times New Roman"/>
          <w:b/>
          <w:i/>
          <w:noProof/>
          <w:color w:val="000080"/>
          <w:sz w:val="24"/>
        </w:rPr>
      </w:pPr>
      <w:r w:rsidRPr="0095687B">
        <w:rPr>
          <w:rFonts w:ascii="Times New Roman" w:hAnsi="Times New Roman"/>
          <w:b/>
          <w:i/>
          <w:noProof/>
          <w:color w:val="000080"/>
          <w:sz w:val="32"/>
        </w:rPr>
        <w:t>Eiropas Aviācijas drošības aģentūra</w:t>
      </w:r>
    </w:p>
    <w:p w:rsidR="00A061CC" w:rsidRPr="0095687B" w:rsidRDefault="00A061CC" w:rsidP="0095687B">
      <w:pPr>
        <w:jc w:val="both"/>
        <w:rPr>
          <w:rFonts w:ascii="Times New Roman" w:eastAsia="Verdana" w:hAnsi="Times New Roman" w:cs="Verdana"/>
          <w:b/>
          <w:bCs/>
          <w:i/>
          <w:noProof/>
          <w:sz w:val="24"/>
          <w:szCs w:val="20"/>
        </w:rPr>
      </w:pPr>
    </w:p>
    <w:p w:rsidR="00A061CC" w:rsidRPr="0095687B" w:rsidRDefault="00573069" w:rsidP="0095687B">
      <w:pPr>
        <w:jc w:val="both"/>
        <w:rPr>
          <w:rFonts w:ascii="Times New Roman" w:eastAsia="Verdana" w:hAnsi="Times New Roman" w:cs="Verdana"/>
          <w:noProof/>
          <w:sz w:val="24"/>
          <w:szCs w:val="9"/>
        </w:rPr>
      </w:pPr>
      <w:r>
        <w:rPr>
          <w:rFonts w:ascii="Times New Roman" w:eastAsia="Verdana" w:hAnsi="Times New Roman" w:cs="Verdana"/>
          <w:noProof/>
          <w:sz w:val="24"/>
          <w:szCs w:val="9"/>
        </w:rPr>
      </w:r>
      <w:r>
        <w:rPr>
          <w:rFonts w:ascii="Times New Roman" w:eastAsia="Verdana" w:hAnsi="Times New Roman" w:cs="Verdana"/>
          <w:noProof/>
          <w:sz w:val="24"/>
          <w:szCs w:val="9"/>
        </w:rPr>
        <w:pict>
          <v:group id="_x0000_s3868" style="width:489.45pt;height:4.55pt;mso-position-horizontal-relative:char;mso-position-vertical-relative:line" coordsize="9789,91">
            <v:group id="_x0000_s3869" style="position:absolute;left:45;top:45;width:9698;height:2" coordorigin="45,45" coordsize="9698,2">
              <v:shape id="_x0000_s3870" style="position:absolute;left:45;top:45;width:9698;height:2" coordorigin="45,45" coordsize="9698,0" path="m45,45r9698,e" filled="f" strokecolor="navy" strokeweight="4.54pt">
                <v:path arrowok="t"/>
              </v:shape>
            </v:group>
            <w10:anchorlock/>
          </v:group>
        </w:pict>
      </w: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Default="0095687B" w:rsidP="0095687B">
      <w:pPr>
        <w:jc w:val="both"/>
        <w:rPr>
          <w:rFonts w:ascii="Times New Roman" w:eastAsia="Verdana" w:hAnsi="Times New Roman" w:cs="Verdana"/>
          <w:b/>
          <w:bCs/>
          <w:i/>
          <w:noProof/>
          <w:sz w:val="24"/>
          <w:szCs w:val="20"/>
        </w:rPr>
      </w:pPr>
    </w:p>
    <w:p w:rsidR="0095687B" w:rsidRPr="0095687B" w:rsidRDefault="0095687B" w:rsidP="0095687B">
      <w:pPr>
        <w:jc w:val="both"/>
        <w:rPr>
          <w:rFonts w:ascii="Times New Roman" w:eastAsia="Verdana" w:hAnsi="Times New Roman" w:cs="Verdana"/>
          <w:b/>
          <w:bCs/>
          <w:i/>
          <w:noProof/>
          <w:sz w:val="24"/>
          <w:szCs w:val="20"/>
        </w:rPr>
      </w:pPr>
    </w:p>
    <w:p w:rsidR="00A061CC" w:rsidRPr="0095687B" w:rsidRDefault="00A061CC" w:rsidP="0095687B">
      <w:pPr>
        <w:jc w:val="center"/>
        <w:rPr>
          <w:rFonts w:ascii="Times New Roman" w:hAnsi="Times New Roman"/>
          <w:b/>
          <w:noProof/>
          <w:sz w:val="44"/>
        </w:rPr>
      </w:pPr>
      <w:r w:rsidRPr="0095687B">
        <w:rPr>
          <w:rFonts w:ascii="Times New Roman" w:hAnsi="Times New Roman"/>
          <w:b/>
          <w:noProof/>
          <w:sz w:val="44"/>
        </w:rPr>
        <w:t>Pieņemami atbilstības nodrošināšanas līdzekļi (</w:t>
      </w:r>
      <w:r w:rsidRPr="0095687B">
        <w:rPr>
          <w:rFonts w:ascii="Times New Roman" w:hAnsi="Times New Roman"/>
          <w:b/>
          <w:i/>
          <w:noProof/>
          <w:sz w:val="44"/>
        </w:rPr>
        <w:t>AMC</w:t>
      </w:r>
      <w:r w:rsidR="0095687B" w:rsidRPr="0095687B">
        <w:rPr>
          <w:rFonts w:ascii="Times New Roman" w:hAnsi="Times New Roman"/>
          <w:b/>
          <w:noProof/>
          <w:sz w:val="44"/>
        </w:rPr>
        <w:t>)</w:t>
      </w:r>
      <w:r w:rsidR="0095687B" w:rsidRPr="0095687B">
        <w:rPr>
          <w:rFonts w:ascii="Times New Roman" w:hAnsi="Times New Roman"/>
          <w:b/>
          <w:noProof/>
          <w:sz w:val="44"/>
        </w:rPr>
        <w:br/>
      </w:r>
      <w:r w:rsidR="00BE077E">
        <w:rPr>
          <w:rFonts w:ascii="Times New Roman" w:hAnsi="Times New Roman"/>
          <w:b/>
          <w:noProof/>
          <w:sz w:val="44"/>
        </w:rPr>
        <w:t>un vadlīnijas</w:t>
      </w:r>
      <w:r w:rsidRPr="0095687B">
        <w:rPr>
          <w:rFonts w:ascii="Times New Roman" w:hAnsi="Times New Roman"/>
          <w:b/>
          <w:noProof/>
          <w:sz w:val="44"/>
        </w:rPr>
        <w:t xml:space="preserve"> (</w:t>
      </w:r>
      <w:r w:rsidRPr="0095687B">
        <w:rPr>
          <w:rFonts w:ascii="Times New Roman" w:hAnsi="Times New Roman"/>
          <w:b/>
          <w:i/>
          <w:noProof/>
          <w:sz w:val="44"/>
        </w:rPr>
        <w:t>GM</w:t>
      </w:r>
      <w:r w:rsidR="0095687B" w:rsidRPr="0095687B">
        <w:rPr>
          <w:rFonts w:ascii="Times New Roman" w:hAnsi="Times New Roman"/>
          <w:b/>
          <w:noProof/>
          <w:sz w:val="44"/>
        </w:rPr>
        <w:t>)</w:t>
      </w:r>
      <w:r w:rsidR="0095687B" w:rsidRPr="0095687B">
        <w:rPr>
          <w:rFonts w:ascii="Times New Roman" w:hAnsi="Times New Roman"/>
          <w:b/>
          <w:noProof/>
          <w:sz w:val="44"/>
        </w:rPr>
        <w:br/>
      </w:r>
      <w:r w:rsidRPr="0095687B">
        <w:rPr>
          <w:rFonts w:ascii="Times New Roman" w:hAnsi="Times New Roman"/>
          <w:b/>
          <w:i/>
          <w:noProof/>
          <w:sz w:val="44"/>
        </w:rPr>
        <w:t>ARA</w:t>
      </w:r>
      <w:r w:rsidRPr="0095687B">
        <w:rPr>
          <w:rFonts w:ascii="Times New Roman" w:hAnsi="Times New Roman"/>
          <w:b/>
          <w:noProof/>
          <w:sz w:val="44"/>
        </w:rPr>
        <w:t xml:space="preserve"> daļai</w:t>
      </w:r>
    </w:p>
    <w:p w:rsidR="00A061CC" w:rsidRDefault="00A061CC" w:rsidP="0095687B">
      <w:pPr>
        <w:jc w:val="both"/>
        <w:rPr>
          <w:rFonts w:ascii="Times New Roman" w:eastAsia="Verdana" w:hAnsi="Times New Roman" w:cs="Verdana"/>
          <w:b/>
          <w:bCs/>
          <w:noProof/>
          <w:sz w:val="24"/>
          <w:szCs w:val="44"/>
        </w:rPr>
      </w:pPr>
    </w:p>
    <w:p w:rsidR="0095687B" w:rsidRDefault="0095687B" w:rsidP="0095687B">
      <w:pPr>
        <w:jc w:val="both"/>
        <w:rPr>
          <w:rFonts w:ascii="Times New Roman" w:eastAsia="Verdana" w:hAnsi="Times New Roman" w:cs="Verdana"/>
          <w:b/>
          <w:bCs/>
          <w:noProof/>
          <w:sz w:val="24"/>
          <w:szCs w:val="44"/>
        </w:rPr>
      </w:pPr>
    </w:p>
    <w:p w:rsidR="0095687B" w:rsidRDefault="0095687B" w:rsidP="0095687B">
      <w:pPr>
        <w:jc w:val="both"/>
        <w:rPr>
          <w:rFonts w:ascii="Times New Roman" w:eastAsia="Verdana" w:hAnsi="Times New Roman" w:cs="Verdana"/>
          <w:b/>
          <w:bCs/>
          <w:noProof/>
          <w:sz w:val="24"/>
          <w:szCs w:val="44"/>
        </w:rPr>
      </w:pPr>
    </w:p>
    <w:p w:rsidR="0095687B" w:rsidRDefault="0095687B" w:rsidP="0095687B">
      <w:pPr>
        <w:jc w:val="both"/>
        <w:rPr>
          <w:rFonts w:ascii="Times New Roman" w:eastAsia="Verdana" w:hAnsi="Times New Roman" w:cs="Verdana"/>
          <w:b/>
          <w:bCs/>
          <w:noProof/>
          <w:sz w:val="24"/>
          <w:szCs w:val="44"/>
        </w:rPr>
      </w:pPr>
    </w:p>
    <w:p w:rsidR="0095687B" w:rsidRDefault="0095687B" w:rsidP="0095687B">
      <w:pPr>
        <w:jc w:val="both"/>
        <w:rPr>
          <w:rFonts w:ascii="Times New Roman" w:eastAsia="Verdana" w:hAnsi="Times New Roman" w:cs="Verdana"/>
          <w:b/>
          <w:bCs/>
          <w:noProof/>
          <w:sz w:val="24"/>
          <w:szCs w:val="44"/>
        </w:rPr>
      </w:pPr>
    </w:p>
    <w:p w:rsidR="0095687B" w:rsidRPr="0095687B" w:rsidRDefault="0095687B" w:rsidP="0095687B">
      <w:pPr>
        <w:jc w:val="both"/>
        <w:rPr>
          <w:rFonts w:ascii="Times New Roman" w:eastAsia="Verdana" w:hAnsi="Times New Roman" w:cs="Verdana"/>
          <w:b/>
          <w:bCs/>
          <w:noProof/>
          <w:sz w:val="24"/>
          <w:szCs w:val="44"/>
        </w:rPr>
      </w:pPr>
    </w:p>
    <w:p w:rsidR="006E2CFA" w:rsidRPr="0095687B" w:rsidRDefault="006E2CFA" w:rsidP="0095687B">
      <w:pPr>
        <w:pStyle w:val="Pamatteksts"/>
        <w:spacing w:before="0"/>
        <w:ind w:left="0"/>
        <w:jc w:val="center"/>
        <w:rPr>
          <w:rFonts w:ascii="Times New Roman" w:hAnsi="Times New Roman"/>
          <w:noProof/>
          <w:sz w:val="24"/>
        </w:rPr>
      </w:pPr>
      <w:r w:rsidRPr="0095687B">
        <w:rPr>
          <w:rFonts w:ascii="Times New Roman" w:hAnsi="Times New Roman"/>
          <w:noProof/>
          <w:sz w:val="24"/>
        </w:rPr>
        <w:t>Pirmais izdevums</w:t>
      </w:r>
    </w:p>
    <w:p w:rsidR="00A061CC" w:rsidRPr="0095687B" w:rsidRDefault="00A061CC" w:rsidP="0095687B">
      <w:pPr>
        <w:pStyle w:val="Pamatteksts"/>
        <w:spacing w:before="0"/>
        <w:ind w:left="0"/>
        <w:jc w:val="center"/>
        <w:rPr>
          <w:rFonts w:ascii="Times New Roman" w:hAnsi="Times New Roman"/>
          <w:noProof/>
          <w:sz w:val="24"/>
        </w:rPr>
      </w:pPr>
      <w:r w:rsidRPr="0095687B">
        <w:rPr>
          <w:rFonts w:ascii="Times New Roman" w:hAnsi="Times New Roman"/>
          <w:noProof/>
          <w:sz w:val="24"/>
        </w:rPr>
        <w:t>2012. gada 19. aprīlī</w:t>
      </w:r>
    </w:p>
    <w:p w:rsidR="006E2CFA" w:rsidRPr="0095687B" w:rsidRDefault="006E2CFA" w:rsidP="0095687B">
      <w:pPr>
        <w:jc w:val="both"/>
        <w:rPr>
          <w:rFonts w:ascii="Times New Roman" w:eastAsia="Verdana" w:hAnsi="Times New Roman" w:cs="Verdana"/>
          <w:noProof/>
          <w:sz w:val="24"/>
          <w:szCs w:val="20"/>
        </w:rPr>
      </w:pPr>
      <w:r w:rsidRPr="0095687B">
        <w:rPr>
          <w:rFonts w:ascii="Times New Roman" w:hAnsi="Times New Roman"/>
        </w:rPr>
        <w:br w:type="page"/>
      </w:r>
    </w:p>
    <w:p w:rsidR="00A061CC" w:rsidRDefault="00A061CC" w:rsidP="00386B0C">
      <w:pPr>
        <w:pStyle w:val="Virsraksts2"/>
        <w:jc w:val="center"/>
        <w:rPr>
          <w:noProof/>
        </w:rPr>
      </w:pPr>
      <w:bookmarkStart w:id="0" w:name="_Toc483819262"/>
      <w:bookmarkStart w:id="1" w:name="_Toc483819281"/>
      <w:bookmarkStart w:id="2" w:name="_Toc483819349"/>
      <w:bookmarkStart w:id="3" w:name="_Toc483819414"/>
      <w:bookmarkStart w:id="4" w:name="_Toc483830209"/>
      <w:r w:rsidRPr="0095687B">
        <w:rPr>
          <w:noProof/>
        </w:rPr>
        <w:lastRenderedPageBreak/>
        <w:t>SATURA RĀDĪTĀJS</w:t>
      </w:r>
      <w:bookmarkEnd w:id="0"/>
      <w:bookmarkEnd w:id="1"/>
      <w:bookmarkEnd w:id="2"/>
      <w:bookmarkEnd w:id="3"/>
      <w:bookmarkEnd w:id="4"/>
    </w:p>
    <w:sdt>
      <w:sdtPr>
        <w:rPr>
          <w:rFonts w:asciiTheme="minorHAnsi" w:eastAsiaTheme="minorHAnsi" w:hAnsiTheme="minorHAnsi" w:cstheme="minorBidi"/>
          <w:color w:val="auto"/>
          <w:sz w:val="22"/>
          <w:szCs w:val="22"/>
          <w:lang w:bidi="lv-LV"/>
        </w:rPr>
        <w:id w:val="886071159"/>
        <w:docPartObj>
          <w:docPartGallery w:val="Table of Contents"/>
          <w:docPartUnique/>
        </w:docPartObj>
      </w:sdtPr>
      <w:sdtEndPr>
        <w:rPr>
          <w:bCs/>
        </w:rPr>
      </w:sdtEndPr>
      <w:sdtContent>
        <w:p w:rsidR="00315565" w:rsidRPr="00386B0C" w:rsidRDefault="00315565" w:rsidP="00315565">
          <w:pPr>
            <w:pStyle w:val="Saturardtjavirsraksts"/>
            <w:jc w:val="left"/>
            <w:rPr>
              <w:sz w:val="24"/>
            </w:rPr>
          </w:pPr>
        </w:p>
        <w:p w:rsidR="00315565" w:rsidRPr="00386B0C" w:rsidRDefault="00315565" w:rsidP="00386B0C">
          <w:pPr>
            <w:pStyle w:val="Saturs2"/>
            <w:tabs>
              <w:tab w:val="right" w:leader="dot" w:pos="9065"/>
            </w:tabs>
            <w:rPr>
              <w:rFonts w:asciiTheme="minorHAnsi" w:eastAsiaTheme="minorEastAsia" w:hAnsiTheme="minorHAnsi"/>
              <w:bCs w:val="0"/>
              <w:noProof/>
              <w:sz w:val="22"/>
              <w:szCs w:val="22"/>
              <w:lang w:bidi="ar-SA"/>
            </w:rPr>
          </w:pPr>
          <w:r w:rsidRPr="00386B0C">
            <w:rPr>
              <w:b w:val="0"/>
            </w:rPr>
            <w:fldChar w:fldCharType="begin"/>
          </w:r>
          <w:r w:rsidRPr="00386B0C">
            <w:rPr>
              <w:b w:val="0"/>
            </w:rPr>
            <w:instrText xml:space="preserve"> TOC \o "1-3" \h \z \u </w:instrText>
          </w:r>
          <w:r w:rsidRPr="00386B0C">
            <w:rPr>
              <w:b w:val="0"/>
            </w:rPr>
            <w:fldChar w:fldCharType="separate"/>
          </w:r>
          <w:hyperlink w:anchor="_Toc483830212" w:history="1">
            <w:r w:rsidRPr="00386B0C">
              <w:rPr>
                <w:rStyle w:val="Hipersaite"/>
                <w:i/>
                <w:noProof/>
              </w:rPr>
              <w:t>GEN</w:t>
            </w:r>
            <w:r w:rsidRPr="00386B0C">
              <w:rPr>
                <w:rStyle w:val="Hipersaite"/>
                <w:noProof/>
              </w:rPr>
              <w:t> APAKŠDAĻA. VISPĀRĪGAS PRASĪBAS</w:t>
            </w:r>
            <w:r w:rsidRPr="00386B0C">
              <w:rPr>
                <w:noProof/>
                <w:webHidden/>
              </w:rPr>
              <w:tab/>
            </w:r>
            <w:r w:rsidRPr="00386B0C">
              <w:rPr>
                <w:noProof/>
                <w:webHidden/>
              </w:rPr>
              <w:fldChar w:fldCharType="begin"/>
            </w:r>
            <w:r w:rsidRPr="00386B0C">
              <w:rPr>
                <w:noProof/>
                <w:webHidden/>
              </w:rPr>
              <w:instrText xml:space="preserve"> PAGEREF _Toc483830212 \h </w:instrText>
            </w:r>
            <w:r w:rsidRPr="00386B0C">
              <w:rPr>
                <w:noProof/>
                <w:webHidden/>
              </w:rPr>
            </w:r>
            <w:r w:rsidRPr="00386B0C">
              <w:rPr>
                <w:noProof/>
                <w:webHidden/>
              </w:rPr>
              <w:fldChar w:fldCharType="separate"/>
            </w:r>
            <w:r w:rsidR="00DF2856">
              <w:rPr>
                <w:noProof/>
                <w:webHidden/>
              </w:rPr>
              <w:t>6</w:t>
            </w:r>
            <w:r w:rsidRPr="00386B0C">
              <w:rPr>
                <w:noProof/>
                <w:webHidden/>
              </w:rPr>
              <w:fldChar w:fldCharType="end"/>
            </w:r>
          </w:hyperlink>
        </w:p>
        <w:p w:rsidR="00315565" w:rsidRPr="00386B0C" w:rsidRDefault="00573069" w:rsidP="00386B0C">
          <w:pPr>
            <w:pStyle w:val="Saturs1"/>
            <w:tabs>
              <w:tab w:val="right" w:leader="dot" w:pos="9065"/>
            </w:tabs>
            <w:ind w:left="284"/>
            <w:rPr>
              <w:rFonts w:asciiTheme="minorHAnsi" w:eastAsiaTheme="minorEastAsia" w:hAnsiTheme="minorHAnsi"/>
              <w:bCs w:val="0"/>
              <w:noProof/>
              <w:sz w:val="22"/>
              <w:szCs w:val="22"/>
              <w:lang w:bidi="ar-SA"/>
            </w:rPr>
          </w:pPr>
          <w:hyperlink w:anchor="_Toc483830213" w:history="1">
            <w:r w:rsidR="00315565" w:rsidRPr="00386B0C">
              <w:rPr>
                <w:rStyle w:val="Hipersaite"/>
                <w:noProof/>
              </w:rPr>
              <w:t>I SADAĻA. VISPĀRĪGA INFORMĀCIJA</w:t>
            </w:r>
            <w:r w:rsidR="00315565" w:rsidRPr="00386B0C">
              <w:rPr>
                <w:noProof/>
                <w:webHidden/>
              </w:rPr>
              <w:tab/>
            </w:r>
            <w:r w:rsidR="00315565" w:rsidRPr="00386B0C">
              <w:rPr>
                <w:noProof/>
                <w:webHidden/>
              </w:rPr>
              <w:fldChar w:fldCharType="begin"/>
            </w:r>
            <w:r w:rsidR="00315565" w:rsidRPr="00386B0C">
              <w:rPr>
                <w:noProof/>
                <w:webHidden/>
              </w:rPr>
              <w:instrText xml:space="preserve"> PAGEREF _Toc483830213 \h </w:instrText>
            </w:r>
            <w:r w:rsidR="00315565" w:rsidRPr="00386B0C">
              <w:rPr>
                <w:noProof/>
                <w:webHidden/>
              </w:rPr>
            </w:r>
            <w:r w:rsidR="00315565" w:rsidRPr="00386B0C">
              <w:rPr>
                <w:noProof/>
                <w:webHidden/>
              </w:rPr>
              <w:fldChar w:fldCharType="separate"/>
            </w:r>
            <w:r w:rsidR="00DF2856">
              <w:rPr>
                <w:noProof/>
                <w:webHidden/>
              </w:rPr>
              <w:t>6</w:t>
            </w:r>
            <w:r w:rsidR="00315565" w:rsidRPr="00386B0C">
              <w:rPr>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14" w:history="1">
            <w:r w:rsidR="00FA184F">
              <w:rPr>
                <w:rStyle w:val="Hipersaite"/>
                <w:b w:val="0"/>
                <w:noProof/>
              </w:rPr>
              <w:t xml:space="preserve">GM1 par ARA.GEN.105. punktu </w:t>
            </w:r>
            <w:r w:rsidR="00FA184F" w:rsidRPr="00FA184F">
              <w:rPr>
                <w:b w:val="0"/>
                <w:noProof/>
              </w:rPr>
              <w:t>“Definīcijas”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_Toc483830214 \h </w:instrText>
            </w:r>
            <w:r w:rsidR="00315565" w:rsidRPr="00386B0C">
              <w:rPr>
                <w:b w:val="0"/>
                <w:noProof/>
                <w:webHidden/>
              </w:rPr>
            </w:r>
            <w:r w:rsidR="00315565" w:rsidRPr="00386B0C">
              <w:rPr>
                <w:b w:val="0"/>
                <w:noProof/>
                <w:webHidden/>
              </w:rPr>
              <w:fldChar w:fldCharType="separate"/>
            </w:r>
            <w:r w:rsidR="00DF2856">
              <w:rPr>
                <w:b w:val="0"/>
                <w:noProof/>
                <w:webHidden/>
              </w:rPr>
              <w:t>6</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15" w:history="1">
            <w:r w:rsidR="00FA184F">
              <w:rPr>
                <w:rStyle w:val="Hipersaite"/>
                <w:b w:val="0"/>
                <w:noProof/>
              </w:rPr>
              <w:t xml:space="preserve">AMC1 par </w:t>
            </w:r>
            <w:r w:rsidR="00315565" w:rsidRPr="00386B0C">
              <w:rPr>
                <w:rStyle w:val="Hipersaite"/>
                <w:b w:val="0"/>
                <w:noProof/>
              </w:rPr>
              <w:t xml:space="preserve">ARA.GEN.120. punkta </w:t>
            </w:r>
            <w:r w:rsidR="00FA184F" w:rsidRPr="00FA184F">
              <w:rPr>
                <w:b w:val="0"/>
              </w:rPr>
              <w:t>“Līdzekļi atbilstības panākšanai”</w:t>
            </w:r>
            <w:r w:rsidR="00FA184F" w:rsidRPr="00FA184F">
              <w:rPr>
                <w:b w:val="0"/>
                <w:noProof/>
              </w:rPr>
              <w:t xml:space="preserve"> d) apakšpunkta 3.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_Toc483830215 \h </w:instrText>
            </w:r>
            <w:r w:rsidR="00315565" w:rsidRPr="00386B0C">
              <w:rPr>
                <w:b w:val="0"/>
                <w:noProof/>
                <w:webHidden/>
              </w:rPr>
            </w:r>
            <w:r w:rsidR="00315565" w:rsidRPr="00386B0C">
              <w:rPr>
                <w:b w:val="0"/>
                <w:noProof/>
                <w:webHidden/>
              </w:rPr>
              <w:fldChar w:fldCharType="separate"/>
            </w:r>
            <w:r w:rsidR="00DF2856">
              <w:rPr>
                <w:b w:val="0"/>
                <w:noProof/>
                <w:webHidden/>
              </w:rPr>
              <w:t>7</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16"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_Toc483830216 \h </w:instrText>
            </w:r>
            <w:r w:rsidR="00315565" w:rsidRPr="00386B0C">
              <w:rPr>
                <w:b w:val="0"/>
                <w:noProof/>
                <w:webHidden/>
              </w:rPr>
            </w:r>
            <w:r w:rsidR="00315565" w:rsidRPr="00386B0C">
              <w:rPr>
                <w:b w:val="0"/>
                <w:noProof/>
                <w:webHidden/>
              </w:rPr>
              <w:fldChar w:fldCharType="separate"/>
            </w:r>
            <w:r w:rsidR="00DF2856">
              <w:rPr>
                <w:b w:val="0"/>
                <w:noProof/>
                <w:webHidden/>
              </w:rPr>
              <w:t>7</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17" w:history="1">
            <w:r w:rsidR="00FA184F">
              <w:rPr>
                <w:rStyle w:val="Hipersaite"/>
                <w:b w:val="0"/>
                <w:noProof/>
              </w:rPr>
              <w:t>GM1 par ARA.GEN.120. punktu</w:t>
            </w:r>
            <w:r w:rsidR="00246A07">
              <w:rPr>
                <w:rStyle w:val="Hipersaite"/>
                <w:b w:val="0"/>
                <w:noProof/>
              </w:rPr>
              <w:t xml:space="preserve"> </w:t>
            </w:r>
            <w:r w:rsidR="00246A07" w:rsidRPr="00246A07">
              <w:rPr>
                <w:rStyle w:val="Hipersaite"/>
                <w:b w:val="0"/>
                <w:noProof/>
              </w:rPr>
              <w:t>“Līdzekļi atbilstības panākšanai”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_Toc483830217 \h </w:instrText>
            </w:r>
            <w:r w:rsidR="00315565" w:rsidRPr="00386B0C">
              <w:rPr>
                <w:b w:val="0"/>
                <w:noProof/>
                <w:webHidden/>
              </w:rPr>
            </w:r>
            <w:r w:rsidR="00315565" w:rsidRPr="00386B0C">
              <w:rPr>
                <w:b w:val="0"/>
                <w:noProof/>
                <w:webHidden/>
              </w:rPr>
              <w:fldChar w:fldCharType="separate"/>
            </w:r>
            <w:r w:rsidR="00DF2856">
              <w:rPr>
                <w:b w:val="0"/>
                <w:noProof/>
                <w:webHidden/>
              </w:rPr>
              <w:t>7</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18"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_Toc483830218 \h </w:instrText>
            </w:r>
            <w:r w:rsidR="00315565" w:rsidRPr="00386B0C">
              <w:rPr>
                <w:b w:val="0"/>
                <w:noProof/>
                <w:webHidden/>
              </w:rPr>
            </w:r>
            <w:r w:rsidR="00315565" w:rsidRPr="00386B0C">
              <w:rPr>
                <w:b w:val="0"/>
                <w:noProof/>
                <w:webHidden/>
              </w:rPr>
              <w:fldChar w:fldCharType="separate"/>
            </w:r>
            <w:r w:rsidR="00DF2856">
              <w:rPr>
                <w:b w:val="0"/>
                <w:noProof/>
                <w:webHidden/>
              </w:rPr>
              <w:t>7</w:t>
            </w:r>
            <w:r w:rsidR="00315565" w:rsidRPr="00386B0C">
              <w:rPr>
                <w:b w:val="0"/>
                <w:noProof/>
                <w:webHidden/>
              </w:rPr>
              <w:fldChar w:fldCharType="end"/>
            </w:r>
          </w:hyperlink>
        </w:p>
        <w:p w:rsidR="00386B0C" w:rsidRDefault="00386B0C" w:rsidP="00386B0C">
          <w:pPr>
            <w:pStyle w:val="Saturs1"/>
            <w:tabs>
              <w:tab w:val="right" w:leader="dot" w:pos="9065"/>
            </w:tabs>
            <w:jc w:val="left"/>
            <w:rPr>
              <w:rStyle w:val="Hipersaite"/>
              <w:b w:val="0"/>
              <w:noProof/>
            </w:rPr>
          </w:pPr>
        </w:p>
        <w:p w:rsidR="00315565" w:rsidRPr="00386B0C" w:rsidRDefault="00573069" w:rsidP="00386B0C">
          <w:pPr>
            <w:pStyle w:val="Saturs1"/>
            <w:tabs>
              <w:tab w:val="right" w:leader="dot" w:pos="9065"/>
            </w:tabs>
            <w:ind w:left="284"/>
            <w:rPr>
              <w:rFonts w:asciiTheme="minorHAnsi" w:eastAsiaTheme="minorEastAsia" w:hAnsiTheme="minorHAnsi"/>
              <w:bCs w:val="0"/>
              <w:noProof/>
              <w:sz w:val="22"/>
              <w:szCs w:val="22"/>
              <w:lang w:bidi="ar-SA"/>
            </w:rPr>
          </w:pPr>
          <w:hyperlink w:anchor="_Toc483830219" w:history="1">
            <w:r w:rsidR="00315565" w:rsidRPr="00386B0C">
              <w:rPr>
                <w:rStyle w:val="Hipersaite"/>
                <w:noProof/>
              </w:rPr>
              <w:t>II SADAĻA. PĀRVALDĪBA</w:t>
            </w:r>
            <w:r w:rsidR="00315565" w:rsidRPr="00386B0C">
              <w:rPr>
                <w:noProof/>
                <w:webHidden/>
              </w:rPr>
              <w:tab/>
            </w:r>
            <w:r w:rsidR="00315565" w:rsidRPr="00386B0C">
              <w:rPr>
                <w:noProof/>
                <w:webHidden/>
              </w:rPr>
              <w:fldChar w:fldCharType="begin"/>
            </w:r>
            <w:r w:rsidR="00315565" w:rsidRPr="00386B0C">
              <w:rPr>
                <w:noProof/>
                <w:webHidden/>
              </w:rPr>
              <w:instrText xml:space="preserve"> PAGEREF _Toc483830219 \h </w:instrText>
            </w:r>
            <w:r w:rsidR="00315565" w:rsidRPr="00386B0C">
              <w:rPr>
                <w:noProof/>
                <w:webHidden/>
              </w:rPr>
            </w:r>
            <w:r w:rsidR="00315565" w:rsidRPr="00386B0C">
              <w:rPr>
                <w:noProof/>
                <w:webHidden/>
              </w:rPr>
              <w:fldChar w:fldCharType="separate"/>
            </w:r>
            <w:r w:rsidR="00DF2856">
              <w:rPr>
                <w:noProof/>
                <w:webHidden/>
              </w:rPr>
              <w:t>8</w:t>
            </w:r>
            <w:r w:rsidR="00315565" w:rsidRPr="00386B0C">
              <w:rPr>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20" w:history="1">
            <w:r w:rsidR="00246A07">
              <w:rPr>
                <w:rStyle w:val="Hipersaite"/>
                <w:b w:val="0"/>
                <w:noProof/>
              </w:rPr>
              <w:t xml:space="preserve">AMC1 par </w:t>
            </w:r>
            <w:r w:rsidR="00315565" w:rsidRPr="00386B0C">
              <w:rPr>
                <w:rStyle w:val="Hipersaite"/>
                <w:b w:val="0"/>
                <w:noProof/>
              </w:rPr>
              <w:t>A</w:t>
            </w:r>
            <w:r w:rsidR="00246A07">
              <w:rPr>
                <w:rStyle w:val="Hipersaite"/>
                <w:b w:val="0"/>
                <w:noProof/>
              </w:rPr>
              <w:t xml:space="preserve">RA.GEN.200. punkta </w:t>
            </w:r>
            <w:r w:rsidR="00246A07" w:rsidRPr="00246A07">
              <w:rPr>
                <w:b w:val="0"/>
              </w:rPr>
              <w:t>“Pārvaldības sistēma”</w:t>
            </w:r>
            <w:r w:rsidR="00246A07" w:rsidRPr="00246A07">
              <w:rPr>
                <w:b w:val="0"/>
                <w:noProof/>
              </w:rPr>
              <w:t xml:space="preserve"> a)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_Toc483830220 \h </w:instrText>
            </w:r>
            <w:r w:rsidR="00315565" w:rsidRPr="00386B0C">
              <w:rPr>
                <w:b w:val="0"/>
                <w:noProof/>
                <w:webHidden/>
              </w:rPr>
            </w:r>
            <w:r w:rsidR="00315565" w:rsidRPr="00386B0C">
              <w:rPr>
                <w:b w:val="0"/>
                <w:noProof/>
                <w:webHidden/>
              </w:rPr>
              <w:fldChar w:fldCharType="separate"/>
            </w:r>
            <w:r w:rsidR="00DF2856">
              <w:rPr>
                <w:b w:val="0"/>
                <w:noProof/>
                <w:webHidden/>
              </w:rPr>
              <w:t>8</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21"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_Toc483830221 \h </w:instrText>
            </w:r>
            <w:r w:rsidR="00315565" w:rsidRPr="00386B0C">
              <w:rPr>
                <w:b w:val="0"/>
                <w:noProof/>
                <w:webHidden/>
              </w:rPr>
            </w:r>
            <w:r w:rsidR="00315565" w:rsidRPr="00386B0C">
              <w:rPr>
                <w:b w:val="0"/>
                <w:noProof/>
                <w:webHidden/>
              </w:rPr>
              <w:fldChar w:fldCharType="separate"/>
            </w:r>
            <w:r w:rsidR="00DF2856">
              <w:rPr>
                <w:b w:val="0"/>
                <w:noProof/>
                <w:webHidden/>
              </w:rPr>
              <w:t>8</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22" w:history="1">
            <w:r w:rsidR="00246A07">
              <w:rPr>
                <w:rStyle w:val="Hipersaite"/>
                <w:b w:val="0"/>
                <w:noProof/>
              </w:rPr>
              <w:t xml:space="preserve">GM1 par </w:t>
            </w:r>
            <w:r w:rsidR="00315565" w:rsidRPr="00386B0C">
              <w:rPr>
                <w:rStyle w:val="Hipersaite"/>
                <w:b w:val="0"/>
                <w:noProof/>
              </w:rPr>
              <w:t>ARA.GEN.200. punkta</w:t>
            </w:r>
            <w:r w:rsidR="00246A07">
              <w:rPr>
                <w:rStyle w:val="Hipersaite"/>
                <w:b w:val="0"/>
                <w:noProof/>
              </w:rPr>
              <w:t xml:space="preserve"> </w:t>
            </w:r>
            <w:r w:rsidR="00246A07" w:rsidRPr="00246A07">
              <w:rPr>
                <w:rStyle w:val="Hipersaite"/>
                <w:b w:val="0"/>
                <w:noProof/>
              </w:rPr>
              <w:t>“Pārvaldības sistēma”</w:t>
            </w:r>
            <w:r w:rsidR="00315565" w:rsidRPr="00386B0C">
              <w:rPr>
                <w:rStyle w:val="Hipersaite"/>
                <w:b w:val="0"/>
                <w:noProof/>
              </w:rPr>
              <w:t xml:space="preserve"> a) apakšpunkt</w:t>
            </w:r>
            <w:r w:rsidR="00246A07">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_Toc483830222 \h </w:instrText>
            </w:r>
            <w:r w:rsidR="00315565" w:rsidRPr="00386B0C">
              <w:rPr>
                <w:b w:val="0"/>
                <w:noProof/>
                <w:webHidden/>
              </w:rPr>
            </w:r>
            <w:r w:rsidR="00315565" w:rsidRPr="00386B0C">
              <w:rPr>
                <w:b w:val="0"/>
                <w:noProof/>
                <w:webHidden/>
              </w:rPr>
              <w:fldChar w:fldCharType="separate"/>
            </w:r>
            <w:r w:rsidR="00DF2856">
              <w:rPr>
                <w:b w:val="0"/>
                <w:noProof/>
                <w:webHidden/>
              </w:rPr>
              <w:t>8</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23"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_Toc483830223 \h </w:instrText>
            </w:r>
            <w:r w:rsidR="00315565" w:rsidRPr="00386B0C">
              <w:rPr>
                <w:b w:val="0"/>
                <w:noProof/>
                <w:webHidden/>
              </w:rPr>
            </w:r>
            <w:r w:rsidR="00315565" w:rsidRPr="00386B0C">
              <w:rPr>
                <w:b w:val="0"/>
                <w:noProof/>
                <w:webHidden/>
              </w:rPr>
              <w:fldChar w:fldCharType="separate"/>
            </w:r>
            <w:r w:rsidR="00DF2856">
              <w:rPr>
                <w:b w:val="0"/>
                <w:noProof/>
                <w:webHidden/>
              </w:rPr>
              <w:t>8</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24" w:history="1">
            <w:r w:rsidR="00315565" w:rsidRPr="00386B0C">
              <w:rPr>
                <w:rStyle w:val="Hipersaite"/>
                <w:b w:val="0"/>
                <w:noProof/>
              </w:rPr>
              <w:t xml:space="preserve">AMC1 </w:t>
            </w:r>
            <w:r w:rsidR="00B31671">
              <w:rPr>
                <w:rStyle w:val="Hipersaite"/>
                <w:b w:val="0"/>
                <w:noProof/>
              </w:rPr>
              <w:t xml:space="preserve">par </w:t>
            </w:r>
            <w:r w:rsidR="00315565" w:rsidRPr="00386B0C">
              <w:rPr>
                <w:rStyle w:val="Hipersaite"/>
                <w:b w:val="0"/>
                <w:noProof/>
              </w:rPr>
              <w:t xml:space="preserve">ARA.GEN.200. punkta </w:t>
            </w:r>
            <w:r w:rsidR="00B31671" w:rsidRPr="00B31671">
              <w:rPr>
                <w:b w:val="0"/>
                <w:noProof/>
              </w:rPr>
              <w:t>“Pārvaldības sistēma”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_Toc483830224 \h </w:instrText>
            </w:r>
            <w:r w:rsidR="00315565" w:rsidRPr="00386B0C">
              <w:rPr>
                <w:b w:val="0"/>
                <w:noProof/>
                <w:webHidden/>
              </w:rPr>
            </w:r>
            <w:r w:rsidR="00315565" w:rsidRPr="00386B0C">
              <w:rPr>
                <w:b w:val="0"/>
                <w:noProof/>
                <w:webHidden/>
              </w:rPr>
              <w:fldChar w:fldCharType="separate"/>
            </w:r>
            <w:r w:rsidR="00DF2856">
              <w:rPr>
                <w:b w:val="0"/>
                <w:noProof/>
                <w:webHidden/>
              </w:rPr>
              <w:t>9</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25" w:history="1">
            <w:r w:rsidR="00315565" w:rsidRPr="00386B0C">
              <w:rPr>
                <w:rStyle w:val="Hipersaite"/>
                <w:b w:val="0"/>
                <w:noProof/>
              </w:rPr>
              <w:t>DOKUMENTĒTĀS POLITIKAS NOSTĀDNES UN PROCEDŪRAS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_Toc483830225 \h </w:instrText>
            </w:r>
            <w:r w:rsidR="00315565" w:rsidRPr="00386B0C">
              <w:rPr>
                <w:b w:val="0"/>
                <w:noProof/>
                <w:webHidden/>
              </w:rPr>
            </w:r>
            <w:r w:rsidR="00315565" w:rsidRPr="00386B0C">
              <w:rPr>
                <w:b w:val="0"/>
                <w:noProof/>
                <w:webHidden/>
              </w:rPr>
              <w:fldChar w:fldCharType="separate"/>
            </w:r>
            <w:r w:rsidR="00DF2856">
              <w:rPr>
                <w:b w:val="0"/>
                <w:noProof/>
                <w:webHidden/>
              </w:rPr>
              <w:t>9</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26" w:history="1">
            <w:r w:rsidR="00B31671">
              <w:rPr>
                <w:rStyle w:val="Hipersaite"/>
                <w:b w:val="0"/>
                <w:noProof/>
              </w:rPr>
              <w:t xml:space="preserve">AMC1 par </w:t>
            </w:r>
            <w:r w:rsidR="00315565" w:rsidRPr="00386B0C">
              <w:rPr>
                <w:rStyle w:val="Hipersaite"/>
                <w:b w:val="0"/>
                <w:noProof/>
              </w:rPr>
              <w:t xml:space="preserve">ARA.GEN.200. punkta </w:t>
            </w:r>
            <w:r w:rsidR="00B31671" w:rsidRPr="00B31671">
              <w:rPr>
                <w:b w:val="0"/>
                <w:noProof/>
              </w:rPr>
              <w:t>“Pārvaldības sistēma” a) apakšpunkta 2.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_Toc483830226 \h </w:instrText>
            </w:r>
            <w:r w:rsidR="00315565" w:rsidRPr="00386B0C">
              <w:rPr>
                <w:b w:val="0"/>
                <w:noProof/>
                <w:webHidden/>
              </w:rPr>
            </w:r>
            <w:r w:rsidR="00315565" w:rsidRPr="00386B0C">
              <w:rPr>
                <w:b w:val="0"/>
                <w:noProof/>
                <w:webHidden/>
              </w:rPr>
              <w:fldChar w:fldCharType="separate"/>
            </w:r>
            <w:r w:rsidR="00DF2856">
              <w:rPr>
                <w:b w:val="0"/>
                <w:noProof/>
                <w:webHidden/>
              </w:rPr>
              <w:t>10</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27" w:history="1">
            <w:r w:rsidR="00315565" w:rsidRPr="00386B0C">
              <w:rPr>
                <w:rStyle w:val="Hipersaite"/>
                <w:b w:val="0"/>
                <w:noProof/>
              </w:rPr>
              <w:t>KVALIFIKĀCIJA UN APMĀCĪBA – 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_Toc483830227 \h </w:instrText>
            </w:r>
            <w:r w:rsidR="00315565" w:rsidRPr="00386B0C">
              <w:rPr>
                <w:b w:val="0"/>
                <w:noProof/>
                <w:webHidden/>
              </w:rPr>
            </w:r>
            <w:r w:rsidR="00315565" w:rsidRPr="00386B0C">
              <w:rPr>
                <w:b w:val="0"/>
                <w:noProof/>
                <w:webHidden/>
              </w:rPr>
              <w:fldChar w:fldCharType="separate"/>
            </w:r>
            <w:r w:rsidR="00DF2856">
              <w:rPr>
                <w:b w:val="0"/>
                <w:noProof/>
                <w:webHidden/>
              </w:rPr>
              <w:t>10</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28" w:history="1">
            <w:r w:rsidR="00B31671">
              <w:rPr>
                <w:rStyle w:val="Hipersaite"/>
                <w:b w:val="0"/>
                <w:noProof/>
              </w:rPr>
              <w:t xml:space="preserve">AMC2 par </w:t>
            </w:r>
            <w:r w:rsidR="00315565" w:rsidRPr="00386B0C">
              <w:rPr>
                <w:rStyle w:val="Hipersaite"/>
                <w:b w:val="0"/>
                <w:noProof/>
              </w:rPr>
              <w:t xml:space="preserve">ARA.GEN.200. punkta </w:t>
            </w:r>
            <w:r w:rsidR="00B31671" w:rsidRPr="00B31671">
              <w:rPr>
                <w:b w:val="0"/>
                <w:noProof/>
              </w:rPr>
              <w:t>“Pārvaldības sistēma” a) apakšpunkta 2.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_Toc483830228 \h </w:instrText>
            </w:r>
            <w:r w:rsidR="00315565" w:rsidRPr="00386B0C">
              <w:rPr>
                <w:b w:val="0"/>
                <w:noProof/>
                <w:webHidden/>
              </w:rPr>
            </w:r>
            <w:r w:rsidR="00315565" w:rsidRPr="00386B0C">
              <w:rPr>
                <w:b w:val="0"/>
                <w:noProof/>
                <w:webHidden/>
              </w:rPr>
              <w:fldChar w:fldCharType="separate"/>
            </w:r>
            <w:r w:rsidR="00DF2856">
              <w:rPr>
                <w:b w:val="0"/>
                <w:noProof/>
                <w:webHidden/>
              </w:rPr>
              <w:t>10</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29" w:history="1">
            <w:r w:rsidR="00315565" w:rsidRPr="00386B0C">
              <w:rPr>
                <w:rStyle w:val="Hipersaite"/>
                <w:b w:val="0"/>
                <w:noProof/>
              </w:rPr>
              <w:t>KVALIFIKĀCIJA UN APMĀCĪBA – INSPEKTORI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_Toc483830229 \h </w:instrText>
            </w:r>
            <w:r w:rsidR="00315565" w:rsidRPr="00386B0C">
              <w:rPr>
                <w:b w:val="0"/>
                <w:noProof/>
                <w:webHidden/>
              </w:rPr>
            </w:r>
            <w:r w:rsidR="00315565" w:rsidRPr="00386B0C">
              <w:rPr>
                <w:b w:val="0"/>
                <w:noProof/>
                <w:webHidden/>
              </w:rPr>
              <w:fldChar w:fldCharType="separate"/>
            </w:r>
            <w:r w:rsidR="00DF2856">
              <w:rPr>
                <w:b w:val="0"/>
                <w:noProof/>
                <w:webHidden/>
              </w:rPr>
              <w:t>10</w:t>
            </w:r>
            <w:r w:rsidR="00315565" w:rsidRPr="00386B0C">
              <w:rPr>
                <w:b w:val="0"/>
                <w:noProof/>
                <w:webHidden/>
              </w:rPr>
              <w:fldChar w:fldCharType="end"/>
            </w:r>
          </w:hyperlink>
        </w:p>
        <w:p w:rsidR="00315565" w:rsidRPr="00386B0C" w:rsidRDefault="00573069" w:rsidP="00386B0C">
          <w:pPr>
            <w:pStyle w:val="Saturs2"/>
            <w:tabs>
              <w:tab w:val="left" w:pos="5908"/>
              <w:tab w:val="right" w:leader="dot" w:pos="9065"/>
            </w:tabs>
            <w:ind w:left="567"/>
            <w:rPr>
              <w:rFonts w:asciiTheme="minorHAnsi" w:eastAsiaTheme="minorEastAsia" w:hAnsiTheme="minorHAnsi"/>
              <w:b w:val="0"/>
              <w:bCs w:val="0"/>
              <w:noProof/>
              <w:sz w:val="22"/>
              <w:szCs w:val="22"/>
              <w:lang w:bidi="ar-SA"/>
            </w:rPr>
          </w:pPr>
          <w:hyperlink w:anchor="_Toc483830230" w:history="1">
            <w:r w:rsidR="00B31671">
              <w:rPr>
                <w:rStyle w:val="Hipersaite"/>
                <w:b w:val="0"/>
                <w:noProof/>
              </w:rPr>
              <w:t xml:space="preserve">GM1 par </w:t>
            </w:r>
            <w:r w:rsidR="00315565" w:rsidRPr="00386B0C">
              <w:rPr>
                <w:rStyle w:val="Hipersaite"/>
                <w:b w:val="0"/>
                <w:noProof/>
              </w:rPr>
              <w:t xml:space="preserve">ARA.GEN.200. punkta </w:t>
            </w:r>
            <w:r w:rsidR="00B31671" w:rsidRPr="00B31671">
              <w:rPr>
                <w:b w:val="0"/>
                <w:noProof/>
              </w:rPr>
              <w:t>“Pārvaldības sistēma” a) apakšpunkta 2.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_Toc483830230 \h </w:instrText>
            </w:r>
            <w:r w:rsidR="00315565" w:rsidRPr="00386B0C">
              <w:rPr>
                <w:b w:val="0"/>
                <w:noProof/>
                <w:webHidden/>
              </w:rPr>
            </w:r>
            <w:r w:rsidR="00315565" w:rsidRPr="00386B0C">
              <w:rPr>
                <w:b w:val="0"/>
                <w:noProof/>
                <w:webHidden/>
              </w:rPr>
              <w:fldChar w:fldCharType="separate"/>
            </w:r>
            <w:r w:rsidR="00DF2856">
              <w:rPr>
                <w:b w:val="0"/>
                <w:noProof/>
                <w:webHidden/>
              </w:rPr>
              <w:t>11</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31" w:history="1">
            <w:r w:rsidR="00315565" w:rsidRPr="00386B0C">
              <w:rPr>
                <w:rStyle w:val="Hipersaite"/>
                <w:b w:val="0"/>
                <w:noProof/>
              </w:rPr>
              <w:t>PIETIEKAMS PERSONĀLS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_Toc483830231 \h </w:instrText>
            </w:r>
            <w:r w:rsidR="00315565" w:rsidRPr="00386B0C">
              <w:rPr>
                <w:b w:val="0"/>
                <w:noProof/>
                <w:webHidden/>
              </w:rPr>
            </w:r>
            <w:r w:rsidR="00315565" w:rsidRPr="00386B0C">
              <w:rPr>
                <w:b w:val="0"/>
                <w:noProof/>
                <w:webHidden/>
              </w:rPr>
              <w:fldChar w:fldCharType="separate"/>
            </w:r>
            <w:r w:rsidR="00DF2856">
              <w:rPr>
                <w:b w:val="0"/>
                <w:noProof/>
                <w:webHidden/>
              </w:rPr>
              <w:t>11</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32" w:history="1">
            <w:r w:rsidR="00A24914">
              <w:rPr>
                <w:rStyle w:val="Hipersaite"/>
                <w:b w:val="0"/>
                <w:noProof/>
              </w:rPr>
              <w:t xml:space="preserve">AMC1 par </w:t>
            </w:r>
            <w:r w:rsidR="00315565" w:rsidRPr="00386B0C">
              <w:rPr>
                <w:rStyle w:val="Hipersaite"/>
                <w:b w:val="0"/>
                <w:noProof/>
              </w:rPr>
              <w:t xml:space="preserve">ARA.GEN.210. punkta </w:t>
            </w:r>
            <w:r w:rsidR="00A24914" w:rsidRPr="00A24914">
              <w:rPr>
                <w:b w:val="0"/>
                <w:noProof/>
              </w:rPr>
              <w:t>“Pārvaldības sistēma” d)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_Toc483830232 \h </w:instrText>
            </w:r>
            <w:r w:rsidR="00315565" w:rsidRPr="00386B0C">
              <w:rPr>
                <w:b w:val="0"/>
                <w:noProof/>
                <w:webHidden/>
              </w:rPr>
            </w:r>
            <w:r w:rsidR="00315565" w:rsidRPr="00386B0C">
              <w:rPr>
                <w:b w:val="0"/>
                <w:noProof/>
                <w:webHidden/>
              </w:rPr>
              <w:fldChar w:fldCharType="separate"/>
            </w:r>
            <w:r w:rsidR="00DF2856">
              <w:rPr>
                <w:b w:val="0"/>
                <w:noProof/>
                <w:webHidden/>
              </w:rPr>
              <w:t>13</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33" w:history="1">
            <w:r w:rsidR="00315565" w:rsidRPr="00386B0C">
              <w:rPr>
                <w:rStyle w:val="Hipersaite"/>
                <w:b w:val="0"/>
                <w:noProof/>
              </w:rPr>
              <w:t>AĢENTŪRAI PIEEJAMĀS PROCEDŪRAS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_Toc483830233 \h </w:instrText>
            </w:r>
            <w:r w:rsidR="00315565" w:rsidRPr="00386B0C">
              <w:rPr>
                <w:b w:val="0"/>
                <w:noProof/>
                <w:webHidden/>
              </w:rPr>
            </w:r>
            <w:r w:rsidR="00315565" w:rsidRPr="00386B0C">
              <w:rPr>
                <w:b w:val="0"/>
                <w:noProof/>
                <w:webHidden/>
              </w:rPr>
              <w:fldChar w:fldCharType="separate"/>
            </w:r>
            <w:r w:rsidR="00DF2856">
              <w:rPr>
                <w:b w:val="0"/>
                <w:noProof/>
                <w:webHidden/>
              </w:rPr>
              <w:t>13</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34" w:history="1">
            <w:r w:rsidR="00A24914">
              <w:rPr>
                <w:rStyle w:val="Hipersaite"/>
                <w:b w:val="0"/>
                <w:noProof/>
              </w:rPr>
              <w:t>GM1 par ARA.GEN.205. punktu</w:t>
            </w:r>
            <w:r w:rsidR="00315565" w:rsidRPr="00386B0C">
              <w:rPr>
                <w:rStyle w:val="Hipersaite"/>
                <w:b w:val="0"/>
                <w:noProof/>
              </w:rPr>
              <w:t xml:space="preserve"> </w:t>
            </w:r>
            <w:r w:rsidR="00A24914" w:rsidRPr="00A24914">
              <w:rPr>
                <w:b w:val="0"/>
                <w:noProof/>
              </w:rPr>
              <w:t>“Uzdevumu sadale kvalificētajām vienībām”</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_Toc483830234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35" w:history="1">
            <w:r w:rsidR="00315565" w:rsidRPr="00386B0C">
              <w:rPr>
                <w:rStyle w:val="Hipersaite"/>
                <w:b w:val="0"/>
                <w:noProof/>
              </w:rPr>
              <w:t>SERTIFIKĀCIJAS UZDEVUMI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_Toc483830235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36" w:history="1">
            <w:r w:rsidR="00A24914">
              <w:rPr>
                <w:rStyle w:val="Hipersaite"/>
                <w:b w:val="0"/>
                <w:noProof/>
              </w:rPr>
              <w:t xml:space="preserve">AMC1 par </w:t>
            </w:r>
            <w:r w:rsidR="00315565" w:rsidRPr="00386B0C">
              <w:rPr>
                <w:rStyle w:val="Hipersaite"/>
                <w:b w:val="0"/>
                <w:noProof/>
              </w:rPr>
              <w:t>ARA.GEN.220.</w:t>
            </w:r>
            <w:r w:rsidR="004D3590">
              <w:rPr>
                <w:rStyle w:val="Hipersaite"/>
                <w:b w:val="0"/>
                <w:noProof/>
              </w:rPr>
              <w:t> punkta</w:t>
            </w:r>
            <w:r w:rsidR="00A24914">
              <w:rPr>
                <w:rStyle w:val="Hipersaite"/>
                <w:b w:val="0"/>
                <w:noProof/>
              </w:rPr>
              <w:t xml:space="preserve"> </w:t>
            </w:r>
            <w:r w:rsidR="00A24914" w:rsidRPr="00A24914">
              <w:rPr>
                <w:rStyle w:val="Hipersaite"/>
                <w:b w:val="0"/>
                <w:noProof/>
              </w:rPr>
              <w:t>“Uzskaite”</w:t>
            </w:r>
            <w:r w:rsidR="004D3590">
              <w:rPr>
                <w:rStyle w:val="Hipersaite"/>
                <w:b w:val="0"/>
                <w:noProof/>
              </w:rPr>
              <w:t xml:space="preserve"> a) apakšpunkt</w:t>
            </w:r>
            <w:r w:rsidR="00A24914">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_Toc483830236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37"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_Toc483830237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38" w:history="1">
            <w:r w:rsidR="00A24914">
              <w:rPr>
                <w:rStyle w:val="Hipersaite"/>
                <w:b w:val="0"/>
                <w:noProof/>
              </w:rPr>
              <w:t xml:space="preserve">AMC1 par </w:t>
            </w:r>
            <w:r w:rsidR="00315565" w:rsidRPr="00386B0C">
              <w:rPr>
                <w:rStyle w:val="Hipersaite"/>
                <w:b w:val="0"/>
                <w:noProof/>
              </w:rPr>
              <w:t>ARA.GEN.220. punkta</w:t>
            </w:r>
            <w:r w:rsidR="00A24914">
              <w:rPr>
                <w:rStyle w:val="Hipersaite"/>
                <w:b w:val="0"/>
                <w:noProof/>
              </w:rPr>
              <w:t xml:space="preserve"> </w:t>
            </w:r>
            <w:r w:rsidR="00A24914" w:rsidRPr="00A24914">
              <w:rPr>
                <w:rStyle w:val="Hipersaite"/>
                <w:b w:val="0"/>
                <w:noProof/>
              </w:rPr>
              <w:t>“Uzskaite”</w:t>
            </w:r>
            <w:r w:rsidR="00315565" w:rsidRPr="00386B0C">
              <w:rPr>
                <w:rStyle w:val="Hipersaite"/>
                <w:b w:val="0"/>
                <w:noProof/>
              </w:rPr>
              <w:t xml:space="preserve"> a) apakšpunk</w:t>
            </w:r>
            <w:r w:rsidR="004D3590">
              <w:rPr>
                <w:rStyle w:val="Hipersaite"/>
                <w:b w:val="0"/>
                <w:noProof/>
              </w:rPr>
              <w:t>ta 1., 2. un 3. punkt</w:t>
            </w:r>
            <w:r w:rsidR="00A24914">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_Toc483830238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39" w:history="1">
            <w:r w:rsidR="00315565" w:rsidRPr="00386B0C">
              <w:rPr>
                <w:rStyle w:val="Hipersaite"/>
                <w:b w:val="0"/>
                <w:noProof/>
              </w:rPr>
              <w:t>KOMPETENTĀS IESTĀDES PĀRVALDĪBAS SISTĒMA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_Toc483830239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40" w:history="1">
            <w:r w:rsidR="00A24914">
              <w:rPr>
                <w:rStyle w:val="Hipersaite"/>
                <w:b w:val="0"/>
                <w:noProof/>
              </w:rPr>
              <w:t xml:space="preserve">AMC1 par </w:t>
            </w:r>
            <w:r w:rsidR="00315565" w:rsidRPr="00386B0C">
              <w:rPr>
                <w:rStyle w:val="Hipersaite"/>
                <w:b w:val="0"/>
                <w:noProof/>
              </w:rPr>
              <w:t xml:space="preserve">ARA.GEN.220. punkta </w:t>
            </w:r>
            <w:r w:rsidR="00A24914" w:rsidRPr="00A24914">
              <w:rPr>
                <w:b w:val="0"/>
                <w:noProof/>
              </w:rPr>
              <w:t>“Uzskaite” a) apakšpunkta 4.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_Toc483830240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41" w:history="1">
            <w:r w:rsidR="00315565" w:rsidRPr="00386B0C">
              <w:rPr>
                <w:rStyle w:val="Hipersaite"/>
                <w:b w:val="0"/>
                <w:noProof/>
              </w:rPr>
              <w:t>ORGANIZĀCIJAS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_Toc483830241 \h </w:instrText>
            </w:r>
            <w:r w:rsidR="00315565" w:rsidRPr="00386B0C">
              <w:rPr>
                <w:b w:val="0"/>
                <w:noProof/>
                <w:webHidden/>
              </w:rPr>
            </w:r>
            <w:r w:rsidR="00315565" w:rsidRPr="00386B0C">
              <w:rPr>
                <w:b w:val="0"/>
                <w:noProof/>
                <w:webHidden/>
              </w:rPr>
              <w:fldChar w:fldCharType="separate"/>
            </w:r>
            <w:r w:rsidR="00DF2856">
              <w:rPr>
                <w:b w:val="0"/>
                <w:noProof/>
                <w:webHidden/>
              </w:rPr>
              <w:t>14</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42" w:history="1">
            <w:r w:rsidR="00554F0D">
              <w:rPr>
                <w:rStyle w:val="Hipersaite"/>
                <w:b w:val="0"/>
                <w:noProof/>
              </w:rPr>
              <w:t xml:space="preserve">GM1 par </w:t>
            </w:r>
            <w:r w:rsidR="00315565" w:rsidRPr="00386B0C">
              <w:rPr>
                <w:rStyle w:val="Hipersaite"/>
                <w:b w:val="0"/>
                <w:noProof/>
              </w:rPr>
              <w:t>ARA.GEN.220. punkta</w:t>
            </w:r>
            <w:r w:rsidR="00554F0D">
              <w:rPr>
                <w:rStyle w:val="Hipersaite"/>
                <w:b w:val="0"/>
                <w:noProof/>
              </w:rPr>
              <w:t xml:space="preserve"> </w:t>
            </w:r>
            <w:r w:rsidR="00554F0D" w:rsidRPr="00554F0D">
              <w:rPr>
                <w:rStyle w:val="Hipersaite"/>
                <w:b w:val="0"/>
                <w:noProof/>
              </w:rPr>
              <w:t>“Uzskaite”</w:t>
            </w:r>
            <w:r w:rsidR="00315565" w:rsidRPr="00386B0C">
              <w:rPr>
                <w:rStyle w:val="Hipersaite"/>
                <w:b w:val="0"/>
                <w:noProof/>
              </w:rPr>
              <w:t xml:space="preserve"> a)</w:t>
            </w:r>
            <w:r w:rsidR="004D3590">
              <w:rPr>
                <w:rStyle w:val="Hipersaite"/>
                <w:b w:val="0"/>
                <w:noProof/>
              </w:rPr>
              <w:t> apakšpunkta 4. punkt</w:t>
            </w:r>
            <w:r w:rsidR="00554F0D">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_Toc483830242 \h </w:instrText>
            </w:r>
            <w:r w:rsidR="00315565" w:rsidRPr="00386B0C">
              <w:rPr>
                <w:b w:val="0"/>
                <w:noProof/>
                <w:webHidden/>
              </w:rPr>
            </w:r>
            <w:r w:rsidR="00315565" w:rsidRPr="00386B0C">
              <w:rPr>
                <w:b w:val="0"/>
                <w:noProof/>
                <w:webHidden/>
              </w:rPr>
              <w:fldChar w:fldCharType="separate"/>
            </w:r>
            <w:r w:rsidR="00DF2856">
              <w:rPr>
                <w:b w:val="0"/>
                <w:noProof/>
                <w:webHidden/>
              </w:rPr>
              <w:t>15</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43" w:history="1">
            <w:r w:rsidR="00315565" w:rsidRPr="00386B0C">
              <w:rPr>
                <w:rStyle w:val="Hipersaite"/>
                <w:b w:val="0"/>
                <w:noProof/>
              </w:rPr>
              <w:t>ORGANIZĀCIJAS – DOKUMENTĀCIJA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_Toc483830243 \h </w:instrText>
            </w:r>
            <w:r w:rsidR="00315565" w:rsidRPr="00386B0C">
              <w:rPr>
                <w:b w:val="0"/>
                <w:noProof/>
                <w:webHidden/>
              </w:rPr>
            </w:r>
            <w:r w:rsidR="00315565" w:rsidRPr="00386B0C">
              <w:rPr>
                <w:b w:val="0"/>
                <w:noProof/>
                <w:webHidden/>
              </w:rPr>
              <w:fldChar w:fldCharType="separate"/>
            </w:r>
            <w:r w:rsidR="00DF2856">
              <w:rPr>
                <w:b w:val="0"/>
                <w:noProof/>
                <w:webHidden/>
              </w:rPr>
              <w:t>15</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44" w:history="1">
            <w:r w:rsidR="00554F0D">
              <w:rPr>
                <w:rStyle w:val="Hipersaite"/>
                <w:b w:val="0"/>
                <w:noProof/>
              </w:rPr>
              <w:t xml:space="preserve">AMC1 par </w:t>
            </w:r>
            <w:r w:rsidR="00315565" w:rsidRPr="00386B0C">
              <w:rPr>
                <w:rStyle w:val="Hipersaite"/>
                <w:b w:val="0"/>
                <w:noProof/>
              </w:rPr>
              <w:t>ARA.GEN.220. punkta</w:t>
            </w:r>
            <w:r w:rsidR="00554F0D">
              <w:rPr>
                <w:rStyle w:val="Hipersaite"/>
                <w:b w:val="0"/>
                <w:noProof/>
              </w:rPr>
              <w:t xml:space="preserve"> </w:t>
            </w:r>
            <w:r w:rsidR="00554F0D" w:rsidRPr="00554F0D">
              <w:rPr>
                <w:b w:val="0"/>
                <w:noProof/>
              </w:rPr>
              <w:t>“Uzskaite”</w:t>
            </w:r>
            <w:r w:rsidR="00315565" w:rsidRPr="00386B0C">
              <w:rPr>
                <w:rStyle w:val="Hipersaite"/>
                <w:b w:val="0"/>
                <w:noProof/>
              </w:rPr>
              <w:t xml:space="preserve"> a)</w:t>
            </w:r>
            <w:r w:rsidR="00554F0D">
              <w:rPr>
                <w:rStyle w:val="Hipersaite"/>
                <w:b w:val="0"/>
                <w:noProof/>
              </w:rPr>
              <w:t> apakšpunkta 5.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_Toc483830244 \h </w:instrText>
            </w:r>
            <w:r w:rsidR="00315565" w:rsidRPr="00386B0C">
              <w:rPr>
                <w:b w:val="0"/>
                <w:noProof/>
                <w:webHidden/>
              </w:rPr>
            </w:r>
            <w:r w:rsidR="00315565" w:rsidRPr="00386B0C">
              <w:rPr>
                <w:b w:val="0"/>
                <w:noProof/>
                <w:webHidden/>
              </w:rPr>
              <w:fldChar w:fldCharType="separate"/>
            </w:r>
            <w:r w:rsidR="00DF2856">
              <w:rPr>
                <w:b w:val="0"/>
                <w:noProof/>
                <w:webHidden/>
              </w:rPr>
              <w:t>15</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45" w:history="1">
            <w:r w:rsidR="00315565" w:rsidRPr="00386B0C">
              <w:rPr>
                <w:rStyle w:val="Hipersaite"/>
                <w:b w:val="0"/>
                <w:noProof/>
              </w:rPr>
              <w:t>PERSONAS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_Toc483830245 \h </w:instrText>
            </w:r>
            <w:r w:rsidR="00315565" w:rsidRPr="00386B0C">
              <w:rPr>
                <w:b w:val="0"/>
                <w:noProof/>
                <w:webHidden/>
              </w:rPr>
            </w:r>
            <w:r w:rsidR="00315565" w:rsidRPr="00386B0C">
              <w:rPr>
                <w:b w:val="0"/>
                <w:noProof/>
                <w:webHidden/>
              </w:rPr>
              <w:fldChar w:fldCharType="separate"/>
            </w:r>
            <w:r w:rsidR="00DF2856">
              <w:rPr>
                <w:b w:val="0"/>
                <w:noProof/>
                <w:webHidden/>
              </w:rPr>
              <w:t>15</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46" w:history="1">
            <w:r w:rsidR="006C313E">
              <w:rPr>
                <w:rStyle w:val="Hipersaite"/>
                <w:b w:val="0"/>
                <w:noProof/>
              </w:rPr>
              <w:t xml:space="preserve">AMC1 par </w:t>
            </w:r>
            <w:r w:rsidR="00315565" w:rsidRPr="00386B0C">
              <w:rPr>
                <w:rStyle w:val="Hipersaite"/>
                <w:b w:val="0"/>
                <w:noProof/>
              </w:rPr>
              <w:t>ARA.GEN.220. punkta</w:t>
            </w:r>
            <w:r w:rsidR="006C313E">
              <w:rPr>
                <w:rStyle w:val="Hipersaite"/>
                <w:b w:val="0"/>
                <w:noProof/>
              </w:rPr>
              <w:t xml:space="preserve"> </w:t>
            </w:r>
            <w:r w:rsidR="006C313E" w:rsidRPr="006C313E">
              <w:rPr>
                <w:b w:val="0"/>
                <w:noProof/>
              </w:rPr>
              <w:t>“Uzskaite”</w:t>
            </w:r>
            <w:r w:rsidR="00315565" w:rsidRPr="00386B0C">
              <w:rPr>
                <w:rStyle w:val="Hipersaite"/>
                <w:b w:val="0"/>
                <w:noProof/>
              </w:rPr>
              <w:t xml:space="preserve"> a)</w:t>
            </w:r>
            <w:r w:rsidR="004D3590">
              <w:rPr>
                <w:rStyle w:val="Hipersaite"/>
                <w:b w:val="0"/>
                <w:noProof/>
              </w:rPr>
              <w:t> apakšpunkta 7. punkt</w:t>
            </w:r>
            <w:r w:rsidR="006C313E">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_Toc483830246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47" w:history="1">
            <w:r w:rsidR="00315565" w:rsidRPr="00386B0C">
              <w:rPr>
                <w:rStyle w:val="Hipersaite"/>
                <w:b w:val="0"/>
                <w:noProof/>
              </w:rPr>
              <w:t>DARBĪBAS, KO DALĪBVALSTS TERITORIJĀ VEIC CITĀ DALĪBVALSTĪ REĢISTRĒTAS ORGANIZĀCIJAS VAI PASTĀVĪGI DZĪVOJOŠAS PERSONAS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_Toc483830247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15565" w:rsidRPr="00386B0C" w:rsidRDefault="00573069" w:rsidP="00386B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48" w:history="1">
            <w:r w:rsidR="006C313E">
              <w:rPr>
                <w:rStyle w:val="Hipersaite"/>
                <w:b w:val="0"/>
                <w:noProof/>
              </w:rPr>
              <w:t xml:space="preserve">GM1 par ARA.GEN.220. punktu </w:t>
            </w:r>
            <w:r w:rsidR="006C313E" w:rsidRPr="006C313E">
              <w:rPr>
                <w:b w:val="0"/>
                <w:noProof/>
              </w:rPr>
              <w:t>“Uzskaite”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_Toc483830248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15565" w:rsidRPr="00386B0C" w:rsidRDefault="00573069" w:rsidP="00386B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49"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_Toc483830249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86B0C" w:rsidRDefault="00386B0C" w:rsidP="00386B0C">
          <w:pPr>
            <w:pStyle w:val="Saturs1"/>
            <w:tabs>
              <w:tab w:val="right" w:leader="dot" w:pos="9065"/>
            </w:tabs>
            <w:jc w:val="left"/>
            <w:rPr>
              <w:rStyle w:val="Hipersaite"/>
              <w:b w:val="0"/>
              <w:noProof/>
            </w:rPr>
          </w:pPr>
        </w:p>
        <w:p w:rsidR="00315565" w:rsidRPr="00386B0C" w:rsidRDefault="00573069">
          <w:pPr>
            <w:pStyle w:val="Saturs1"/>
            <w:tabs>
              <w:tab w:val="right" w:leader="dot" w:pos="9065"/>
            </w:tabs>
            <w:rPr>
              <w:rFonts w:asciiTheme="minorHAnsi" w:eastAsiaTheme="minorEastAsia" w:hAnsiTheme="minorHAnsi"/>
              <w:bCs w:val="0"/>
              <w:noProof/>
              <w:sz w:val="22"/>
              <w:szCs w:val="22"/>
              <w:lang w:bidi="ar-SA"/>
            </w:rPr>
          </w:pPr>
          <w:hyperlink w:anchor="_Toc483830250" w:history="1">
            <w:r w:rsidR="00315565" w:rsidRPr="00386B0C">
              <w:rPr>
                <w:rStyle w:val="Hipersaite"/>
                <w:noProof/>
              </w:rPr>
              <w:t>III S</w:t>
            </w:r>
            <w:r w:rsidR="006C313E">
              <w:rPr>
                <w:rStyle w:val="Hipersaite"/>
                <w:noProof/>
              </w:rPr>
              <w:t>ADAĻA. UZRAUDZĪBA, SERTIFICĒŠANA</w:t>
            </w:r>
            <w:r w:rsidR="00315565" w:rsidRPr="00386B0C">
              <w:rPr>
                <w:rStyle w:val="Hipersaite"/>
                <w:noProof/>
              </w:rPr>
              <w:t xml:space="preserve"> UN IZPILDES NODROŠINĀŠANA</w:t>
            </w:r>
            <w:r w:rsidR="00315565" w:rsidRPr="00386B0C">
              <w:rPr>
                <w:noProof/>
                <w:webHidden/>
              </w:rPr>
              <w:tab/>
            </w:r>
            <w:r w:rsidR="00315565" w:rsidRPr="00386B0C">
              <w:rPr>
                <w:noProof/>
                <w:webHidden/>
              </w:rPr>
              <w:fldChar w:fldCharType="begin"/>
            </w:r>
            <w:r w:rsidR="00315565" w:rsidRPr="00386B0C">
              <w:rPr>
                <w:noProof/>
                <w:webHidden/>
              </w:rPr>
              <w:instrText xml:space="preserve"> PAGEREF _Toc483830250 \h </w:instrText>
            </w:r>
            <w:r w:rsidR="00315565" w:rsidRPr="00386B0C">
              <w:rPr>
                <w:noProof/>
                <w:webHidden/>
              </w:rPr>
            </w:r>
            <w:r w:rsidR="00315565" w:rsidRPr="00386B0C">
              <w:rPr>
                <w:noProof/>
                <w:webHidden/>
              </w:rPr>
              <w:fldChar w:fldCharType="separate"/>
            </w:r>
            <w:r w:rsidR="00DF2856">
              <w:rPr>
                <w:noProof/>
                <w:webHidden/>
              </w:rPr>
              <w:t>16</w:t>
            </w:r>
            <w:r w:rsidR="00315565" w:rsidRPr="00386B0C">
              <w:rPr>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51" w:history="1">
            <w:r w:rsidR="006C313E">
              <w:rPr>
                <w:rStyle w:val="Hipersaite"/>
                <w:b w:val="0"/>
                <w:noProof/>
              </w:rPr>
              <w:t xml:space="preserve">GM1 par </w:t>
            </w:r>
            <w:r w:rsidR="00315565" w:rsidRPr="00386B0C">
              <w:rPr>
                <w:rStyle w:val="Hipersaite"/>
                <w:b w:val="0"/>
                <w:noProof/>
              </w:rPr>
              <w:t>ARA.GEN.300. punkta</w:t>
            </w:r>
            <w:r w:rsidR="006C313E">
              <w:rPr>
                <w:rStyle w:val="Hipersaite"/>
                <w:b w:val="0"/>
                <w:noProof/>
              </w:rPr>
              <w:t xml:space="preserve"> </w:t>
            </w:r>
            <w:r w:rsidR="006C313E" w:rsidRPr="006C313E">
              <w:rPr>
                <w:b w:val="0"/>
                <w:noProof/>
              </w:rPr>
              <w:t>“Uzraudzība”</w:t>
            </w:r>
            <w:r w:rsidR="006C313E" w:rsidRPr="0095687B">
              <w:rPr>
                <w:noProof/>
              </w:rPr>
              <w:t xml:space="preserve"> </w:t>
            </w:r>
            <w:r w:rsidR="00315565" w:rsidRPr="00386B0C">
              <w:rPr>
                <w:rStyle w:val="Hipersaite"/>
                <w:b w:val="0"/>
                <w:noProof/>
              </w:rPr>
              <w:t xml:space="preserve"> d) apakšpunkt</w:t>
            </w:r>
            <w:r w:rsidR="006C313E">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_Toc483830251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52" w:history="1">
            <w:r w:rsidR="00315565" w:rsidRPr="00386B0C">
              <w:rPr>
                <w:rStyle w:val="Hipersaite"/>
                <w:b w:val="0"/>
                <w:noProof/>
              </w:rPr>
              <w:t>DARBĪBAS DALĪBVALSTS TERITORIJĀ</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_Toc483830252 \h </w:instrText>
            </w:r>
            <w:r w:rsidR="00315565" w:rsidRPr="00386B0C">
              <w:rPr>
                <w:b w:val="0"/>
                <w:noProof/>
                <w:webHidden/>
              </w:rPr>
            </w:r>
            <w:r w:rsidR="00315565" w:rsidRPr="00386B0C">
              <w:rPr>
                <w:b w:val="0"/>
                <w:noProof/>
                <w:webHidden/>
              </w:rPr>
              <w:fldChar w:fldCharType="separate"/>
            </w:r>
            <w:r w:rsidR="00DF2856">
              <w:rPr>
                <w:b w:val="0"/>
                <w:noProof/>
                <w:webHidden/>
              </w:rPr>
              <w:t>16</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53" w:history="1">
            <w:r w:rsidR="00A6793D">
              <w:rPr>
                <w:rStyle w:val="Hipersaite"/>
                <w:b w:val="0"/>
                <w:noProof/>
              </w:rPr>
              <w:t xml:space="preserve">AMC1 par </w:t>
            </w:r>
            <w:r w:rsidR="00315565" w:rsidRPr="00386B0C">
              <w:rPr>
                <w:rStyle w:val="Hipersaite"/>
                <w:b w:val="0"/>
                <w:noProof/>
              </w:rPr>
              <w:t>ARA.GEN.305. punkta</w:t>
            </w:r>
            <w:r w:rsidR="00A6793D">
              <w:rPr>
                <w:rStyle w:val="Hipersaite"/>
                <w:b w:val="0"/>
                <w:noProof/>
              </w:rPr>
              <w:t xml:space="preserve"> </w:t>
            </w:r>
            <w:r w:rsidR="00A6793D" w:rsidRPr="00A6793D">
              <w:rPr>
                <w:rStyle w:val="Hipersaite"/>
                <w:b w:val="0"/>
                <w:noProof/>
              </w:rPr>
              <w:t>“Uzraudzības programma”</w:t>
            </w:r>
            <w:r w:rsidR="00315565" w:rsidRPr="00386B0C">
              <w:rPr>
                <w:rStyle w:val="Hipersaite"/>
                <w:b w:val="0"/>
                <w:noProof/>
              </w:rPr>
              <w:t xml:space="preserve"> b) apakšpunkt</w:t>
            </w:r>
            <w:r w:rsidR="00A6793D">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_Toc483830253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54" w:history="1">
            <w:r w:rsidR="00315565" w:rsidRPr="00386B0C">
              <w:rPr>
                <w:rStyle w:val="Hipersaite"/>
                <w:b w:val="0"/>
                <w:noProof/>
              </w:rPr>
              <w:t>ORGANIZĀCIJAS ĪPATNĪBAS UN SAREŽĢĪTĪBA, IEPRIEKŠ VEIKTĀS UZRAUDZĪBAS REZULTĀTI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_Toc483830254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55" w:history="1">
            <w:r w:rsidR="00E866E3">
              <w:rPr>
                <w:rStyle w:val="Hipersaite"/>
                <w:b w:val="0"/>
                <w:noProof/>
              </w:rPr>
              <w:t xml:space="preserve">AMC1 par </w:t>
            </w:r>
            <w:r w:rsidR="00315565" w:rsidRPr="00386B0C">
              <w:rPr>
                <w:rStyle w:val="Hipersaite"/>
                <w:b w:val="0"/>
                <w:noProof/>
              </w:rPr>
              <w:t>ARA.GEN.305. punkta</w:t>
            </w:r>
            <w:r w:rsidR="00E866E3">
              <w:rPr>
                <w:rStyle w:val="Hipersaite"/>
                <w:b w:val="0"/>
                <w:noProof/>
              </w:rPr>
              <w:t xml:space="preserve"> </w:t>
            </w:r>
            <w:r w:rsidR="00E866E3" w:rsidRPr="00E866E3">
              <w:rPr>
                <w:b w:val="0"/>
                <w:noProof/>
              </w:rPr>
              <w:t>“Uzraudzības programma”</w:t>
            </w:r>
            <w:r w:rsidR="00315565" w:rsidRPr="00386B0C">
              <w:rPr>
                <w:rStyle w:val="Hipersaite"/>
                <w:b w:val="0"/>
                <w:noProof/>
              </w:rPr>
              <w:t xml:space="preserve"> b) apakšpunkta 1. punkt</w:t>
            </w:r>
            <w:r w:rsidR="00E866E3">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_Toc483830255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56" w:history="1">
            <w:r w:rsidR="00315565" w:rsidRPr="00386B0C">
              <w:rPr>
                <w:rStyle w:val="Hipersaite"/>
                <w:b w:val="0"/>
                <w:noProof/>
              </w:rPr>
              <w:t>AUDITS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_Toc483830256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57" w:history="1">
            <w:r w:rsidR="00E866E3">
              <w:rPr>
                <w:rStyle w:val="Hipersaite"/>
                <w:b w:val="0"/>
                <w:noProof/>
              </w:rPr>
              <w:t xml:space="preserve">AMC2 par </w:t>
            </w:r>
            <w:r w:rsidR="00315565" w:rsidRPr="00386B0C">
              <w:rPr>
                <w:rStyle w:val="Hipersaite"/>
                <w:b w:val="0"/>
                <w:noProof/>
              </w:rPr>
              <w:t>ARA.GEN.305. punkta</w:t>
            </w:r>
            <w:r w:rsidR="00E866E3">
              <w:rPr>
                <w:rStyle w:val="Hipersaite"/>
                <w:b w:val="0"/>
                <w:noProof/>
              </w:rPr>
              <w:t xml:space="preserve"> </w:t>
            </w:r>
            <w:r w:rsidR="00E866E3" w:rsidRPr="00E866E3">
              <w:rPr>
                <w:rStyle w:val="Hipersaite"/>
                <w:b w:val="0"/>
                <w:noProof/>
              </w:rPr>
              <w:t>“Uzraudzības programma”</w:t>
            </w:r>
            <w:r w:rsidR="00315565" w:rsidRPr="00386B0C">
              <w:rPr>
                <w:rStyle w:val="Hipersaite"/>
                <w:b w:val="0"/>
                <w:noProof/>
              </w:rPr>
              <w:t xml:space="preserve"> b) apakšpunkta 1. punkt</w:t>
            </w:r>
            <w:r w:rsidR="00E866E3">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_Toc483830257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58" w:history="1">
            <w:r w:rsidR="00315565" w:rsidRPr="00386B0C">
              <w:rPr>
                <w:rStyle w:val="Hipersaite"/>
                <w:b w:val="0"/>
                <w:noProof/>
              </w:rPr>
              <w:t>TRAPA INSPEKCIJAS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_Toc483830258 \h </w:instrText>
            </w:r>
            <w:r w:rsidR="00315565" w:rsidRPr="00386B0C">
              <w:rPr>
                <w:b w:val="0"/>
                <w:noProof/>
                <w:webHidden/>
              </w:rPr>
            </w:r>
            <w:r w:rsidR="00315565" w:rsidRPr="00386B0C">
              <w:rPr>
                <w:b w:val="0"/>
                <w:noProof/>
                <w:webHidden/>
              </w:rPr>
              <w:fldChar w:fldCharType="separate"/>
            </w:r>
            <w:r w:rsidR="00DF2856">
              <w:rPr>
                <w:b w:val="0"/>
                <w:noProof/>
                <w:webHidden/>
              </w:rPr>
              <w:t>17</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59" w:history="1">
            <w:r w:rsidR="00E866E3">
              <w:rPr>
                <w:rStyle w:val="Hipersaite"/>
                <w:b w:val="0"/>
                <w:noProof/>
              </w:rPr>
              <w:t xml:space="preserve">AMC1 par </w:t>
            </w:r>
            <w:r w:rsidR="00315565" w:rsidRPr="00386B0C">
              <w:rPr>
                <w:rStyle w:val="Hipersaite"/>
                <w:b w:val="0"/>
                <w:noProof/>
              </w:rPr>
              <w:t>ARA.GEN.305. punkta</w:t>
            </w:r>
            <w:r w:rsidR="00E866E3">
              <w:rPr>
                <w:rStyle w:val="Hipersaite"/>
                <w:b w:val="0"/>
                <w:noProof/>
              </w:rPr>
              <w:t xml:space="preserve"> </w:t>
            </w:r>
            <w:r w:rsidR="00E866E3" w:rsidRPr="00E866E3">
              <w:rPr>
                <w:rStyle w:val="Hipersaite"/>
                <w:b w:val="0"/>
                <w:noProof/>
              </w:rPr>
              <w:t>“Uzraudzības programma”</w:t>
            </w:r>
            <w:r w:rsidR="00315565" w:rsidRPr="00386B0C">
              <w:rPr>
                <w:rStyle w:val="Hipersaite"/>
                <w:b w:val="0"/>
                <w:noProof/>
              </w:rPr>
              <w:t xml:space="preserve"> b) un c) apakšpunkt</w:t>
            </w:r>
            <w:r w:rsidR="00E866E3">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_Toc483830259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60" w:history="1">
            <w:r w:rsidR="00315565" w:rsidRPr="00386B0C">
              <w:rPr>
                <w:rStyle w:val="Hipersaite"/>
                <w:b w:val="0"/>
                <w:noProof/>
              </w:rPr>
              <w:t>NOZARES STANDARTI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_Toc483830260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61" w:history="1">
            <w:r w:rsidR="00E866E3">
              <w:rPr>
                <w:rStyle w:val="Hipersaite"/>
                <w:b w:val="0"/>
                <w:noProof/>
              </w:rPr>
              <w:t xml:space="preserve">AMC1 par </w:t>
            </w:r>
            <w:r w:rsidR="00315565" w:rsidRPr="00386B0C">
              <w:rPr>
                <w:rStyle w:val="Hipersaite"/>
                <w:b w:val="0"/>
                <w:noProof/>
              </w:rPr>
              <w:t>ARA.GEN.305. punkta</w:t>
            </w:r>
            <w:r w:rsidR="00E866E3">
              <w:rPr>
                <w:rStyle w:val="Hipersaite"/>
                <w:b w:val="0"/>
                <w:noProof/>
              </w:rPr>
              <w:t xml:space="preserve"> </w:t>
            </w:r>
            <w:r w:rsidR="00E866E3" w:rsidRPr="00E866E3">
              <w:rPr>
                <w:rStyle w:val="Hipersaite"/>
                <w:b w:val="0"/>
                <w:noProof/>
              </w:rPr>
              <w:t>“Uzraudzības programma”</w:t>
            </w:r>
            <w:r w:rsidR="00315565" w:rsidRPr="00386B0C">
              <w:rPr>
                <w:rStyle w:val="Hipersaite"/>
                <w:b w:val="0"/>
                <w:noProof/>
              </w:rPr>
              <w:t xml:space="preserve"> c) ap</w:t>
            </w:r>
            <w:r w:rsidR="00E866E3">
              <w:rPr>
                <w:rStyle w:val="Hipersaite"/>
                <w:b w:val="0"/>
                <w:noProof/>
              </w:rPr>
              <w:t>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_Toc483830261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62" w:history="1">
            <w:r w:rsidR="00315565" w:rsidRPr="00386B0C">
              <w:rPr>
                <w:rStyle w:val="Hipersaite"/>
                <w:b w:val="0"/>
                <w:noProof/>
              </w:rPr>
              <w:t>UZRAUDZĪBAS PLĀNOŠANAS CIKLS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_Toc483830262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63" w:history="1">
            <w:r w:rsidR="00E866E3">
              <w:rPr>
                <w:rStyle w:val="Hipersaite"/>
                <w:b w:val="0"/>
                <w:noProof/>
              </w:rPr>
              <w:t xml:space="preserve">AMC2 par </w:t>
            </w:r>
            <w:r w:rsidR="00315565" w:rsidRPr="00386B0C">
              <w:rPr>
                <w:rStyle w:val="Hipersaite"/>
                <w:b w:val="0"/>
                <w:noProof/>
              </w:rPr>
              <w:t>ARA.GEN.305. punkta</w:t>
            </w:r>
            <w:r w:rsidR="00E866E3">
              <w:rPr>
                <w:rStyle w:val="Hipersaite"/>
                <w:b w:val="0"/>
                <w:noProof/>
              </w:rPr>
              <w:t xml:space="preserve"> </w:t>
            </w:r>
            <w:r w:rsidR="00E866E3" w:rsidRPr="00E866E3">
              <w:rPr>
                <w:rStyle w:val="Hipersaite"/>
                <w:b w:val="0"/>
                <w:noProof/>
              </w:rPr>
              <w:t>“Uzraudzības programma”</w:t>
            </w:r>
            <w:r w:rsidR="00315565" w:rsidRPr="00386B0C">
              <w:rPr>
                <w:rStyle w:val="Hipersaite"/>
                <w:b w:val="0"/>
                <w:noProof/>
              </w:rPr>
              <w:t xml:space="preserve"> c) ap</w:t>
            </w:r>
            <w:r w:rsidR="00E866E3">
              <w:rPr>
                <w:rStyle w:val="Hipersaite"/>
                <w:b w:val="0"/>
                <w:noProof/>
              </w:rPr>
              <w:t>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_Toc483830263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64" w:history="1">
            <w:r w:rsidR="00315565" w:rsidRPr="00386B0C">
              <w:rPr>
                <w:rStyle w:val="Hipersaite"/>
                <w:b w:val="0"/>
                <w:noProof/>
              </w:rPr>
              <w:t>UZRAUDZĪBAS PLĀNOŠANAS CIKLS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_Toc483830264 \h </w:instrText>
            </w:r>
            <w:r w:rsidR="00315565" w:rsidRPr="00386B0C">
              <w:rPr>
                <w:b w:val="0"/>
                <w:noProof/>
                <w:webHidden/>
              </w:rPr>
            </w:r>
            <w:r w:rsidR="00315565" w:rsidRPr="00386B0C">
              <w:rPr>
                <w:b w:val="0"/>
                <w:noProof/>
                <w:webHidden/>
              </w:rPr>
              <w:fldChar w:fldCharType="separate"/>
            </w:r>
            <w:r w:rsidR="00DF2856">
              <w:rPr>
                <w:b w:val="0"/>
                <w:noProof/>
                <w:webHidden/>
              </w:rPr>
              <w:t>18</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65" w:history="1">
            <w:r w:rsidR="008A7C75">
              <w:rPr>
                <w:rStyle w:val="Hipersaite"/>
                <w:b w:val="0"/>
                <w:noProof/>
              </w:rPr>
              <w:t xml:space="preserve">AMC1 par </w:t>
            </w:r>
            <w:r w:rsidR="00315565" w:rsidRPr="00386B0C">
              <w:rPr>
                <w:rStyle w:val="Hipersaite"/>
                <w:b w:val="0"/>
                <w:noProof/>
              </w:rPr>
              <w:t>ARA.GEN.305. punkta</w:t>
            </w:r>
            <w:r w:rsidR="008A7C75">
              <w:rPr>
                <w:rStyle w:val="Hipersaite"/>
                <w:b w:val="0"/>
                <w:noProof/>
              </w:rPr>
              <w:t xml:space="preserve"> </w:t>
            </w:r>
            <w:r w:rsidR="008A7C75" w:rsidRPr="008A7C75">
              <w:rPr>
                <w:rStyle w:val="Hipersaite"/>
                <w:b w:val="0"/>
                <w:noProof/>
              </w:rPr>
              <w:t>“Uzraudzības programma”</w:t>
            </w:r>
            <w:r w:rsidR="00315565" w:rsidRPr="00386B0C">
              <w:rPr>
                <w:rStyle w:val="Hipersaite"/>
                <w:b w:val="0"/>
                <w:noProof/>
              </w:rPr>
              <w:t xml:space="preserve"> d) apakšpunkt</w:t>
            </w:r>
            <w:r w:rsidR="008A7C75">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_Toc483830265 \h </w:instrText>
            </w:r>
            <w:r w:rsidR="00315565" w:rsidRPr="00386B0C">
              <w:rPr>
                <w:b w:val="0"/>
                <w:noProof/>
                <w:webHidden/>
              </w:rPr>
            </w:r>
            <w:r w:rsidR="00315565" w:rsidRPr="00386B0C">
              <w:rPr>
                <w:b w:val="0"/>
                <w:noProof/>
                <w:webHidden/>
              </w:rPr>
              <w:fldChar w:fldCharType="separate"/>
            </w:r>
            <w:r w:rsidR="00DF2856">
              <w:rPr>
                <w:b w:val="0"/>
                <w:noProof/>
                <w:webHidden/>
              </w:rPr>
              <w:t>19</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66" w:history="1">
            <w:r w:rsidR="00315565" w:rsidRPr="00386B0C">
              <w:rPr>
                <w:rStyle w:val="Hipersaite"/>
                <w:b w:val="0"/>
                <w:noProof/>
              </w:rPr>
              <w:t>PERSONAS, KURĀM IR IZSNIEGTA APLIECĪBA, SERTIFIKĀTS, KVALIFIKĀCIJAS ATZĪME VAI ATESTĀTS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_Toc483830266 \h </w:instrText>
            </w:r>
            <w:r w:rsidR="00315565" w:rsidRPr="00386B0C">
              <w:rPr>
                <w:b w:val="0"/>
                <w:noProof/>
                <w:webHidden/>
              </w:rPr>
            </w:r>
            <w:r w:rsidR="00315565" w:rsidRPr="00386B0C">
              <w:rPr>
                <w:b w:val="0"/>
                <w:noProof/>
                <w:webHidden/>
              </w:rPr>
              <w:fldChar w:fldCharType="separate"/>
            </w:r>
            <w:r w:rsidR="00DF2856">
              <w:rPr>
                <w:b w:val="0"/>
                <w:noProof/>
                <w:webHidden/>
              </w:rPr>
              <w:t>19</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67" w:history="1">
            <w:r w:rsidR="008A7C75">
              <w:rPr>
                <w:rStyle w:val="Hipersaite"/>
                <w:b w:val="0"/>
                <w:noProof/>
              </w:rPr>
              <w:t xml:space="preserve">AMC1 par </w:t>
            </w:r>
            <w:r w:rsidR="00315565" w:rsidRPr="00386B0C">
              <w:rPr>
                <w:rStyle w:val="Hipersaite"/>
                <w:b w:val="0"/>
                <w:noProof/>
              </w:rPr>
              <w:t>ARA.GEN.310. punkta</w:t>
            </w:r>
            <w:r w:rsidR="008A7C75">
              <w:rPr>
                <w:rStyle w:val="Hipersaite"/>
                <w:b w:val="0"/>
                <w:noProof/>
              </w:rPr>
              <w:t xml:space="preserve"> </w:t>
            </w:r>
            <w:r w:rsidR="008A7C75" w:rsidRPr="008A7C75">
              <w:rPr>
                <w:b w:val="0"/>
                <w:noProof/>
              </w:rPr>
              <w:t>“Sākotnējā sertificēšanas procedūra – organizācijas”</w:t>
            </w:r>
            <w:r w:rsidR="00315565" w:rsidRPr="00386B0C">
              <w:rPr>
                <w:rStyle w:val="Hipersaite"/>
                <w:b w:val="0"/>
                <w:noProof/>
              </w:rPr>
              <w:t xml:space="preserve"> a) ap</w:t>
            </w:r>
            <w:r w:rsidR="008A7C75">
              <w:rPr>
                <w:rStyle w:val="Hipersaite"/>
                <w:b w:val="0"/>
                <w:noProof/>
              </w:rPr>
              <w:t>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_Toc483830267 \h </w:instrText>
            </w:r>
            <w:r w:rsidR="00315565" w:rsidRPr="00386B0C">
              <w:rPr>
                <w:b w:val="0"/>
                <w:noProof/>
                <w:webHidden/>
              </w:rPr>
            </w:r>
            <w:r w:rsidR="00315565" w:rsidRPr="00386B0C">
              <w:rPr>
                <w:b w:val="0"/>
                <w:noProof/>
                <w:webHidden/>
              </w:rPr>
              <w:fldChar w:fldCharType="separate"/>
            </w:r>
            <w:r w:rsidR="00DF2856">
              <w:rPr>
                <w:b w:val="0"/>
                <w:noProof/>
                <w:webHidden/>
              </w:rPr>
              <w:t>19</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68" w:history="1">
            <w:r w:rsidR="00315565" w:rsidRPr="00386B0C">
              <w:rPr>
                <w:rStyle w:val="Hipersaite"/>
                <w:b w:val="0"/>
                <w:noProof/>
              </w:rPr>
              <w:t>ATBILSTĪBAS PĀRBAUDE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_Toc483830268 \h </w:instrText>
            </w:r>
            <w:r w:rsidR="00315565" w:rsidRPr="00386B0C">
              <w:rPr>
                <w:b w:val="0"/>
                <w:noProof/>
                <w:webHidden/>
              </w:rPr>
            </w:r>
            <w:r w:rsidR="00315565" w:rsidRPr="00386B0C">
              <w:rPr>
                <w:b w:val="0"/>
                <w:noProof/>
                <w:webHidden/>
              </w:rPr>
              <w:fldChar w:fldCharType="separate"/>
            </w:r>
            <w:r w:rsidR="00DF2856">
              <w:rPr>
                <w:b w:val="0"/>
                <w:noProof/>
                <w:webHidden/>
              </w:rPr>
              <w:t>19</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69" w:history="1">
            <w:r w:rsidR="008A7C75">
              <w:rPr>
                <w:rStyle w:val="Hipersaite"/>
                <w:b w:val="0"/>
                <w:noProof/>
              </w:rPr>
              <w:t xml:space="preserve">AMC1 par </w:t>
            </w:r>
            <w:r w:rsidR="00315565" w:rsidRPr="00386B0C">
              <w:rPr>
                <w:rStyle w:val="Hipersaite"/>
                <w:b w:val="0"/>
                <w:noProof/>
              </w:rPr>
              <w:t xml:space="preserve">ARA.GEN.315. punkta </w:t>
            </w:r>
            <w:r w:rsidR="008A7C75" w:rsidRPr="008A7C75">
              <w:rPr>
                <w:b w:val="0"/>
              </w:rPr>
              <w:t>“</w:t>
            </w:r>
            <w:r w:rsidR="008A7C75" w:rsidRPr="008A7C75">
              <w:rPr>
                <w:b w:val="0"/>
                <w:noProof/>
              </w:rPr>
              <w:t>Apliecību, kvalifikācijas atzīmju, sertifikātu vai atestātu izdošanas, pagarināšanas, atjaunošanas vai mainīšanas procedūra – personas” a)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_Toc483830269 \h </w:instrText>
            </w:r>
            <w:r w:rsidR="00315565" w:rsidRPr="00386B0C">
              <w:rPr>
                <w:b w:val="0"/>
                <w:noProof/>
                <w:webHidden/>
              </w:rPr>
            </w:r>
            <w:r w:rsidR="00315565" w:rsidRPr="00386B0C">
              <w:rPr>
                <w:b w:val="0"/>
                <w:noProof/>
                <w:webHidden/>
              </w:rPr>
              <w:fldChar w:fldCharType="separate"/>
            </w:r>
            <w:r w:rsidR="00DF2856">
              <w:rPr>
                <w:b w:val="0"/>
                <w:noProof/>
                <w:webHidden/>
              </w:rPr>
              <w:t>20</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70" w:history="1">
            <w:r w:rsidR="00315565" w:rsidRPr="00386B0C">
              <w:rPr>
                <w:rStyle w:val="Hipersaite"/>
                <w:b w:val="0"/>
                <w:noProof/>
              </w:rPr>
              <w:t>ATBILSTĪBAS PĀRBAUDE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_Toc483830270 \h </w:instrText>
            </w:r>
            <w:r w:rsidR="00315565" w:rsidRPr="00386B0C">
              <w:rPr>
                <w:b w:val="0"/>
                <w:noProof/>
                <w:webHidden/>
              </w:rPr>
            </w:r>
            <w:r w:rsidR="00315565" w:rsidRPr="00386B0C">
              <w:rPr>
                <w:b w:val="0"/>
                <w:noProof/>
                <w:webHidden/>
              </w:rPr>
              <w:fldChar w:fldCharType="separate"/>
            </w:r>
            <w:r w:rsidR="00DF2856">
              <w:rPr>
                <w:b w:val="0"/>
                <w:noProof/>
                <w:webHidden/>
              </w:rPr>
              <w:t>20</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71" w:history="1">
            <w:r w:rsidR="00361EC9">
              <w:rPr>
                <w:rStyle w:val="Hipersaite"/>
                <w:b w:val="0"/>
                <w:noProof/>
              </w:rPr>
              <w:t>AMC1 par ARA.GEN.330. punktu</w:t>
            </w:r>
            <w:r w:rsidR="00315565" w:rsidRPr="00386B0C">
              <w:rPr>
                <w:rStyle w:val="Hipersaite"/>
                <w:b w:val="0"/>
                <w:noProof/>
              </w:rPr>
              <w:t xml:space="preserve"> </w:t>
            </w:r>
            <w:r w:rsidR="00361EC9" w:rsidRPr="00361EC9">
              <w:rPr>
                <w:rStyle w:val="Hipersaite"/>
                <w:b w:val="0"/>
                <w:noProof/>
              </w:rPr>
              <w:t>“</w:t>
            </w:r>
            <w:r w:rsidR="00315565" w:rsidRPr="00386B0C">
              <w:rPr>
                <w:rStyle w:val="Hipersaite"/>
                <w:b w:val="0"/>
                <w:noProof/>
              </w:rPr>
              <w:t>Izmaiņas – organizācijas</w:t>
            </w:r>
            <w:r w:rsidR="00361EC9" w:rsidRPr="00361EC9">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_Toc483830271 \h </w:instrText>
            </w:r>
            <w:r w:rsidR="00315565" w:rsidRPr="00386B0C">
              <w:rPr>
                <w:b w:val="0"/>
                <w:noProof/>
                <w:webHidden/>
              </w:rPr>
            </w:r>
            <w:r w:rsidR="00315565" w:rsidRPr="00386B0C">
              <w:rPr>
                <w:b w:val="0"/>
                <w:noProof/>
                <w:webHidden/>
              </w:rPr>
              <w:fldChar w:fldCharType="separate"/>
            </w:r>
            <w:r w:rsidR="00DF2856">
              <w:rPr>
                <w:b w:val="0"/>
                <w:noProof/>
                <w:webHidden/>
              </w:rPr>
              <w:t>20</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72"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_Toc483830272 \h </w:instrText>
            </w:r>
            <w:r w:rsidR="00315565" w:rsidRPr="00386B0C">
              <w:rPr>
                <w:b w:val="0"/>
                <w:noProof/>
                <w:webHidden/>
              </w:rPr>
            </w:r>
            <w:r w:rsidR="00315565" w:rsidRPr="00386B0C">
              <w:rPr>
                <w:b w:val="0"/>
                <w:noProof/>
                <w:webHidden/>
              </w:rPr>
              <w:fldChar w:fldCharType="separate"/>
            </w:r>
            <w:r w:rsidR="00DF2856">
              <w:rPr>
                <w:b w:val="0"/>
                <w:noProof/>
                <w:webHidden/>
              </w:rPr>
              <w:t>20</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73" w:history="1">
            <w:r w:rsidR="0071525A">
              <w:rPr>
                <w:rStyle w:val="Hipersaite"/>
                <w:b w:val="0"/>
                <w:noProof/>
              </w:rPr>
              <w:t>GM1 par ARA.GEN.330. punktu</w:t>
            </w:r>
            <w:r w:rsidR="00315565" w:rsidRPr="00386B0C">
              <w:rPr>
                <w:rStyle w:val="Hipersaite"/>
                <w:b w:val="0"/>
                <w:noProof/>
              </w:rPr>
              <w:t xml:space="preserve"> </w:t>
            </w:r>
            <w:r w:rsidR="0071525A" w:rsidRPr="0071525A">
              <w:rPr>
                <w:b w:val="0"/>
                <w:noProof/>
              </w:rPr>
              <w:t>“ Izmaiņas – organizācijas”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_Toc483830273 \h </w:instrText>
            </w:r>
            <w:r w:rsidR="00315565" w:rsidRPr="00386B0C">
              <w:rPr>
                <w:b w:val="0"/>
                <w:noProof/>
                <w:webHidden/>
              </w:rPr>
            </w:r>
            <w:r w:rsidR="00315565" w:rsidRPr="00386B0C">
              <w:rPr>
                <w:b w:val="0"/>
                <w:noProof/>
                <w:webHidden/>
              </w:rPr>
              <w:fldChar w:fldCharType="separate"/>
            </w:r>
            <w:r w:rsidR="00DF2856">
              <w:rPr>
                <w:b w:val="0"/>
                <w:noProof/>
                <w:webHidden/>
              </w:rPr>
              <w:t>21</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74" w:history="1">
            <w:r w:rsidR="00315565" w:rsidRPr="00386B0C">
              <w:rPr>
                <w:rStyle w:val="Hipersaite"/>
                <w:b w:val="0"/>
                <w:noProof/>
              </w:rPr>
              <w:t>ORGANIZĀCIJAS NOSAUKUMA MAIŅA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_Toc483830274 \h </w:instrText>
            </w:r>
            <w:r w:rsidR="00315565" w:rsidRPr="00386B0C">
              <w:rPr>
                <w:b w:val="0"/>
                <w:noProof/>
                <w:webHidden/>
              </w:rPr>
            </w:r>
            <w:r w:rsidR="00315565" w:rsidRPr="00386B0C">
              <w:rPr>
                <w:b w:val="0"/>
                <w:noProof/>
                <w:webHidden/>
              </w:rPr>
              <w:fldChar w:fldCharType="separate"/>
            </w:r>
            <w:r w:rsidR="00DF2856">
              <w:rPr>
                <w:b w:val="0"/>
                <w:noProof/>
                <w:webHidden/>
              </w:rPr>
              <w:t>21</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75" w:history="1">
            <w:r w:rsidR="00F13F66">
              <w:rPr>
                <w:rStyle w:val="Hipersaite"/>
                <w:b w:val="0"/>
                <w:noProof/>
              </w:rPr>
              <w:t xml:space="preserve">GM1 par ARA.GEN.350. punktu </w:t>
            </w:r>
            <w:r w:rsidR="00F13F66" w:rsidRPr="00F13F66">
              <w:rPr>
                <w:b w:val="0"/>
                <w:noProof/>
              </w:rPr>
              <w:t>“Atzinumi un koriģējošas darbības – organizācijas”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_Toc483830275 \h </w:instrText>
            </w:r>
            <w:r w:rsidR="00315565" w:rsidRPr="00386B0C">
              <w:rPr>
                <w:b w:val="0"/>
                <w:noProof/>
                <w:webHidden/>
              </w:rPr>
            </w:r>
            <w:r w:rsidR="00315565" w:rsidRPr="00386B0C">
              <w:rPr>
                <w:b w:val="0"/>
                <w:noProof/>
                <w:webHidden/>
              </w:rPr>
              <w:fldChar w:fldCharType="separate"/>
            </w:r>
            <w:r w:rsidR="00DF2856">
              <w:rPr>
                <w:b w:val="0"/>
                <w:noProof/>
                <w:webHidden/>
              </w:rPr>
              <w:t>21</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76" w:history="1">
            <w:r w:rsidR="00315565" w:rsidRPr="00386B0C">
              <w:rPr>
                <w:rStyle w:val="Hipersaite"/>
                <w:b w:val="0"/>
                <w:noProof/>
              </w:rPr>
              <w:t>APMĀCĪBA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_Toc483830276 \h </w:instrText>
            </w:r>
            <w:r w:rsidR="00315565" w:rsidRPr="00386B0C">
              <w:rPr>
                <w:b w:val="0"/>
                <w:noProof/>
                <w:webHidden/>
              </w:rPr>
            </w:r>
            <w:r w:rsidR="00315565" w:rsidRPr="00386B0C">
              <w:rPr>
                <w:b w:val="0"/>
                <w:noProof/>
                <w:webHidden/>
              </w:rPr>
              <w:fldChar w:fldCharType="separate"/>
            </w:r>
            <w:r w:rsidR="00DF2856">
              <w:rPr>
                <w:b w:val="0"/>
                <w:noProof/>
                <w:webHidden/>
              </w:rPr>
              <w:t>21</w:t>
            </w:r>
            <w:r w:rsidR="00315565" w:rsidRPr="00386B0C">
              <w:rPr>
                <w:b w:val="0"/>
                <w:noProof/>
                <w:webHidden/>
              </w:rPr>
              <w:fldChar w:fldCharType="end"/>
            </w:r>
          </w:hyperlink>
        </w:p>
        <w:p w:rsidR="00D237BE" w:rsidRDefault="00D237BE" w:rsidP="00D237BE">
          <w:pPr>
            <w:pStyle w:val="Saturs1"/>
            <w:tabs>
              <w:tab w:val="right" w:leader="dot" w:pos="9065"/>
            </w:tabs>
            <w:jc w:val="left"/>
            <w:rPr>
              <w:rStyle w:val="Hipersaite"/>
              <w:b w:val="0"/>
              <w:noProof/>
            </w:rPr>
          </w:pPr>
        </w:p>
        <w:p w:rsidR="00315565" w:rsidRPr="007A0302" w:rsidRDefault="00573069">
          <w:pPr>
            <w:pStyle w:val="Saturs1"/>
            <w:tabs>
              <w:tab w:val="right" w:leader="dot" w:pos="9065"/>
            </w:tabs>
            <w:rPr>
              <w:rFonts w:asciiTheme="minorHAnsi" w:eastAsiaTheme="minorEastAsia" w:hAnsiTheme="minorHAnsi"/>
              <w:bCs w:val="0"/>
              <w:noProof/>
              <w:sz w:val="22"/>
              <w:szCs w:val="22"/>
              <w:lang w:bidi="ar-SA"/>
            </w:rPr>
          </w:pPr>
          <w:hyperlink w:anchor="_Toc483830278" w:history="1">
            <w:r w:rsidR="00315565" w:rsidRPr="007A0302">
              <w:rPr>
                <w:rStyle w:val="Hipersaite"/>
                <w:i/>
                <w:noProof/>
              </w:rPr>
              <w:t>FCL</w:t>
            </w:r>
            <w:r w:rsidR="00315565" w:rsidRPr="007A0302">
              <w:rPr>
                <w:rStyle w:val="Hipersaite"/>
                <w:noProof/>
              </w:rPr>
              <w:t xml:space="preserve"> APAKŠ</w:t>
            </w:r>
            <w:r w:rsidR="00F13F66">
              <w:rPr>
                <w:rStyle w:val="Hipersaite"/>
                <w:noProof/>
              </w:rPr>
              <w:t>NODAĻA. ĪPAŠAS PRASĪBAS LIDOJUMA</w:t>
            </w:r>
            <w:r w:rsidR="00315565" w:rsidRPr="007A0302">
              <w:rPr>
                <w:rStyle w:val="Hipersaite"/>
                <w:noProof/>
              </w:rPr>
              <w:t xml:space="preserve"> APKALPES LICENCĒŠANAI</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_Toc483830278 \h </w:instrText>
            </w:r>
            <w:r w:rsidR="00315565" w:rsidRPr="007A0302">
              <w:rPr>
                <w:noProof/>
                <w:webHidden/>
              </w:rPr>
            </w:r>
            <w:r w:rsidR="00315565" w:rsidRPr="007A0302">
              <w:rPr>
                <w:noProof/>
                <w:webHidden/>
              </w:rPr>
              <w:fldChar w:fldCharType="separate"/>
            </w:r>
            <w:r w:rsidR="00DF2856">
              <w:rPr>
                <w:noProof/>
                <w:webHidden/>
              </w:rPr>
              <w:t>23</w:t>
            </w:r>
            <w:r w:rsidR="00315565" w:rsidRPr="007A0302">
              <w:rPr>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pPr>
            <w:pStyle w:val="Saturs1"/>
            <w:tabs>
              <w:tab w:val="right" w:leader="dot" w:pos="9065"/>
            </w:tabs>
            <w:rPr>
              <w:rFonts w:asciiTheme="minorHAnsi" w:eastAsiaTheme="minorEastAsia" w:hAnsiTheme="minorHAnsi"/>
              <w:bCs w:val="0"/>
              <w:noProof/>
              <w:sz w:val="22"/>
              <w:szCs w:val="22"/>
              <w:lang w:bidi="ar-SA"/>
            </w:rPr>
          </w:pPr>
          <w:hyperlink w:anchor="_Toc483830279" w:history="1">
            <w:r w:rsidR="00315565" w:rsidRPr="007A0302">
              <w:rPr>
                <w:rStyle w:val="Hipersaite"/>
                <w:noProof/>
              </w:rPr>
              <w:t>II SADAĻA. APLIECĪBAS, KVALIFIKĀCIJAS ATZĪMES UN SERTIFIKĀTI</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_Toc483830279 \h </w:instrText>
            </w:r>
            <w:r w:rsidR="00315565" w:rsidRPr="007A0302">
              <w:rPr>
                <w:noProof/>
                <w:webHidden/>
              </w:rPr>
            </w:r>
            <w:r w:rsidR="00315565" w:rsidRPr="007A0302">
              <w:rPr>
                <w:noProof/>
                <w:webHidden/>
              </w:rPr>
              <w:fldChar w:fldCharType="separate"/>
            </w:r>
            <w:r w:rsidR="00DF2856">
              <w:rPr>
                <w:noProof/>
                <w:webHidden/>
              </w:rPr>
              <w:t>23</w:t>
            </w:r>
            <w:r w:rsidR="00315565" w:rsidRPr="007A0302">
              <w:rPr>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80" w:history="1">
            <w:r w:rsidR="00F13F66">
              <w:rPr>
                <w:rStyle w:val="Hipersaite"/>
                <w:b w:val="0"/>
                <w:noProof/>
              </w:rPr>
              <w:t>AMC1 par ARA.FCL.205. punktu</w:t>
            </w:r>
            <w:r w:rsidR="00315565" w:rsidRPr="00386B0C">
              <w:rPr>
                <w:rStyle w:val="Hipersaite"/>
                <w:b w:val="0"/>
                <w:noProof/>
              </w:rPr>
              <w:t xml:space="preserve"> </w:t>
            </w:r>
            <w:r w:rsidR="00F13F66" w:rsidRPr="00F13F66">
              <w:rPr>
                <w:rStyle w:val="Hipersaite"/>
                <w:b w:val="0"/>
                <w:noProof/>
              </w:rPr>
              <w:t>“</w:t>
            </w:r>
            <w:r w:rsidR="00315565" w:rsidRPr="00386B0C">
              <w:rPr>
                <w:rStyle w:val="Hipersaite"/>
                <w:b w:val="0"/>
                <w:noProof/>
              </w:rPr>
              <w:t>Eksaminētāju pārraudzība</w:t>
            </w:r>
            <w:r w:rsidR="00F13F66" w:rsidRPr="00F13F66">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_Toc483830280 \h </w:instrText>
            </w:r>
            <w:r w:rsidR="00315565" w:rsidRPr="00386B0C">
              <w:rPr>
                <w:b w:val="0"/>
                <w:noProof/>
                <w:webHidden/>
              </w:rPr>
            </w:r>
            <w:r w:rsidR="00315565" w:rsidRPr="00386B0C">
              <w:rPr>
                <w:b w:val="0"/>
                <w:noProof/>
                <w:webHidden/>
              </w:rPr>
              <w:fldChar w:fldCharType="separate"/>
            </w:r>
            <w:r w:rsidR="00DF2856">
              <w:rPr>
                <w:b w:val="0"/>
                <w:noProof/>
                <w:webHidden/>
              </w:rPr>
              <w:t>23</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81" w:history="1">
            <w:r w:rsidR="00315565" w:rsidRPr="00386B0C">
              <w:rPr>
                <w:rStyle w:val="Hipersaite"/>
                <w:b w:val="0"/>
                <w:noProof/>
              </w:rPr>
              <w:t>INSPEKTORU KVALIFIKĀCIJA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_Toc483830281 \h </w:instrText>
            </w:r>
            <w:r w:rsidR="00315565" w:rsidRPr="00386B0C">
              <w:rPr>
                <w:b w:val="0"/>
                <w:noProof/>
                <w:webHidden/>
              </w:rPr>
            </w:r>
            <w:r w:rsidR="00315565" w:rsidRPr="00386B0C">
              <w:rPr>
                <w:b w:val="0"/>
                <w:noProof/>
                <w:webHidden/>
              </w:rPr>
              <w:fldChar w:fldCharType="separate"/>
            </w:r>
            <w:r w:rsidR="00DF2856">
              <w:rPr>
                <w:b w:val="0"/>
                <w:noProof/>
                <w:webHidden/>
              </w:rPr>
              <w:t>23</w:t>
            </w:r>
            <w:r w:rsidR="00315565" w:rsidRPr="00386B0C">
              <w:rPr>
                <w:b w:val="0"/>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pPr>
            <w:pStyle w:val="Saturs1"/>
            <w:tabs>
              <w:tab w:val="right" w:leader="dot" w:pos="9065"/>
            </w:tabs>
            <w:rPr>
              <w:rFonts w:asciiTheme="minorHAnsi" w:eastAsiaTheme="minorEastAsia" w:hAnsiTheme="minorHAnsi"/>
              <w:bCs w:val="0"/>
              <w:noProof/>
              <w:sz w:val="22"/>
              <w:szCs w:val="22"/>
              <w:lang w:bidi="ar-SA"/>
            </w:rPr>
          </w:pPr>
          <w:hyperlink w:anchor="_Toc483830282" w:history="1">
            <w:r w:rsidR="00315565" w:rsidRPr="007A0302">
              <w:rPr>
                <w:rStyle w:val="Hipersaite"/>
                <w:noProof/>
              </w:rPr>
              <w:t>III SADA</w:t>
            </w:r>
            <w:r w:rsidR="00B667F4">
              <w:rPr>
                <w:rStyle w:val="Hipersaite"/>
                <w:noProof/>
              </w:rPr>
              <w:t>ĻA. TEORĒTISKO ZINĀŠANU PĀRBAUDES</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_Toc483830282 \h </w:instrText>
            </w:r>
            <w:r w:rsidR="00315565" w:rsidRPr="007A0302">
              <w:rPr>
                <w:noProof/>
                <w:webHidden/>
              </w:rPr>
            </w:r>
            <w:r w:rsidR="00315565" w:rsidRPr="007A0302">
              <w:rPr>
                <w:noProof/>
                <w:webHidden/>
              </w:rPr>
              <w:fldChar w:fldCharType="separate"/>
            </w:r>
            <w:r w:rsidR="00DF2856">
              <w:rPr>
                <w:noProof/>
                <w:webHidden/>
              </w:rPr>
              <w:t>23</w:t>
            </w:r>
            <w:r w:rsidR="00315565" w:rsidRPr="007A0302">
              <w:rPr>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83" w:history="1">
            <w:r w:rsidR="00B667F4">
              <w:rPr>
                <w:rStyle w:val="Hipersaite"/>
                <w:b w:val="0"/>
                <w:noProof/>
              </w:rPr>
              <w:t>AMC1 par ARA.FCL.300. punktu</w:t>
            </w:r>
            <w:r w:rsidR="00315565" w:rsidRPr="00386B0C">
              <w:rPr>
                <w:rStyle w:val="Hipersaite"/>
                <w:b w:val="0"/>
                <w:noProof/>
              </w:rPr>
              <w:t xml:space="preserve"> </w:t>
            </w:r>
            <w:r w:rsidR="00B667F4" w:rsidRPr="00B667F4">
              <w:rPr>
                <w:b w:val="0"/>
                <w:noProof/>
              </w:rPr>
              <w:t>“Pārbaudes procedūras”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_Toc483830283 \h </w:instrText>
            </w:r>
            <w:r w:rsidR="00315565" w:rsidRPr="00386B0C">
              <w:rPr>
                <w:b w:val="0"/>
                <w:noProof/>
                <w:webHidden/>
              </w:rPr>
            </w:r>
            <w:r w:rsidR="00315565" w:rsidRPr="00386B0C">
              <w:rPr>
                <w:b w:val="0"/>
                <w:noProof/>
                <w:webHidden/>
              </w:rPr>
              <w:fldChar w:fldCharType="separate"/>
            </w:r>
            <w:r w:rsidR="00DF2856">
              <w:rPr>
                <w:b w:val="0"/>
                <w:noProof/>
                <w:webHidden/>
              </w:rPr>
              <w:t>23</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84"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_Toc483830284 \h </w:instrText>
            </w:r>
            <w:r w:rsidR="00315565" w:rsidRPr="00386B0C">
              <w:rPr>
                <w:b w:val="0"/>
                <w:noProof/>
                <w:webHidden/>
              </w:rPr>
            </w:r>
            <w:r w:rsidR="00315565" w:rsidRPr="00386B0C">
              <w:rPr>
                <w:b w:val="0"/>
                <w:noProof/>
                <w:webHidden/>
              </w:rPr>
              <w:fldChar w:fldCharType="separate"/>
            </w:r>
            <w:r w:rsidR="00DF2856">
              <w:rPr>
                <w:b w:val="0"/>
                <w:noProof/>
                <w:webHidden/>
              </w:rPr>
              <w:t>23</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85" w:history="1">
            <w:r w:rsidR="00B667F4">
              <w:rPr>
                <w:rStyle w:val="Hipersaite"/>
                <w:b w:val="0"/>
                <w:noProof/>
              </w:rPr>
              <w:t xml:space="preserve">AMC1 par </w:t>
            </w:r>
            <w:r w:rsidR="00315565" w:rsidRPr="00386B0C">
              <w:rPr>
                <w:rStyle w:val="Hipersaite"/>
                <w:b w:val="0"/>
                <w:noProof/>
              </w:rPr>
              <w:t>ARA.FCL.300. punkta</w:t>
            </w:r>
            <w:r w:rsidR="00B667F4">
              <w:rPr>
                <w:rStyle w:val="Hipersaite"/>
                <w:b w:val="0"/>
                <w:noProof/>
              </w:rPr>
              <w:t xml:space="preserve"> </w:t>
            </w:r>
            <w:r w:rsidR="00B667F4" w:rsidRPr="00B667F4">
              <w:rPr>
                <w:rStyle w:val="Hipersaite"/>
                <w:b w:val="0"/>
                <w:noProof/>
              </w:rPr>
              <w:t>“Pārbaudes procedūras”</w:t>
            </w:r>
            <w:r w:rsidR="00B667F4">
              <w:rPr>
                <w:rStyle w:val="Hipersaite"/>
                <w:b w:val="0"/>
                <w:noProof/>
              </w:rPr>
              <w:t xml:space="preserve"> b)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_Toc483830285 \h </w:instrText>
            </w:r>
            <w:r w:rsidR="00315565" w:rsidRPr="00386B0C">
              <w:rPr>
                <w:b w:val="0"/>
                <w:noProof/>
                <w:webHidden/>
              </w:rPr>
            </w:r>
            <w:r w:rsidR="00315565" w:rsidRPr="00386B0C">
              <w:rPr>
                <w:b w:val="0"/>
                <w:noProof/>
                <w:webHidden/>
              </w:rPr>
              <w:fldChar w:fldCharType="separate"/>
            </w:r>
            <w:r w:rsidR="00DF2856">
              <w:rPr>
                <w:b w:val="0"/>
                <w:noProof/>
                <w:webHidden/>
              </w:rPr>
              <w:t>24</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86" w:history="1">
            <w:r w:rsidR="00315565" w:rsidRPr="00386B0C">
              <w:rPr>
                <w:rStyle w:val="Hipersaite"/>
                <w:b w:val="0"/>
                <w:noProof/>
              </w:rPr>
              <w:t>TEORĒTISKO ZINĀŠANU EKSĀMENI PROFESIONĀLĀS APLIECĪBAS UN INSTRUMENTĀLO LIDOJUMU KVALIFIKĀCIJAS IEGŪŠANAI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_Toc483830286 \h </w:instrText>
            </w:r>
            <w:r w:rsidR="00315565" w:rsidRPr="00386B0C">
              <w:rPr>
                <w:b w:val="0"/>
                <w:noProof/>
                <w:webHidden/>
              </w:rPr>
            </w:r>
            <w:r w:rsidR="00315565" w:rsidRPr="00386B0C">
              <w:rPr>
                <w:b w:val="0"/>
                <w:noProof/>
                <w:webHidden/>
              </w:rPr>
              <w:fldChar w:fldCharType="separate"/>
            </w:r>
            <w:r w:rsidR="00DF2856">
              <w:rPr>
                <w:b w:val="0"/>
                <w:noProof/>
                <w:webHidden/>
              </w:rPr>
              <w:t>24</w:t>
            </w:r>
            <w:r w:rsidR="00315565" w:rsidRPr="00386B0C">
              <w:rPr>
                <w:b w:val="0"/>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pPr>
            <w:pStyle w:val="Saturs1"/>
            <w:tabs>
              <w:tab w:val="right" w:leader="dot" w:pos="9065"/>
            </w:tabs>
            <w:rPr>
              <w:rFonts w:asciiTheme="minorHAnsi" w:eastAsiaTheme="minorEastAsia" w:hAnsiTheme="minorHAnsi"/>
              <w:bCs w:val="0"/>
              <w:noProof/>
              <w:sz w:val="22"/>
              <w:szCs w:val="22"/>
              <w:lang w:bidi="ar-SA"/>
            </w:rPr>
          </w:pPr>
          <w:hyperlink w:anchor="_Toc483830287" w:history="1">
            <w:r w:rsidR="00315565" w:rsidRPr="007A0302">
              <w:rPr>
                <w:rStyle w:val="Hipersaite"/>
                <w:i/>
                <w:noProof/>
              </w:rPr>
              <w:t>CC</w:t>
            </w:r>
            <w:r w:rsidR="00315565" w:rsidRPr="007A0302">
              <w:rPr>
                <w:rStyle w:val="Hipersaite"/>
                <w:noProof/>
              </w:rPr>
              <w:t xml:space="preserve"> APAKŠDAĻA. ĪPAŠAS PRASĪBAS SALONA APKALPEI</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_Toc483830287 \h </w:instrText>
            </w:r>
            <w:r w:rsidR="00315565" w:rsidRPr="007A0302">
              <w:rPr>
                <w:noProof/>
                <w:webHidden/>
              </w:rPr>
            </w:r>
            <w:r w:rsidR="00315565" w:rsidRPr="007A0302">
              <w:rPr>
                <w:noProof/>
                <w:webHidden/>
              </w:rPr>
              <w:fldChar w:fldCharType="separate"/>
            </w:r>
            <w:r w:rsidR="00DF2856">
              <w:rPr>
                <w:noProof/>
                <w:webHidden/>
              </w:rPr>
              <w:t>33</w:t>
            </w:r>
            <w:r w:rsidR="00315565" w:rsidRPr="007A0302">
              <w:rPr>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rsidP="007A0302">
          <w:pPr>
            <w:pStyle w:val="Saturs1"/>
            <w:tabs>
              <w:tab w:val="right" w:leader="dot" w:pos="9065"/>
            </w:tabs>
            <w:jc w:val="left"/>
            <w:rPr>
              <w:rFonts w:asciiTheme="minorHAnsi" w:eastAsiaTheme="minorEastAsia" w:hAnsiTheme="minorHAnsi"/>
              <w:bCs w:val="0"/>
              <w:noProof/>
              <w:sz w:val="22"/>
              <w:szCs w:val="22"/>
              <w:lang w:bidi="ar-SA"/>
            </w:rPr>
          </w:pPr>
          <w:hyperlink w:anchor="_Toc483830288" w:history="1">
            <w:r w:rsidR="00315565" w:rsidRPr="007A0302">
              <w:rPr>
                <w:rStyle w:val="Hipersaite"/>
                <w:noProof/>
              </w:rPr>
              <w:t>II SADAĻA. ORGANIZĀCIJAS, KAS NODROŠINA SALON</w:t>
            </w:r>
            <w:r w:rsidR="00B667F4">
              <w:rPr>
                <w:rStyle w:val="Hipersaite"/>
                <w:noProof/>
              </w:rPr>
              <w:t>A APKALPES APMĀCĪBU VAI IZDOD SALONA APKALPES LOCEKĻU APLIECĪBAS</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_Toc483830288 \h </w:instrText>
            </w:r>
            <w:r w:rsidR="00315565" w:rsidRPr="007A0302">
              <w:rPr>
                <w:noProof/>
                <w:webHidden/>
              </w:rPr>
            </w:r>
            <w:r w:rsidR="00315565" w:rsidRPr="007A0302">
              <w:rPr>
                <w:noProof/>
                <w:webHidden/>
              </w:rPr>
              <w:fldChar w:fldCharType="separate"/>
            </w:r>
            <w:r w:rsidR="00DF2856">
              <w:rPr>
                <w:noProof/>
                <w:webHidden/>
              </w:rPr>
              <w:t>33</w:t>
            </w:r>
            <w:r w:rsidR="00315565" w:rsidRPr="007A0302">
              <w:rPr>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89" w:history="1">
            <w:r w:rsidR="00B667F4">
              <w:rPr>
                <w:rStyle w:val="Hipersaite"/>
                <w:b w:val="0"/>
                <w:noProof/>
              </w:rPr>
              <w:t xml:space="preserve">AMC1 par </w:t>
            </w:r>
            <w:r w:rsidR="00315565" w:rsidRPr="00386B0C">
              <w:rPr>
                <w:rStyle w:val="Hipersaite"/>
                <w:b w:val="0"/>
                <w:noProof/>
              </w:rPr>
              <w:t xml:space="preserve">ARA.CC.200. punkta </w:t>
            </w:r>
            <w:r w:rsidR="00B667F4" w:rsidRPr="00B667F4">
              <w:rPr>
                <w:rStyle w:val="Hipersaite"/>
                <w:b w:val="0"/>
                <w:noProof/>
              </w:rPr>
              <w:t xml:space="preserve">“Organizāciju, kas nodrošina salona apkalpes apmācību vai izdod salona apkalpes locekļu apliecības, apstiprināšana” b) apakšpunkta </w:t>
            </w:r>
            <w:r w:rsidR="00B667F4" w:rsidRPr="00B667F4">
              <w:rPr>
                <w:rStyle w:val="Hipersaite"/>
                <w:b w:val="0"/>
                <w:noProof/>
              </w:rPr>
              <w:lastRenderedPageBreak/>
              <w:t>2.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_Toc483830289 \h </w:instrText>
            </w:r>
            <w:r w:rsidR="00315565" w:rsidRPr="00386B0C">
              <w:rPr>
                <w:b w:val="0"/>
                <w:noProof/>
                <w:webHidden/>
              </w:rPr>
            </w:r>
            <w:r w:rsidR="00315565" w:rsidRPr="00386B0C">
              <w:rPr>
                <w:b w:val="0"/>
                <w:noProof/>
                <w:webHidden/>
              </w:rPr>
              <w:fldChar w:fldCharType="separate"/>
            </w:r>
            <w:r w:rsidR="00DF2856">
              <w:rPr>
                <w:b w:val="0"/>
                <w:noProof/>
                <w:webHidden/>
              </w:rPr>
              <w:t>33</w:t>
            </w:r>
            <w:r w:rsidR="00315565" w:rsidRPr="00386B0C">
              <w:rPr>
                <w:b w:val="0"/>
                <w:noProof/>
                <w:webHidden/>
              </w:rPr>
              <w:fldChar w:fldCharType="end"/>
            </w:r>
          </w:hyperlink>
        </w:p>
        <w:p w:rsidR="00315565" w:rsidRPr="00386B0C" w:rsidRDefault="00573069" w:rsidP="007A0302">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90" w:history="1">
            <w:r w:rsidR="00315565" w:rsidRPr="00386B0C">
              <w:rPr>
                <w:rStyle w:val="Hipersaite"/>
                <w:b w:val="0"/>
                <w:noProof/>
              </w:rPr>
              <w:t>PERSONĀLS, KAS VEIC PĀRBAUDI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_Toc483830290 \h </w:instrText>
            </w:r>
            <w:r w:rsidR="00315565" w:rsidRPr="00386B0C">
              <w:rPr>
                <w:b w:val="0"/>
                <w:noProof/>
                <w:webHidden/>
              </w:rPr>
            </w:r>
            <w:r w:rsidR="00315565" w:rsidRPr="00386B0C">
              <w:rPr>
                <w:b w:val="0"/>
                <w:noProof/>
                <w:webHidden/>
              </w:rPr>
              <w:fldChar w:fldCharType="separate"/>
            </w:r>
            <w:r w:rsidR="00DF2856">
              <w:rPr>
                <w:b w:val="0"/>
                <w:noProof/>
                <w:webHidden/>
              </w:rPr>
              <w:t>33</w:t>
            </w:r>
            <w:r w:rsidR="00315565" w:rsidRPr="00386B0C">
              <w:rPr>
                <w:b w:val="0"/>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rsidP="007A0302">
          <w:pPr>
            <w:pStyle w:val="Saturs1"/>
            <w:tabs>
              <w:tab w:val="right" w:leader="dot" w:pos="9065"/>
            </w:tabs>
            <w:jc w:val="left"/>
            <w:rPr>
              <w:rFonts w:asciiTheme="minorHAnsi" w:eastAsiaTheme="minorEastAsia" w:hAnsiTheme="minorHAnsi"/>
              <w:bCs w:val="0"/>
              <w:noProof/>
              <w:sz w:val="22"/>
              <w:szCs w:val="22"/>
              <w:lang w:bidi="ar-SA"/>
            </w:rPr>
          </w:pPr>
          <w:hyperlink w:anchor="_Toc483830291" w:history="1">
            <w:r w:rsidR="00315565" w:rsidRPr="007A0302">
              <w:rPr>
                <w:rStyle w:val="Hipersaite"/>
                <w:i/>
                <w:noProof/>
              </w:rPr>
              <w:t>ATO</w:t>
            </w:r>
            <w:r w:rsidR="00315565" w:rsidRPr="007A0302">
              <w:rPr>
                <w:rStyle w:val="Hipersaite"/>
                <w:noProof/>
              </w:rPr>
              <w:t> APAKŠ</w:t>
            </w:r>
            <w:r w:rsidR="003949BB">
              <w:rPr>
                <w:rStyle w:val="Hipersaite"/>
                <w:noProof/>
              </w:rPr>
              <w:t>NO</w:t>
            </w:r>
            <w:r w:rsidR="00315565" w:rsidRPr="007A0302">
              <w:rPr>
                <w:rStyle w:val="Hipersaite"/>
                <w:noProof/>
              </w:rPr>
              <w:t xml:space="preserve">DAĻA. </w:t>
            </w:r>
            <w:r w:rsidR="003949BB">
              <w:rPr>
                <w:rStyle w:val="Hipersaite"/>
                <w:noProof/>
              </w:rPr>
              <w:t xml:space="preserve">ĪPAŠAS PRASĪBAS APSTIPRINĀTĀM </w:t>
            </w:r>
            <w:r w:rsidR="00315565" w:rsidRPr="007A0302">
              <w:rPr>
                <w:rStyle w:val="Hipersaite"/>
                <w:noProof/>
              </w:rPr>
              <w:t>MĀCĪBU ORGANIZĀCIJĀM (</w:t>
            </w:r>
            <w:r w:rsidR="00315565" w:rsidRPr="007A0302">
              <w:rPr>
                <w:rStyle w:val="Hipersaite"/>
                <w:i/>
                <w:noProof/>
              </w:rPr>
              <w:t>ATO</w:t>
            </w:r>
            <w:r w:rsidR="00315565" w:rsidRPr="007A0302">
              <w:rPr>
                <w:rStyle w:val="Hipersaite"/>
                <w:noProof/>
              </w:rPr>
              <w:t>)</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_Toc483830291 \h </w:instrText>
            </w:r>
            <w:r w:rsidR="00315565" w:rsidRPr="007A0302">
              <w:rPr>
                <w:noProof/>
                <w:webHidden/>
              </w:rPr>
            </w:r>
            <w:r w:rsidR="00315565" w:rsidRPr="007A0302">
              <w:rPr>
                <w:noProof/>
                <w:webHidden/>
              </w:rPr>
              <w:fldChar w:fldCharType="separate"/>
            </w:r>
            <w:r w:rsidR="00DF2856">
              <w:rPr>
                <w:noProof/>
                <w:webHidden/>
              </w:rPr>
              <w:t>34</w:t>
            </w:r>
            <w:r w:rsidR="00315565" w:rsidRPr="007A0302">
              <w:rPr>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7A0302" w:rsidRDefault="00573069">
          <w:pPr>
            <w:pStyle w:val="Saturs1"/>
            <w:tabs>
              <w:tab w:val="right" w:leader="dot" w:pos="9065"/>
            </w:tabs>
            <w:rPr>
              <w:rFonts w:asciiTheme="minorHAnsi" w:eastAsiaTheme="minorEastAsia" w:hAnsiTheme="minorHAnsi"/>
              <w:bCs w:val="0"/>
              <w:noProof/>
              <w:sz w:val="22"/>
              <w:szCs w:val="22"/>
              <w:lang w:bidi="ar-SA"/>
            </w:rPr>
          </w:pPr>
          <w:hyperlink w:anchor="_Toc483830292" w:history="1">
            <w:r w:rsidR="00315565" w:rsidRPr="007A0302">
              <w:rPr>
                <w:rStyle w:val="Hipersaite"/>
                <w:noProof/>
              </w:rPr>
              <w:t>I SADAĻA. VISPĀRĪGA INFORMĀCIJA</w:t>
            </w:r>
            <w:r w:rsidR="00315565" w:rsidRPr="007A0302">
              <w:rPr>
                <w:noProof/>
                <w:webHidden/>
              </w:rPr>
              <w:tab/>
            </w:r>
            <w:r w:rsidR="00315565" w:rsidRPr="007A0302">
              <w:rPr>
                <w:noProof/>
                <w:webHidden/>
              </w:rPr>
              <w:fldChar w:fldCharType="begin"/>
            </w:r>
            <w:r w:rsidR="00315565" w:rsidRPr="007A0302">
              <w:rPr>
                <w:noProof/>
                <w:webHidden/>
              </w:rPr>
              <w:instrText xml:space="preserve"> PAGEREF _Toc483830292 \h </w:instrText>
            </w:r>
            <w:r w:rsidR="00315565" w:rsidRPr="007A0302">
              <w:rPr>
                <w:noProof/>
                <w:webHidden/>
              </w:rPr>
            </w:r>
            <w:r w:rsidR="00315565" w:rsidRPr="007A0302">
              <w:rPr>
                <w:noProof/>
                <w:webHidden/>
              </w:rPr>
              <w:fldChar w:fldCharType="separate"/>
            </w:r>
            <w:r w:rsidR="00DF2856">
              <w:rPr>
                <w:noProof/>
                <w:webHidden/>
              </w:rPr>
              <w:t>34</w:t>
            </w:r>
            <w:r w:rsidR="00315565" w:rsidRPr="007A0302">
              <w:rPr>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93" w:history="1">
            <w:r w:rsidR="003949BB">
              <w:rPr>
                <w:rStyle w:val="Hipersaite"/>
                <w:b w:val="0"/>
                <w:noProof/>
              </w:rPr>
              <w:t>AMC1 par ARA.ATO.105. punktu</w:t>
            </w:r>
            <w:r w:rsidR="00315565" w:rsidRPr="00386B0C">
              <w:rPr>
                <w:rStyle w:val="Hipersaite"/>
                <w:b w:val="0"/>
                <w:noProof/>
              </w:rPr>
              <w:t xml:space="preserve"> </w:t>
            </w:r>
            <w:r w:rsidR="003949BB" w:rsidRPr="003949BB">
              <w:rPr>
                <w:rStyle w:val="Hipersaite"/>
                <w:b w:val="0"/>
                <w:noProof/>
              </w:rPr>
              <w:t>“Uzraudzības programma”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_Toc483830293 \h </w:instrText>
            </w:r>
            <w:r w:rsidR="00315565" w:rsidRPr="00386B0C">
              <w:rPr>
                <w:b w:val="0"/>
                <w:noProof/>
                <w:webHidden/>
              </w:rPr>
            </w:r>
            <w:r w:rsidR="00315565" w:rsidRPr="00386B0C">
              <w:rPr>
                <w:b w:val="0"/>
                <w:noProof/>
                <w:webHidden/>
              </w:rPr>
              <w:fldChar w:fldCharType="separate"/>
            </w:r>
            <w:r w:rsidR="00DF2856">
              <w:rPr>
                <w:b w:val="0"/>
                <w:noProof/>
                <w:webHidden/>
              </w:rPr>
              <w:t>34</w:t>
            </w:r>
            <w:r w:rsidR="00315565" w:rsidRPr="00386B0C">
              <w:rPr>
                <w:b w:val="0"/>
                <w:noProof/>
                <w:webHidden/>
              </w:rPr>
              <w:fldChar w:fldCharType="end"/>
            </w:r>
          </w:hyperlink>
        </w:p>
        <w:p w:rsidR="00315565" w:rsidRPr="00386B0C" w:rsidRDefault="00573069" w:rsidP="00A458BE">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94"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_Toc483830294 \h </w:instrText>
            </w:r>
            <w:r w:rsidR="00315565" w:rsidRPr="00386B0C">
              <w:rPr>
                <w:b w:val="0"/>
                <w:noProof/>
                <w:webHidden/>
              </w:rPr>
            </w:r>
            <w:r w:rsidR="00315565" w:rsidRPr="00386B0C">
              <w:rPr>
                <w:b w:val="0"/>
                <w:noProof/>
                <w:webHidden/>
              </w:rPr>
              <w:fldChar w:fldCharType="separate"/>
            </w:r>
            <w:r w:rsidR="00DF2856">
              <w:rPr>
                <w:b w:val="0"/>
                <w:noProof/>
                <w:webHidden/>
              </w:rPr>
              <w:t>34</w:t>
            </w:r>
            <w:r w:rsidR="00315565" w:rsidRPr="00386B0C">
              <w:rPr>
                <w:b w:val="0"/>
                <w:noProof/>
                <w:webHidden/>
              </w:rPr>
              <w:fldChar w:fldCharType="end"/>
            </w:r>
          </w:hyperlink>
        </w:p>
        <w:p w:rsidR="00315565" w:rsidRPr="00386B0C" w:rsidRDefault="00573069" w:rsidP="007A0302">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95" w:history="1">
            <w:r w:rsidR="00315565" w:rsidRPr="00386B0C">
              <w:rPr>
                <w:rStyle w:val="Hipersaite"/>
                <w:b w:val="0"/>
                <w:noProof/>
              </w:rPr>
              <w:t>AM</w:t>
            </w:r>
            <w:r w:rsidR="003949BB">
              <w:rPr>
                <w:rStyle w:val="Hipersaite"/>
                <w:b w:val="0"/>
                <w:noProof/>
              </w:rPr>
              <w:t>C1 par ARA.ATO.120. punktu</w:t>
            </w:r>
            <w:r w:rsidR="00AC4A2F">
              <w:rPr>
                <w:rStyle w:val="Hipersaite"/>
                <w:b w:val="0"/>
                <w:noProof/>
              </w:rPr>
              <w:t xml:space="preserve"> </w:t>
            </w:r>
            <w:r w:rsidR="003949BB" w:rsidRPr="003949BB">
              <w:rPr>
                <w:rStyle w:val="Hipersaite"/>
                <w:b w:val="0"/>
                <w:noProof/>
              </w:rPr>
              <w:t>“Uzskaite”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_Toc483830295 \h </w:instrText>
            </w:r>
            <w:r w:rsidR="00315565" w:rsidRPr="00386B0C">
              <w:rPr>
                <w:b w:val="0"/>
                <w:noProof/>
                <w:webHidden/>
              </w:rPr>
            </w:r>
            <w:r w:rsidR="00315565" w:rsidRPr="00386B0C">
              <w:rPr>
                <w:b w:val="0"/>
                <w:noProof/>
                <w:webHidden/>
              </w:rPr>
              <w:fldChar w:fldCharType="separate"/>
            </w:r>
            <w:r w:rsidR="00DF2856">
              <w:rPr>
                <w:b w:val="0"/>
                <w:noProof/>
                <w:webHidden/>
              </w:rPr>
              <w:t>34</w:t>
            </w:r>
            <w:r w:rsidR="00315565" w:rsidRPr="00386B0C">
              <w:rPr>
                <w:b w:val="0"/>
                <w:noProof/>
                <w:webHidden/>
              </w:rPr>
              <w:fldChar w:fldCharType="end"/>
            </w:r>
          </w:hyperlink>
        </w:p>
        <w:p w:rsidR="00315565" w:rsidRPr="00386B0C" w:rsidRDefault="00573069" w:rsidP="00A458BE">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96" w:history="1">
            <w:r w:rsidR="00315565" w:rsidRPr="00386B0C">
              <w:rPr>
                <w:rStyle w:val="Hipersaite"/>
                <w:b w:val="0"/>
                <w:i/>
                <w:noProof/>
              </w:rPr>
              <w:t>FSTD</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_Toc483830296 \h </w:instrText>
            </w:r>
            <w:r w:rsidR="00315565" w:rsidRPr="00386B0C">
              <w:rPr>
                <w:b w:val="0"/>
                <w:noProof/>
                <w:webHidden/>
              </w:rPr>
            </w:r>
            <w:r w:rsidR="00315565" w:rsidRPr="00386B0C">
              <w:rPr>
                <w:b w:val="0"/>
                <w:noProof/>
                <w:webHidden/>
              </w:rPr>
              <w:fldChar w:fldCharType="separate"/>
            </w:r>
            <w:r w:rsidR="00DF2856">
              <w:rPr>
                <w:b w:val="0"/>
                <w:noProof/>
                <w:webHidden/>
              </w:rPr>
              <w:t>34</w:t>
            </w:r>
            <w:r w:rsidR="00315565" w:rsidRPr="00386B0C">
              <w:rPr>
                <w:b w:val="0"/>
                <w:noProof/>
                <w:webHidden/>
              </w:rPr>
              <w:fldChar w:fldCharType="end"/>
            </w:r>
          </w:hyperlink>
        </w:p>
        <w:p w:rsidR="007A0302" w:rsidRDefault="007A0302" w:rsidP="007A0302">
          <w:pPr>
            <w:pStyle w:val="Saturs1"/>
            <w:tabs>
              <w:tab w:val="right" w:leader="dot" w:pos="9065"/>
            </w:tabs>
            <w:jc w:val="left"/>
            <w:rPr>
              <w:rStyle w:val="Hipersaite"/>
              <w:b w:val="0"/>
              <w:noProof/>
            </w:rPr>
          </w:pPr>
        </w:p>
        <w:p w:rsidR="00315565" w:rsidRPr="0061600C" w:rsidRDefault="00573069" w:rsidP="007A0302">
          <w:pPr>
            <w:pStyle w:val="Saturs1"/>
            <w:tabs>
              <w:tab w:val="right" w:leader="dot" w:pos="9065"/>
            </w:tabs>
            <w:jc w:val="left"/>
            <w:rPr>
              <w:rFonts w:asciiTheme="minorHAnsi" w:eastAsiaTheme="minorEastAsia" w:hAnsiTheme="minorHAnsi"/>
              <w:bCs w:val="0"/>
              <w:noProof/>
              <w:sz w:val="22"/>
              <w:szCs w:val="22"/>
              <w:lang w:bidi="ar-SA"/>
            </w:rPr>
          </w:pPr>
          <w:hyperlink w:anchor="_Toc483830297" w:history="1">
            <w:r w:rsidR="00315565" w:rsidRPr="0061600C">
              <w:rPr>
                <w:rStyle w:val="Hipersaite"/>
                <w:i/>
                <w:noProof/>
              </w:rPr>
              <w:t>FSTD</w:t>
            </w:r>
            <w:r w:rsidR="00315565" w:rsidRPr="0061600C">
              <w:rPr>
                <w:rStyle w:val="Hipersaite"/>
                <w:noProof/>
              </w:rPr>
              <w:t xml:space="preserve"> APAKŠ</w:t>
            </w:r>
            <w:r w:rsidR="003949BB">
              <w:rPr>
                <w:rStyle w:val="Hipersaite"/>
                <w:noProof/>
              </w:rPr>
              <w:t>NODAĻA. ĪPAŠAS PRASĪBAS</w:t>
            </w:r>
            <w:r w:rsidR="00315565" w:rsidRPr="0061600C">
              <w:rPr>
                <w:rStyle w:val="Hipersaite"/>
                <w:noProof/>
              </w:rPr>
              <w:t xml:space="preserve"> LIDOJUMU</w:t>
            </w:r>
            <w:r w:rsidR="003949BB">
              <w:rPr>
                <w:rStyle w:val="Hipersaite"/>
                <w:noProof/>
              </w:rPr>
              <w:t xml:space="preserve"> SIMULĀCIJAS</w:t>
            </w:r>
            <w:r w:rsidR="00315565" w:rsidRPr="0061600C">
              <w:rPr>
                <w:rStyle w:val="Hipersaite"/>
                <w:noProof/>
              </w:rPr>
              <w:t xml:space="preserve"> TRENAŽIERU</w:t>
            </w:r>
            <w:r w:rsidR="003949BB">
              <w:rPr>
                <w:rStyle w:val="Hipersaite"/>
                <w:noProof/>
              </w:rPr>
              <w:t xml:space="preserve"> IEKĀRTU</w:t>
            </w:r>
            <w:r w:rsidR="00315565" w:rsidRPr="0061600C">
              <w:rPr>
                <w:rStyle w:val="Hipersaite"/>
                <w:noProof/>
              </w:rPr>
              <w:t xml:space="preserve"> (</w:t>
            </w:r>
            <w:r w:rsidR="00315565" w:rsidRPr="0061600C">
              <w:rPr>
                <w:rStyle w:val="Hipersaite"/>
                <w:i/>
                <w:noProof/>
              </w:rPr>
              <w:t>FSTD</w:t>
            </w:r>
            <w:r w:rsidR="00315565" w:rsidRPr="0061600C">
              <w:rPr>
                <w:rStyle w:val="Hipersaite"/>
                <w:noProof/>
              </w:rPr>
              <w:t>) KVALIFIKĀCIJAI</w:t>
            </w:r>
            <w:r w:rsidR="00315565" w:rsidRPr="0061600C">
              <w:rPr>
                <w:noProof/>
                <w:webHidden/>
              </w:rPr>
              <w:tab/>
            </w:r>
            <w:r w:rsidR="00315565" w:rsidRPr="0061600C">
              <w:rPr>
                <w:noProof/>
                <w:webHidden/>
              </w:rPr>
              <w:fldChar w:fldCharType="begin"/>
            </w:r>
            <w:r w:rsidR="00315565" w:rsidRPr="0061600C">
              <w:rPr>
                <w:noProof/>
                <w:webHidden/>
              </w:rPr>
              <w:instrText xml:space="preserve"> PAGEREF _Toc483830297 \h </w:instrText>
            </w:r>
            <w:r w:rsidR="00315565" w:rsidRPr="0061600C">
              <w:rPr>
                <w:noProof/>
                <w:webHidden/>
              </w:rPr>
            </w:r>
            <w:r w:rsidR="00315565" w:rsidRPr="0061600C">
              <w:rPr>
                <w:noProof/>
                <w:webHidden/>
              </w:rPr>
              <w:fldChar w:fldCharType="separate"/>
            </w:r>
            <w:r w:rsidR="00DF2856">
              <w:rPr>
                <w:noProof/>
                <w:webHidden/>
              </w:rPr>
              <w:t>35</w:t>
            </w:r>
            <w:r w:rsidR="00315565" w:rsidRPr="0061600C">
              <w:rPr>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298" w:history="1">
            <w:r w:rsidR="003949BB">
              <w:rPr>
                <w:rStyle w:val="Hipersaite"/>
                <w:b w:val="0"/>
                <w:noProof/>
              </w:rPr>
              <w:t xml:space="preserve">AMC1 par </w:t>
            </w:r>
            <w:r w:rsidR="00315565" w:rsidRPr="00386B0C">
              <w:rPr>
                <w:rStyle w:val="Hipersaite"/>
                <w:b w:val="0"/>
                <w:noProof/>
              </w:rPr>
              <w:t>ARA.FSTD.100. punkta</w:t>
            </w:r>
            <w:r w:rsidR="003949BB">
              <w:rPr>
                <w:rStyle w:val="Hipersaite"/>
                <w:b w:val="0"/>
                <w:noProof/>
              </w:rPr>
              <w:t xml:space="preserve"> </w:t>
            </w:r>
            <w:r w:rsidR="003949BB" w:rsidRPr="003949BB">
              <w:rPr>
                <w:rStyle w:val="Hipersaite"/>
                <w:b w:val="0"/>
                <w:noProof/>
              </w:rPr>
              <w:t>“Sākotnējās novērtēšanas procedūra”</w:t>
            </w:r>
            <w:r w:rsidR="00315565" w:rsidRPr="00386B0C">
              <w:rPr>
                <w:rStyle w:val="Hipersaite"/>
                <w:b w:val="0"/>
                <w:noProof/>
              </w:rPr>
              <w:t xml:space="preserve"> a) apakšpunkta 1. punkt</w:t>
            </w:r>
            <w:r w:rsidR="003949BB">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_Toc483830298 \h </w:instrText>
            </w:r>
            <w:r w:rsidR="00315565" w:rsidRPr="00386B0C">
              <w:rPr>
                <w:b w:val="0"/>
                <w:noProof/>
                <w:webHidden/>
              </w:rPr>
            </w:r>
            <w:r w:rsidR="00315565" w:rsidRPr="00386B0C">
              <w:rPr>
                <w:b w:val="0"/>
                <w:noProof/>
                <w:webHidden/>
              </w:rPr>
              <w:fldChar w:fldCharType="separate"/>
            </w:r>
            <w:r w:rsidR="00DF2856">
              <w:rPr>
                <w:b w:val="0"/>
                <w:noProof/>
                <w:webHidden/>
              </w:rPr>
              <w:t>35</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299" w:history="1">
            <w:r w:rsidR="00315565" w:rsidRPr="00386B0C">
              <w:rPr>
                <w:rStyle w:val="Hipersaite"/>
                <w:b w:val="0"/>
                <w:noProof/>
              </w:rPr>
              <w:t>NOVĒRTĒŠANAS PROCEDŪRA FSTD KVALIFIKĀCIJAS PIEŠĶIRŠANAI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_Toc483830299 \h </w:instrText>
            </w:r>
            <w:r w:rsidR="00315565" w:rsidRPr="00386B0C">
              <w:rPr>
                <w:b w:val="0"/>
                <w:noProof/>
                <w:webHidden/>
              </w:rPr>
            </w:r>
            <w:r w:rsidR="00315565" w:rsidRPr="00386B0C">
              <w:rPr>
                <w:b w:val="0"/>
                <w:noProof/>
                <w:webHidden/>
              </w:rPr>
              <w:fldChar w:fldCharType="separate"/>
            </w:r>
            <w:r w:rsidR="00DF2856">
              <w:rPr>
                <w:b w:val="0"/>
                <w:noProof/>
                <w:webHidden/>
              </w:rPr>
              <w:t>35</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00" w:history="1">
            <w:r w:rsidR="00DC062D">
              <w:rPr>
                <w:rStyle w:val="Hipersaite"/>
                <w:b w:val="0"/>
                <w:noProof/>
              </w:rPr>
              <w:t xml:space="preserve">AMC2 par </w:t>
            </w:r>
            <w:r w:rsidR="00315565" w:rsidRPr="00386B0C">
              <w:rPr>
                <w:rStyle w:val="Hipersaite"/>
                <w:b w:val="0"/>
                <w:noProof/>
              </w:rPr>
              <w:t>ARA.FSTD.100. punkta</w:t>
            </w:r>
            <w:r w:rsidR="00DC062D">
              <w:rPr>
                <w:rStyle w:val="Hipersaite"/>
                <w:b w:val="0"/>
                <w:noProof/>
              </w:rPr>
              <w:t xml:space="preserve"> </w:t>
            </w:r>
            <w:r w:rsidR="00DC062D" w:rsidRPr="00DC062D">
              <w:rPr>
                <w:b w:val="0"/>
                <w:noProof/>
              </w:rPr>
              <w:t>“Sākotnējās novērtēšanas procedūra”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_Toc483830300 \h </w:instrText>
            </w:r>
            <w:r w:rsidR="00315565" w:rsidRPr="00386B0C">
              <w:rPr>
                <w:b w:val="0"/>
                <w:noProof/>
                <w:webHidden/>
              </w:rPr>
            </w:r>
            <w:r w:rsidR="00315565" w:rsidRPr="00386B0C">
              <w:rPr>
                <w:b w:val="0"/>
                <w:noProof/>
                <w:webHidden/>
              </w:rPr>
              <w:fldChar w:fldCharType="separate"/>
            </w:r>
            <w:r w:rsidR="00DF2856">
              <w:rPr>
                <w:b w:val="0"/>
                <w:noProof/>
                <w:webHidden/>
              </w:rPr>
              <w:t>36</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01"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_Toc483830301 \h </w:instrText>
            </w:r>
            <w:r w:rsidR="00315565" w:rsidRPr="00386B0C">
              <w:rPr>
                <w:b w:val="0"/>
                <w:noProof/>
                <w:webHidden/>
              </w:rPr>
            </w:r>
            <w:r w:rsidR="00315565" w:rsidRPr="00386B0C">
              <w:rPr>
                <w:b w:val="0"/>
                <w:noProof/>
                <w:webHidden/>
              </w:rPr>
              <w:fldChar w:fldCharType="separate"/>
            </w:r>
            <w:r w:rsidR="00DF2856">
              <w:rPr>
                <w:b w:val="0"/>
                <w:noProof/>
                <w:webHidden/>
              </w:rPr>
              <w:t>36</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02" w:history="1">
            <w:r w:rsidR="00DC062D">
              <w:rPr>
                <w:rStyle w:val="Hipersaite"/>
                <w:b w:val="0"/>
                <w:noProof/>
              </w:rPr>
              <w:t xml:space="preserve">AMC3 par </w:t>
            </w:r>
            <w:r w:rsidR="00315565" w:rsidRPr="00386B0C">
              <w:rPr>
                <w:rStyle w:val="Hipersaite"/>
                <w:b w:val="0"/>
                <w:noProof/>
              </w:rPr>
              <w:t xml:space="preserve">ARA.FSTD.100. punkta </w:t>
            </w:r>
            <w:r w:rsidR="00DC062D" w:rsidRPr="00DC062D">
              <w:rPr>
                <w:b w:val="0"/>
                <w:noProof/>
              </w:rPr>
              <w:t>“Sākotnējās novērtēšanas procedūra”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_Toc483830302 \h </w:instrText>
            </w:r>
            <w:r w:rsidR="00315565" w:rsidRPr="00386B0C">
              <w:rPr>
                <w:b w:val="0"/>
                <w:noProof/>
                <w:webHidden/>
              </w:rPr>
            </w:r>
            <w:r w:rsidR="00315565" w:rsidRPr="00386B0C">
              <w:rPr>
                <w:b w:val="0"/>
                <w:noProof/>
                <w:webHidden/>
              </w:rPr>
              <w:fldChar w:fldCharType="separate"/>
            </w:r>
            <w:r w:rsidR="00DF2856">
              <w:rPr>
                <w:b w:val="0"/>
                <w:noProof/>
                <w:webHidden/>
              </w:rPr>
              <w:t>36</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03" w:history="1">
            <w:r w:rsidR="00315565" w:rsidRPr="00386B0C">
              <w:rPr>
                <w:rStyle w:val="Hipersaite"/>
                <w:b w:val="0"/>
                <w:noProof/>
              </w:rPr>
              <w:t>SĀKOTNĒJĀ NOVĒRTĒŠANA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_Toc483830303 \h </w:instrText>
            </w:r>
            <w:r w:rsidR="00315565" w:rsidRPr="00386B0C">
              <w:rPr>
                <w:b w:val="0"/>
                <w:noProof/>
                <w:webHidden/>
              </w:rPr>
            </w:r>
            <w:r w:rsidR="00315565" w:rsidRPr="00386B0C">
              <w:rPr>
                <w:b w:val="0"/>
                <w:noProof/>
                <w:webHidden/>
              </w:rPr>
              <w:fldChar w:fldCharType="separate"/>
            </w:r>
            <w:r w:rsidR="00DF2856">
              <w:rPr>
                <w:b w:val="0"/>
                <w:noProof/>
                <w:webHidden/>
              </w:rPr>
              <w:t>36</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04" w:history="1">
            <w:r w:rsidR="00C6282B">
              <w:rPr>
                <w:rStyle w:val="Hipersaite"/>
                <w:b w:val="0"/>
                <w:noProof/>
              </w:rPr>
              <w:t xml:space="preserve">AMC4 par </w:t>
            </w:r>
            <w:r w:rsidR="00315565" w:rsidRPr="00386B0C">
              <w:rPr>
                <w:rStyle w:val="Hipersaite"/>
                <w:b w:val="0"/>
                <w:noProof/>
              </w:rPr>
              <w:t xml:space="preserve">ARA.FSTD.100. punkta </w:t>
            </w:r>
            <w:r w:rsidR="00C6282B" w:rsidRPr="00C6282B">
              <w:rPr>
                <w:b w:val="0"/>
                <w:noProof/>
              </w:rPr>
              <w:t>“Sākotnējās novērtēšanas procedūra”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_Toc483830304 \h </w:instrText>
            </w:r>
            <w:r w:rsidR="00315565" w:rsidRPr="00386B0C">
              <w:rPr>
                <w:b w:val="0"/>
                <w:noProof/>
                <w:webHidden/>
              </w:rPr>
            </w:r>
            <w:r w:rsidR="00315565" w:rsidRPr="00386B0C">
              <w:rPr>
                <w:b w:val="0"/>
                <w:noProof/>
                <w:webHidden/>
              </w:rPr>
              <w:fldChar w:fldCharType="separate"/>
            </w:r>
            <w:r w:rsidR="00DF2856">
              <w:rPr>
                <w:b w:val="0"/>
                <w:noProof/>
                <w:webHidden/>
              </w:rPr>
              <w:t>37</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05" w:history="1">
            <w:r w:rsidR="00315565" w:rsidRPr="00386B0C">
              <w:rPr>
                <w:rStyle w:val="Hipersaite"/>
                <w:b w:val="0"/>
                <w:noProof/>
              </w:rPr>
              <w:t>VĒRTĒTĀJU GRUPAS SASTĀVS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_Toc483830305 \h </w:instrText>
            </w:r>
            <w:r w:rsidR="00315565" w:rsidRPr="00386B0C">
              <w:rPr>
                <w:b w:val="0"/>
                <w:noProof/>
                <w:webHidden/>
              </w:rPr>
            </w:r>
            <w:r w:rsidR="00315565" w:rsidRPr="00386B0C">
              <w:rPr>
                <w:b w:val="0"/>
                <w:noProof/>
                <w:webHidden/>
              </w:rPr>
              <w:fldChar w:fldCharType="separate"/>
            </w:r>
            <w:r w:rsidR="00DF2856">
              <w:rPr>
                <w:b w:val="0"/>
                <w:noProof/>
                <w:webHidden/>
              </w:rPr>
              <w:t>37</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06" w:history="1">
            <w:r w:rsidR="00C6282B">
              <w:rPr>
                <w:rStyle w:val="Hipersaite"/>
                <w:b w:val="0"/>
                <w:noProof/>
              </w:rPr>
              <w:t xml:space="preserve">AMC5 par </w:t>
            </w:r>
            <w:r w:rsidR="00315565" w:rsidRPr="00386B0C">
              <w:rPr>
                <w:rStyle w:val="Hipersaite"/>
                <w:b w:val="0"/>
                <w:noProof/>
              </w:rPr>
              <w:t xml:space="preserve">ARA.FSTD.100. punkta </w:t>
            </w:r>
            <w:r w:rsidR="00C6282B" w:rsidRPr="00C6282B">
              <w:rPr>
                <w:b w:val="0"/>
                <w:noProof/>
              </w:rPr>
              <w:t>“Sākotnējās novērtēšanas procedūra”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_Toc483830306 \h </w:instrText>
            </w:r>
            <w:r w:rsidR="00315565" w:rsidRPr="00386B0C">
              <w:rPr>
                <w:b w:val="0"/>
                <w:noProof/>
                <w:webHidden/>
              </w:rPr>
            </w:r>
            <w:r w:rsidR="00315565" w:rsidRPr="00386B0C">
              <w:rPr>
                <w:b w:val="0"/>
                <w:noProof/>
                <w:webHidden/>
              </w:rPr>
              <w:fldChar w:fldCharType="separate"/>
            </w:r>
            <w:r w:rsidR="00DF2856">
              <w:rPr>
                <w:b w:val="0"/>
                <w:noProof/>
                <w:webHidden/>
              </w:rPr>
              <w:t>38</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07" w:history="1">
            <w:r w:rsidR="00315565" w:rsidRPr="00386B0C">
              <w:rPr>
                <w:rStyle w:val="Hipersaite"/>
                <w:b w:val="0"/>
                <w:noProof/>
              </w:rPr>
              <w:t xml:space="preserve">ZIŅOJUMS PAR </w:t>
            </w:r>
            <w:r w:rsidR="00315565" w:rsidRPr="00386B0C">
              <w:rPr>
                <w:rStyle w:val="Hipersaite"/>
                <w:b w:val="0"/>
                <w:i/>
                <w:noProof/>
              </w:rPr>
              <w:t>FSTD</w:t>
            </w:r>
            <w:r w:rsidR="00315565" w:rsidRPr="00386B0C">
              <w:rPr>
                <w:rStyle w:val="Hipersaite"/>
                <w:b w:val="0"/>
                <w:noProof/>
              </w:rPr>
              <w:t xml:space="preserve"> SĀKOTNĒJO UN ATKĀRTOTO NOVĒRTĒŠANU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_Toc483830307 \h </w:instrText>
            </w:r>
            <w:r w:rsidR="00315565" w:rsidRPr="00386B0C">
              <w:rPr>
                <w:b w:val="0"/>
                <w:noProof/>
                <w:webHidden/>
              </w:rPr>
            </w:r>
            <w:r w:rsidR="00315565" w:rsidRPr="00386B0C">
              <w:rPr>
                <w:b w:val="0"/>
                <w:noProof/>
                <w:webHidden/>
              </w:rPr>
              <w:fldChar w:fldCharType="separate"/>
            </w:r>
            <w:r w:rsidR="00DF2856">
              <w:rPr>
                <w:b w:val="0"/>
                <w:noProof/>
                <w:webHidden/>
              </w:rPr>
              <w:t>38</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16" w:history="1">
            <w:r w:rsidR="00C6282B">
              <w:rPr>
                <w:rStyle w:val="Hipersaite"/>
                <w:b w:val="0"/>
                <w:noProof/>
              </w:rPr>
              <w:t xml:space="preserve">GM1 par </w:t>
            </w:r>
            <w:r w:rsidR="00315565" w:rsidRPr="00386B0C">
              <w:rPr>
                <w:rStyle w:val="Hipersaite"/>
                <w:b w:val="0"/>
                <w:noProof/>
              </w:rPr>
              <w:t xml:space="preserve">ARA.FSTD.100. punkta </w:t>
            </w:r>
            <w:r w:rsidR="00C6282B" w:rsidRPr="00C6282B">
              <w:rPr>
                <w:b w:val="0"/>
                <w:noProof/>
              </w:rPr>
              <w:t>“Sākotnējās novērtēšanas procedūra” a) apakšpunkta 1.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_Toc483830316 \h </w:instrText>
            </w:r>
            <w:r w:rsidR="00315565" w:rsidRPr="00386B0C">
              <w:rPr>
                <w:b w:val="0"/>
                <w:noProof/>
                <w:webHidden/>
              </w:rPr>
            </w:r>
            <w:r w:rsidR="00315565" w:rsidRPr="00386B0C">
              <w:rPr>
                <w:b w:val="0"/>
                <w:noProof/>
                <w:webHidden/>
              </w:rPr>
              <w:fldChar w:fldCharType="separate"/>
            </w:r>
            <w:r w:rsidR="00DF2856">
              <w:rPr>
                <w:b w:val="0"/>
                <w:noProof/>
                <w:webHidden/>
              </w:rPr>
              <w:t>42</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17" w:history="1">
            <w:r w:rsidR="00315565" w:rsidRPr="00386B0C">
              <w:rPr>
                <w:rStyle w:val="Hipersaite"/>
                <w:b w:val="0"/>
                <w:noProof/>
              </w:rPr>
              <w:t>SĀKOTNĒJĀ NOVĒRTĒŠANA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_Toc483830317 \h </w:instrText>
            </w:r>
            <w:r w:rsidR="00315565" w:rsidRPr="00386B0C">
              <w:rPr>
                <w:b w:val="0"/>
                <w:noProof/>
                <w:webHidden/>
              </w:rPr>
            </w:r>
            <w:r w:rsidR="00315565" w:rsidRPr="00386B0C">
              <w:rPr>
                <w:b w:val="0"/>
                <w:noProof/>
                <w:webHidden/>
              </w:rPr>
              <w:fldChar w:fldCharType="separate"/>
            </w:r>
            <w:r w:rsidR="00DF2856">
              <w:rPr>
                <w:b w:val="0"/>
                <w:noProof/>
                <w:webHidden/>
              </w:rPr>
              <w:t>42</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18" w:history="1">
            <w:r w:rsidR="00C6282B">
              <w:rPr>
                <w:rStyle w:val="Hipersaite"/>
                <w:b w:val="0"/>
                <w:noProof/>
              </w:rPr>
              <w:t xml:space="preserve">AMC1 par </w:t>
            </w:r>
            <w:r w:rsidR="00315565" w:rsidRPr="00386B0C">
              <w:rPr>
                <w:rStyle w:val="Hipersaite"/>
                <w:b w:val="0"/>
                <w:noProof/>
              </w:rPr>
              <w:t xml:space="preserve">ARA.FSTD.100. punkta </w:t>
            </w:r>
            <w:r w:rsidR="00C6282B" w:rsidRPr="00C6282B">
              <w:rPr>
                <w:b w:val="0"/>
                <w:noProof/>
              </w:rPr>
              <w:t>“Sākotnējās novērtēšanas procedūra” a) apakšpunkta 3.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_Toc483830318 \h </w:instrText>
            </w:r>
            <w:r w:rsidR="00315565" w:rsidRPr="00386B0C">
              <w:rPr>
                <w:b w:val="0"/>
                <w:noProof/>
                <w:webHidden/>
              </w:rPr>
            </w:r>
            <w:r w:rsidR="00315565" w:rsidRPr="00386B0C">
              <w:rPr>
                <w:b w:val="0"/>
                <w:noProof/>
                <w:webHidden/>
              </w:rPr>
              <w:fldChar w:fldCharType="separate"/>
            </w:r>
            <w:r w:rsidR="00DF2856">
              <w:rPr>
                <w:b w:val="0"/>
                <w:noProof/>
                <w:webHidden/>
              </w:rPr>
              <w:t>42</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19" w:history="1">
            <w:r w:rsidR="00315565" w:rsidRPr="00386B0C">
              <w:rPr>
                <w:rStyle w:val="Hipersaite"/>
                <w:b w:val="0"/>
                <w:noProof/>
              </w:rPr>
              <w:t>FUNKCIJAS UN SUBJEKTĪVĀS PĀRBAUDES. IETEICAMĀ PĀRBAUDES PROGRAMMA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_Toc483830319 \h </w:instrText>
            </w:r>
            <w:r w:rsidR="00315565" w:rsidRPr="00386B0C">
              <w:rPr>
                <w:b w:val="0"/>
                <w:noProof/>
                <w:webHidden/>
              </w:rPr>
            </w:r>
            <w:r w:rsidR="00315565" w:rsidRPr="00386B0C">
              <w:rPr>
                <w:b w:val="0"/>
                <w:noProof/>
                <w:webHidden/>
              </w:rPr>
              <w:fldChar w:fldCharType="separate"/>
            </w:r>
            <w:r w:rsidR="00DF2856">
              <w:rPr>
                <w:b w:val="0"/>
                <w:noProof/>
                <w:webHidden/>
              </w:rPr>
              <w:t>42</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20" w:history="1">
            <w:r w:rsidR="00704CD0">
              <w:rPr>
                <w:rStyle w:val="Hipersaite"/>
                <w:b w:val="0"/>
                <w:noProof/>
              </w:rPr>
              <w:t xml:space="preserve">GM1 par </w:t>
            </w:r>
            <w:r w:rsidR="00315565" w:rsidRPr="00386B0C">
              <w:rPr>
                <w:rStyle w:val="Hipersaite"/>
                <w:b w:val="0"/>
                <w:noProof/>
              </w:rPr>
              <w:t xml:space="preserve">ARA.FSTD.100. punkta </w:t>
            </w:r>
            <w:r w:rsidR="00704CD0" w:rsidRPr="00704CD0">
              <w:rPr>
                <w:b w:val="0"/>
                <w:noProof/>
              </w:rPr>
              <w:t>“Sākotnējās novērtēšanas procedūra” a) apakšpunkta 3. 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_Toc483830320 \h </w:instrText>
            </w:r>
            <w:r w:rsidR="00315565" w:rsidRPr="00386B0C">
              <w:rPr>
                <w:b w:val="0"/>
                <w:noProof/>
                <w:webHidden/>
              </w:rPr>
            </w:r>
            <w:r w:rsidR="00315565" w:rsidRPr="00386B0C">
              <w:rPr>
                <w:b w:val="0"/>
                <w:noProof/>
                <w:webHidden/>
              </w:rPr>
              <w:fldChar w:fldCharType="separate"/>
            </w:r>
            <w:r w:rsidR="00DF2856">
              <w:rPr>
                <w:b w:val="0"/>
                <w:noProof/>
                <w:webHidden/>
              </w:rPr>
              <w:t>44</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21"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_Toc483830321 \h </w:instrText>
            </w:r>
            <w:r w:rsidR="00315565" w:rsidRPr="00386B0C">
              <w:rPr>
                <w:b w:val="0"/>
                <w:noProof/>
                <w:webHidden/>
              </w:rPr>
            </w:r>
            <w:r w:rsidR="00315565" w:rsidRPr="00386B0C">
              <w:rPr>
                <w:b w:val="0"/>
                <w:noProof/>
                <w:webHidden/>
              </w:rPr>
              <w:fldChar w:fldCharType="separate"/>
            </w:r>
            <w:r w:rsidR="00DF2856">
              <w:rPr>
                <w:b w:val="0"/>
                <w:noProof/>
                <w:webHidden/>
              </w:rPr>
              <w:t>44</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22" w:history="1">
            <w:r w:rsidR="00704CD0">
              <w:rPr>
                <w:rStyle w:val="Hipersaite"/>
                <w:b w:val="0"/>
                <w:noProof/>
              </w:rPr>
              <w:t>AMC1 par ARA.FSTD.110. punktu</w:t>
            </w:r>
            <w:r w:rsidR="00315565" w:rsidRPr="00386B0C">
              <w:rPr>
                <w:rStyle w:val="Hipersaite"/>
                <w:b w:val="0"/>
                <w:noProof/>
              </w:rPr>
              <w:t xml:space="preserve"> </w:t>
            </w:r>
            <w:r w:rsidR="00704CD0" w:rsidRPr="00704CD0">
              <w:rPr>
                <w:rStyle w:val="Hipersaite"/>
                <w:b w:val="0"/>
                <w:noProof/>
              </w:rPr>
              <w:t>“</w:t>
            </w:r>
            <w:r w:rsidR="00315565" w:rsidRPr="00386B0C">
              <w:rPr>
                <w:rStyle w:val="Hipersaite"/>
                <w:b w:val="0"/>
                <w:i/>
                <w:noProof/>
              </w:rPr>
              <w:t>FSTD</w:t>
            </w:r>
            <w:r w:rsidR="00315565" w:rsidRPr="00386B0C">
              <w:rPr>
                <w:rStyle w:val="Hipersaite"/>
                <w:b w:val="0"/>
                <w:noProof/>
              </w:rPr>
              <w:t xml:space="preserve"> kvalifikācijas sertifikāta izdošana</w:t>
            </w:r>
            <w:r w:rsidR="00704CD0" w:rsidRPr="00704CD0">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_Toc483830322 \h </w:instrText>
            </w:r>
            <w:r w:rsidR="00315565" w:rsidRPr="00386B0C">
              <w:rPr>
                <w:b w:val="0"/>
                <w:noProof/>
                <w:webHidden/>
              </w:rPr>
            </w:r>
            <w:r w:rsidR="00315565" w:rsidRPr="00386B0C">
              <w:rPr>
                <w:b w:val="0"/>
                <w:noProof/>
                <w:webHidden/>
              </w:rPr>
              <w:fldChar w:fldCharType="separate"/>
            </w:r>
            <w:r w:rsidR="00DF2856">
              <w:rPr>
                <w:b w:val="0"/>
                <w:noProof/>
                <w:webHidden/>
              </w:rPr>
              <w:t>44</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23" w:history="1">
            <w:r w:rsidR="00315565" w:rsidRPr="00386B0C">
              <w:rPr>
                <w:rStyle w:val="Hipersaite"/>
                <w:b w:val="0"/>
                <w:noProof/>
              </w:rPr>
              <w:t>PAMATLĪMEŅA INSTRUMENTĀLO LIDOJUMU TRENAŽIERIS (</w:t>
            </w:r>
            <w:r w:rsidR="00315565" w:rsidRPr="00386B0C">
              <w:rPr>
                <w:rStyle w:val="Hipersaite"/>
                <w:b w:val="0"/>
                <w:i/>
                <w:noProof/>
              </w:rPr>
              <w:t>BITD</w:t>
            </w:r>
            <w:r w:rsidR="00315565" w:rsidRPr="00386B0C">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_Toc483830323 \h </w:instrText>
            </w:r>
            <w:r w:rsidR="00315565" w:rsidRPr="00386B0C">
              <w:rPr>
                <w:b w:val="0"/>
                <w:noProof/>
                <w:webHidden/>
              </w:rPr>
            </w:r>
            <w:r w:rsidR="00315565" w:rsidRPr="00386B0C">
              <w:rPr>
                <w:b w:val="0"/>
                <w:noProof/>
                <w:webHidden/>
              </w:rPr>
              <w:fldChar w:fldCharType="separate"/>
            </w:r>
            <w:r w:rsidR="00DF2856">
              <w:rPr>
                <w:b w:val="0"/>
                <w:noProof/>
                <w:webHidden/>
              </w:rPr>
              <w:t>44</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24" w:history="1">
            <w:r w:rsidR="00704CD0">
              <w:rPr>
                <w:rStyle w:val="Hipersaite"/>
                <w:b w:val="0"/>
                <w:noProof/>
              </w:rPr>
              <w:t xml:space="preserve">AMC1 par </w:t>
            </w:r>
            <w:r w:rsidR="00315565" w:rsidRPr="00386B0C">
              <w:rPr>
                <w:rStyle w:val="Hipersaite"/>
                <w:b w:val="0"/>
                <w:noProof/>
              </w:rPr>
              <w:t>ARA.FSTD.115</w:t>
            </w:r>
            <w:r w:rsidR="00704CD0">
              <w:rPr>
                <w:rStyle w:val="Hipersaite"/>
                <w:b w:val="0"/>
                <w:noProof/>
              </w:rPr>
              <w:t>. punktu</w:t>
            </w:r>
            <w:r w:rsidR="00315565" w:rsidRPr="00386B0C">
              <w:rPr>
                <w:rStyle w:val="Hipersaite"/>
                <w:b w:val="0"/>
                <w:noProof/>
              </w:rPr>
              <w:t xml:space="preserve"> </w:t>
            </w:r>
            <w:r w:rsidR="00704CD0" w:rsidRPr="00704CD0">
              <w:rPr>
                <w:rStyle w:val="Hipersaite"/>
                <w:b w:val="0"/>
                <w:noProof/>
              </w:rPr>
              <w:t>“</w:t>
            </w:r>
            <w:r w:rsidR="00315565" w:rsidRPr="00386B0C">
              <w:rPr>
                <w:rStyle w:val="Hipersaite"/>
                <w:b w:val="0"/>
                <w:i/>
                <w:noProof/>
              </w:rPr>
              <w:t>FSTD</w:t>
            </w:r>
            <w:r w:rsidR="00315565" w:rsidRPr="00386B0C">
              <w:rPr>
                <w:rStyle w:val="Hipersaite"/>
                <w:b w:val="0"/>
                <w:noProof/>
              </w:rPr>
              <w:t xml:space="preserve"> pagaidu kvalifikācija</w:t>
            </w:r>
            <w:r w:rsidR="00704CD0" w:rsidRPr="00704CD0">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_Toc483830324 \h </w:instrText>
            </w:r>
            <w:r w:rsidR="00315565" w:rsidRPr="00386B0C">
              <w:rPr>
                <w:b w:val="0"/>
                <w:noProof/>
                <w:webHidden/>
              </w:rPr>
            </w:r>
            <w:r w:rsidR="00315565" w:rsidRPr="00386B0C">
              <w:rPr>
                <w:b w:val="0"/>
                <w:noProof/>
                <w:webHidden/>
              </w:rPr>
              <w:fldChar w:fldCharType="separate"/>
            </w:r>
            <w:r w:rsidR="00DF2856">
              <w:rPr>
                <w:b w:val="0"/>
                <w:noProof/>
                <w:webHidden/>
              </w:rPr>
              <w:t>45</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25" w:history="1">
            <w:r w:rsidR="00315565" w:rsidRPr="00386B0C">
              <w:rPr>
                <w:rStyle w:val="Hipersaite"/>
                <w:b w:val="0"/>
                <w:noProof/>
              </w:rPr>
              <w:t xml:space="preserve">JAUNU GAISA KUĢU </w:t>
            </w:r>
            <w:r w:rsidR="00315565" w:rsidRPr="00386B0C">
              <w:rPr>
                <w:rStyle w:val="Hipersaite"/>
                <w:b w:val="0"/>
                <w:i/>
                <w:noProof/>
              </w:rPr>
              <w:t>FFS</w:t>
            </w:r>
            <w:r w:rsidR="00315565" w:rsidRPr="00386B0C">
              <w:rPr>
                <w:rStyle w:val="Hipersaite"/>
                <w:b w:val="0"/>
                <w:noProof/>
              </w:rPr>
              <w:t>/</w:t>
            </w:r>
            <w:r w:rsidR="00315565" w:rsidRPr="00386B0C">
              <w:rPr>
                <w:rStyle w:val="Hipersaite"/>
                <w:b w:val="0"/>
                <w:i/>
                <w:noProof/>
              </w:rPr>
              <w:t>FTD</w:t>
            </w:r>
            <w:r w:rsidR="00315565" w:rsidRPr="00386B0C">
              <w:rPr>
                <w:rStyle w:val="Hipersaite"/>
                <w:b w:val="0"/>
                <w:noProof/>
              </w:rPr>
              <w:t xml:space="preserve"> KVALIFIKĀCIJA. PAPILDU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_Toc483830325 \h </w:instrText>
            </w:r>
            <w:r w:rsidR="00315565" w:rsidRPr="00386B0C">
              <w:rPr>
                <w:b w:val="0"/>
                <w:noProof/>
                <w:webHidden/>
              </w:rPr>
            </w:r>
            <w:r w:rsidR="00315565" w:rsidRPr="00386B0C">
              <w:rPr>
                <w:b w:val="0"/>
                <w:noProof/>
                <w:webHidden/>
              </w:rPr>
              <w:fldChar w:fldCharType="separate"/>
            </w:r>
            <w:r w:rsidR="00DF2856">
              <w:rPr>
                <w:b w:val="0"/>
                <w:noProof/>
                <w:webHidden/>
              </w:rPr>
              <w:t>45</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26" w:history="1">
            <w:r w:rsidR="00704CD0">
              <w:rPr>
                <w:rStyle w:val="Hipersaite"/>
                <w:b w:val="0"/>
                <w:noProof/>
              </w:rPr>
              <w:t>GM1 par ARA.FSTD.115. punktu</w:t>
            </w:r>
            <w:r w:rsidR="00315565" w:rsidRPr="00386B0C">
              <w:rPr>
                <w:rStyle w:val="Hipersaite"/>
                <w:b w:val="0"/>
                <w:noProof/>
              </w:rPr>
              <w:t xml:space="preserve"> </w:t>
            </w:r>
            <w:r w:rsidR="00704CD0" w:rsidRPr="00704CD0">
              <w:rPr>
                <w:rStyle w:val="Hipersaite"/>
                <w:b w:val="0"/>
                <w:noProof/>
              </w:rPr>
              <w:t>“</w:t>
            </w:r>
            <w:r w:rsidR="00315565" w:rsidRPr="00386B0C">
              <w:rPr>
                <w:rStyle w:val="Hipersaite"/>
                <w:b w:val="0"/>
                <w:i/>
                <w:noProof/>
              </w:rPr>
              <w:t>FSTD</w:t>
            </w:r>
            <w:r w:rsidR="00315565" w:rsidRPr="00386B0C">
              <w:rPr>
                <w:rStyle w:val="Hipersaite"/>
                <w:b w:val="0"/>
                <w:noProof/>
              </w:rPr>
              <w:t xml:space="preserve"> pagaidu kvalifikācija</w:t>
            </w:r>
            <w:r w:rsidR="00704CD0" w:rsidRPr="00704CD0">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_Toc483830326 \h </w:instrText>
            </w:r>
            <w:r w:rsidR="00315565" w:rsidRPr="00386B0C">
              <w:rPr>
                <w:b w:val="0"/>
                <w:noProof/>
                <w:webHidden/>
              </w:rPr>
            </w:r>
            <w:r w:rsidR="00315565" w:rsidRPr="00386B0C">
              <w:rPr>
                <w:b w:val="0"/>
                <w:noProof/>
                <w:webHidden/>
              </w:rPr>
              <w:fldChar w:fldCharType="separate"/>
            </w:r>
            <w:r w:rsidR="00DF2856">
              <w:rPr>
                <w:b w:val="0"/>
                <w:noProof/>
                <w:webHidden/>
              </w:rPr>
              <w:t>47</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27" w:history="1">
            <w:r w:rsidR="00315565" w:rsidRPr="00386B0C">
              <w:rPr>
                <w:rStyle w:val="Hipersaite"/>
                <w:b w:val="0"/>
                <w:noProof/>
              </w:rPr>
              <w:t xml:space="preserve">JAUNU GAISA KUĢU </w:t>
            </w:r>
            <w:r w:rsidR="00315565" w:rsidRPr="00386B0C">
              <w:rPr>
                <w:rStyle w:val="Hipersaite"/>
                <w:b w:val="0"/>
                <w:i/>
                <w:noProof/>
              </w:rPr>
              <w:t>FFS</w:t>
            </w:r>
            <w:r w:rsidR="00315565" w:rsidRPr="00386B0C">
              <w:rPr>
                <w:rStyle w:val="Hipersaite"/>
                <w:b w:val="0"/>
                <w:noProof/>
              </w:rPr>
              <w:t>/</w:t>
            </w:r>
            <w:r w:rsidR="00315565" w:rsidRPr="00386B0C">
              <w:rPr>
                <w:rStyle w:val="Hipersaite"/>
                <w:b w:val="0"/>
                <w:i/>
                <w:noProof/>
              </w:rPr>
              <w:t>FTD</w:t>
            </w:r>
            <w:r w:rsidR="00315565" w:rsidRPr="00386B0C">
              <w:rPr>
                <w:rStyle w:val="Hipersaite"/>
                <w:b w:val="0"/>
                <w:noProof/>
              </w:rPr>
              <w:t xml:space="preserve"> KVALIFIKĀCIJA. PAPILDU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_Toc483830327 \h </w:instrText>
            </w:r>
            <w:r w:rsidR="00315565" w:rsidRPr="00386B0C">
              <w:rPr>
                <w:b w:val="0"/>
                <w:noProof/>
                <w:webHidden/>
              </w:rPr>
            </w:r>
            <w:r w:rsidR="00315565" w:rsidRPr="00386B0C">
              <w:rPr>
                <w:b w:val="0"/>
                <w:noProof/>
                <w:webHidden/>
              </w:rPr>
              <w:fldChar w:fldCharType="separate"/>
            </w:r>
            <w:r w:rsidR="00DF2856">
              <w:rPr>
                <w:b w:val="0"/>
                <w:noProof/>
                <w:webHidden/>
              </w:rPr>
              <w:t>47</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28" w:history="1">
            <w:r w:rsidR="00704CD0">
              <w:rPr>
                <w:rStyle w:val="Hipersaite"/>
                <w:b w:val="0"/>
                <w:noProof/>
              </w:rPr>
              <w:t>AMC1 par ARA.FSTD.120. punktu</w:t>
            </w:r>
            <w:r w:rsidR="00315565" w:rsidRPr="00386B0C">
              <w:rPr>
                <w:rStyle w:val="Hipersaite"/>
                <w:b w:val="0"/>
                <w:noProof/>
              </w:rPr>
              <w:t xml:space="preserve"> </w:t>
            </w:r>
            <w:r w:rsidR="00704CD0" w:rsidRPr="00704CD0">
              <w:rPr>
                <w:rStyle w:val="Hipersaite"/>
                <w:b w:val="0"/>
                <w:noProof/>
              </w:rPr>
              <w:t>“</w:t>
            </w:r>
            <w:r w:rsidR="00315565" w:rsidRPr="00386B0C">
              <w:rPr>
                <w:rStyle w:val="Hipersaite"/>
                <w:b w:val="0"/>
                <w:i/>
                <w:noProof/>
              </w:rPr>
              <w:t>FSTD</w:t>
            </w:r>
            <w:r w:rsidR="00315565" w:rsidRPr="00386B0C">
              <w:rPr>
                <w:rStyle w:val="Hipersaite"/>
                <w:b w:val="0"/>
                <w:noProof/>
              </w:rPr>
              <w:t xml:space="preserve"> kvalifikācijas uzturēšana spēkā</w:t>
            </w:r>
            <w:r w:rsidR="00704CD0" w:rsidRPr="00704CD0">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_Toc483830328 \h </w:instrText>
            </w:r>
            <w:r w:rsidR="00315565" w:rsidRPr="00386B0C">
              <w:rPr>
                <w:b w:val="0"/>
                <w:noProof/>
                <w:webHidden/>
              </w:rPr>
            </w:r>
            <w:r w:rsidR="00315565" w:rsidRPr="00386B0C">
              <w:rPr>
                <w:b w:val="0"/>
                <w:noProof/>
                <w:webHidden/>
              </w:rPr>
              <w:fldChar w:fldCharType="separate"/>
            </w:r>
            <w:r w:rsidR="00DF2856">
              <w:rPr>
                <w:b w:val="0"/>
                <w:noProof/>
                <w:webHidden/>
              </w:rPr>
              <w:t>47</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29"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_Toc483830329 \h </w:instrText>
            </w:r>
            <w:r w:rsidR="00315565" w:rsidRPr="00386B0C">
              <w:rPr>
                <w:b w:val="0"/>
                <w:noProof/>
                <w:webHidden/>
              </w:rPr>
            </w:r>
            <w:r w:rsidR="00315565" w:rsidRPr="00386B0C">
              <w:rPr>
                <w:b w:val="0"/>
                <w:noProof/>
                <w:webHidden/>
              </w:rPr>
              <w:fldChar w:fldCharType="separate"/>
            </w:r>
            <w:r w:rsidR="00DF2856">
              <w:rPr>
                <w:b w:val="0"/>
                <w:noProof/>
                <w:webHidden/>
              </w:rPr>
              <w:t>47</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30" w:history="1">
            <w:r w:rsidR="00023B7B">
              <w:rPr>
                <w:rStyle w:val="Hipersaite"/>
                <w:b w:val="0"/>
                <w:noProof/>
              </w:rPr>
              <w:t>AMC2 par ARA.FSTD.120. punktu</w:t>
            </w:r>
            <w:r w:rsidR="00315565" w:rsidRPr="00386B0C">
              <w:rPr>
                <w:rStyle w:val="Hipersaite"/>
                <w:b w:val="0"/>
                <w:noProof/>
              </w:rPr>
              <w:t xml:space="preserve"> </w:t>
            </w:r>
            <w:r w:rsidR="00023B7B" w:rsidRPr="00023B7B">
              <w:rPr>
                <w:rStyle w:val="Hipersaite"/>
                <w:b w:val="0"/>
                <w:noProof/>
              </w:rPr>
              <w:t>“</w:t>
            </w:r>
            <w:r w:rsidR="00315565" w:rsidRPr="00386B0C">
              <w:rPr>
                <w:rStyle w:val="Hipersaite"/>
                <w:b w:val="0"/>
                <w:i/>
                <w:noProof/>
              </w:rPr>
              <w:t>FSTD</w:t>
            </w:r>
            <w:r w:rsidR="00315565" w:rsidRPr="00386B0C">
              <w:rPr>
                <w:rStyle w:val="Hipersaite"/>
                <w:b w:val="0"/>
                <w:noProof/>
              </w:rPr>
              <w:t xml:space="preserve"> kvalifikācijas uzturēšana spēkā</w:t>
            </w:r>
            <w:r w:rsidR="00023B7B" w:rsidRPr="00023B7B">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_Toc483830330 \h </w:instrText>
            </w:r>
            <w:r w:rsidR="00315565" w:rsidRPr="00386B0C">
              <w:rPr>
                <w:b w:val="0"/>
                <w:noProof/>
                <w:webHidden/>
              </w:rPr>
            </w:r>
            <w:r w:rsidR="00315565" w:rsidRPr="00386B0C">
              <w:rPr>
                <w:b w:val="0"/>
                <w:noProof/>
                <w:webHidden/>
              </w:rPr>
              <w:fldChar w:fldCharType="separate"/>
            </w:r>
            <w:r w:rsidR="00DF2856">
              <w:rPr>
                <w:b w:val="0"/>
                <w:noProof/>
                <w:webHidden/>
              </w:rPr>
              <w:t>48</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31" w:history="1">
            <w:r w:rsidR="00315565" w:rsidRPr="00386B0C">
              <w:rPr>
                <w:rStyle w:val="Hipersaite"/>
                <w:b w:val="0"/>
                <w:noProof/>
              </w:rPr>
              <w:t>VĒRTĒTĀJU GRUPAS SASTĀVS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_Toc483830331 \h </w:instrText>
            </w:r>
            <w:r w:rsidR="00315565" w:rsidRPr="00386B0C">
              <w:rPr>
                <w:b w:val="0"/>
                <w:noProof/>
                <w:webHidden/>
              </w:rPr>
            </w:r>
            <w:r w:rsidR="00315565" w:rsidRPr="00386B0C">
              <w:rPr>
                <w:b w:val="0"/>
                <w:noProof/>
                <w:webHidden/>
              </w:rPr>
              <w:fldChar w:fldCharType="separate"/>
            </w:r>
            <w:r w:rsidR="00DF2856">
              <w:rPr>
                <w:b w:val="0"/>
                <w:noProof/>
                <w:webHidden/>
              </w:rPr>
              <w:t>48</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32" w:history="1">
            <w:r w:rsidR="00572C42">
              <w:rPr>
                <w:rStyle w:val="Hipersaite"/>
                <w:b w:val="0"/>
                <w:noProof/>
              </w:rPr>
              <w:t>AMC1 par ARA.FSTD.130. punktu</w:t>
            </w:r>
            <w:r w:rsidR="00315565" w:rsidRPr="00386B0C">
              <w:rPr>
                <w:rStyle w:val="Hipersaite"/>
                <w:b w:val="0"/>
                <w:noProof/>
              </w:rPr>
              <w:t xml:space="preserve"> </w:t>
            </w:r>
            <w:r w:rsidR="00572C42" w:rsidRPr="00572C42">
              <w:rPr>
                <w:rStyle w:val="Hipersaite"/>
                <w:b w:val="0"/>
                <w:noProof/>
              </w:rPr>
              <w:t>“</w:t>
            </w:r>
            <w:r w:rsidR="00315565" w:rsidRPr="00386B0C">
              <w:rPr>
                <w:rStyle w:val="Hipersaite"/>
                <w:b w:val="0"/>
                <w:noProof/>
              </w:rPr>
              <w:t>Izmaiņas</w:t>
            </w:r>
            <w:r w:rsidR="00572C42" w:rsidRPr="00572C42">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_Toc483830332 \h </w:instrText>
            </w:r>
            <w:r w:rsidR="00315565" w:rsidRPr="00386B0C">
              <w:rPr>
                <w:b w:val="0"/>
                <w:noProof/>
                <w:webHidden/>
              </w:rPr>
            </w:r>
            <w:r w:rsidR="00315565" w:rsidRPr="00386B0C">
              <w:rPr>
                <w:b w:val="0"/>
                <w:noProof/>
                <w:webHidden/>
              </w:rPr>
              <w:fldChar w:fldCharType="separate"/>
            </w:r>
            <w:r w:rsidR="00DF2856">
              <w:rPr>
                <w:b w:val="0"/>
                <w:noProof/>
                <w:webHidden/>
              </w:rPr>
              <w:t>48</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33"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_Toc483830333 \h </w:instrText>
            </w:r>
            <w:r w:rsidR="00315565" w:rsidRPr="00386B0C">
              <w:rPr>
                <w:b w:val="0"/>
                <w:noProof/>
                <w:webHidden/>
              </w:rPr>
            </w:r>
            <w:r w:rsidR="00315565" w:rsidRPr="00386B0C">
              <w:rPr>
                <w:b w:val="0"/>
                <w:noProof/>
                <w:webHidden/>
              </w:rPr>
              <w:fldChar w:fldCharType="separate"/>
            </w:r>
            <w:r w:rsidR="00DF2856">
              <w:rPr>
                <w:b w:val="0"/>
                <w:noProof/>
                <w:webHidden/>
              </w:rPr>
              <w:t>48</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34" w:history="1">
            <w:r w:rsidR="00572C42">
              <w:rPr>
                <w:rStyle w:val="Hipersaite"/>
                <w:b w:val="0"/>
                <w:noProof/>
              </w:rPr>
              <w:t>GM1 par ARA.FSTD.130. punktu</w:t>
            </w:r>
            <w:r w:rsidR="00315565" w:rsidRPr="00386B0C">
              <w:rPr>
                <w:rStyle w:val="Hipersaite"/>
                <w:b w:val="0"/>
                <w:noProof/>
              </w:rPr>
              <w:t xml:space="preserve"> </w:t>
            </w:r>
            <w:r w:rsidR="00572C42" w:rsidRPr="00572C42">
              <w:rPr>
                <w:rStyle w:val="Hipersaite"/>
                <w:b w:val="0"/>
                <w:noProof/>
              </w:rPr>
              <w:t>“</w:t>
            </w:r>
            <w:r w:rsidR="00315565" w:rsidRPr="00386B0C">
              <w:rPr>
                <w:rStyle w:val="Hipersaite"/>
                <w:b w:val="0"/>
                <w:noProof/>
              </w:rPr>
              <w:t>Izmaiņas</w:t>
            </w:r>
            <w:r w:rsidR="00572C42" w:rsidRPr="00572C42">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_Toc483830334 \h </w:instrText>
            </w:r>
            <w:r w:rsidR="00315565" w:rsidRPr="00386B0C">
              <w:rPr>
                <w:b w:val="0"/>
                <w:noProof/>
                <w:webHidden/>
              </w:rPr>
            </w:r>
            <w:r w:rsidR="00315565" w:rsidRPr="00386B0C">
              <w:rPr>
                <w:b w:val="0"/>
                <w:noProof/>
                <w:webHidden/>
              </w:rPr>
              <w:fldChar w:fldCharType="separate"/>
            </w:r>
            <w:r w:rsidR="00DF2856">
              <w:rPr>
                <w:b w:val="0"/>
                <w:noProof/>
                <w:webHidden/>
              </w:rPr>
              <w:t>49</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35" w:history="1">
            <w:r w:rsidR="00315565" w:rsidRPr="00386B0C">
              <w:rPr>
                <w:rStyle w:val="Hipersaite"/>
                <w:b w:val="0"/>
                <w:noProof/>
              </w:rPr>
              <w:t>JAUNU TEHNOLOĢIJU VAI SISTĒMU KVALIFIKĀCIJA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_Toc483830335 \h </w:instrText>
            </w:r>
            <w:r w:rsidR="00315565" w:rsidRPr="00386B0C">
              <w:rPr>
                <w:b w:val="0"/>
                <w:noProof/>
                <w:webHidden/>
              </w:rPr>
            </w:r>
            <w:r w:rsidR="00315565" w:rsidRPr="00386B0C">
              <w:rPr>
                <w:b w:val="0"/>
                <w:noProof/>
                <w:webHidden/>
              </w:rPr>
              <w:fldChar w:fldCharType="separate"/>
            </w:r>
            <w:r w:rsidR="00DF2856">
              <w:rPr>
                <w:b w:val="0"/>
                <w:noProof/>
                <w:webHidden/>
              </w:rPr>
              <w:t>49</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36" w:history="1">
            <w:r w:rsidR="00572C42">
              <w:rPr>
                <w:rStyle w:val="Hipersaite"/>
                <w:b w:val="0"/>
                <w:noProof/>
              </w:rPr>
              <w:t xml:space="preserve">AMC1 par </w:t>
            </w:r>
            <w:r w:rsidR="00315565" w:rsidRPr="00386B0C">
              <w:rPr>
                <w:rStyle w:val="Hipersaite"/>
                <w:b w:val="0"/>
                <w:noProof/>
              </w:rPr>
              <w:t>ARA.FSTD.135. pu</w:t>
            </w:r>
            <w:r w:rsidR="00572C42">
              <w:rPr>
                <w:rStyle w:val="Hipersaite"/>
                <w:b w:val="0"/>
                <w:noProof/>
              </w:rPr>
              <w:t>nktu</w:t>
            </w:r>
            <w:r w:rsidR="00315565" w:rsidRPr="00386B0C">
              <w:rPr>
                <w:rStyle w:val="Hipersaite"/>
                <w:b w:val="0"/>
                <w:noProof/>
              </w:rPr>
              <w:t xml:space="preserve"> </w:t>
            </w:r>
            <w:r w:rsidR="00572C42" w:rsidRPr="00572C42">
              <w:rPr>
                <w:rStyle w:val="Hipersaite"/>
                <w:b w:val="0"/>
                <w:noProof/>
              </w:rPr>
              <w:t>“</w:t>
            </w:r>
            <w:r w:rsidR="00315565" w:rsidRPr="00386B0C">
              <w:rPr>
                <w:rStyle w:val="Hipersaite"/>
                <w:b w:val="0"/>
                <w:noProof/>
              </w:rPr>
              <w:t xml:space="preserve">Atzinumi un koriģējošas darbības – </w:t>
            </w:r>
            <w:r w:rsidR="00315565" w:rsidRPr="00386B0C">
              <w:rPr>
                <w:rStyle w:val="Hipersaite"/>
                <w:b w:val="0"/>
                <w:i/>
                <w:noProof/>
              </w:rPr>
              <w:t>FSTD</w:t>
            </w:r>
            <w:r w:rsidR="00315565" w:rsidRPr="00386B0C">
              <w:rPr>
                <w:rStyle w:val="Hipersaite"/>
                <w:b w:val="0"/>
                <w:noProof/>
              </w:rPr>
              <w:t xml:space="preserve"> kvalifikācijas sertifikāts</w:t>
            </w:r>
            <w:r w:rsidR="00572C42" w:rsidRPr="00572C42">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_Toc483830336 \h </w:instrText>
            </w:r>
            <w:r w:rsidR="00315565" w:rsidRPr="00386B0C">
              <w:rPr>
                <w:b w:val="0"/>
                <w:noProof/>
                <w:webHidden/>
              </w:rPr>
            </w:r>
            <w:r w:rsidR="00315565" w:rsidRPr="00386B0C">
              <w:rPr>
                <w:b w:val="0"/>
                <w:noProof/>
                <w:webHidden/>
              </w:rPr>
              <w:fldChar w:fldCharType="separate"/>
            </w:r>
            <w:r w:rsidR="00DF2856">
              <w:rPr>
                <w:b w:val="0"/>
                <w:noProof/>
                <w:webHidden/>
              </w:rPr>
              <w:t>49</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37"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_Toc483830337 \h </w:instrText>
            </w:r>
            <w:r w:rsidR="00315565" w:rsidRPr="00386B0C">
              <w:rPr>
                <w:b w:val="0"/>
                <w:noProof/>
                <w:webHidden/>
              </w:rPr>
            </w:r>
            <w:r w:rsidR="00315565" w:rsidRPr="00386B0C">
              <w:rPr>
                <w:b w:val="0"/>
                <w:noProof/>
                <w:webHidden/>
              </w:rPr>
              <w:fldChar w:fldCharType="separate"/>
            </w:r>
            <w:r w:rsidR="00DF2856">
              <w:rPr>
                <w:b w:val="0"/>
                <w:noProof/>
                <w:webHidden/>
              </w:rPr>
              <w:t>49</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38" w:history="1">
            <w:r w:rsidR="00572C42">
              <w:rPr>
                <w:rStyle w:val="Hipersaite"/>
                <w:b w:val="0"/>
                <w:noProof/>
              </w:rPr>
              <w:t>AMC2 par ARA.FSTD.135. punktu</w:t>
            </w:r>
            <w:r w:rsidR="00315565" w:rsidRPr="00386B0C">
              <w:rPr>
                <w:rStyle w:val="Hipersaite"/>
                <w:b w:val="0"/>
                <w:noProof/>
              </w:rPr>
              <w:t xml:space="preserve"> </w:t>
            </w:r>
            <w:r w:rsidR="00572C42" w:rsidRPr="00572C42">
              <w:rPr>
                <w:rStyle w:val="Hipersaite"/>
                <w:b w:val="0"/>
                <w:noProof/>
              </w:rPr>
              <w:t>“</w:t>
            </w:r>
            <w:r w:rsidR="00315565" w:rsidRPr="00386B0C">
              <w:rPr>
                <w:rStyle w:val="Hipersaite"/>
                <w:b w:val="0"/>
                <w:noProof/>
              </w:rPr>
              <w:t xml:space="preserve">Atzinumi un koriģējošas darbības – </w:t>
            </w:r>
            <w:r w:rsidR="00315565" w:rsidRPr="00386B0C">
              <w:rPr>
                <w:rStyle w:val="Hipersaite"/>
                <w:b w:val="0"/>
                <w:i/>
                <w:noProof/>
              </w:rPr>
              <w:t>FSTD</w:t>
            </w:r>
            <w:r w:rsidR="00315565" w:rsidRPr="00386B0C">
              <w:rPr>
                <w:rStyle w:val="Hipersaite"/>
                <w:b w:val="0"/>
                <w:noProof/>
              </w:rPr>
              <w:t xml:space="preserve"> kvalifikācijas sertifikāts</w:t>
            </w:r>
            <w:r w:rsidR="00572C42" w:rsidRPr="00572C42">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_Toc483830338 \h </w:instrText>
            </w:r>
            <w:r w:rsidR="00315565" w:rsidRPr="00386B0C">
              <w:rPr>
                <w:b w:val="0"/>
                <w:noProof/>
                <w:webHidden/>
              </w:rPr>
            </w:r>
            <w:r w:rsidR="00315565" w:rsidRPr="00386B0C">
              <w:rPr>
                <w:b w:val="0"/>
                <w:noProof/>
                <w:webHidden/>
              </w:rPr>
              <w:fldChar w:fldCharType="separate"/>
            </w:r>
            <w:r w:rsidR="00DF2856">
              <w:rPr>
                <w:b w:val="0"/>
                <w:noProof/>
                <w:webHidden/>
              </w:rPr>
              <w:t>50</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39" w:history="1">
            <w:r w:rsidR="00315565" w:rsidRPr="00386B0C">
              <w:rPr>
                <w:rStyle w:val="Hipersaite"/>
                <w:b w:val="0"/>
                <w:noProof/>
              </w:rPr>
              <w:t>APTURĒŠANA UN IEROBEŽOŠANA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_Toc483830339 \h </w:instrText>
            </w:r>
            <w:r w:rsidR="00315565" w:rsidRPr="00386B0C">
              <w:rPr>
                <w:b w:val="0"/>
                <w:noProof/>
                <w:webHidden/>
              </w:rPr>
            </w:r>
            <w:r w:rsidR="00315565" w:rsidRPr="00386B0C">
              <w:rPr>
                <w:b w:val="0"/>
                <w:noProof/>
                <w:webHidden/>
              </w:rPr>
              <w:fldChar w:fldCharType="separate"/>
            </w:r>
            <w:r w:rsidR="00DF2856">
              <w:rPr>
                <w:b w:val="0"/>
                <w:noProof/>
                <w:webHidden/>
              </w:rPr>
              <w:t>50</w:t>
            </w:r>
            <w:r w:rsidR="00315565" w:rsidRPr="00386B0C">
              <w:rPr>
                <w:b w:val="0"/>
                <w:noProof/>
                <w:webHidden/>
              </w:rPr>
              <w:fldChar w:fldCharType="end"/>
            </w:r>
          </w:hyperlink>
        </w:p>
        <w:p w:rsidR="00315565" w:rsidRPr="00386B0C" w:rsidRDefault="00573069" w:rsidP="0061600C">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40" w:history="1">
            <w:r w:rsidR="00572C42">
              <w:rPr>
                <w:rStyle w:val="Hipersaite"/>
                <w:b w:val="0"/>
                <w:noProof/>
              </w:rPr>
              <w:t>AMC3 par ARA.FSTD.135. punktu</w:t>
            </w:r>
            <w:r w:rsidR="00315565" w:rsidRPr="00386B0C">
              <w:rPr>
                <w:rStyle w:val="Hipersaite"/>
                <w:b w:val="0"/>
                <w:noProof/>
              </w:rPr>
              <w:t xml:space="preserve"> </w:t>
            </w:r>
            <w:r w:rsidR="00572C42" w:rsidRPr="00572C42">
              <w:rPr>
                <w:rStyle w:val="Hipersaite"/>
                <w:b w:val="0"/>
                <w:noProof/>
              </w:rPr>
              <w:t>“</w:t>
            </w:r>
            <w:r w:rsidR="00315565" w:rsidRPr="00386B0C">
              <w:rPr>
                <w:rStyle w:val="Hipersaite"/>
                <w:b w:val="0"/>
                <w:noProof/>
              </w:rPr>
              <w:t xml:space="preserve">Atzinumi un koriģējošas darbības – </w:t>
            </w:r>
            <w:r w:rsidR="00315565" w:rsidRPr="00386B0C">
              <w:rPr>
                <w:rStyle w:val="Hipersaite"/>
                <w:b w:val="0"/>
                <w:i/>
                <w:noProof/>
              </w:rPr>
              <w:t>FSTD</w:t>
            </w:r>
            <w:r w:rsidR="00315565" w:rsidRPr="00386B0C">
              <w:rPr>
                <w:rStyle w:val="Hipersaite"/>
                <w:b w:val="0"/>
                <w:noProof/>
              </w:rPr>
              <w:t xml:space="preserve"> kvalifikācijas sertifikāts</w:t>
            </w:r>
            <w:r w:rsidR="00572C42" w:rsidRPr="00572C42">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_Toc483830340 \h </w:instrText>
            </w:r>
            <w:r w:rsidR="00315565" w:rsidRPr="00386B0C">
              <w:rPr>
                <w:b w:val="0"/>
                <w:noProof/>
                <w:webHidden/>
              </w:rPr>
            </w:r>
            <w:r w:rsidR="00315565" w:rsidRPr="00386B0C">
              <w:rPr>
                <w:b w:val="0"/>
                <w:noProof/>
                <w:webHidden/>
              </w:rPr>
              <w:fldChar w:fldCharType="separate"/>
            </w:r>
            <w:r w:rsidR="00DF2856">
              <w:rPr>
                <w:b w:val="0"/>
                <w:noProof/>
                <w:webHidden/>
              </w:rPr>
              <w:t>50</w:t>
            </w:r>
            <w:r w:rsidR="00315565" w:rsidRPr="00386B0C">
              <w:rPr>
                <w:b w:val="0"/>
                <w:noProof/>
                <w:webHidden/>
              </w:rPr>
              <w:fldChar w:fldCharType="end"/>
            </w:r>
          </w:hyperlink>
        </w:p>
        <w:p w:rsidR="00315565" w:rsidRPr="00386B0C" w:rsidRDefault="00573069" w:rsidP="0061600C">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41" w:history="1">
            <w:r w:rsidR="00315565" w:rsidRPr="00386B0C">
              <w:rPr>
                <w:rStyle w:val="Hipersaite"/>
                <w:b w:val="0"/>
                <w:noProof/>
              </w:rPr>
              <w:t>ANULĒŠANA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_Toc483830341 \h </w:instrText>
            </w:r>
            <w:r w:rsidR="00315565" w:rsidRPr="00386B0C">
              <w:rPr>
                <w:b w:val="0"/>
                <w:noProof/>
                <w:webHidden/>
              </w:rPr>
            </w:r>
            <w:r w:rsidR="00315565" w:rsidRPr="00386B0C">
              <w:rPr>
                <w:b w:val="0"/>
                <w:noProof/>
                <w:webHidden/>
              </w:rPr>
              <w:fldChar w:fldCharType="separate"/>
            </w:r>
            <w:r w:rsidR="00DF2856">
              <w:rPr>
                <w:b w:val="0"/>
                <w:noProof/>
                <w:webHidden/>
              </w:rPr>
              <w:t>50</w:t>
            </w:r>
            <w:r w:rsidR="00315565" w:rsidRPr="00386B0C">
              <w:rPr>
                <w:b w:val="0"/>
                <w:noProof/>
                <w:webHidden/>
              </w:rPr>
              <w:fldChar w:fldCharType="end"/>
            </w:r>
          </w:hyperlink>
        </w:p>
        <w:p w:rsidR="0061600C" w:rsidRDefault="0061600C" w:rsidP="0061600C">
          <w:pPr>
            <w:pStyle w:val="Saturs1"/>
            <w:tabs>
              <w:tab w:val="right" w:leader="dot" w:pos="9065"/>
            </w:tabs>
            <w:jc w:val="left"/>
            <w:rPr>
              <w:rStyle w:val="Hipersaite"/>
              <w:b w:val="0"/>
              <w:noProof/>
            </w:rPr>
          </w:pPr>
        </w:p>
        <w:p w:rsidR="00315565" w:rsidRPr="00DF2856" w:rsidRDefault="00573069" w:rsidP="0061600C">
          <w:pPr>
            <w:pStyle w:val="Saturs1"/>
            <w:tabs>
              <w:tab w:val="right" w:leader="dot" w:pos="9065"/>
            </w:tabs>
            <w:jc w:val="left"/>
            <w:rPr>
              <w:rFonts w:asciiTheme="minorHAnsi" w:eastAsiaTheme="minorEastAsia" w:hAnsiTheme="minorHAnsi"/>
              <w:bCs w:val="0"/>
              <w:noProof/>
              <w:sz w:val="22"/>
              <w:szCs w:val="22"/>
              <w:lang w:bidi="ar-SA"/>
            </w:rPr>
          </w:pPr>
          <w:hyperlink w:anchor="_Toc483830342" w:history="1">
            <w:r w:rsidR="00315565" w:rsidRPr="00DF2856">
              <w:rPr>
                <w:rStyle w:val="Hipersaite"/>
                <w:i/>
                <w:noProof/>
              </w:rPr>
              <w:t>MED</w:t>
            </w:r>
            <w:r w:rsidR="00315565" w:rsidRPr="00DF2856">
              <w:rPr>
                <w:rStyle w:val="Hipersaite"/>
                <w:noProof/>
              </w:rPr>
              <w:t xml:space="preserve"> APAKŠDAĻA. ĪPAŠA</w:t>
            </w:r>
            <w:r w:rsidR="00572C42">
              <w:rPr>
                <w:rStyle w:val="Hipersaite"/>
                <w:noProof/>
              </w:rPr>
              <w:t>S PRASĪBAS AVIĀCIJAS MEDICĪNISKAJĀM</w:t>
            </w:r>
            <w:r w:rsidR="00315565" w:rsidRPr="00DF2856">
              <w:rPr>
                <w:rStyle w:val="Hipersaite"/>
                <w:noProof/>
              </w:rPr>
              <w:t xml:space="preserve"> VESELĪBAS PĀRBAUDĒM</w:t>
            </w:r>
            <w:r w:rsidR="00315565" w:rsidRPr="00DF2856">
              <w:rPr>
                <w:noProof/>
                <w:webHidden/>
              </w:rPr>
              <w:tab/>
            </w:r>
            <w:r w:rsidR="00315565" w:rsidRPr="00DF2856">
              <w:rPr>
                <w:noProof/>
                <w:webHidden/>
              </w:rPr>
              <w:fldChar w:fldCharType="begin"/>
            </w:r>
            <w:r w:rsidR="00315565" w:rsidRPr="00DF2856">
              <w:rPr>
                <w:noProof/>
                <w:webHidden/>
              </w:rPr>
              <w:instrText xml:space="preserve"> PAGEREF _Toc483830342 \h </w:instrText>
            </w:r>
            <w:r w:rsidR="00315565" w:rsidRPr="00DF2856">
              <w:rPr>
                <w:noProof/>
                <w:webHidden/>
              </w:rPr>
            </w:r>
            <w:r w:rsidR="00315565" w:rsidRPr="00DF2856">
              <w:rPr>
                <w:noProof/>
                <w:webHidden/>
              </w:rPr>
              <w:fldChar w:fldCharType="separate"/>
            </w:r>
            <w:r w:rsidR="00DF2856">
              <w:rPr>
                <w:noProof/>
                <w:webHidden/>
              </w:rPr>
              <w:t>51</w:t>
            </w:r>
            <w:r w:rsidR="00315565" w:rsidRPr="00DF2856">
              <w:rPr>
                <w:noProof/>
                <w:webHidden/>
              </w:rPr>
              <w:fldChar w:fldCharType="end"/>
            </w:r>
          </w:hyperlink>
        </w:p>
        <w:p w:rsidR="00DF2856" w:rsidRDefault="00DF2856">
          <w:pPr>
            <w:pStyle w:val="Saturs1"/>
            <w:tabs>
              <w:tab w:val="right" w:leader="dot" w:pos="9065"/>
            </w:tabs>
            <w:rPr>
              <w:rStyle w:val="Hipersaite"/>
              <w:b w:val="0"/>
              <w:noProof/>
            </w:rPr>
          </w:pPr>
        </w:p>
        <w:p w:rsidR="00315565" w:rsidRPr="00DF2856" w:rsidRDefault="00573069">
          <w:pPr>
            <w:pStyle w:val="Saturs1"/>
            <w:tabs>
              <w:tab w:val="right" w:leader="dot" w:pos="9065"/>
            </w:tabs>
            <w:rPr>
              <w:rFonts w:asciiTheme="minorHAnsi" w:eastAsiaTheme="minorEastAsia" w:hAnsiTheme="minorHAnsi"/>
              <w:bCs w:val="0"/>
              <w:noProof/>
              <w:sz w:val="22"/>
              <w:szCs w:val="22"/>
              <w:lang w:bidi="ar-SA"/>
            </w:rPr>
          </w:pPr>
          <w:hyperlink w:anchor="_Toc483830343" w:history="1">
            <w:r w:rsidR="00315565" w:rsidRPr="00DF2856">
              <w:rPr>
                <w:rStyle w:val="Hipersaite"/>
                <w:noProof/>
              </w:rPr>
              <w:t>I SADAĻA. VISPĀRĪGA INFORMĀCIJA</w:t>
            </w:r>
            <w:r w:rsidR="00315565" w:rsidRPr="00DF2856">
              <w:rPr>
                <w:noProof/>
                <w:webHidden/>
              </w:rPr>
              <w:tab/>
            </w:r>
            <w:r w:rsidR="00315565" w:rsidRPr="00DF2856">
              <w:rPr>
                <w:noProof/>
                <w:webHidden/>
              </w:rPr>
              <w:fldChar w:fldCharType="begin"/>
            </w:r>
            <w:r w:rsidR="00315565" w:rsidRPr="00DF2856">
              <w:rPr>
                <w:noProof/>
                <w:webHidden/>
              </w:rPr>
              <w:instrText xml:space="preserve"> PAGEREF _Toc483830343 \h </w:instrText>
            </w:r>
            <w:r w:rsidR="00315565" w:rsidRPr="00DF2856">
              <w:rPr>
                <w:noProof/>
                <w:webHidden/>
              </w:rPr>
            </w:r>
            <w:r w:rsidR="00315565" w:rsidRPr="00DF2856">
              <w:rPr>
                <w:noProof/>
                <w:webHidden/>
              </w:rPr>
              <w:fldChar w:fldCharType="separate"/>
            </w:r>
            <w:r w:rsidR="00DF2856">
              <w:rPr>
                <w:noProof/>
                <w:webHidden/>
              </w:rPr>
              <w:t>51</w:t>
            </w:r>
            <w:r w:rsidR="00315565" w:rsidRPr="00DF2856">
              <w:rPr>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44" w:history="1">
            <w:r w:rsidR="00315565" w:rsidRPr="00386B0C">
              <w:rPr>
                <w:rStyle w:val="Hipersaite"/>
                <w:b w:val="0"/>
                <w:noProof/>
              </w:rPr>
              <w:t>AM</w:t>
            </w:r>
            <w:r w:rsidR="00572C42">
              <w:rPr>
                <w:rStyle w:val="Hipersaite"/>
                <w:b w:val="0"/>
                <w:noProof/>
              </w:rPr>
              <w:t xml:space="preserve">C1 par </w:t>
            </w:r>
            <w:r w:rsidR="00E623EA">
              <w:rPr>
                <w:rStyle w:val="Hipersaite"/>
                <w:b w:val="0"/>
                <w:noProof/>
              </w:rPr>
              <w:t>ARA.MED.12</w:t>
            </w:r>
            <w:r w:rsidR="00572C42">
              <w:rPr>
                <w:rStyle w:val="Hipersaite"/>
                <w:b w:val="0"/>
                <w:noProof/>
              </w:rPr>
              <w:t xml:space="preserve">0. punktu </w:t>
            </w:r>
            <w:r w:rsidR="00572C42" w:rsidRPr="00572C42">
              <w:rPr>
                <w:b w:val="0"/>
              </w:rPr>
              <w:t>“</w:t>
            </w:r>
            <w:r w:rsidR="00572C42" w:rsidRPr="00572C42">
              <w:rPr>
                <w:b w:val="0"/>
                <w:noProof/>
              </w:rPr>
              <w:t>Ārsti, kas izsniedz veselības apliecības”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_Toc483830344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45" w:history="1">
            <w:r w:rsidR="00315565" w:rsidRPr="00386B0C">
              <w:rPr>
                <w:rStyle w:val="Hipersaite"/>
                <w:b w:val="0"/>
                <w:noProof/>
              </w:rPr>
              <w:t>PIEREDZE UN ZINĀŠANAS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_Toc483830345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46" w:history="1">
            <w:r w:rsidR="00315565" w:rsidRPr="00386B0C">
              <w:rPr>
                <w:rStyle w:val="Hipersaite"/>
                <w:b w:val="0"/>
                <w:noProof/>
              </w:rPr>
              <w:t>AM</w:t>
            </w:r>
            <w:r w:rsidR="00955684">
              <w:rPr>
                <w:rStyle w:val="Hipersaite"/>
                <w:b w:val="0"/>
                <w:noProof/>
              </w:rPr>
              <w:t xml:space="preserve">C2 par </w:t>
            </w:r>
            <w:r w:rsidR="00E623EA">
              <w:rPr>
                <w:rStyle w:val="Hipersaite"/>
                <w:b w:val="0"/>
                <w:noProof/>
              </w:rPr>
              <w:t>ARA</w:t>
            </w:r>
            <w:r w:rsidR="00955684">
              <w:rPr>
                <w:rStyle w:val="Hipersaite"/>
                <w:b w:val="0"/>
                <w:noProof/>
              </w:rPr>
              <w:t xml:space="preserve">.MED.120. punktu </w:t>
            </w:r>
            <w:r w:rsidR="00955684" w:rsidRPr="00955684">
              <w:rPr>
                <w:rStyle w:val="Hipersaite"/>
                <w:b w:val="0"/>
                <w:noProof/>
              </w:rPr>
              <w:t>“Ārsti, kas izsniedz veselības apliecības”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_Toc483830346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47" w:history="1">
            <w:r w:rsidR="00315565" w:rsidRPr="00386B0C">
              <w:rPr>
                <w:rStyle w:val="Hipersaite"/>
                <w:b w:val="0"/>
                <w:noProof/>
              </w:rPr>
              <w:t>UZDEVUMI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_Toc483830347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48" w:history="1">
            <w:r w:rsidR="00955684">
              <w:rPr>
                <w:rStyle w:val="Hipersaite"/>
                <w:b w:val="0"/>
                <w:noProof/>
              </w:rPr>
              <w:t>AMC1 par ARA.MED.125. punktu</w:t>
            </w:r>
            <w:r w:rsidR="00315565" w:rsidRPr="00386B0C">
              <w:rPr>
                <w:rStyle w:val="Hipersaite"/>
                <w:b w:val="0"/>
                <w:noProof/>
              </w:rPr>
              <w:t xml:space="preserve"> </w:t>
            </w:r>
            <w:r w:rsidR="00955684" w:rsidRPr="00955684">
              <w:rPr>
                <w:rStyle w:val="Hipersaite"/>
                <w:b w:val="0"/>
                <w:noProof/>
              </w:rPr>
              <w:t>“</w:t>
            </w:r>
            <w:r w:rsidR="00315565" w:rsidRPr="00386B0C">
              <w:rPr>
                <w:rStyle w:val="Hipersaite"/>
                <w:b w:val="0"/>
                <w:noProof/>
              </w:rPr>
              <w:t>Nosūtījums uz licencēšanas iestādi</w:t>
            </w:r>
            <w:r w:rsidR="00955684" w:rsidRPr="00955684">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_Toc483830348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49" w:history="1">
            <w:r w:rsidR="00315565" w:rsidRPr="00386B0C">
              <w:rPr>
                <w:rStyle w:val="Hipersaite"/>
                <w:b w:val="0"/>
                <w:noProof/>
              </w:rPr>
              <w:t>NOSŪTĪJUMS UZ LICENCĒŠANAS IESTĀDI</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_Toc483830349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50" w:history="1">
            <w:r w:rsidR="00955684">
              <w:rPr>
                <w:rStyle w:val="Hipersaite"/>
                <w:b w:val="0"/>
                <w:noProof/>
              </w:rPr>
              <w:t xml:space="preserve">AMC1 par </w:t>
            </w:r>
            <w:r w:rsidR="00315565" w:rsidRPr="00386B0C">
              <w:rPr>
                <w:rStyle w:val="Hipersaite"/>
                <w:b w:val="0"/>
                <w:noProof/>
              </w:rPr>
              <w:t xml:space="preserve">ARA.MED.135. punkta </w:t>
            </w:r>
            <w:r w:rsidR="00955684" w:rsidRPr="00955684">
              <w:rPr>
                <w:b w:val="0"/>
              </w:rPr>
              <w:t>“</w:t>
            </w:r>
            <w:r w:rsidR="00955684" w:rsidRPr="00955684">
              <w:rPr>
                <w:b w:val="0"/>
                <w:noProof/>
              </w:rPr>
              <w:t>Aviācijas medicīnas veidlapas” a)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_Toc483830350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51" w:history="1">
            <w:r w:rsidR="00315565" w:rsidRPr="00386B0C">
              <w:rPr>
                <w:rStyle w:val="Hipersaite"/>
                <w:b w:val="0"/>
                <w:noProof/>
              </w:rPr>
              <w:t>VESELĪBAS APLIECĪBAS PIETEIKUMA VEIDLAPA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_Toc483830351 \h </w:instrText>
            </w:r>
            <w:r w:rsidR="00315565" w:rsidRPr="00386B0C">
              <w:rPr>
                <w:b w:val="0"/>
                <w:noProof/>
                <w:webHidden/>
              </w:rPr>
            </w:r>
            <w:r w:rsidR="00315565" w:rsidRPr="00386B0C">
              <w:rPr>
                <w:b w:val="0"/>
                <w:noProof/>
                <w:webHidden/>
              </w:rPr>
              <w:fldChar w:fldCharType="separate"/>
            </w:r>
            <w:r w:rsidR="00DF2856">
              <w:rPr>
                <w:b w:val="0"/>
                <w:noProof/>
                <w:webHidden/>
              </w:rPr>
              <w:t>51</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52" w:history="1">
            <w:r w:rsidR="007B1C6F">
              <w:rPr>
                <w:rStyle w:val="Hipersaite"/>
                <w:b w:val="0"/>
                <w:noProof/>
              </w:rPr>
              <w:t xml:space="preserve">AMC1 par </w:t>
            </w:r>
            <w:r w:rsidR="00315565" w:rsidRPr="00386B0C">
              <w:rPr>
                <w:rStyle w:val="Hipersaite"/>
                <w:b w:val="0"/>
                <w:noProof/>
              </w:rPr>
              <w:t>ARA.MED.135. punkta</w:t>
            </w:r>
            <w:r w:rsidR="007B1C6F">
              <w:rPr>
                <w:rStyle w:val="Hipersaite"/>
                <w:b w:val="0"/>
                <w:noProof/>
              </w:rPr>
              <w:t xml:space="preserve"> </w:t>
            </w:r>
            <w:r w:rsidR="007B1C6F" w:rsidRPr="007B1C6F">
              <w:rPr>
                <w:rStyle w:val="Hipersaite"/>
                <w:b w:val="0"/>
                <w:noProof/>
              </w:rPr>
              <w:t>“Aviācijas medicīnas veidlapas”</w:t>
            </w:r>
            <w:r w:rsidR="00315565" w:rsidRPr="00386B0C">
              <w:rPr>
                <w:rStyle w:val="Hipersaite"/>
                <w:b w:val="0"/>
                <w:noProof/>
              </w:rPr>
              <w:t xml:space="preserve"> b) un c) apakšpunkt</w:t>
            </w:r>
            <w:r w:rsidR="007B1C6F">
              <w:rPr>
                <w:rStyle w:val="Hipersaite"/>
                <w:b w:val="0"/>
                <w:noProof/>
              </w:rPr>
              <w: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_Toc483830352 \h </w:instrText>
            </w:r>
            <w:r w:rsidR="00315565" w:rsidRPr="00386B0C">
              <w:rPr>
                <w:b w:val="0"/>
                <w:noProof/>
                <w:webHidden/>
              </w:rPr>
            </w:r>
            <w:r w:rsidR="00315565" w:rsidRPr="00386B0C">
              <w:rPr>
                <w:b w:val="0"/>
                <w:noProof/>
                <w:webHidden/>
              </w:rPr>
              <w:fldChar w:fldCharType="separate"/>
            </w:r>
            <w:r w:rsidR="00DF2856">
              <w:rPr>
                <w:b w:val="0"/>
                <w:noProof/>
                <w:webHidden/>
              </w:rPr>
              <w:t>56</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53" w:history="1">
            <w:r w:rsidR="00315565" w:rsidRPr="00386B0C">
              <w:rPr>
                <w:rStyle w:val="Hipersaite"/>
                <w:b w:val="0"/>
                <w:noProof/>
              </w:rPr>
              <w:t>VESELĪBAS PĀRBAUDES ZIŅOJUMA VEIDLAPAS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_Toc483830353 \h </w:instrText>
            </w:r>
            <w:r w:rsidR="00315565" w:rsidRPr="00386B0C">
              <w:rPr>
                <w:b w:val="0"/>
                <w:noProof/>
                <w:webHidden/>
              </w:rPr>
            </w:r>
            <w:r w:rsidR="00315565" w:rsidRPr="00386B0C">
              <w:rPr>
                <w:b w:val="0"/>
                <w:noProof/>
                <w:webHidden/>
              </w:rPr>
              <w:fldChar w:fldCharType="separate"/>
            </w:r>
            <w:r w:rsidR="00DF2856">
              <w:rPr>
                <w:b w:val="0"/>
                <w:noProof/>
                <w:webHidden/>
              </w:rPr>
              <w:t>56</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54" w:history="1">
            <w:r w:rsidR="00D11B6A">
              <w:rPr>
                <w:rStyle w:val="Hipersaite"/>
                <w:b w:val="0"/>
                <w:noProof/>
              </w:rPr>
              <w:t xml:space="preserve">GM1 par </w:t>
            </w:r>
            <w:r w:rsidR="00315565" w:rsidRPr="00386B0C">
              <w:rPr>
                <w:rStyle w:val="Hipersaite"/>
                <w:b w:val="0"/>
                <w:noProof/>
              </w:rPr>
              <w:t xml:space="preserve">ARA.MED.135. punkta </w:t>
            </w:r>
            <w:r w:rsidR="00D11B6A" w:rsidRPr="00D11B6A">
              <w:rPr>
                <w:rStyle w:val="Hipersaite"/>
                <w:b w:val="0"/>
                <w:noProof/>
              </w:rPr>
              <w:t>“Aviācijas medicīnas veidlapa</w:t>
            </w:r>
            <w:r w:rsidR="00D11B6A">
              <w:rPr>
                <w:rStyle w:val="Hipersaite"/>
                <w:b w:val="0"/>
                <w:noProof/>
              </w:rPr>
              <w:t>s</w:t>
            </w:r>
            <w:r w:rsidR="00D11B6A" w:rsidRPr="00D11B6A">
              <w:rPr>
                <w:rStyle w:val="Hipersaite"/>
                <w:b w:val="0"/>
                <w:noProof/>
              </w:rPr>
              <w:t>”</w:t>
            </w:r>
            <w:r w:rsidR="00D11B6A">
              <w:rPr>
                <w:rStyle w:val="Hipersaite"/>
                <w:b w:val="0"/>
                <w:noProof/>
              </w:rPr>
              <w:t xml:space="preserve"> b) un c)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_Toc483830354 \h </w:instrText>
            </w:r>
            <w:r w:rsidR="00315565" w:rsidRPr="00386B0C">
              <w:rPr>
                <w:b w:val="0"/>
                <w:noProof/>
                <w:webHidden/>
              </w:rPr>
            </w:r>
            <w:r w:rsidR="00315565" w:rsidRPr="00386B0C">
              <w:rPr>
                <w:b w:val="0"/>
                <w:noProof/>
                <w:webHidden/>
              </w:rPr>
              <w:fldChar w:fldCharType="separate"/>
            </w:r>
            <w:r w:rsidR="00DF2856">
              <w:rPr>
                <w:b w:val="0"/>
                <w:noProof/>
                <w:webHidden/>
              </w:rPr>
              <w:t>65</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55" w:history="1">
            <w:r w:rsidR="00315565" w:rsidRPr="00386B0C">
              <w:rPr>
                <w:rStyle w:val="Hipersaite"/>
                <w:b w:val="0"/>
                <w:noProof/>
              </w:rPr>
              <w:t>OFTALMOLOĢISKĀS UN OTORINOLARINGOLOĢISKĀS PĀRBAUDES ZIŅOJUMU VEIDLAPAS</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_Toc483830355 \h </w:instrText>
            </w:r>
            <w:r w:rsidR="00315565" w:rsidRPr="00386B0C">
              <w:rPr>
                <w:b w:val="0"/>
                <w:noProof/>
                <w:webHidden/>
              </w:rPr>
            </w:r>
            <w:r w:rsidR="00315565" w:rsidRPr="00386B0C">
              <w:rPr>
                <w:b w:val="0"/>
                <w:noProof/>
                <w:webHidden/>
              </w:rPr>
              <w:fldChar w:fldCharType="separate"/>
            </w:r>
            <w:r w:rsidR="00DF2856">
              <w:rPr>
                <w:b w:val="0"/>
                <w:noProof/>
                <w:webHidden/>
              </w:rPr>
              <w:t>65</w:t>
            </w:r>
            <w:r w:rsidR="00315565" w:rsidRPr="00386B0C">
              <w:rPr>
                <w:b w:val="0"/>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58" w:history="1">
            <w:r w:rsidR="000B5783">
              <w:rPr>
                <w:rStyle w:val="Hipersaite"/>
                <w:b w:val="0"/>
                <w:noProof/>
              </w:rPr>
              <w:t xml:space="preserve">AMC1 par </w:t>
            </w:r>
            <w:r w:rsidR="00E623EA">
              <w:rPr>
                <w:rStyle w:val="Hipersaite"/>
                <w:b w:val="0"/>
                <w:noProof/>
              </w:rPr>
              <w:t>ARA.MED.150. pu</w:t>
            </w:r>
            <w:r w:rsidR="000B5783">
              <w:rPr>
                <w:rStyle w:val="Hipersaite"/>
                <w:b w:val="0"/>
                <w:noProof/>
              </w:rPr>
              <w:t xml:space="preserve">nktu </w:t>
            </w:r>
            <w:r w:rsidR="000B5783" w:rsidRPr="000B5783">
              <w:rPr>
                <w:b w:val="0"/>
                <w:noProof/>
              </w:rPr>
              <w:t>“Uzskaite”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_Toc483830358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59" w:history="1">
            <w:r w:rsidR="00315565" w:rsidRPr="00386B0C">
              <w:rPr>
                <w:rStyle w:val="Hipersaite"/>
                <w:b w:val="0"/>
                <w:noProof/>
              </w:rPr>
              <w:t>AVIĀCIJAS MEDICĪNAS DATU IZPAUŠANA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_Toc483830359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DF2856" w:rsidRDefault="00DF2856">
          <w:pPr>
            <w:pStyle w:val="Saturs1"/>
            <w:tabs>
              <w:tab w:val="right" w:leader="dot" w:pos="9065"/>
            </w:tabs>
            <w:rPr>
              <w:rStyle w:val="Hipersaite"/>
              <w:b w:val="0"/>
              <w:noProof/>
            </w:rPr>
          </w:pPr>
        </w:p>
        <w:p w:rsidR="00315565" w:rsidRPr="00DF2856" w:rsidRDefault="00573069">
          <w:pPr>
            <w:pStyle w:val="Saturs1"/>
            <w:tabs>
              <w:tab w:val="right" w:leader="dot" w:pos="9065"/>
            </w:tabs>
            <w:rPr>
              <w:rFonts w:asciiTheme="minorHAnsi" w:eastAsiaTheme="minorEastAsia" w:hAnsiTheme="minorHAnsi"/>
              <w:bCs w:val="0"/>
              <w:noProof/>
              <w:sz w:val="22"/>
              <w:szCs w:val="22"/>
              <w:lang w:bidi="ar-SA"/>
            </w:rPr>
          </w:pPr>
          <w:hyperlink w:anchor="_Toc483830360" w:history="1">
            <w:r w:rsidR="00315565" w:rsidRPr="00DF2856">
              <w:rPr>
                <w:rStyle w:val="Hipersaite"/>
                <w:noProof/>
              </w:rPr>
              <w:t>II SADAĻA. AVIĀCIJAS MEDICĪNAS EKSPERTI (</w:t>
            </w:r>
            <w:r w:rsidR="00315565" w:rsidRPr="00DF2856">
              <w:rPr>
                <w:rStyle w:val="Hipersaite"/>
                <w:i/>
                <w:noProof/>
              </w:rPr>
              <w:t>AME</w:t>
            </w:r>
            <w:r w:rsidR="00315565" w:rsidRPr="00DF2856">
              <w:rPr>
                <w:rStyle w:val="Hipersaite"/>
                <w:noProof/>
              </w:rPr>
              <w:t>)</w:t>
            </w:r>
            <w:r w:rsidR="00315565" w:rsidRPr="00DF2856">
              <w:rPr>
                <w:noProof/>
                <w:webHidden/>
              </w:rPr>
              <w:tab/>
            </w:r>
            <w:r w:rsidR="00315565" w:rsidRPr="00DF2856">
              <w:rPr>
                <w:noProof/>
                <w:webHidden/>
              </w:rPr>
              <w:fldChar w:fldCharType="begin"/>
            </w:r>
            <w:r w:rsidR="00315565" w:rsidRPr="00DF2856">
              <w:rPr>
                <w:noProof/>
                <w:webHidden/>
              </w:rPr>
              <w:instrText xml:space="preserve"> PAGEREF _Toc483830360 \h </w:instrText>
            </w:r>
            <w:r w:rsidR="00315565" w:rsidRPr="00DF2856">
              <w:rPr>
                <w:noProof/>
                <w:webHidden/>
              </w:rPr>
            </w:r>
            <w:r w:rsidR="00315565" w:rsidRPr="00DF2856">
              <w:rPr>
                <w:noProof/>
                <w:webHidden/>
              </w:rPr>
              <w:fldChar w:fldCharType="separate"/>
            </w:r>
            <w:r w:rsidR="00DF2856">
              <w:rPr>
                <w:noProof/>
                <w:webHidden/>
              </w:rPr>
              <w:t>74</w:t>
            </w:r>
            <w:r w:rsidR="00315565" w:rsidRPr="00DF2856">
              <w:rPr>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61" w:history="1">
            <w:r w:rsidR="000B5783">
              <w:rPr>
                <w:rStyle w:val="Hipersaite"/>
                <w:b w:val="0"/>
                <w:noProof/>
              </w:rPr>
              <w:t xml:space="preserve">AMC1 par </w:t>
            </w:r>
            <w:r w:rsidR="00315565" w:rsidRPr="00386B0C">
              <w:rPr>
                <w:rStyle w:val="Hipersaite"/>
                <w:b w:val="0"/>
                <w:noProof/>
              </w:rPr>
              <w:t>ARA.MED.2</w:t>
            </w:r>
            <w:r w:rsidR="000B5783">
              <w:rPr>
                <w:rStyle w:val="Hipersaite"/>
                <w:b w:val="0"/>
                <w:noProof/>
              </w:rPr>
              <w:t>00. punktu</w:t>
            </w:r>
            <w:r w:rsidR="00315565" w:rsidRPr="00386B0C">
              <w:rPr>
                <w:rStyle w:val="Hipersaite"/>
                <w:b w:val="0"/>
                <w:noProof/>
              </w:rPr>
              <w:t xml:space="preserve"> </w:t>
            </w:r>
            <w:r w:rsidR="000B5783" w:rsidRPr="000B5783">
              <w:rPr>
                <w:rStyle w:val="Hipersaite"/>
                <w:b w:val="0"/>
                <w:noProof/>
              </w:rPr>
              <w:t>“</w:t>
            </w:r>
            <w:r w:rsidR="00315565" w:rsidRPr="00386B0C">
              <w:rPr>
                <w:rStyle w:val="Hipersaite"/>
                <w:b w:val="0"/>
                <w:noProof/>
              </w:rPr>
              <w:t xml:space="preserve">Procedūra </w:t>
            </w:r>
            <w:r w:rsidR="00315565" w:rsidRPr="00386B0C">
              <w:rPr>
                <w:rStyle w:val="Hipersaite"/>
                <w:b w:val="0"/>
                <w:i/>
                <w:noProof/>
              </w:rPr>
              <w:t>AME</w:t>
            </w:r>
            <w:r w:rsidR="00315565" w:rsidRPr="00386B0C">
              <w:rPr>
                <w:rStyle w:val="Hipersaite"/>
                <w:b w:val="0"/>
                <w:noProof/>
              </w:rPr>
              <w:t xml:space="preserve"> sertifikāta izsniegšanai, pagarināšanai, atjaunošanai vai mainīšanai</w:t>
            </w:r>
            <w:r w:rsidR="000B5783" w:rsidRPr="000B5783">
              <w:rPr>
                <w:rStyle w:val="Hipersaite"/>
                <w:b w:val="0"/>
                <w:noProof/>
              </w:rPr>
              <w:t>”</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_Toc483830361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62" w:history="1">
            <w:r w:rsidR="00315565" w:rsidRPr="00386B0C">
              <w:rPr>
                <w:rStyle w:val="Hipersaite"/>
                <w:b w:val="0"/>
                <w:i/>
                <w:noProof/>
              </w:rPr>
              <w:t>AME</w:t>
            </w:r>
            <w:r w:rsidR="00315565" w:rsidRPr="00386B0C">
              <w:rPr>
                <w:rStyle w:val="Hipersaite"/>
                <w:b w:val="0"/>
                <w:noProof/>
              </w:rPr>
              <w:t xml:space="preserve"> PRAKSES PĀRBAUDE</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_Toc483830362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DF2856" w:rsidRDefault="00DF2856">
          <w:pPr>
            <w:pStyle w:val="Saturs1"/>
            <w:tabs>
              <w:tab w:val="right" w:leader="dot" w:pos="9065"/>
            </w:tabs>
            <w:rPr>
              <w:rStyle w:val="Hipersaite"/>
              <w:b w:val="0"/>
              <w:noProof/>
            </w:rPr>
          </w:pPr>
        </w:p>
        <w:p w:rsidR="00315565" w:rsidRPr="00DF2856" w:rsidRDefault="00573069">
          <w:pPr>
            <w:pStyle w:val="Saturs1"/>
            <w:tabs>
              <w:tab w:val="right" w:leader="dot" w:pos="9065"/>
            </w:tabs>
            <w:rPr>
              <w:rFonts w:asciiTheme="minorHAnsi" w:eastAsiaTheme="minorEastAsia" w:hAnsiTheme="minorHAnsi"/>
              <w:bCs w:val="0"/>
              <w:noProof/>
              <w:sz w:val="22"/>
              <w:szCs w:val="22"/>
              <w:lang w:bidi="ar-SA"/>
            </w:rPr>
          </w:pPr>
          <w:hyperlink w:anchor="_Toc483830363" w:history="1">
            <w:r w:rsidR="00315565" w:rsidRPr="00DF2856">
              <w:rPr>
                <w:rStyle w:val="Hipersaite"/>
                <w:noProof/>
              </w:rPr>
              <w:t>III SAD</w:t>
            </w:r>
            <w:r w:rsidR="00C65D8F">
              <w:rPr>
                <w:rStyle w:val="Hipersaite"/>
                <w:noProof/>
              </w:rPr>
              <w:t>AĻA. VESELĪBAS APLIECĪBU IZSNIEGŠANA</w:t>
            </w:r>
            <w:r w:rsidR="00315565" w:rsidRPr="00DF2856">
              <w:rPr>
                <w:noProof/>
                <w:webHidden/>
              </w:rPr>
              <w:tab/>
            </w:r>
            <w:r w:rsidR="00315565" w:rsidRPr="00DF2856">
              <w:rPr>
                <w:noProof/>
                <w:webHidden/>
              </w:rPr>
              <w:fldChar w:fldCharType="begin"/>
            </w:r>
            <w:r w:rsidR="00315565" w:rsidRPr="00DF2856">
              <w:rPr>
                <w:noProof/>
                <w:webHidden/>
              </w:rPr>
              <w:instrText xml:space="preserve"> PAGEREF _Toc483830363 \h </w:instrText>
            </w:r>
            <w:r w:rsidR="00315565" w:rsidRPr="00DF2856">
              <w:rPr>
                <w:noProof/>
                <w:webHidden/>
              </w:rPr>
            </w:r>
            <w:r w:rsidR="00315565" w:rsidRPr="00DF2856">
              <w:rPr>
                <w:noProof/>
                <w:webHidden/>
              </w:rPr>
              <w:fldChar w:fldCharType="separate"/>
            </w:r>
            <w:r w:rsidR="00DF2856">
              <w:rPr>
                <w:noProof/>
                <w:webHidden/>
              </w:rPr>
              <w:t>74</w:t>
            </w:r>
            <w:r w:rsidR="00315565" w:rsidRPr="00DF2856">
              <w:rPr>
                <w:noProof/>
                <w:webHidden/>
              </w:rPr>
              <w:fldChar w:fldCharType="end"/>
            </w:r>
          </w:hyperlink>
        </w:p>
        <w:p w:rsidR="00315565" w:rsidRPr="00386B0C" w:rsidRDefault="00573069" w:rsidP="00DF2856">
          <w:pPr>
            <w:pStyle w:val="Saturs2"/>
            <w:tabs>
              <w:tab w:val="right" w:leader="dot" w:pos="9065"/>
            </w:tabs>
            <w:ind w:left="567"/>
            <w:rPr>
              <w:rFonts w:asciiTheme="minorHAnsi" w:eastAsiaTheme="minorEastAsia" w:hAnsiTheme="minorHAnsi"/>
              <w:b w:val="0"/>
              <w:bCs w:val="0"/>
              <w:noProof/>
              <w:sz w:val="22"/>
              <w:szCs w:val="22"/>
              <w:lang w:bidi="ar-SA"/>
            </w:rPr>
          </w:pPr>
          <w:hyperlink w:anchor="_Toc483830364" w:history="1">
            <w:r w:rsidR="00C65D8F">
              <w:rPr>
                <w:rStyle w:val="Hipersaite"/>
                <w:b w:val="0"/>
                <w:noProof/>
              </w:rPr>
              <w:t xml:space="preserve">AMC1 par </w:t>
            </w:r>
            <w:r w:rsidR="00315565" w:rsidRPr="00386B0C">
              <w:rPr>
                <w:rStyle w:val="Hipersaite"/>
                <w:b w:val="0"/>
                <w:noProof/>
              </w:rPr>
              <w:t xml:space="preserve">ARA.MED.315. punkta </w:t>
            </w:r>
            <w:r w:rsidR="00C65D8F" w:rsidRPr="00C65D8F">
              <w:rPr>
                <w:rStyle w:val="Hipersaite"/>
                <w:b w:val="0"/>
                <w:noProof/>
              </w:rPr>
              <w:t xml:space="preserve">“Veselības pārbaudes ziņojumu izskatīšana” </w:t>
            </w:r>
            <w:r w:rsidR="00C65D8F">
              <w:rPr>
                <w:rStyle w:val="Hipersaite"/>
                <w:b w:val="0"/>
                <w:noProof/>
              </w:rPr>
              <w:t>a) apakšpunktu</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_Toc483830364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315565" w:rsidRPr="00386B0C" w:rsidRDefault="00573069" w:rsidP="00DF2856">
          <w:pPr>
            <w:pStyle w:val="Saturs2"/>
            <w:tabs>
              <w:tab w:val="right" w:leader="dot" w:pos="9065"/>
            </w:tabs>
            <w:ind w:left="851"/>
            <w:rPr>
              <w:rFonts w:asciiTheme="minorHAnsi" w:eastAsiaTheme="minorEastAsia" w:hAnsiTheme="minorHAnsi"/>
              <w:b w:val="0"/>
              <w:bCs w:val="0"/>
              <w:noProof/>
              <w:sz w:val="22"/>
              <w:szCs w:val="22"/>
              <w:lang w:bidi="ar-SA"/>
            </w:rPr>
          </w:pPr>
          <w:hyperlink w:anchor="_Toc483830365" w:history="1">
            <w:r w:rsidR="00315565" w:rsidRPr="00386B0C">
              <w:rPr>
                <w:rStyle w:val="Hipersaite"/>
                <w:b w:val="0"/>
                <w:noProof/>
              </w:rPr>
              <w:t>VISPĀRĪGA INFORMĀCIJA</w:t>
            </w:r>
            <w:r w:rsidR="00315565" w:rsidRPr="00386B0C">
              <w:rPr>
                <w:b w:val="0"/>
                <w:noProof/>
                <w:webHidden/>
              </w:rPr>
              <w:tab/>
            </w:r>
            <w:r w:rsidR="00315565" w:rsidRPr="00386B0C">
              <w:rPr>
                <w:b w:val="0"/>
                <w:noProof/>
                <w:webHidden/>
              </w:rPr>
              <w:fldChar w:fldCharType="begin"/>
            </w:r>
            <w:r w:rsidR="00315565" w:rsidRPr="00386B0C">
              <w:rPr>
                <w:b w:val="0"/>
                <w:noProof/>
                <w:webHidden/>
              </w:rPr>
              <w:instrText xml:space="preserve"> PAGEREF _Toc483830365 \h </w:instrText>
            </w:r>
            <w:r w:rsidR="00315565" w:rsidRPr="00386B0C">
              <w:rPr>
                <w:b w:val="0"/>
                <w:noProof/>
                <w:webHidden/>
              </w:rPr>
            </w:r>
            <w:r w:rsidR="00315565" w:rsidRPr="00386B0C">
              <w:rPr>
                <w:b w:val="0"/>
                <w:noProof/>
                <w:webHidden/>
              </w:rPr>
              <w:fldChar w:fldCharType="separate"/>
            </w:r>
            <w:r w:rsidR="00DF2856">
              <w:rPr>
                <w:b w:val="0"/>
                <w:noProof/>
                <w:webHidden/>
              </w:rPr>
              <w:t>74</w:t>
            </w:r>
            <w:r w:rsidR="00315565" w:rsidRPr="00386B0C">
              <w:rPr>
                <w:b w:val="0"/>
                <w:noProof/>
                <w:webHidden/>
              </w:rPr>
              <w:fldChar w:fldCharType="end"/>
            </w:r>
          </w:hyperlink>
        </w:p>
        <w:p w:rsidR="00315565" w:rsidRDefault="00315565">
          <w:r w:rsidRPr="00386B0C">
            <w:rPr>
              <w:bCs/>
            </w:rPr>
            <w:fldChar w:fldCharType="end"/>
          </w:r>
        </w:p>
      </w:sdtContent>
    </w:sdt>
    <w:p w:rsidR="0080044C" w:rsidRDefault="0080044C"/>
    <w:p w:rsidR="0080044C" w:rsidRDefault="0080044C"/>
    <w:p w:rsidR="0080044C" w:rsidRDefault="0080044C"/>
    <w:p w:rsidR="0095687B" w:rsidRPr="0095687B" w:rsidRDefault="0095687B" w:rsidP="0095687B">
      <w:pPr>
        <w:pStyle w:val="Virsraksts2"/>
        <w:rPr>
          <w:noProof/>
        </w:rPr>
      </w:pPr>
    </w:p>
    <w:p w:rsidR="00A915DF" w:rsidRPr="0095687B" w:rsidRDefault="00A915DF" w:rsidP="0095687B">
      <w:pPr>
        <w:jc w:val="both"/>
        <w:rPr>
          <w:rFonts w:ascii="Times New Roman" w:eastAsia="Verdana" w:hAnsi="Times New Roman"/>
          <w:b/>
          <w:bCs/>
          <w:noProof/>
          <w:sz w:val="24"/>
          <w:szCs w:val="20"/>
        </w:rPr>
      </w:pPr>
      <w:r w:rsidRPr="0095687B">
        <w:rPr>
          <w:rFonts w:ascii="Times New Roman" w:hAnsi="Times New Roman"/>
        </w:rPr>
        <w:br w:type="page"/>
      </w:r>
    </w:p>
    <w:p w:rsidR="00A915DF" w:rsidRPr="0095687B" w:rsidRDefault="00A061CC" w:rsidP="00BC4505">
      <w:pPr>
        <w:pStyle w:val="Virsraksts2"/>
        <w:jc w:val="center"/>
        <w:rPr>
          <w:noProof/>
        </w:rPr>
      </w:pPr>
      <w:bookmarkStart w:id="5" w:name="_Toc483819263"/>
      <w:bookmarkStart w:id="6" w:name="_Toc483819282"/>
      <w:bookmarkStart w:id="7" w:name="_Toc483819350"/>
      <w:bookmarkStart w:id="8" w:name="_Toc483819415"/>
      <w:bookmarkStart w:id="9" w:name="_Toc483830210"/>
      <w:r w:rsidRPr="0095687B">
        <w:rPr>
          <w:i/>
          <w:noProof/>
        </w:rPr>
        <w:lastRenderedPageBreak/>
        <w:t>AMC</w:t>
      </w:r>
      <w:r w:rsidRPr="0095687B">
        <w:rPr>
          <w:noProof/>
        </w:rPr>
        <w:t xml:space="preserve"> un </w:t>
      </w:r>
      <w:r w:rsidRPr="0095687B">
        <w:rPr>
          <w:i/>
          <w:noProof/>
        </w:rPr>
        <w:t>GM</w:t>
      </w:r>
      <w:r w:rsidRPr="0095687B">
        <w:rPr>
          <w:noProof/>
        </w:rPr>
        <w:t xml:space="preserve"> VI pielikumam “IESTĀŽU PRASĪBAS </w:t>
      </w:r>
      <w:r w:rsidR="00BE077E">
        <w:rPr>
          <w:noProof/>
        </w:rPr>
        <w:t>LIDOJUMA</w:t>
      </w:r>
      <w:r w:rsidRPr="0095687B">
        <w:rPr>
          <w:noProof/>
        </w:rPr>
        <w:t xml:space="preserve"> APKALPEI”</w:t>
      </w:r>
      <w:bookmarkEnd w:id="5"/>
      <w:bookmarkEnd w:id="6"/>
      <w:bookmarkEnd w:id="7"/>
      <w:bookmarkEnd w:id="8"/>
      <w:bookmarkEnd w:id="9"/>
    </w:p>
    <w:p w:rsidR="00BC4505" w:rsidRDefault="00BC4505" w:rsidP="00BC4505">
      <w:pPr>
        <w:pStyle w:val="Virsraksts2"/>
        <w:jc w:val="center"/>
        <w:rPr>
          <w:noProof/>
        </w:rPr>
      </w:pPr>
    </w:p>
    <w:p w:rsidR="00A061CC" w:rsidRPr="0095687B" w:rsidRDefault="00A061CC" w:rsidP="00BC4505">
      <w:pPr>
        <w:pStyle w:val="Virsraksts2"/>
        <w:jc w:val="center"/>
        <w:rPr>
          <w:noProof/>
        </w:rPr>
      </w:pPr>
      <w:bookmarkStart w:id="10" w:name="_Toc483819264"/>
      <w:bookmarkStart w:id="11" w:name="_Toc483819283"/>
      <w:bookmarkStart w:id="12" w:name="_Toc483819351"/>
      <w:bookmarkStart w:id="13" w:name="_Toc483819416"/>
      <w:bookmarkStart w:id="14" w:name="_Toc483830211"/>
      <w:r w:rsidRPr="0095687B">
        <w:rPr>
          <w:noProof/>
        </w:rPr>
        <w:t>(</w:t>
      </w:r>
      <w:r w:rsidRPr="0095687B">
        <w:rPr>
          <w:i/>
          <w:noProof/>
        </w:rPr>
        <w:t>ARA</w:t>
      </w:r>
      <w:r w:rsidRPr="0095687B">
        <w:rPr>
          <w:noProof/>
        </w:rPr>
        <w:t xml:space="preserve"> daļa)</w:t>
      </w:r>
      <w:bookmarkEnd w:id="10"/>
      <w:bookmarkEnd w:id="11"/>
      <w:bookmarkEnd w:id="12"/>
      <w:bookmarkEnd w:id="13"/>
      <w:bookmarkEnd w:id="14"/>
    </w:p>
    <w:p w:rsidR="00BC4505" w:rsidRDefault="00BC4505" w:rsidP="00BC4505">
      <w:pPr>
        <w:jc w:val="center"/>
        <w:rPr>
          <w:rFonts w:ascii="Times New Roman" w:hAnsi="Times New Roman"/>
          <w:b/>
          <w:i/>
          <w:noProof/>
          <w:sz w:val="24"/>
        </w:rPr>
      </w:pPr>
    </w:p>
    <w:p w:rsidR="00A915DF" w:rsidRPr="0095687B" w:rsidRDefault="00A061CC" w:rsidP="00E53858">
      <w:pPr>
        <w:pStyle w:val="Virsraksts1"/>
        <w:rPr>
          <w:rFonts w:cs="Verdana"/>
          <w:noProof/>
        </w:rPr>
      </w:pPr>
      <w:bookmarkStart w:id="15" w:name="_Toc483830212"/>
      <w:r w:rsidRPr="0095687B">
        <w:rPr>
          <w:i/>
          <w:noProof/>
        </w:rPr>
        <w:t>GEN</w:t>
      </w:r>
      <w:r w:rsidRPr="0095687B">
        <w:rPr>
          <w:noProof/>
        </w:rPr>
        <w:t> APAKŠDAĻA. VISPĀRĪGAS PRASĪBAS</w:t>
      </w:r>
      <w:bookmarkEnd w:id="15"/>
    </w:p>
    <w:p w:rsidR="00BC4505" w:rsidRDefault="00BC4505" w:rsidP="00BC4505">
      <w:pPr>
        <w:jc w:val="center"/>
        <w:rPr>
          <w:rFonts w:ascii="Times New Roman" w:hAnsi="Times New Roman"/>
          <w:b/>
          <w:noProof/>
          <w:sz w:val="24"/>
        </w:rPr>
      </w:pPr>
    </w:p>
    <w:p w:rsidR="00A061CC" w:rsidRPr="0095687B" w:rsidRDefault="00A061CC" w:rsidP="00E53858">
      <w:pPr>
        <w:pStyle w:val="Virsraksts1"/>
        <w:rPr>
          <w:rFonts w:cs="Verdana"/>
          <w:noProof/>
        </w:rPr>
      </w:pPr>
      <w:bookmarkStart w:id="16" w:name="_Toc483830213"/>
      <w:r w:rsidRPr="0095687B">
        <w:rPr>
          <w:noProof/>
        </w:rPr>
        <w:t>I SADAĻA. VISPĀRĪGA INFORMĀCIJA</w:t>
      </w:r>
      <w:bookmarkStart w:id="17" w:name="_bookmark1"/>
      <w:bookmarkStart w:id="18" w:name="_bookmark0"/>
      <w:bookmarkEnd w:id="16"/>
      <w:bookmarkEnd w:id="17"/>
      <w:bookmarkEnd w:id="18"/>
    </w:p>
    <w:p w:rsidR="00A915DF" w:rsidRPr="0095687B" w:rsidRDefault="00A915DF" w:rsidP="0095687B">
      <w:pPr>
        <w:jc w:val="both"/>
        <w:rPr>
          <w:rFonts w:ascii="Times New Roman" w:hAnsi="Times New Roman"/>
          <w:b/>
          <w:noProof/>
          <w:sz w:val="24"/>
        </w:rPr>
      </w:pPr>
    </w:p>
    <w:p w:rsidR="00A061CC" w:rsidRPr="0095687B" w:rsidRDefault="00BE077E" w:rsidP="00E53858">
      <w:pPr>
        <w:pStyle w:val="Virsraksts2"/>
        <w:rPr>
          <w:noProof/>
        </w:rPr>
      </w:pPr>
      <w:bookmarkStart w:id="19" w:name="_Toc483830214"/>
      <w:r>
        <w:rPr>
          <w:noProof/>
        </w:rPr>
        <w:t xml:space="preserve">GM1 par </w:t>
      </w:r>
      <w:r w:rsidR="00A061CC" w:rsidRPr="0095687B">
        <w:rPr>
          <w:noProof/>
        </w:rPr>
        <w:t>ARA.GEN.105. </w:t>
      </w:r>
      <w:r>
        <w:t>punktu</w:t>
      </w:r>
      <w:r>
        <w:rPr>
          <w:noProof/>
        </w:rPr>
        <w:t xml:space="preserve"> </w:t>
      </w:r>
      <w:bookmarkStart w:id="20" w:name="_bookmark2"/>
      <w:bookmarkEnd w:id="19"/>
      <w:bookmarkEnd w:id="20"/>
      <w:r w:rsidRPr="00BE077E">
        <w:rPr>
          <w:noProof/>
        </w:rPr>
        <w:t>“Definīcijas”</w:t>
      </w:r>
    </w:p>
    <w:p w:rsidR="00A061CC" w:rsidRPr="0095687B" w:rsidRDefault="00A061CC" w:rsidP="0095687B">
      <w:pPr>
        <w:jc w:val="both"/>
        <w:rPr>
          <w:rFonts w:ascii="Times New Roman" w:eastAsia="Verdana" w:hAnsi="Times New Roman" w:cs="Verdana"/>
          <w:b/>
          <w:bCs/>
          <w:noProof/>
          <w:sz w:val="24"/>
          <w:szCs w:val="19"/>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Šajā pielikumā izmantoti šādi akronīmi:</w:t>
      </w:r>
    </w:p>
    <w:p w:rsidR="00A061CC" w:rsidRPr="0095687B" w:rsidRDefault="00A061CC" w:rsidP="0095687B">
      <w:pPr>
        <w:jc w:val="both"/>
        <w:rPr>
          <w:rFonts w:ascii="Times New Roman" w:eastAsia="Verdana" w:hAnsi="Times New Roman" w:cs="Verdana"/>
          <w:noProof/>
          <w:sz w:val="24"/>
          <w:szCs w:val="19"/>
        </w:rPr>
      </w:pP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w:t>
      </w:r>
      <w:r w:rsidRPr="0095687B">
        <w:rPr>
          <w:rFonts w:ascii="Times New Roman" w:hAnsi="Times New Roman"/>
        </w:rPr>
        <w:tab/>
      </w:r>
      <w:r w:rsidRPr="0095687B">
        <w:rPr>
          <w:rFonts w:ascii="Times New Roman" w:hAnsi="Times New Roman"/>
          <w:noProof/>
          <w:sz w:val="24"/>
        </w:rPr>
        <w:t>lidmašīna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(H)</w:t>
      </w:r>
      <w:r w:rsidRPr="0095687B">
        <w:rPr>
          <w:rFonts w:ascii="Times New Roman" w:hAnsi="Times New Roman"/>
        </w:rPr>
        <w:tab/>
      </w:r>
      <w:r w:rsidRPr="0095687B">
        <w:rPr>
          <w:rFonts w:ascii="Times New Roman" w:hAnsi="Times New Roman"/>
          <w:noProof/>
          <w:sz w:val="24"/>
        </w:rPr>
        <w:t>helikopters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A/C</w:t>
      </w:r>
      <w:r w:rsidRPr="0095687B">
        <w:rPr>
          <w:rFonts w:ascii="Times New Roman" w:hAnsi="Times New Roman"/>
        </w:rPr>
        <w:tab/>
      </w:r>
      <w:r w:rsidRPr="0095687B">
        <w:rPr>
          <w:rFonts w:ascii="Times New Roman" w:hAnsi="Times New Roman"/>
          <w:noProof/>
          <w:sz w:val="24"/>
        </w:rPr>
        <w:t>gaisa kuģis</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ACAS</w:t>
      </w:r>
      <w:r w:rsidRPr="0095687B">
        <w:rPr>
          <w:rFonts w:ascii="Times New Roman" w:hAnsi="Times New Roman"/>
        </w:rPr>
        <w:tab/>
      </w:r>
      <w:r w:rsidR="00BE077E">
        <w:rPr>
          <w:rFonts w:ascii="Times New Roman" w:hAnsi="Times New Roman"/>
          <w:noProof/>
          <w:sz w:val="24"/>
        </w:rPr>
        <w:t>gaisa kuģu</w:t>
      </w:r>
      <w:r w:rsidRPr="0095687B">
        <w:rPr>
          <w:rFonts w:ascii="Times New Roman" w:hAnsi="Times New Roman"/>
          <w:noProof/>
          <w:sz w:val="24"/>
        </w:rPr>
        <w:t xml:space="preserve"> sadursmju </w:t>
      </w:r>
      <w:r w:rsidR="00BE077E">
        <w:rPr>
          <w:rFonts w:ascii="Times New Roman" w:hAnsi="Times New Roman"/>
          <w:noProof/>
          <w:sz w:val="24"/>
        </w:rPr>
        <w:t>novēršanas</w:t>
      </w:r>
      <w:r w:rsidRPr="0095687B">
        <w:rPr>
          <w:rFonts w:ascii="Times New Roman" w:hAnsi="Times New Roman"/>
          <w:noProof/>
          <w:sz w:val="24"/>
        </w:rPr>
        <w:t xml:space="preserve"> sistēma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AeMC</w:t>
      </w:r>
      <w:r w:rsidRPr="0095687B">
        <w:rPr>
          <w:rFonts w:ascii="Times New Roman" w:hAnsi="Times New Roman"/>
        </w:rPr>
        <w:tab/>
      </w:r>
      <w:r w:rsidRPr="0095687B">
        <w:rPr>
          <w:rFonts w:ascii="Times New Roman" w:hAnsi="Times New Roman"/>
          <w:noProof/>
          <w:sz w:val="24"/>
        </w:rPr>
        <w:t>aviācijas medicīnas centrs</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ALARP</w:t>
      </w:r>
      <w:r w:rsidRPr="0095687B">
        <w:rPr>
          <w:rFonts w:ascii="Times New Roman" w:hAnsi="Times New Roman"/>
        </w:rPr>
        <w:tab/>
      </w:r>
      <w:r w:rsidRPr="0095687B">
        <w:rPr>
          <w:rFonts w:ascii="Times New Roman" w:hAnsi="Times New Roman"/>
          <w:noProof/>
          <w:sz w:val="24"/>
        </w:rPr>
        <w:t>tik zemu, cik iespējams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AMC</w:t>
      </w:r>
      <w:r w:rsidRPr="0095687B">
        <w:rPr>
          <w:rFonts w:ascii="Times New Roman" w:hAnsi="Times New Roman"/>
        </w:rPr>
        <w:tab/>
      </w:r>
      <w:r w:rsidRPr="0095687B">
        <w:rPr>
          <w:rFonts w:ascii="Times New Roman" w:hAnsi="Times New Roman"/>
          <w:noProof/>
          <w:sz w:val="24"/>
        </w:rPr>
        <w:t>pieņemami atbilstības nodrošināšanas līdzekļi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AME</w:t>
      </w:r>
      <w:r w:rsidRPr="0095687B">
        <w:rPr>
          <w:rFonts w:ascii="Times New Roman" w:hAnsi="Times New Roman"/>
        </w:rPr>
        <w:tab/>
      </w:r>
      <w:r w:rsidRPr="0095687B">
        <w:rPr>
          <w:rFonts w:ascii="Times New Roman" w:hAnsi="Times New Roman"/>
          <w:noProof/>
          <w:sz w:val="24"/>
        </w:rPr>
        <w:t>aviācijas medicīnas eksperts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APU</w:t>
      </w:r>
      <w:r w:rsidRPr="0095687B">
        <w:rPr>
          <w:rFonts w:ascii="Times New Roman" w:hAnsi="Times New Roman"/>
        </w:rPr>
        <w:tab/>
      </w:r>
      <w:r w:rsidR="00BE077E">
        <w:rPr>
          <w:rFonts w:ascii="Times New Roman" w:hAnsi="Times New Roman"/>
          <w:noProof/>
          <w:sz w:val="24"/>
        </w:rPr>
        <w:t>palīgdzinējs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ARA</w:t>
      </w:r>
      <w:r w:rsidRPr="0095687B">
        <w:rPr>
          <w:rFonts w:ascii="Times New Roman" w:hAnsi="Times New Roman"/>
        </w:rPr>
        <w:tab/>
      </w:r>
      <w:r w:rsidRPr="0095687B">
        <w:rPr>
          <w:rFonts w:ascii="Times New Roman" w:hAnsi="Times New Roman"/>
          <w:noProof/>
          <w:sz w:val="24"/>
        </w:rPr>
        <w:t>iestāžu prasības gaisa kuģa apkalpei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ATO</w:t>
      </w:r>
      <w:r w:rsidRPr="0095687B">
        <w:rPr>
          <w:rFonts w:ascii="Times New Roman" w:hAnsi="Times New Roman"/>
        </w:rPr>
        <w:tab/>
      </w:r>
      <w:r w:rsidR="00BE077E">
        <w:rPr>
          <w:rFonts w:ascii="Times New Roman" w:hAnsi="Times New Roman"/>
          <w:noProof/>
          <w:sz w:val="24"/>
        </w:rPr>
        <w:t xml:space="preserve">apstiprināta </w:t>
      </w:r>
      <w:r w:rsidRPr="0095687B">
        <w:rPr>
          <w:rFonts w:ascii="Times New Roman" w:hAnsi="Times New Roman"/>
          <w:noProof/>
          <w:sz w:val="24"/>
        </w:rPr>
        <w:t>mācību organizācija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ATPL</w:t>
      </w:r>
      <w:r w:rsidRPr="0095687B">
        <w:rPr>
          <w:rFonts w:ascii="Times New Roman" w:hAnsi="Times New Roman"/>
        </w:rPr>
        <w:tab/>
      </w:r>
      <w:r w:rsidRPr="0095687B">
        <w:rPr>
          <w:rFonts w:ascii="Times New Roman" w:hAnsi="Times New Roman"/>
          <w:noProof/>
          <w:sz w:val="24"/>
        </w:rPr>
        <w:t>aviolīniju transporta pilota apliecība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BITD</w:t>
      </w:r>
      <w:r w:rsidRPr="0095687B">
        <w:rPr>
          <w:rFonts w:ascii="Times New Roman" w:hAnsi="Times New Roman"/>
        </w:rPr>
        <w:tab/>
      </w:r>
      <w:r w:rsidRPr="0095687B">
        <w:rPr>
          <w:rFonts w:ascii="Times New Roman" w:hAnsi="Times New Roman"/>
          <w:noProof/>
          <w:sz w:val="24"/>
        </w:rPr>
        <w:t>pamatlīmeņa instrumentālo lidojumu trenažieris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bpm</w:t>
      </w:r>
      <w:r w:rsidRPr="0095687B">
        <w:rPr>
          <w:rFonts w:ascii="Times New Roman" w:hAnsi="Times New Roman"/>
        </w:rPr>
        <w:tab/>
      </w:r>
      <w:r w:rsidRPr="0095687B">
        <w:rPr>
          <w:rFonts w:ascii="Times New Roman" w:hAnsi="Times New Roman"/>
          <w:noProof/>
          <w:sz w:val="24"/>
        </w:rPr>
        <w:t>sitieni minūtē</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CAT</w:t>
      </w:r>
      <w:r w:rsidRPr="0095687B">
        <w:rPr>
          <w:rFonts w:ascii="Times New Roman" w:hAnsi="Times New Roman"/>
        </w:rPr>
        <w:tab/>
      </w:r>
      <w:r w:rsidRPr="0095687B">
        <w:rPr>
          <w:rFonts w:ascii="Times New Roman" w:hAnsi="Times New Roman"/>
          <w:noProof/>
          <w:sz w:val="24"/>
        </w:rPr>
        <w:t>kategorija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CC</w:t>
      </w:r>
      <w:r w:rsidRPr="0095687B">
        <w:rPr>
          <w:rFonts w:ascii="Times New Roman" w:hAnsi="Times New Roman"/>
        </w:rPr>
        <w:tab/>
      </w:r>
      <w:r w:rsidRPr="0095687B">
        <w:rPr>
          <w:rFonts w:ascii="Times New Roman" w:hAnsi="Times New Roman"/>
          <w:noProof/>
          <w:sz w:val="24"/>
        </w:rPr>
        <w:t>salona apkalpe</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cm</w:t>
      </w:r>
      <w:r w:rsidRPr="0095687B">
        <w:rPr>
          <w:rFonts w:ascii="Times New Roman" w:hAnsi="Times New Roman"/>
        </w:rPr>
        <w:tab/>
      </w:r>
      <w:r w:rsidRPr="0095687B">
        <w:rPr>
          <w:rFonts w:ascii="Times New Roman" w:hAnsi="Times New Roman"/>
          <w:noProof/>
          <w:sz w:val="24"/>
        </w:rPr>
        <w:t>centimetri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CPL</w:t>
      </w:r>
      <w:r w:rsidRPr="0095687B">
        <w:rPr>
          <w:rFonts w:ascii="Times New Roman" w:hAnsi="Times New Roman"/>
        </w:rPr>
        <w:tab/>
      </w:r>
      <w:r w:rsidR="00BE077E">
        <w:rPr>
          <w:rFonts w:ascii="Times New Roman" w:hAnsi="Times New Roman"/>
          <w:noProof/>
          <w:sz w:val="24"/>
        </w:rPr>
        <w:t>komercpilota apliecība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CS</w:t>
      </w:r>
      <w:r w:rsidRPr="0095687B">
        <w:rPr>
          <w:rFonts w:ascii="Times New Roman" w:hAnsi="Times New Roman"/>
        </w:rPr>
        <w:tab/>
      </w:r>
      <w:r w:rsidRPr="0095687B">
        <w:rPr>
          <w:rFonts w:ascii="Times New Roman" w:hAnsi="Times New Roman"/>
          <w:noProof/>
          <w:sz w:val="24"/>
        </w:rPr>
        <w:t>sertifikācijas specifikācija</w:t>
      </w:r>
    </w:p>
    <w:p w:rsidR="00573069" w:rsidRDefault="00A915DF" w:rsidP="0095687B">
      <w:pPr>
        <w:pStyle w:val="Pamatteksts"/>
        <w:tabs>
          <w:tab w:val="left" w:pos="1553"/>
        </w:tabs>
        <w:spacing w:before="0"/>
        <w:ind w:left="0"/>
        <w:jc w:val="both"/>
        <w:rPr>
          <w:rFonts w:ascii="Times New Roman" w:hAnsi="Times New Roman"/>
        </w:rPr>
      </w:pPr>
      <w:r w:rsidRPr="0095687B">
        <w:rPr>
          <w:rFonts w:ascii="Times New Roman" w:hAnsi="Times New Roman"/>
          <w:i/>
          <w:noProof/>
          <w:sz w:val="24"/>
        </w:rPr>
        <w:t>CS-FSTD(A)</w:t>
      </w:r>
      <w:r w:rsidRPr="0095687B">
        <w:rPr>
          <w:rFonts w:ascii="Times New Roman" w:hAnsi="Times New Roman"/>
        </w:rPr>
        <w:tab/>
      </w:r>
      <w:r w:rsidRPr="0095687B">
        <w:rPr>
          <w:rFonts w:ascii="Times New Roman" w:hAnsi="Times New Roman"/>
          <w:noProof/>
          <w:sz w:val="24"/>
        </w:rPr>
        <w:t>sertifikācijas specifikācijas lidmašīnu lidojumu</w:t>
      </w:r>
      <w:r w:rsidR="00573069">
        <w:rPr>
          <w:rFonts w:ascii="Times New Roman" w:hAnsi="Times New Roman"/>
          <w:noProof/>
          <w:sz w:val="24"/>
        </w:rPr>
        <w:t xml:space="preserve"> simulācijas</w:t>
      </w:r>
      <w:r w:rsidRPr="0095687B">
        <w:rPr>
          <w:rFonts w:ascii="Times New Roman" w:hAnsi="Times New Roman"/>
          <w:noProof/>
          <w:sz w:val="24"/>
        </w:rPr>
        <w:t xml:space="preserve"> trenažieriem</w:t>
      </w:r>
    </w:p>
    <w:p w:rsidR="00573069" w:rsidRDefault="00A915DF" w:rsidP="0095687B">
      <w:pPr>
        <w:pStyle w:val="Pamatteksts"/>
        <w:tabs>
          <w:tab w:val="left" w:pos="1553"/>
        </w:tabs>
        <w:spacing w:before="0"/>
        <w:ind w:left="0"/>
        <w:jc w:val="both"/>
        <w:rPr>
          <w:rFonts w:ascii="Times New Roman" w:hAnsi="Times New Roman"/>
        </w:rPr>
      </w:pPr>
      <w:r w:rsidRPr="0095687B">
        <w:rPr>
          <w:rFonts w:ascii="Times New Roman" w:hAnsi="Times New Roman"/>
          <w:i/>
          <w:noProof/>
          <w:sz w:val="24"/>
        </w:rPr>
        <w:t>CS-FSTD(H)</w:t>
      </w:r>
      <w:r w:rsidRPr="0095687B">
        <w:rPr>
          <w:rFonts w:ascii="Times New Roman" w:hAnsi="Times New Roman"/>
        </w:rPr>
        <w:tab/>
      </w:r>
      <w:r w:rsidRPr="0095687B">
        <w:rPr>
          <w:rFonts w:ascii="Times New Roman" w:hAnsi="Times New Roman"/>
          <w:noProof/>
          <w:sz w:val="24"/>
        </w:rPr>
        <w:t>sertifikācijas specifikācijas helikopteru lidojumu</w:t>
      </w:r>
      <w:r w:rsidR="00573069">
        <w:rPr>
          <w:rFonts w:ascii="Times New Roman" w:hAnsi="Times New Roman"/>
          <w:noProof/>
          <w:sz w:val="24"/>
        </w:rPr>
        <w:t xml:space="preserve"> simulācijas</w:t>
      </w:r>
      <w:r w:rsidRPr="0095687B">
        <w:rPr>
          <w:rFonts w:ascii="Times New Roman" w:hAnsi="Times New Roman"/>
          <w:noProof/>
          <w:sz w:val="24"/>
        </w:rPr>
        <w:t xml:space="preserve"> trenažieriem</w:t>
      </w:r>
    </w:p>
    <w:p w:rsidR="00A061CC" w:rsidRPr="0095687B" w:rsidRDefault="00A915DF"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dB</w:t>
      </w:r>
      <w:r w:rsidRPr="0095687B">
        <w:rPr>
          <w:rFonts w:ascii="Times New Roman" w:hAnsi="Times New Roman"/>
        </w:rPr>
        <w:tab/>
      </w:r>
      <w:r w:rsidRPr="0095687B">
        <w:rPr>
          <w:rFonts w:ascii="Times New Roman" w:hAnsi="Times New Roman"/>
          <w:noProof/>
          <w:sz w:val="24"/>
        </w:rPr>
        <w:t>decibels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DH</w:t>
      </w:r>
      <w:r w:rsidRPr="0095687B">
        <w:rPr>
          <w:rFonts w:ascii="Times New Roman" w:hAnsi="Times New Roman"/>
        </w:rPr>
        <w:tab/>
      </w:r>
      <w:r w:rsidRPr="0095687B">
        <w:rPr>
          <w:rFonts w:ascii="Times New Roman" w:hAnsi="Times New Roman"/>
          <w:noProof/>
          <w:sz w:val="24"/>
        </w:rPr>
        <w:t>lēmuma pieņemšanas relatīvais augstums</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DPATO</w:t>
      </w:r>
      <w:r w:rsidRPr="0095687B">
        <w:rPr>
          <w:rFonts w:ascii="Times New Roman" w:hAnsi="Times New Roman"/>
        </w:rPr>
        <w:tab/>
      </w:r>
      <w:r w:rsidR="00BE077E">
        <w:rPr>
          <w:rFonts w:ascii="Times New Roman" w:hAnsi="Times New Roman"/>
          <w:noProof/>
          <w:sz w:val="24"/>
        </w:rPr>
        <w:t>noteiktais pēcpacelšanās punkts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DPBL</w:t>
      </w:r>
      <w:r w:rsidRPr="0095687B">
        <w:rPr>
          <w:rFonts w:ascii="Times New Roman" w:hAnsi="Times New Roman"/>
        </w:rPr>
        <w:tab/>
      </w:r>
      <w:r w:rsidRPr="0095687B">
        <w:rPr>
          <w:rFonts w:ascii="Times New Roman" w:hAnsi="Times New Roman"/>
          <w:noProof/>
          <w:sz w:val="24"/>
        </w:rPr>
        <w:t>noteikt</w:t>
      </w:r>
      <w:r w:rsidR="00BE077E">
        <w:rPr>
          <w:rFonts w:ascii="Times New Roman" w:hAnsi="Times New Roman"/>
          <w:noProof/>
          <w:sz w:val="24"/>
        </w:rPr>
        <w:t>ai</w:t>
      </w:r>
      <w:r w:rsidRPr="0095687B">
        <w:rPr>
          <w:rFonts w:ascii="Times New Roman" w:hAnsi="Times New Roman"/>
          <w:noProof/>
          <w:sz w:val="24"/>
        </w:rPr>
        <w:t>s pirmsnosēšanās punkts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EK</w:t>
      </w:r>
      <w:r w:rsidRPr="0095687B">
        <w:rPr>
          <w:rFonts w:ascii="Times New Roman" w:hAnsi="Times New Roman"/>
        </w:rPr>
        <w:tab/>
      </w:r>
      <w:r w:rsidRPr="0095687B">
        <w:rPr>
          <w:rFonts w:ascii="Times New Roman" w:hAnsi="Times New Roman"/>
          <w:noProof/>
          <w:sz w:val="24"/>
        </w:rPr>
        <w:t>Eiropas Kopiena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EKG</w:t>
      </w:r>
      <w:r w:rsidRPr="0095687B">
        <w:rPr>
          <w:rFonts w:ascii="Times New Roman" w:hAnsi="Times New Roman"/>
        </w:rPr>
        <w:tab/>
      </w:r>
      <w:r w:rsidRPr="0095687B">
        <w:rPr>
          <w:rFonts w:ascii="Times New Roman" w:hAnsi="Times New Roman"/>
          <w:noProof/>
          <w:sz w:val="24"/>
        </w:rPr>
        <w:t>elektrokardiogramma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LOR</w:t>
      </w:r>
      <w:r w:rsidRPr="0095687B">
        <w:rPr>
          <w:rFonts w:ascii="Times New Roman" w:hAnsi="Times New Roman"/>
        </w:rPr>
        <w:tab/>
      </w:r>
      <w:r w:rsidRPr="0095687B">
        <w:rPr>
          <w:rFonts w:ascii="Times New Roman" w:hAnsi="Times New Roman"/>
          <w:noProof/>
          <w:sz w:val="24"/>
        </w:rPr>
        <w:t>ausis, deguns un kakls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EOG</w:t>
      </w:r>
      <w:r w:rsidRPr="0095687B">
        <w:rPr>
          <w:rFonts w:ascii="Times New Roman" w:hAnsi="Times New Roman"/>
        </w:rPr>
        <w:tab/>
      </w:r>
      <w:r w:rsidRPr="0095687B">
        <w:rPr>
          <w:rFonts w:ascii="Times New Roman" w:hAnsi="Times New Roman"/>
          <w:noProof/>
          <w:sz w:val="24"/>
        </w:rPr>
        <w:t>elektrookulogrāfija</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ETOPS</w:t>
      </w:r>
      <w:r w:rsidRPr="0095687B">
        <w:rPr>
          <w:rFonts w:ascii="Times New Roman" w:hAnsi="Times New Roman"/>
        </w:rPr>
        <w:tab/>
      </w:r>
      <w:r w:rsidRPr="0095687B">
        <w:rPr>
          <w:rFonts w:ascii="Times New Roman" w:hAnsi="Times New Roman"/>
          <w:noProof/>
          <w:sz w:val="24"/>
        </w:rPr>
        <w:t>īpaši tāli lidojumi ar divdzinēju lidmašīnām</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FANS</w:t>
      </w:r>
      <w:r w:rsidRPr="0095687B">
        <w:rPr>
          <w:rFonts w:ascii="Times New Roman" w:hAnsi="Times New Roman"/>
        </w:rPr>
        <w:tab/>
      </w:r>
      <w:r w:rsidRPr="0095687B">
        <w:rPr>
          <w:rFonts w:ascii="Times New Roman" w:hAnsi="Times New Roman"/>
          <w:noProof/>
          <w:sz w:val="24"/>
        </w:rPr>
        <w:t>nākamās paaudzes aeronavigācijas sistēma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FD</w:t>
      </w:r>
      <w:r w:rsidRPr="0095687B">
        <w:rPr>
          <w:rFonts w:ascii="Times New Roman" w:hAnsi="Times New Roman"/>
        </w:rPr>
        <w:tab/>
      </w:r>
      <w:r w:rsidR="00BE077E">
        <w:rPr>
          <w:rFonts w:ascii="Times New Roman" w:hAnsi="Times New Roman"/>
          <w:noProof/>
          <w:sz w:val="24"/>
        </w:rPr>
        <w:t>lidojuma pilotāžas komandierīce</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FEV</w:t>
      </w:r>
      <w:r w:rsidRPr="0095687B">
        <w:rPr>
          <w:rFonts w:ascii="Times New Roman" w:hAnsi="Times New Roman"/>
          <w:noProof/>
          <w:sz w:val="24"/>
          <w:vertAlign w:val="subscript"/>
        </w:rPr>
        <w:t>1</w:t>
      </w:r>
      <w:r w:rsidRPr="0095687B">
        <w:rPr>
          <w:rFonts w:ascii="Times New Roman" w:hAnsi="Times New Roman"/>
        </w:rPr>
        <w:tab/>
      </w:r>
      <w:r w:rsidRPr="0095687B">
        <w:rPr>
          <w:rFonts w:ascii="Times New Roman" w:hAnsi="Times New Roman"/>
          <w:noProof/>
          <w:sz w:val="24"/>
        </w:rPr>
        <w:t>forsētas izelpas tilpums vienā sekundē</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FFS</w:t>
      </w:r>
      <w:r w:rsidRPr="0095687B">
        <w:rPr>
          <w:rFonts w:ascii="Times New Roman" w:hAnsi="Times New Roman"/>
        </w:rPr>
        <w:tab/>
      </w:r>
      <w:r w:rsidR="00BE077E">
        <w:rPr>
          <w:rFonts w:ascii="Times New Roman" w:hAnsi="Times New Roman"/>
          <w:noProof/>
          <w:sz w:val="24"/>
        </w:rPr>
        <w:t>pilnīgs lidojumu</w:t>
      </w:r>
      <w:r w:rsidRPr="0095687B">
        <w:rPr>
          <w:rFonts w:ascii="Times New Roman" w:hAnsi="Times New Roman"/>
          <w:noProof/>
          <w:sz w:val="24"/>
        </w:rPr>
        <w:t xml:space="preserve"> trenažieris</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FMECA</w:t>
      </w:r>
      <w:r w:rsidRPr="0095687B">
        <w:rPr>
          <w:rFonts w:ascii="Times New Roman" w:hAnsi="Times New Roman"/>
        </w:rPr>
        <w:tab/>
      </w:r>
      <w:r w:rsidRPr="0095687B">
        <w:rPr>
          <w:rFonts w:ascii="Times New Roman" w:hAnsi="Times New Roman"/>
          <w:noProof/>
          <w:sz w:val="24"/>
        </w:rPr>
        <w:t>atteiču veidu, seku un kritisko stāvokļu analīze</w:t>
      </w:r>
    </w:p>
    <w:p w:rsidR="00A915DF"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FMGC</w:t>
      </w:r>
      <w:r w:rsidRPr="0095687B">
        <w:rPr>
          <w:rFonts w:ascii="Times New Roman" w:hAnsi="Times New Roman"/>
        </w:rPr>
        <w:tab/>
      </w:r>
      <w:r w:rsidRPr="0095687B">
        <w:rPr>
          <w:rFonts w:ascii="Times New Roman" w:hAnsi="Times New Roman"/>
          <w:noProof/>
          <w:sz w:val="24"/>
        </w:rPr>
        <w:t>lidojuma pārvaldes un vadības dators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FMS</w:t>
      </w:r>
      <w:r w:rsidRPr="0095687B">
        <w:rPr>
          <w:rFonts w:ascii="Times New Roman" w:hAnsi="Times New Roman"/>
        </w:rPr>
        <w:tab/>
      </w:r>
      <w:r w:rsidR="00BE077E">
        <w:rPr>
          <w:rFonts w:ascii="Times New Roman" w:hAnsi="Times New Roman"/>
          <w:noProof/>
          <w:sz w:val="24"/>
        </w:rPr>
        <w:t>lidojuma pārvaldības</w:t>
      </w:r>
      <w:r w:rsidRPr="0095687B">
        <w:rPr>
          <w:rFonts w:ascii="Times New Roman" w:hAnsi="Times New Roman"/>
          <w:noProof/>
          <w:sz w:val="24"/>
        </w:rPr>
        <w:t xml:space="preserve"> sistēma</w:t>
      </w:r>
    </w:p>
    <w:p w:rsidR="000D3DFA"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FNPT</w:t>
      </w:r>
      <w:r w:rsidRPr="0095687B">
        <w:rPr>
          <w:rFonts w:ascii="Times New Roman" w:hAnsi="Times New Roman"/>
        </w:rPr>
        <w:tab/>
      </w:r>
      <w:r w:rsidR="00BE077E">
        <w:rPr>
          <w:rFonts w:ascii="Times New Roman" w:hAnsi="Times New Roman"/>
          <w:noProof/>
          <w:sz w:val="24"/>
        </w:rPr>
        <w:t>lidojumu</w:t>
      </w:r>
      <w:r w:rsidRPr="0095687B">
        <w:rPr>
          <w:rFonts w:ascii="Times New Roman" w:hAnsi="Times New Roman"/>
          <w:noProof/>
          <w:sz w:val="24"/>
        </w:rPr>
        <w:t xml:space="preserve"> un navigācijas </w:t>
      </w:r>
      <w:r w:rsidR="00BE077E">
        <w:rPr>
          <w:rFonts w:ascii="Times New Roman" w:hAnsi="Times New Roman"/>
          <w:noProof/>
          <w:sz w:val="24"/>
        </w:rPr>
        <w:t>procedūru</w:t>
      </w:r>
      <w:r w:rsidRPr="0095687B">
        <w:rPr>
          <w:rFonts w:ascii="Times New Roman" w:hAnsi="Times New Roman"/>
          <w:noProof/>
          <w:sz w:val="24"/>
        </w:rPr>
        <w:t xml:space="preserve"> trenažieris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rPr>
        <w:tab/>
      </w:r>
      <w:r w:rsidRPr="0095687B">
        <w:rPr>
          <w:rFonts w:ascii="Times New Roman" w:hAnsi="Times New Roman"/>
          <w:noProof/>
          <w:sz w:val="24"/>
        </w:rPr>
        <w:t>lidojumu</w:t>
      </w:r>
      <w:r w:rsidR="00573069">
        <w:rPr>
          <w:rFonts w:ascii="Times New Roman" w:hAnsi="Times New Roman"/>
          <w:noProof/>
          <w:sz w:val="24"/>
        </w:rPr>
        <w:t xml:space="preserve"> simulācijas</w:t>
      </w:r>
      <w:r w:rsidRPr="0095687B">
        <w:rPr>
          <w:rFonts w:ascii="Times New Roman" w:hAnsi="Times New Roman"/>
          <w:noProof/>
          <w:sz w:val="24"/>
        </w:rPr>
        <w:t xml:space="preserve"> trenažieris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lastRenderedPageBreak/>
        <w:t>FTD</w:t>
      </w:r>
      <w:r w:rsidRPr="0095687B">
        <w:rPr>
          <w:rFonts w:ascii="Times New Roman" w:hAnsi="Times New Roman"/>
        </w:rPr>
        <w:tab/>
      </w:r>
      <w:r w:rsidRPr="0095687B">
        <w:rPr>
          <w:rFonts w:ascii="Times New Roman" w:hAnsi="Times New Roman"/>
          <w:noProof/>
          <w:sz w:val="24"/>
        </w:rPr>
        <w:t>lido</w:t>
      </w:r>
      <w:r w:rsidR="00BE077E">
        <w:rPr>
          <w:rFonts w:ascii="Times New Roman" w:hAnsi="Times New Roman"/>
          <w:noProof/>
          <w:sz w:val="24"/>
        </w:rPr>
        <w:t>jumu trenažieris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FTE</w:t>
      </w:r>
      <w:r w:rsidRPr="0095687B">
        <w:rPr>
          <w:rFonts w:ascii="Times New Roman" w:hAnsi="Times New Roman"/>
        </w:rPr>
        <w:tab/>
      </w:r>
      <w:r w:rsidRPr="0095687B">
        <w:rPr>
          <w:rFonts w:ascii="Times New Roman" w:hAnsi="Times New Roman"/>
          <w:noProof/>
          <w:sz w:val="24"/>
        </w:rPr>
        <w:t>pilnslodzes ekvivalents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ft</w:t>
      </w:r>
      <w:r w:rsidRPr="0095687B">
        <w:rPr>
          <w:rFonts w:ascii="Times New Roman" w:hAnsi="Times New Roman"/>
        </w:rPr>
        <w:tab/>
      </w:r>
      <w:r w:rsidRPr="0095687B">
        <w:rPr>
          <w:rFonts w:ascii="Times New Roman" w:hAnsi="Times New Roman"/>
          <w:noProof/>
          <w:sz w:val="24"/>
        </w:rPr>
        <w:t>pēdas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FVC</w:t>
      </w:r>
      <w:r w:rsidRPr="0095687B">
        <w:rPr>
          <w:rFonts w:ascii="Times New Roman" w:hAnsi="Times New Roman"/>
        </w:rPr>
        <w:tab/>
      </w:r>
      <w:r w:rsidRPr="0095687B">
        <w:rPr>
          <w:rFonts w:ascii="Times New Roman" w:hAnsi="Times New Roman"/>
          <w:noProof/>
          <w:sz w:val="24"/>
        </w:rPr>
        <w:t>forsētā vitālā kapacitāte</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GM</w:t>
      </w:r>
      <w:r w:rsidRPr="0095687B">
        <w:rPr>
          <w:rFonts w:ascii="Times New Roman" w:hAnsi="Times New Roman"/>
        </w:rPr>
        <w:tab/>
      </w:r>
      <w:r w:rsidR="00BE077E">
        <w:rPr>
          <w:rFonts w:ascii="Times New Roman" w:hAnsi="Times New Roman"/>
          <w:noProof/>
          <w:sz w:val="24"/>
        </w:rPr>
        <w:t>vadlīnijas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GPS</w:t>
      </w:r>
      <w:r w:rsidRPr="0095687B">
        <w:rPr>
          <w:rFonts w:ascii="Times New Roman" w:hAnsi="Times New Roman"/>
        </w:rPr>
        <w:tab/>
      </w:r>
      <w:r w:rsidRPr="0095687B">
        <w:rPr>
          <w:rFonts w:ascii="Times New Roman" w:hAnsi="Times New Roman"/>
          <w:noProof/>
          <w:sz w:val="24"/>
        </w:rPr>
        <w:t>globālā pozicionēšanas sistēma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HF</w:t>
      </w:r>
      <w:r w:rsidRPr="0095687B">
        <w:rPr>
          <w:rFonts w:ascii="Times New Roman" w:hAnsi="Times New Roman"/>
        </w:rPr>
        <w:tab/>
      </w:r>
      <w:r w:rsidR="00BE077E">
        <w:rPr>
          <w:rFonts w:ascii="Times New Roman" w:hAnsi="Times New Roman"/>
          <w:noProof/>
          <w:sz w:val="24"/>
        </w:rPr>
        <w:t>cilvēka faktori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Hg</w:t>
      </w:r>
      <w:r w:rsidRPr="0095687B">
        <w:rPr>
          <w:rFonts w:ascii="Times New Roman" w:hAnsi="Times New Roman"/>
        </w:rPr>
        <w:tab/>
      </w:r>
      <w:r w:rsidRPr="0095687B">
        <w:rPr>
          <w:rFonts w:ascii="Times New Roman" w:hAnsi="Times New Roman"/>
          <w:noProof/>
          <w:sz w:val="24"/>
        </w:rPr>
        <w:t>dzīvsudrabs</w:t>
      </w:r>
    </w:p>
    <w:p w:rsidR="000D3DFA"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HUD/HUGS</w:t>
      </w:r>
      <w:r w:rsidRPr="0095687B">
        <w:rPr>
          <w:rFonts w:ascii="Times New Roman" w:hAnsi="Times New Roman"/>
        </w:rPr>
        <w:tab/>
      </w:r>
      <w:r w:rsidRPr="0095687B">
        <w:rPr>
          <w:rFonts w:ascii="Times New Roman" w:hAnsi="Times New Roman"/>
          <w:noProof/>
          <w:sz w:val="24"/>
        </w:rPr>
        <w:t>priekšējais ekrāns / priekšējo ekrānu vadības sistēma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Hz</w:t>
      </w:r>
      <w:r w:rsidRPr="0095687B">
        <w:rPr>
          <w:rFonts w:ascii="Times New Roman" w:hAnsi="Times New Roman"/>
        </w:rPr>
        <w:tab/>
      </w:r>
      <w:r w:rsidRPr="0095687B">
        <w:rPr>
          <w:rFonts w:ascii="Times New Roman" w:hAnsi="Times New Roman"/>
          <w:noProof/>
          <w:sz w:val="24"/>
        </w:rPr>
        <w:t>hercs</w:t>
      </w:r>
    </w:p>
    <w:p w:rsidR="000D3DFA"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IATA</w:t>
      </w:r>
      <w:r w:rsidRPr="0095687B">
        <w:rPr>
          <w:rFonts w:ascii="Times New Roman" w:hAnsi="Times New Roman"/>
        </w:rPr>
        <w:tab/>
      </w:r>
      <w:r w:rsidRPr="0095687B">
        <w:rPr>
          <w:rFonts w:ascii="Times New Roman" w:hAnsi="Times New Roman"/>
          <w:noProof/>
          <w:sz w:val="24"/>
        </w:rPr>
        <w:t>Starptautiskā Gaisa transporta asociācija</w:t>
      </w:r>
    </w:p>
    <w:p w:rsidR="000D3DFA"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ICAO</w:t>
      </w:r>
      <w:r w:rsidRPr="0095687B">
        <w:rPr>
          <w:rFonts w:ascii="Times New Roman" w:hAnsi="Times New Roman"/>
        </w:rPr>
        <w:tab/>
      </w:r>
      <w:r w:rsidRPr="0095687B">
        <w:rPr>
          <w:rFonts w:ascii="Times New Roman" w:hAnsi="Times New Roman"/>
          <w:noProof/>
          <w:sz w:val="24"/>
        </w:rPr>
        <w:t>Starptautiskā Civilās aviācijas organizācija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IGE</w:t>
      </w:r>
      <w:r w:rsidRPr="0095687B">
        <w:rPr>
          <w:rFonts w:ascii="Times New Roman" w:hAnsi="Times New Roman"/>
        </w:rPr>
        <w:tab/>
      </w:r>
      <w:r w:rsidRPr="0095687B">
        <w:rPr>
          <w:rFonts w:ascii="Times New Roman" w:hAnsi="Times New Roman"/>
          <w:noProof/>
          <w:sz w:val="24"/>
        </w:rPr>
        <w:t>zemes ietekmē</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ILS</w:t>
      </w:r>
      <w:r w:rsidRPr="0095687B">
        <w:rPr>
          <w:rFonts w:ascii="Times New Roman" w:hAnsi="Times New Roman"/>
        </w:rPr>
        <w:tab/>
      </w:r>
      <w:r w:rsidRPr="0095687B">
        <w:rPr>
          <w:rFonts w:ascii="Times New Roman" w:hAnsi="Times New Roman"/>
          <w:noProof/>
          <w:sz w:val="24"/>
        </w:rPr>
        <w:t>instrumentālā</w:t>
      </w:r>
      <w:r w:rsidR="00BE077E">
        <w:rPr>
          <w:rFonts w:ascii="Times New Roman" w:hAnsi="Times New Roman"/>
          <w:noProof/>
          <w:sz w:val="24"/>
        </w:rPr>
        <w:t>s</w:t>
      </w:r>
      <w:r w:rsidRPr="0095687B">
        <w:rPr>
          <w:rFonts w:ascii="Times New Roman" w:hAnsi="Times New Roman"/>
          <w:noProof/>
          <w:sz w:val="24"/>
        </w:rPr>
        <w:t xml:space="preserve"> nosēšanās sistēma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IOS</w:t>
      </w:r>
      <w:r w:rsidRPr="0095687B">
        <w:rPr>
          <w:rFonts w:ascii="Times New Roman" w:hAnsi="Times New Roman"/>
        </w:rPr>
        <w:tab/>
      </w:r>
      <w:r w:rsidRPr="0095687B">
        <w:rPr>
          <w:rFonts w:ascii="Times New Roman" w:hAnsi="Times New Roman"/>
          <w:noProof/>
          <w:sz w:val="24"/>
        </w:rPr>
        <w:t>instruktora darbības stacija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IR</w:t>
      </w:r>
      <w:r w:rsidRPr="0095687B">
        <w:rPr>
          <w:rFonts w:ascii="Times New Roman" w:hAnsi="Times New Roman"/>
        </w:rPr>
        <w:tab/>
      </w:r>
      <w:r w:rsidRPr="0095687B">
        <w:rPr>
          <w:rFonts w:ascii="Times New Roman" w:hAnsi="Times New Roman"/>
          <w:noProof/>
          <w:sz w:val="24"/>
        </w:rPr>
        <w:t>īstenošanas noteikums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IR</w:t>
      </w:r>
      <w:r w:rsidRPr="0095687B">
        <w:rPr>
          <w:rFonts w:ascii="Times New Roman" w:hAnsi="Times New Roman"/>
        </w:rPr>
        <w:tab/>
      </w:r>
      <w:r w:rsidRPr="0095687B">
        <w:rPr>
          <w:rFonts w:ascii="Times New Roman" w:hAnsi="Times New Roman"/>
          <w:noProof/>
          <w:sz w:val="24"/>
        </w:rPr>
        <w:t>instrumentālo lidojumu kvalifikācija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kg</w:t>
      </w:r>
      <w:r w:rsidRPr="0095687B">
        <w:rPr>
          <w:rFonts w:ascii="Times New Roman" w:hAnsi="Times New Roman"/>
        </w:rPr>
        <w:tab/>
      </w:r>
      <w:r w:rsidRPr="0095687B">
        <w:rPr>
          <w:rFonts w:ascii="Times New Roman" w:hAnsi="Times New Roman"/>
          <w:noProof/>
          <w:sz w:val="24"/>
        </w:rPr>
        <w:t>kilograms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LDP</w:t>
      </w:r>
      <w:r w:rsidRPr="0095687B">
        <w:rPr>
          <w:rFonts w:ascii="Times New Roman" w:hAnsi="Times New Roman"/>
        </w:rPr>
        <w:tab/>
      </w:r>
      <w:r w:rsidRPr="0095687B">
        <w:rPr>
          <w:rFonts w:ascii="Times New Roman" w:hAnsi="Times New Roman"/>
          <w:noProof/>
          <w:sz w:val="24"/>
        </w:rPr>
        <w:t>nosēšanās lēmuma pieņemšanas punkts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LVTO</w:t>
      </w:r>
      <w:r w:rsidRPr="0095687B">
        <w:rPr>
          <w:rFonts w:ascii="Times New Roman" w:hAnsi="Times New Roman"/>
        </w:rPr>
        <w:tab/>
      </w:r>
      <w:r w:rsidRPr="0095687B">
        <w:rPr>
          <w:rFonts w:ascii="Times New Roman" w:hAnsi="Times New Roman"/>
          <w:noProof/>
          <w:sz w:val="24"/>
        </w:rPr>
        <w:t>pacelšanās sliktas redzamības apstākļos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m</w:t>
      </w:r>
      <w:r w:rsidRPr="0095687B">
        <w:rPr>
          <w:rFonts w:ascii="Times New Roman" w:hAnsi="Times New Roman"/>
        </w:rPr>
        <w:tab/>
      </w:r>
      <w:r w:rsidRPr="0095687B">
        <w:rPr>
          <w:rFonts w:ascii="Times New Roman" w:hAnsi="Times New Roman"/>
          <w:noProof/>
          <w:sz w:val="24"/>
        </w:rPr>
        <w:t>metrs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noProof/>
          <w:sz w:val="24"/>
        </w:rPr>
        <w:t>mm</w:t>
      </w:r>
      <w:r w:rsidRPr="0095687B">
        <w:rPr>
          <w:rFonts w:ascii="Times New Roman" w:hAnsi="Times New Roman"/>
        </w:rPr>
        <w:tab/>
      </w:r>
      <w:r w:rsidRPr="0095687B">
        <w:rPr>
          <w:rFonts w:ascii="Times New Roman" w:hAnsi="Times New Roman"/>
          <w:noProof/>
          <w:sz w:val="24"/>
        </w:rPr>
        <w:t>milimetrs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OGE</w:t>
      </w:r>
      <w:r w:rsidRPr="0095687B">
        <w:rPr>
          <w:rFonts w:ascii="Times New Roman" w:hAnsi="Times New Roman"/>
        </w:rPr>
        <w:tab/>
      </w:r>
      <w:r w:rsidRPr="0095687B">
        <w:rPr>
          <w:rFonts w:ascii="Times New Roman" w:hAnsi="Times New Roman"/>
          <w:noProof/>
          <w:sz w:val="24"/>
        </w:rPr>
        <w:t>ārpus zemes ietekmes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ORA</w:t>
      </w:r>
      <w:r w:rsidRPr="0095687B">
        <w:rPr>
          <w:rFonts w:ascii="Times New Roman" w:hAnsi="Times New Roman"/>
        </w:rPr>
        <w:tab/>
      </w:r>
      <w:r w:rsidR="00BE077E">
        <w:rPr>
          <w:rFonts w:ascii="Times New Roman" w:hAnsi="Times New Roman"/>
          <w:noProof/>
          <w:sz w:val="24"/>
        </w:rPr>
        <w:t>organizācijas prasības</w:t>
      </w:r>
      <w:r w:rsidRPr="0095687B">
        <w:rPr>
          <w:rFonts w:ascii="Times New Roman" w:hAnsi="Times New Roman"/>
          <w:noProof/>
          <w:sz w:val="24"/>
        </w:rPr>
        <w:t xml:space="preserve"> gaisa kuģa apkalp</w:t>
      </w:r>
      <w:r w:rsidR="00BE077E">
        <w:rPr>
          <w:rFonts w:ascii="Times New Roman" w:hAnsi="Times New Roman"/>
          <w:noProof/>
          <w:sz w:val="24"/>
        </w:rPr>
        <w:t>e</w:t>
      </w:r>
      <w:r w:rsidRPr="0095687B">
        <w:rPr>
          <w:rFonts w:ascii="Times New Roman" w:hAnsi="Times New Roman"/>
          <w:noProof/>
          <w:sz w:val="24"/>
        </w:rPr>
        <w:t>i</w:t>
      </w:r>
    </w:p>
    <w:p w:rsidR="000D3DFA"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ORO</w:t>
      </w:r>
      <w:r w:rsidRPr="0095687B">
        <w:rPr>
          <w:rFonts w:ascii="Times New Roman" w:hAnsi="Times New Roman"/>
        </w:rPr>
        <w:tab/>
      </w:r>
      <w:r w:rsidR="00FA184F">
        <w:rPr>
          <w:rFonts w:ascii="Times New Roman" w:hAnsi="Times New Roman"/>
          <w:noProof/>
          <w:sz w:val="24"/>
        </w:rPr>
        <w:t>organizācijas prasības</w:t>
      </w:r>
      <w:r w:rsidRPr="0095687B">
        <w:rPr>
          <w:rFonts w:ascii="Times New Roman" w:hAnsi="Times New Roman"/>
          <w:noProof/>
          <w:sz w:val="24"/>
        </w:rPr>
        <w:t xml:space="preserve"> gaisa kuģ</w:t>
      </w:r>
      <w:r w:rsidR="00FA184F">
        <w:rPr>
          <w:rFonts w:ascii="Times New Roman" w:hAnsi="Times New Roman"/>
          <w:noProof/>
          <w:sz w:val="24"/>
        </w:rPr>
        <w:t>u</w:t>
      </w:r>
      <w:r w:rsidRPr="0095687B">
        <w:rPr>
          <w:rFonts w:ascii="Times New Roman" w:hAnsi="Times New Roman"/>
          <w:noProof/>
          <w:sz w:val="24"/>
        </w:rPr>
        <w:t xml:space="preserve"> </w:t>
      </w:r>
      <w:r w:rsidR="00FA184F">
        <w:rPr>
          <w:rFonts w:ascii="Times New Roman" w:hAnsi="Times New Roman"/>
          <w:noProof/>
          <w:sz w:val="24"/>
        </w:rPr>
        <w:t>ekspluatācijai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OSD</w:t>
      </w:r>
      <w:r w:rsidRPr="0095687B">
        <w:rPr>
          <w:rFonts w:ascii="Times New Roman" w:hAnsi="Times New Roman"/>
        </w:rPr>
        <w:tab/>
      </w:r>
      <w:r w:rsidRPr="0095687B">
        <w:rPr>
          <w:rFonts w:ascii="Times New Roman" w:hAnsi="Times New Roman"/>
          <w:noProof/>
          <w:sz w:val="24"/>
        </w:rPr>
        <w:t>dati par piemērotību ekspluatācijai</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QTG</w:t>
      </w:r>
      <w:r w:rsidRPr="0095687B">
        <w:rPr>
          <w:rFonts w:ascii="Times New Roman" w:hAnsi="Times New Roman"/>
        </w:rPr>
        <w:tab/>
      </w:r>
      <w:r w:rsidRPr="0095687B">
        <w:rPr>
          <w:rFonts w:ascii="Times New Roman" w:hAnsi="Times New Roman"/>
          <w:noProof/>
          <w:sz w:val="24"/>
        </w:rPr>
        <w:t>kvalifikācijas pārbaužu rokasgrāmata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POM</w:t>
      </w:r>
      <w:r w:rsidRPr="0095687B">
        <w:rPr>
          <w:rFonts w:ascii="Times New Roman" w:hAnsi="Times New Roman"/>
        </w:rPr>
        <w:tab/>
      </w:r>
      <w:r w:rsidRPr="0095687B">
        <w:rPr>
          <w:rFonts w:ascii="Times New Roman" w:hAnsi="Times New Roman"/>
          <w:noProof/>
          <w:sz w:val="24"/>
        </w:rPr>
        <w:t>saderības apliecinājums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ROD</w:t>
      </w:r>
      <w:r w:rsidRPr="0095687B">
        <w:rPr>
          <w:rFonts w:ascii="Times New Roman" w:hAnsi="Times New Roman"/>
        </w:rPr>
        <w:tab/>
      </w:r>
      <w:r w:rsidR="00FA184F">
        <w:rPr>
          <w:rFonts w:ascii="Times New Roman" w:hAnsi="Times New Roman"/>
          <w:noProof/>
          <w:sz w:val="24"/>
        </w:rPr>
        <w:t>nolaišanās</w:t>
      </w:r>
      <w:r w:rsidRPr="0095687B">
        <w:rPr>
          <w:rFonts w:ascii="Times New Roman" w:hAnsi="Times New Roman"/>
          <w:noProof/>
          <w:sz w:val="24"/>
        </w:rPr>
        <w:t xml:space="preserve"> ātrums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RVR</w:t>
      </w:r>
      <w:r w:rsidRPr="0095687B">
        <w:rPr>
          <w:rFonts w:ascii="Times New Roman" w:hAnsi="Times New Roman"/>
        </w:rPr>
        <w:tab/>
      </w:r>
      <w:r w:rsidR="004D3590">
        <w:rPr>
          <w:rFonts w:ascii="Times New Roman" w:hAnsi="Times New Roman"/>
        </w:rPr>
        <w:t xml:space="preserve">redzamība uz </w:t>
      </w:r>
      <w:r w:rsidR="004D3590">
        <w:rPr>
          <w:rFonts w:ascii="Times New Roman" w:hAnsi="Times New Roman"/>
          <w:noProof/>
          <w:sz w:val="24"/>
        </w:rPr>
        <w:t>skrejceļa</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TDP</w:t>
      </w:r>
      <w:r w:rsidRPr="0095687B">
        <w:rPr>
          <w:rFonts w:ascii="Times New Roman" w:hAnsi="Times New Roman"/>
        </w:rPr>
        <w:tab/>
      </w:r>
      <w:r w:rsidRPr="0095687B">
        <w:rPr>
          <w:rFonts w:ascii="Times New Roman" w:hAnsi="Times New Roman"/>
          <w:noProof/>
          <w:sz w:val="24"/>
        </w:rPr>
        <w:t>lēmuma pieņemšanas punkts</w:t>
      </w:r>
      <w:r w:rsidR="00FA184F">
        <w:rPr>
          <w:rFonts w:ascii="Times New Roman" w:hAnsi="Times New Roman"/>
          <w:noProof/>
          <w:sz w:val="24"/>
        </w:rPr>
        <w:t xml:space="preserve"> paceļoties</w:t>
      </w:r>
    </w:p>
    <w:p w:rsidR="00A061CC" w:rsidRPr="0095687B" w:rsidRDefault="00A061CC" w:rsidP="0095687B">
      <w:pPr>
        <w:pStyle w:val="Pamatteksts"/>
        <w:tabs>
          <w:tab w:val="left" w:pos="1553"/>
        </w:tabs>
        <w:spacing w:before="0"/>
        <w:ind w:left="0"/>
        <w:jc w:val="both"/>
        <w:rPr>
          <w:rFonts w:ascii="Times New Roman" w:hAnsi="Times New Roman"/>
          <w:noProof/>
          <w:sz w:val="24"/>
        </w:rPr>
      </w:pPr>
      <w:r w:rsidRPr="0095687B">
        <w:rPr>
          <w:rFonts w:ascii="Times New Roman" w:hAnsi="Times New Roman"/>
          <w:i/>
          <w:noProof/>
          <w:sz w:val="24"/>
        </w:rPr>
        <w:t>VDR</w:t>
      </w:r>
      <w:r w:rsidRPr="0095687B">
        <w:rPr>
          <w:rFonts w:ascii="Times New Roman" w:hAnsi="Times New Roman"/>
        </w:rPr>
        <w:tab/>
      </w:r>
      <w:r w:rsidRPr="0095687B">
        <w:rPr>
          <w:rFonts w:ascii="Times New Roman" w:hAnsi="Times New Roman"/>
          <w:noProof/>
          <w:sz w:val="24"/>
        </w:rPr>
        <w:t>validācijas datu ceļvedis</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20"/>
        </w:rPr>
      </w:pPr>
    </w:p>
    <w:p w:rsidR="00A061CC" w:rsidRPr="0095687B" w:rsidRDefault="00FA184F" w:rsidP="00E53858">
      <w:pPr>
        <w:pStyle w:val="Virsraksts2"/>
        <w:rPr>
          <w:noProof/>
        </w:rPr>
      </w:pPr>
      <w:bookmarkStart w:id="21" w:name="_Toc483830215"/>
      <w:r>
        <w:rPr>
          <w:noProof/>
        </w:rPr>
        <w:t xml:space="preserve">AMC1 par </w:t>
      </w:r>
      <w:r w:rsidR="00A061CC" w:rsidRPr="0095687B">
        <w:rPr>
          <w:noProof/>
        </w:rPr>
        <w:t>ARA.GEN.120. </w:t>
      </w:r>
      <w:r w:rsidR="00A061CC" w:rsidRPr="00A16A39">
        <w:t>punkta</w:t>
      </w:r>
      <w:r>
        <w:t xml:space="preserve"> </w:t>
      </w:r>
      <w:r w:rsidRPr="00FA184F">
        <w:t>“Līdzekļi atbilstības panākšanai”</w:t>
      </w:r>
      <w:r>
        <w:rPr>
          <w:noProof/>
        </w:rPr>
        <w:t xml:space="preserve"> d) apakšpunkta 3. punktu</w:t>
      </w:r>
      <w:bookmarkStart w:id="22" w:name="_bookmark3"/>
      <w:bookmarkEnd w:id="21"/>
      <w:bookmarkEnd w:id="22"/>
    </w:p>
    <w:p w:rsidR="00A061CC" w:rsidRPr="0095687B" w:rsidRDefault="00A061CC" w:rsidP="0095687B">
      <w:pPr>
        <w:jc w:val="both"/>
        <w:rPr>
          <w:rFonts w:ascii="Times New Roman" w:eastAsia="Verdana" w:hAnsi="Times New Roman" w:cs="Verdana"/>
          <w:b/>
          <w:bCs/>
          <w:noProof/>
          <w:sz w:val="24"/>
          <w:szCs w:val="19"/>
        </w:rPr>
      </w:pPr>
    </w:p>
    <w:p w:rsidR="00A061CC" w:rsidRPr="00E53858" w:rsidRDefault="00A061CC" w:rsidP="00E53858">
      <w:pPr>
        <w:pStyle w:val="Virsraksts2"/>
        <w:rPr>
          <w:b w:val="0"/>
          <w:noProof/>
        </w:rPr>
      </w:pPr>
      <w:bookmarkStart w:id="23" w:name="_Toc483830216"/>
      <w:r w:rsidRPr="00E53858">
        <w:rPr>
          <w:b w:val="0"/>
          <w:noProof/>
        </w:rPr>
        <w:t>VISPĀRĪGA INFORMĀCIJA</w:t>
      </w:r>
      <w:bookmarkStart w:id="24" w:name="_bookmark4"/>
      <w:bookmarkEnd w:id="23"/>
      <w:bookmarkEnd w:id="24"/>
    </w:p>
    <w:p w:rsidR="0075042D" w:rsidRDefault="0075042D"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Informācijā, ko sniedz citām dalībvalstīm pēc alternatīvu atbilstības nodrošināšanas līdzekļu apstiprināšanas, jāiekļauj atsauce uz pieņemamiem atbilstības nodrošināšanas līdzekļiem (</w:t>
      </w:r>
      <w:r w:rsidRPr="0095687B">
        <w:rPr>
          <w:rFonts w:ascii="Times New Roman" w:hAnsi="Times New Roman"/>
          <w:i/>
          <w:noProof/>
          <w:sz w:val="24"/>
        </w:rPr>
        <w:t>AMC</w:t>
      </w:r>
      <w:r w:rsidRPr="0095687B">
        <w:rPr>
          <w:rFonts w:ascii="Times New Roman" w:hAnsi="Times New Roman"/>
          <w:noProof/>
          <w:sz w:val="24"/>
        </w:rPr>
        <w:t>), attiecībā uz kuriem tiek piedāvāta alternatīva, kā arī atsauce uz atbilstīgo īstenošanas noteikumu, attiecīgi norādot piemērojamo(-</w:t>
      </w:r>
      <w:r w:rsidR="00FA184F">
        <w:rPr>
          <w:rFonts w:ascii="Times New Roman" w:hAnsi="Times New Roman"/>
          <w:noProof/>
          <w:sz w:val="24"/>
        </w:rPr>
        <w:t>o</w:t>
      </w:r>
      <w:r w:rsidRPr="0095687B">
        <w:rPr>
          <w:rFonts w:ascii="Times New Roman" w:hAnsi="Times New Roman"/>
          <w:noProof/>
          <w:sz w:val="24"/>
        </w:rPr>
        <w:t>s) apakšpunktu(-</w:t>
      </w:r>
      <w:r w:rsidR="00FA184F">
        <w:rPr>
          <w:rFonts w:ascii="Times New Roman" w:hAnsi="Times New Roman"/>
          <w:noProof/>
          <w:sz w:val="24"/>
        </w:rPr>
        <w:t>u</w:t>
      </w:r>
      <w:r w:rsidRPr="0095687B">
        <w:rPr>
          <w:rFonts w:ascii="Times New Roman" w:hAnsi="Times New Roman"/>
          <w:noProof/>
          <w:sz w:val="24"/>
        </w:rPr>
        <w:t xml:space="preserve">s), uz </w:t>
      </w:r>
      <w:r w:rsidR="00FA184F">
        <w:rPr>
          <w:rFonts w:ascii="Times New Roman" w:hAnsi="Times New Roman"/>
          <w:noProof/>
          <w:sz w:val="24"/>
        </w:rPr>
        <w:t>kuru(-iem) attiecas alternatīvi</w:t>
      </w:r>
      <w:r w:rsidRPr="0095687B">
        <w:rPr>
          <w:rFonts w:ascii="Times New Roman" w:hAnsi="Times New Roman"/>
          <w:noProof/>
          <w:sz w:val="24"/>
        </w:rPr>
        <w:t xml:space="preserve"> atbilstības nodrošināšanas līdzekļi.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246A07" w:rsidP="00E53858">
      <w:pPr>
        <w:pStyle w:val="Virsraksts2"/>
        <w:rPr>
          <w:noProof/>
        </w:rPr>
      </w:pPr>
      <w:bookmarkStart w:id="25" w:name="_Toc483830217"/>
      <w:r>
        <w:rPr>
          <w:noProof/>
        </w:rPr>
        <w:t>GM1 par ARA.GEN.120. punktu</w:t>
      </w:r>
      <w:r w:rsidR="00A061CC" w:rsidRPr="0095687B">
        <w:rPr>
          <w:noProof/>
        </w:rPr>
        <w:t xml:space="preserve"> </w:t>
      </w:r>
      <w:bookmarkStart w:id="26" w:name="_bookmark5"/>
      <w:bookmarkEnd w:id="25"/>
      <w:bookmarkEnd w:id="26"/>
      <w:r w:rsidRPr="00246A07">
        <w:rPr>
          <w:noProof/>
        </w:rPr>
        <w:t>“Līdzekļi atbilstības panākšanai”</w:t>
      </w:r>
    </w:p>
    <w:p w:rsidR="000D3DFA" w:rsidRPr="0095687B" w:rsidRDefault="000D3DFA" w:rsidP="0095687B">
      <w:pPr>
        <w:pStyle w:val="Pamatteksts"/>
        <w:spacing w:before="0"/>
        <w:ind w:left="0"/>
        <w:jc w:val="both"/>
        <w:rPr>
          <w:rFonts w:ascii="Times New Roman" w:hAnsi="Times New Roman"/>
          <w:noProof/>
          <w:sz w:val="24"/>
        </w:rPr>
      </w:pPr>
    </w:p>
    <w:p w:rsidR="00A061CC" w:rsidRPr="00E53858" w:rsidRDefault="00A061CC" w:rsidP="00E53858">
      <w:pPr>
        <w:pStyle w:val="Virsraksts2"/>
        <w:rPr>
          <w:b w:val="0"/>
          <w:noProof/>
        </w:rPr>
      </w:pPr>
      <w:bookmarkStart w:id="27" w:name="_Toc483830218"/>
      <w:r w:rsidRPr="00E53858">
        <w:rPr>
          <w:b w:val="0"/>
          <w:noProof/>
        </w:rPr>
        <w:t>VISPĀRĪGA INFORMĀCIJA</w:t>
      </w:r>
      <w:bookmarkStart w:id="28" w:name="_bookmark6"/>
      <w:bookmarkEnd w:id="27"/>
      <w:bookmarkEnd w:id="28"/>
    </w:p>
    <w:p w:rsidR="0075042D" w:rsidRDefault="0075042D" w:rsidP="0095687B">
      <w:pPr>
        <w:pStyle w:val="Pamatteksts"/>
        <w:spacing w:before="0"/>
        <w:ind w:left="0"/>
        <w:jc w:val="both"/>
        <w:rPr>
          <w:rFonts w:ascii="Times New Roman" w:hAnsi="Times New Roman"/>
          <w:noProof/>
          <w:sz w:val="24"/>
        </w:rPr>
      </w:pPr>
    </w:p>
    <w:p w:rsidR="00A061CC" w:rsidRPr="0095687B" w:rsidRDefault="00246A07" w:rsidP="0095687B">
      <w:pPr>
        <w:pStyle w:val="Pamatteksts"/>
        <w:spacing w:before="0"/>
        <w:ind w:left="0"/>
        <w:jc w:val="both"/>
        <w:rPr>
          <w:rFonts w:ascii="Times New Roman" w:hAnsi="Times New Roman"/>
          <w:noProof/>
          <w:sz w:val="24"/>
        </w:rPr>
      </w:pPr>
      <w:r>
        <w:rPr>
          <w:rFonts w:ascii="Times New Roman" w:hAnsi="Times New Roman"/>
          <w:noProof/>
          <w:sz w:val="24"/>
        </w:rPr>
        <w:t>Alternatīvu</w:t>
      </w:r>
      <w:r w:rsidR="00A061CC" w:rsidRPr="0095687B">
        <w:rPr>
          <w:rFonts w:ascii="Times New Roman" w:hAnsi="Times New Roman"/>
          <w:noProof/>
          <w:sz w:val="24"/>
        </w:rPr>
        <w:t xml:space="preserve">s atbilstības nodrošināšanas līdzekļus, kurus izmanto kompetentā iestāde vai tās uzraudzībā esošās organizācijas, citas kompetentās iestādes vai organizācijas drīkst izmantot </w:t>
      </w:r>
      <w:r w:rsidR="00A061CC" w:rsidRPr="0095687B">
        <w:rPr>
          <w:rFonts w:ascii="Times New Roman" w:hAnsi="Times New Roman"/>
          <w:noProof/>
          <w:sz w:val="24"/>
        </w:rPr>
        <w:lastRenderedPageBreak/>
        <w:t>tikai tad, ja tie atkārtoti pārstrādāti saskaņā ar ARA.GEN.120. punkta d) un e) apakšpunktu.</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19"/>
        </w:rPr>
      </w:pPr>
    </w:p>
    <w:p w:rsidR="00A061CC" w:rsidRPr="0095687B" w:rsidRDefault="00A061CC" w:rsidP="00E53858">
      <w:pPr>
        <w:pStyle w:val="Virsraksts1"/>
        <w:rPr>
          <w:noProof/>
        </w:rPr>
      </w:pPr>
      <w:bookmarkStart w:id="29" w:name="_Toc483830219"/>
      <w:r w:rsidRPr="0095687B">
        <w:rPr>
          <w:noProof/>
        </w:rPr>
        <w:t>II SADAĻA. PĀRVALDĪBA</w:t>
      </w:r>
      <w:bookmarkStart w:id="30" w:name="_bookmark7"/>
      <w:bookmarkEnd w:id="29"/>
      <w:bookmarkEnd w:id="30"/>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246A07" w:rsidP="00E53858">
      <w:pPr>
        <w:pStyle w:val="Virsraksts2"/>
        <w:rPr>
          <w:noProof/>
        </w:rPr>
      </w:pPr>
      <w:bookmarkStart w:id="31" w:name="_Toc483830220"/>
      <w:r>
        <w:rPr>
          <w:noProof/>
        </w:rPr>
        <w:t xml:space="preserve">AMC1 par </w:t>
      </w:r>
      <w:r w:rsidR="00A061CC" w:rsidRPr="0095687B">
        <w:rPr>
          <w:noProof/>
        </w:rPr>
        <w:t>ARA.GEN.200. </w:t>
      </w:r>
      <w:r w:rsidR="00A061CC" w:rsidRPr="0075042D">
        <w:t>punkta</w:t>
      </w:r>
      <w:r>
        <w:t xml:space="preserve"> </w:t>
      </w:r>
      <w:r w:rsidRPr="00246A07">
        <w:t>“Pārvaldības sistēma”</w:t>
      </w:r>
      <w:r>
        <w:rPr>
          <w:noProof/>
        </w:rPr>
        <w:t xml:space="preserve"> a) apakšpunktu</w:t>
      </w:r>
      <w:bookmarkStart w:id="32" w:name="_bookmark8"/>
      <w:bookmarkEnd w:id="31"/>
      <w:bookmarkEnd w:id="32"/>
    </w:p>
    <w:p w:rsidR="000D3DFA" w:rsidRPr="0095687B" w:rsidRDefault="000D3DFA" w:rsidP="0095687B">
      <w:pPr>
        <w:pStyle w:val="Pamatteksts"/>
        <w:spacing w:before="0"/>
        <w:ind w:left="0"/>
        <w:jc w:val="both"/>
        <w:rPr>
          <w:rFonts w:ascii="Times New Roman" w:hAnsi="Times New Roman"/>
          <w:noProof/>
          <w:sz w:val="24"/>
        </w:rPr>
      </w:pPr>
    </w:p>
    <w:p w:rsidR="00A061CC" w:rsidRPr="002670FB" w:rsidRDefault="00A061CC" w:rsidP="00E53858">
      <w:pPr>
        <w:pStyle w:val="Virsraksts2"/>
        <w:rPr>
          <w:b w:val="0"/>
          <w:noProof/>
        </w:rPr>
      </w:pPr>
      <w:bookmarkStart w:id="33" w:name="_Toc483830221"/>
      <w:r w:rsidRPr="002670FB">
        <w:rPr>
          <w:b w:val="0"/>
          <w:noProof/>
        </w:rPr>
        <w:t>VISPĀRĪGA INFORMĀCIJA</w:t>
      </w:r>
      <w:bookmarkStart w:id="34" w:name="_bookmark9"/>
      <w:bookmarkEnd w:id="33"/>
      <w:bookmarkEnd w:id="34"/>
    </w:p>
    <w:p w:rsidR="0075042D" w:rsidRPr="0095687B" w:rsidRDefault="0075042D" w:rsidP="0095687B">
      <w:pPr>
        <w:pStyle w:val="Pamatteksts"/>
        <w:spacing w:before="0"/>
        <w:ind w:left="0"/>
        <w:jc w:val="both"/>
        <w:rPr>
          <w:rFonts w:ascii="Times New Roman" w:hAnsi="Times New Roman"/>
          <w:noProof/>
          <w:sz w:val="24"/>
        </w:rPr>
      </w:pPr>
    </w:p>
    <w:p w:rsidR="00A061CC" w:rsidRDefault="00A061CC" w:rsidP="0095687B">
      <w:pPr>
        <w:pStyle w:val="Pamatteksts"/>
        <w:numPr>
          <w:ilvl w:val="0"/>
          <w:numId w:val="68"/>
        </w:numPr>
        <w:tabs>
          <w:tab w:val="left" w:pos="680"/>
        </w:tabs>
        <w:spacing w:before="0"/>
        <w:ind w:left="0" w:firstLine="0"/>
        <w:jc w:val="both"/>
        <w:rPr>
          <w:rFonts w:ascii="Times New Roman" w:hAnsi="Times New Roman"/>
          <w:noProof/>
          <w:sz w:val="24"/>
        </w:rPr>
      </w:pPr>
      <w:r w:rsidRPr="0095687B">
        <w:rPr>
          <w:rFonts w:ascii="Times New Roman" w:hAnsi="Times New Roman"/>
          <w:noProof/>
          <w:sz w:val="24"/>
        </w:rPr>
        <w:t>Lemjot par nepieciešamo organizatorisko struktūru, jāizvērtē viss turpmāk uzskaitītais:</w:t>
      </w:r>
    </w:p>
    <w:p w:rsidR="0075042D" w:rsidRPr="0095687B"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1"/>
          <w:numId w:val="68"/>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izsniedzamo sertifikātu, atestātu, atļauju un apstiprinājumu skaits;</w:t>
      </w:r>
    </w:p>
    <w:p w:rsidR="00A061CC" w:rsidRPr="0095687B" w:rsidRDefault="00A061CC" w:rsidP="0075042D">
      <w:pPr>
        <w:pStyle w:val="Pamatteksts"/>
        <w:numPr>
          <w:ilvl w:val="1"/>
          <w:numId w:val="68"/>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to sertificēto personu un organizāciju skaits, kas veic darbību attiecīgajā dalībvalstī, tostarp citu kompetento iestāžu sertificētās personas un organizācijas;</w:t>
      </w:r>
    </w:p>
    <w:p w:rsidR="00A061CC" w:rsidRPr="0095687B" w:rsidRDefault="00A061CC" w:rsidP="0075042D">
      <w:pPr>
        <w:pStyle w:val="Pamatteksts"/>
        <w:numPr>
          <w:ilvl w:val="1"/>
          <w:numId w:val="68"/>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citu kompetento iestāžu kvalificēto vienību un resursu iespējama izmantošana, lai izpildītu pienākumu nodrošināt pastāvīgu uzraudzību;</w:t>
      </w:r>
    </w:p>
    <w:p w:rsidR="00A061CC" w:rsidRDefault="00A061CC" w:rsidP="0075042D">
      <w:pPr>
        <w:pStyle w:val="Pamatteksts"/>
        <w:numPr>
          <w:ilvl w:val="1"/>
          <w:numId w:val="68"/>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civilās aviācijas aktivitātes līmenis, ņemot vērā:</w:t>
      </w:r>
    </w:p>
    <w:p w:rsidR="0075042D" w:rsidRPr="0095687B" w:rsidRDefault="0075042D" w:rsidP="0075042D">
      <w:pPr>
        <w:pStyle w:val="Pamatteksts"/>
        <w:tabs>
          <w:tab w:val="left" w:pos="1246"/>
        </w:tabs>
        <w:spacing w:before="0"/>
        <w:ind w:left="1134"/>
        <w:jc w:val="both"/>
        <w:rPr>
          <w:rFonts w:ascii="Times New Roman" w:hAnsi="Times New Roman"/>
          <w:noProof/>
          <w:sz w:val="24"/>
        </w:rPr>
      </w:pPr>
    </w:p>
    <w:p w:rsidR="00A061CC" w:rsidRPr="0095687B" w:rsidRDefault="00A061CC" w:rsidP="0075042D">
      <w:pPr>
        <w:pStyle w:val="Pamatteksts"/>
        <w:numPr>
          <w:ilvl w:val="2"/>
          <w:numId w:val="68"/>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ekspluatēto gaisa kuģu skaitu un sarežģītību;</w:t>
      </w:r>
    </w:p>
    <w:p w:rsidR="00A061CC" w:rsidRDefault="00A061CC" w:rsidP="0075042D">
      <w:pPr>
        <w:pStyle w:val="Pamatteksts"/>
        <w:numPr>
          <w:ilvl w:val="2"/>
          <w:numId w:val="68"/>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dalībvalsts aviācijas nozares lielumu un sarežģītību;</w:t>
      </w:r>
    </w:p>
    <w:p w:rsidR="0075042D" w:rsidRPr="0095687B" w:rsidRDefault="0075042D" w:rsidP="0075042D">
      <w:pPr>
        <w:pStyle w:val="Pamatteksts"/>
        <w:tabs>
          <w:tab w:val="left" w:pos="1701"/>
        </w:tabs>
        <w:spacing w:before="0"/>
        <w:ind w:left="1134"/>
        <w:jc w:val="both"/>
        <w:rPr>
          <w:rFonts w:ascii="Times New Roman" w:hAnsi="Times New Roman"/>
          <w:noProof/>
          <w:sz w:val="24"/>
        </w:rPr>
      </w:pPr>
    </w:p>
    <w:p w:rsidR="00A061CC" w:rsidRPr="0095687B" w:rsidRDefault="00A061CC" w:rsidP="0075042D">
      <w:pPr>
        <w:pStyle w:val="Pamatteksts"/>
        <w:numPr>
          <w:ilvl w:val="1"/>
          <w:numId w:val="68"/>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civilās aviācijas jomā veikto darbību iespējamā paplašināšana.</w:t>
      </w:r>
    </w:p>
    <w:p w:rsidR="0075042D"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0"/>
          <w:numId w:val="6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Veidojot organizatorisko struktūru, jānodrošina, lai dažādie kompetentās iestādes uzdevumi un pienākumi nebūtu atkarīgi tikai no konkrētiem darbiniekiem. Šo kompetentās iestādes uzdevumu un pienākumu nepārtraukta un netraucēta izpilde jānodrošina arī attiecīgā darbinieka slimības, negadījuma vai darba attiecību pārtraukšanas gadījumā.</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246A07" w:rsidP="002670FB">
      <w:pPr>
        <w:pStyle w:val="Virsraksts2"/>
        <w:rPr>
          <w:noProof/>
        </w:rPr>
      </w:pPr>
      <w:bookmarkStart w:id="35" w:name="_Toc483830222"/>
      <w:r>
        <w:rPr>
          <w:noProof/>
        </w:rPr>
        <w:t xml:space="preserve">GM1 par </w:t>
      </w:r>
      <w:r w:rsidR="00A061CC" w:rsidRPr="0095687B">
        <w:rPr>
          <w:noProof/>
        </w:rPr>
        <w:t>ARA.GEN.200. punkta</w:t>
      </w:r>
      <w:r>
        <w:rPr>
          <w:noProof/>
        </w:rPr>
        <w:t xml:space="preserve"> </w:t>
      </w:r>
      <w:r w:rsidRPr="00246A07">
        <w:rPr>
          <w:noProof/>
        </w:rPr>
        <w:t>“Pārvaldības sistēma” a) apakšpunktu</w:t>
      </w:r>
      <w:bookmarkStart w:id="36" w:name="_bookmark10"/>
      <w:bookmarkEnd w:id="35"/>
      <w:bookmarkEnd w:id="36"/>
    </w:p>
    <w:p w:rsidR="000D3DFA" w:rsidRPr="0095687B" w:rsidRDefault="000D3DFA"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37" w:name="_Toc483830223"/>
      <w:r w:rsidRPr="002670FB">
        <w:rPr>
          <w:b w:val="0"/>
          <w:noProof/>
        </w:rPr>
        <w:t>VISPĀRĪGA INFORMĀCIJA</w:t>
      </w:r>
      <w:bookmarkStart w:id="38" w:name="_bookmark11"/>
      <w:bookmarkEnd w:id="37"/>
      <w:bookmarkEnd w:id="38"/>
    </w:p>
    <w:p w:rsidR="0075042D" w:rsidRPr="0095687B" w:rsidRDefault="0075042D" w:rsidP="0095687B">
      <w:pPr>
        <w:pStyle w:val="Pamatteksts"/>
        <w:spacing w:before="0"/>
        <w:ind w:left="0"/>
        <w:jc w:val="both"/>
        <w:rPr>
          <w:rFonts w:ascii="Times New Roman" w:hAnsi="Times New Roman"/>
          <w:noProof/>
          <w:sz w:val="24"/>
        </w:rPr>
      </w:pPr>
    </w:p>
    <w:p w:rsidR="00A061CC" w:rsidRDefault="00A061CC" w:rsidP="0095687B">
      <w:pPr>
        <w:pStyle w:val="Pamatteksts"/>
        <w:numPr>
          <w:ilvl w:val="0"/>
          <w:numId w:val="67"/>
        </w:numPr>
        <w:tabs>
          <w:tab w:val="left" w:pos="680"/>
        </w:tabs>
        <w:spacing w:before="0"/>
        <w:ind w:left="0" w:firstLine="0"/>
        <w:jc w:val="both"/>
        <w:rPr>
          <w:rFonts w:ascii="Times New Roman" w:hAnsi="Times New Roman"/>
          <w:noProof/>
          <w:sz w:val="24"/>
        </w:rPr>
      </w:pPr>
      <w:r w:rsidRPr="0095687B">
        <w:rPr>
          <w:rFonts w:ascii="Times New Roman" w:hAnsi="Times New Roman"/>
          <w:noProof/>
          <w:sz w:val="24"/>
        </w:rPr>
        <w:t>Katras dalībvalsts izraudzītajai kompetentajai iestādei jābūt organizētai tā, lai:</w:t>
      </w:r>
    </w:p>
    <w:p w:rsidR="0075042D" w:rsidRPr="0095687B"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visu attiecīgo darbību izpildi nodrošinātu konkrēta un efektīva pārvaldības iestāde;</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varētu pienācīgi īstenot visas funkcijas un procesus, kas noteikti Regulas (EK) Nr. 216/2008</w:t>
      </w:r>
      <w:r w:rsidRPr="0095687B">
        <w:rPr>
          <w:rStyle w:val="Vresatsauce"/>
          <w:rFonts w:ascii="Times New Roman" w:hAnsi="Times New Roman"/>
          <w:noProof/>
          <w:sz w:val="24"/>
        </w:rPr>
        <w:footnoteReference w:id="1"/>
      </w:r>
      <w:r w:rsidRPr="0095687B">
        <w:rPr>
          <w:rFonts w:ascii="Times New Roman" w:hAnsi="Times New Roman"/>
          <w:noProof/>
          <w:sz w:val="24"/>
        </w:rPr>
        <w:t xml:space="preserve"> piemērojamajās prasībās, tās īste</w:t>
      </w:r>
      <w:r w:rsidR="00246A07">
        <w:rPr>
          <w:rFonts w:ascii="Times New Roman" w:hAnsi="Times New Roman"/>
          <w:noProof/>
          <w:sz w:val="24"/>
        </w:rPr>
        <w:t>nošanas noteikumos, pieņemamos atbilstības nodrošināšanas</w:t>
      </w:r>
      <w:r w:rsidRPr="0095687B">
        <w:rPr>
          <w:rFonts w:ascii="Times New Roman" w:hAnsi="Times New Roman"/>
          <w:noProof/>
          <w:sz w:val="24"/>
        </w:rPr>
        <w:t xml:space="preserve"> līdzekļos (</w:t>
      </w:r>
      <w:r w:rsidRPr="0095687B">
        <w:rPr>
          <w:rFonts w:ascii="Times New Roman" w:hAnsi="Times New Roman"/>
          <w:i/>
          <w:noProof/>
          <w:sz w:val="24"/>
        </w:rPr>
        <w:t>AMC</w:t>
      </w:r>
      <w:r w:rsidRPr="0095687B">
        <w:rPr>
          <w:rFonts w:ascii="Times New Roman" w:hAnsi="Times New Roman"/>
          <w:noProof/>
          <w:sz w:val="24"/>
        </w:rPr>
        <w:t>), sertifikācijas specifikācijās (</w:t>
      </w:r>
      <w:r w:rsidRPr="0095687B">
        <w:rPr>
          <w:rFonts w:ascii="Times New Roman" w:hAnsi="Times New Roman"/>
          <w:i/>
          <w:noProof/>
          <w:sz w:val="24"/>
        </w:rPr>
        <w:t>CS</w:t>
      </w:r>
      <w:r w:rsidR="00246A07">
        <w:rPr>
          <w:rFonts w:ascii="Times New Roman" w:hAnsi="Times New Roman"/>
          <w:noProof/>
          <w:sz w:val="24"/>
        </w:rPr>
        <w:t>) un vadlīnijās</w:t>
      </w:r>
      <w:r w:rsidRPr="0095687B">
        <w:rPr>
          <w:rFonts w:ascii="Times New Roman" w:hAnsi="Times New Roman"/>
          <w:noProof/>
          <w:sz w:val="24"/>
        </w:rPr>
        <w:t xml:space="preserve"> (</w:t>
      </w:r>
      <w:r w:rsidRPr="0095687B">
        <w:rPr>
          <w:rFonts w:ascii="Times New Roman" w:hAnsi="Times New Roman"/>
          <w:i/>
          <w:noProof/>
          <w:sz w:val="24"/>
        </w:rPr>
        <w:t>GM</w:t>
      </w:r>
      <w:r w:rsidRPr="0095687B">
        <w:rPr>
          <w:rFonts w:ascii="Times New Roman" w:hAnsi="Times New Roman"/>
          <w:noProof/>
          <w:sz w:val="24"/>
        </w:rPr>
        <w:t>);</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tiktu pienācīgi dokumentētas un piemērotas kompetentās iestādes organizatoriskās un darbības procedūras, ar kurām tiek īstenotas Regulas (EK) Nr. 216/2008 piemērojamās prasības un tās īstenošanas noteikumi;</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visiem kompetentās iestādes darbiniekiem, kas piedalās saistītu darbību izpildē, vajadzības gadījumā tiktu nodrošināta apmācība;</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vajadzības gadījumā tiktu nodrošināta konkrēta un efektīva saziņa un saskarne ar Aģentūru un citu dalībvalstu kompetentajām iestādēm;</w:t>
      </w:r>
    </w:p>
    <w:p w:rsidR="00A061CC"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lastRenderedPageBreak/>
        <w:t>visas funkcijas, kas attiecas uz piemērojamo prasību īstenošanu, tiktu pienācīgi aprakstītas.</w:t>
      </w:r>
    </w:p>
    <w:p w:rsidR="0075042D" w:rsidRPr="0095687B" w:rsidRDefault="0075042D" w:rsidP="0075042D">
      <w:pPr>
        <w:pStyle w:val="Pamatteksts"/>
        <w:tabs>
          <w:tab w:val="left" w:pos="1134"/>
        </w:tabs>
        <w:spacing w:before="0"/>
        <w:ind w:left="0"/>
        <w:jc w:val="both"/>
        <w:rPr>
          <w:rFonts w:ascii="Times New Roman" w:hAnsi="Times New Roman"/>
          <w:noProof/>
          <w:sz w:val="24"/>
        </w:rPr>
      </w:pPr>
    </w:p>
    <w:p w:rsidR="00A061CC" w:rsidRPr="0095687B" w:rsidRDefault="00A061CC" w:rsidP="0075042D">
      <w:pPr>
        <w:pStyle w:val="Pamatteksts"/>
        <w:numPr>
          <w:ilvl w:val="0"/>
          <w:numId w:val="6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Vadītājam augstākajā piemērotajā līmenī ir jāizstrādā, jāveicina un jāīsteno vispārēja politika saistībā ar darbībām, kas attiecas uz piemērojamām Regulas (EK) Nr. 216/2008 prasībām un tās īstenošanas noteikumiem; šāds vadītājs var būt, piemēram, kompetentās iestādes funkcionālās jomas vadītājs, kas atbild par šādiem pasākumiem.</w:t>
      </w:r>
    </w:p>
    <w:p w:rsidR="00A061CC" w:rsidRPr="0095687B" w:rsidRDefault="00A061CC" w:rsidP="0075042D">
      <w:pPr>
        <w:pStyle w:val="Pamatteksts"/>
        <w:numPr>
          <w:ilvl w:val="0"/>
          <w:numId w:val="6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Jāveic piemēroti pasākumi, lai nodrošinātu, ka visi iesaistītie darbinieki pārzina un saprot minēto politiku, kā arī jāveic visi nepieciešamie šīs politikas īstenošanas un uzturēšanas pasākumi.</w:t>
      </w:r>
    </w:p>
    <w:p w:rsidR="00A061CC" w:rsidRDefault="00A061CC" w:rsidP="0075042D">
      <w:pPr>
        <w:pStyle w:val="Pamatteksts"/>
        <w:numPr>
          <w:ilvl w:val="0"/>
          <w:numId w:val="6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Vispārējā politikā, nodrošinot valsts tiesību aktos noteikto papildu pienākumu izpildi, jo īpaši jāņem vērā:</w:t>
      </w:r>
    </w:p>
    <w:p w:rsidR="0075042D" w:rsidRPr="0095687B"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Regulas (EK) Nr. 216/2008 noteikumi;</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piemērojamo īstenošanas noteikumu prasības un tajos norādītie </w:t>
      </w:r>
      <w:r w:rsidRPr="0095687B">
        <w:rPr>
          <w:rFonts w:ascii="Times New Roman" w:hAnsi="Times New Roman"/>
          <w:i/>
          <w:noProof/>
          <w:sz w:val="24"/>
        </w:rPr>
        <w:t>AMC</w:t>
      </w:r>
      <w:r w:rsidRPr="0095687B">
        <w:rPr>
          <w:rFonts w:ascii="Times New Roman" w:hAnsi="Times New Roman"/>
          <w:noProof/>
          <w:sz w:val="24"/>
        </w:rPr>
        <w:t xml:space="preserve">, </w:t>
      </w:r>
      <w:r w:rsidRPr="0095687B">
        <w:rPr>
          <w:rFonts w:ascii="Times New Roman" w:hAnsi="Times New Roman"/>
          <w:i/>
          <w:noProof/>
          <w:sz w:val="24"/>
        </w:rPr>
        <w:t>CS</w:t>
      </w:r>
      <w:r w:rsidRPr="0095687B">
        <w:rPr>
          <w:rFonts w:ascii="Times New Roman" w:hAnsi="Times New Roman"/>
          <w:noProof/>
          <w:sz w:val="24"/>
        </w:rPr>
        <w:t xml:space="preserve"> un </w:t>
      </w:r>
      <w:r w:rsidRPr="0095687B">
        <w:rPr>
          <w:rFonts w:ascii="Times New Roman" w:hAnsi="Times New Roman"/>
          <w:i/>
          <w:noProof/>
          <w:sz w:val="24"/>
        </w:rPr>
        <w:t>GM</w:t>
      </w:r>
      <w:r w:rsidRPr="0095687B">
        <w:rPr>
          <w:rFonts w:ascii="Times New Roman" w:hAnsi="Times New Roman"/>
          <w:noProof/>
          <w:sz w:val="24"/>
        </w:rPr>
        <w:t>;</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nozares vajadzības;</w:t>
      </w:r>
    </w:p>
    <w:p w:rsidR="00A061CC" w:rsidRPr="0095687B" w:rsidRDefault="00A061CC" w:rsidP="0075042D">
      <w:pPr>
        <w:pStyle w:val="Pamatteksts"/>
        <w:numPr>
          <w:ilvl w:val="1"/>
          <w:numId w:val="6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Aģentūras un kompetentās iestādes vajadzības.</w:t>
      </w:r>
    </w:p>
    <w:p w:rsidR="0075042D"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0"/>
          <w:numId w:val="6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Minētajā politikā ir jādefinē konkrēti mērķi attiecībā uz organizācijas galvenajiem elementiem un saistīto darbību īstenošanas procesi, tostarp atbilstīgas kontroles procedūras un sasniegtā standarta mērījumi.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2670FB">
      <w:pPr>
        <w:pStyle w:val="Virsraksts2"/>
        <w:rPr>
          <w:noProof/>
        </w:rPr>
      </w:pPr>
      <w:bookmarkStart w:id="39" w:name="_Toc483830224"/>
      <w:r w:rsidRPr="0095687B">
        <w:rPr>
          <w:noProof/>
        </w:rPr>
        <w:t>AMC1</w:t>
      </w:r>
      <w:r w:rsidR="00107917">
        <w:rPr>
          <w:noProof/>
        </w:rPr>
        <w:t xml:space="preserve"> par</w:t>
      </w:r>
      <w:r w:rsidRPr="0095687B">
        <w:rPr>
          <w:noProof/>
        </w:rPr>
        <w:t xml:space="preserve"> ARA.GEN.200. punkta</w:t>
      </w:r>
      <w:r w:rsidR="00B31671">
        <w:rPr>
          <w:noProof/>
        </w:rPr>
        <w:t xml:space="preserve"> </w:t>
      </w:r>
      <w:r w:rsidR="00B31671" w:rsidRPr="00B31671">
        <w:rPr>
          <w:noProof/>
        </w:rPr>
        <w:t>“Pārvaldības sistēma”</w:t>
      </w:r>
      <w:r w:rsidRPr="0095687B">
        <w:rPr>
          <w:noProof/>
        </w:rPr>
        <w:t xml:space="preserve"> a) apakšpunkta 1. punkt</w:t>
      </w:r>
      <w:bookmarkStart w:id="40" w:name="_bookmark12"/>
      <w:bookmarkEnd w:id="39"/>
      <w:bookmarkEnd w:id="40"/>
      <w:r w:rsidR="00B31671">
        <w:rPr>
          <w:noProof/>
        </w:rPr>
        <w:t>u</w:t>
      </w:r>
    </w:p>
    <w:p w:rsidR="000D3DFA" w:rsidRPr="0095687B" w:rsidRDefault="000D3DFA"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41" w:name="_Toc483830225"/>
      <w:r w:rsidRPr="002670FB">
        <w:rPr>
          <w:b w:val="0"/>
          <w:noProof/>
        </w:rPr>
        <w:t>DOKUMENTĒTĀS POLITIKAS NOSTĀDNES UN PROCEDŪRAS</w:t>
      </w:r>
      <w:bookmarkStart w:id="42" w:name="_bookmark13"/>
      <w:bookmarkEnd w:id="41"/>
      <w:bookmarkEnd w:id="42"/>
    </w:p>
    <w:p w:rsidR="0075042D" w:rsidRPr="0095687B" w:rsidRDefault="0075042D" w:rsidP="0095687B">
      <w:pPr>
        <w:pStyle w:val="Pamatteksts"/>
        <w:spacing w:before="0"/>
        <w:ind w:left="0"/>
        <w:jc w:val="both"/>
        <w:rPr>
          <w:rFonts w:ascii="Times New Roman" w:hAnsi="Times New Roman"/>
          <w:noProof/>
          <w:sz w:val="24"/>
        </w:rPr>
      </w:pPr>
    </w:p>
    <w:p w:rsidR="00A061CC" w:rsidRPr="0095687B" w:rsidRDefault="00A061CC" w:rsidP="0075042D">
      <w:pPr>
        <w:pStyle w:val="Pamatteksts"/>
        <w:numPr>
          <w:ilvl w:val="0"/>
          <w:numId w:val="6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Jādokumentē tās organizācijas dažādie elementi, kura veic ar Regulu (EK) Nr. 216/2008 un tās īstenošanas noteikumiem saistītās darbības, lai izveidotu atsauces avotu šīs organizācijas izveidei un uzturēšanai.</w:t>
      </w:r>
    </w:p>
    <w:p w:rsidR="00A061CC" w:rsidRPr="0095687B" w:rsidRDefault="00A061CC" w:rsidP="0075042D">
      <w:pPr>
        <w:pStyle w:val="Pamatteksts"/>
        <w:numPr>
          <w:ilvl w:val="0"/>
          <w:numId w:val="6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Dokumentētās procedūras ir jāizstrādā tā, lai tās būtu viegli izmantojamas. Tām jābūt skaidri noteiktām, atjauninātām un viegli pieejamām visam personālam, kas iesaistīts attiecīgajās darbībās.</w:t>
      </w:r>
    </w:p>
    <w:p w:rsidR="00A061CC" w:rsidRDefault="00A061CC" w:rsidP="0075042D">
      <w:pPr>
        <w:pStyle w:val="Pamatteksts"/>
        <w:numPr>
          <w:ilvl w:val="0"/>
          <w:numId w:val="6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Dokumentētajās procedūrās jāiekļauj vismaz šādi aspekti:</w:t>
      </w:r>
    </w:p>
    <w:p w:rsidR="0075042D" w:rsidRPr="0095687B"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politikas nostādnes un mērķi;</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organizatoriskā struktūra;</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pienākumi un ar tiem saistītās pilnvaras;</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procedūras un procesi;</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iekšējās un ārējās saskarnes;</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iekšējās kontroles procedūras;</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personāla apmācība;</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mijnorādes uz saistītajiem dokumentiem;</w:t>
      </w:r>
    </w:p>
    <w:p w:rsidR="00A061CC" w:rsidRPr="0095687B" w:rsidRDefault="00A061CC" w:rsidP="0075042D">
      <w:pPr>
        <w:pStyle w:val="Pamatteksts"/>
        <w:numPr>
          <w:ilvl w:val="1"/>
          <w:numId w:val="6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citu kompetento iestāžu vai Aģentūras palīdzība (vajadzības gadījumā).</w:t>
      </w:r>
    </w:p>
    <w:p w:rsidR="0075042D" w:rsidRDefault="0075042D" w:rsidP="0075042D">
      <w:pPr>
        <w:pStyle w:val="Pamatteksts"/>
        <w:tabs>
          <w:tab w:val="left" w:pos="680"/>
        </w:tabs>
        <w:spacing w:before="0"/>
        <w:ind w:left="0"/>
        <w:jc w:val="both"/>
        <w:rPr>
          <w:rFonts w:ascii="Times New Roman" w:hAnsi="Times New Roman"/>
          <w:noProof/>
          <w:sz w:val="24"/>
        </w:rPr>
      </w:pPr>
    </w:p>
    <w:p w:rsidR="00A061CC" w:rsidRPr="0095687B" w:rsidRDefault="00A061CC" w:rsidP="0075042D">
      <w:pPr>
        <w:pStyle w:val="Pamatteksts"/>
        <w:numPr>
          <w:ilvl w:val="0"/>
          <w:numId w:val="6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Iespējams, informācija būs iekļauta vairākos dokumentos vai dokumentu sērijā, tāpēc ir jānodrošina atbilstīgas mijnorādes. Piemēram, organizatoriskā struktūra un amatu apraksti parasti netiek iekļauti tajā pašā dokumentācijā, kurā izklāstītas detalizētas darba izpildes procedūras. Šādos gadījumos ieteicams dokumentētajās procedūrās ietvert sarakstu ar mijnorādēm uz visu citu saistīto informāciju, un saistītajai dokumentācijai vajadzības gadījumā ir jābūt viegli pieejamai.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B31671" w:rsidP="002670FB">
      <w:pPr>
        <w:pStyle w:val="Virsraksts2"/>
        <w:rPr>
          <w:noProof/>
        </w:rPr>
      </w:pPr>
      <w:bookmarkStart w:id="43" w:name="_Toc483830226"/>
      <w:r>
        <w:rPr>
          <w:noProof/>
        </w:rPr>
        <w:t xml:space="preserve">AMC1 par </w:t>
      </w:r>
      <w:r w:rsidR="00A061CC" w:rsidRPr="0095687B">
        <w:rPr>
          <w:noProof/>
        </w:rPr>
        <w:t>ARA.GEN.200. punkta</w:t>
      </w:r>
      <w:r>
        <w:rPr>
          <w:noProof/>
        </w:rPr>
        <w:t xml:space="preserve"> </w:t>
      </w:r>
      <w:r w:rsidRPr="00B31671">
        <w:rPr>
          <w:noProof/>
        </w:rPr>
        <w:t>“Pārvaldības sistēma”</w:t>
      </w:r>
      <w:r w:rsidR="00A061CC" w:rsidRPr="0095687B">
        <w:rPr>
          <w:noProof/>
        </w:rPr>
        <w:t xml:space="preserve"> a) apakšpunkta 2. punkt</w:t>
      </w:r>
      <w:bookmarkStart w:id="44" w:name="_bookmark14"/>
      <w:bookmarkEnd w:id="43"/>
      <w:bookmarkEnd w:id="44"/>
      <w:r>
        <w:rPr>
          <w:noProof/>
        </w:rPr>
        <w:t>u</w:t>
      </w:r>
    </w:p>
    <w:p w:rsidR="000D3DFA" w:rsidRPr="0095687B" w:rsidRDefault="000D3DFA"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rPr>
      </w:pPr>
      <w:bookmarkStart w:id="45" w:name="_Toc483830227"/>
      <w:r w:rsidRPr="002670FB">
        <w:rPr>
          <w:b w:val="0"/>
        </w:rPr>
        <w:t>KVALIFIKĀCIJA UN APMĀCĪBA – VISPĀRĪGA INFORMĀCIJA</w:t>
      </w:r>
      <w:bookmarkStart w:id="46" w:name="_bookmark15"/>
      <w:bookmarkEnd w:id="45"/>
      <w:bookmarkEnd w:id="46"/>
    </w:p>
    <w:p w:rsidR="0075042D" w:rsidRPr="0095687B" w:rsidRDefault="0075042D" w:rsidP="0095687B">
      <w:pPr>
        <w:pStyle w:val="Pamatteksts"/>
        <w:spacing w:before="0"/>
        <w:ind w:left="0"/>
        <w:jc w:val="both"/>
        <w:rPr>
          <w:rFonts w:ascii="Times New Roman" w:hAnsi="Times New Roman"/>
          <w:noProof/>
          <w:sz w:val="24"/>
        </w:rPr>
      </w:pPr>
    </w:p>
    <w:p w:rsidR="00A061CC" w:rsidRPr="0095687B" w:rsidRDefault="00A061CC" w:rsidP="0075042D">
      <w:pPr>
        <w:pStyle w:val="Pamatteksts"/>
        <w:numPr>
          <w:ilvl w:val="0"/>
          <w:numId w:val="6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Kompetentajai iestādei ir jānodrošina atbilstīga un pienācīga tās personāla apmācība, lai tā prasmes atbilstu darba izpildei nepieciešamajam standartam. Lai personāls nezaudētu kvalifikāciju, vajadzības gadījumā ir jānodrošina sākotnēja un periodiska apmācība.</w:t>
      </w:r>
    </w:p>
    <w:p w:rsidR="00A061CC" w:rsidRPr="0095687B" w:rsidRDefault="00A061CC" w:rsidP="0075042D">
      <w:pPr>
        <w:pStyle w:val="Pamatteksts"/>
        <w:numPr>
          <w:ilvl w:val="0"/>
          <w:numId w:val="6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Kompetentās iestādes darbinieku pamatspējas ir jāvērtē, pieņemot darbā un veicot parastās pārvaldības funkcijas, izvēloties darbiniekus konkrētu pienākumu izpildei. Turklāt kompetentajai iestādei jānodrošina šo pienākumu izpildei nepieciešamo pamatprasmju apmācība. Tomēr, lai izvairītos no izpratnes un interpretācijas atšķirībām, visiem darbiniekiem jānodrošina turpmāka apmācība, kas īpaši saistīta ar Regulu (EK) Nr. 216/2008, tās īstenošanas noteikumiem un saistītajiem </w:t>
      </w:r>
      <w:r w:rsidRPr="0095687B">
        <w:rPr>
          <w:rFonts w:ascii="Times New Roman" w:hAnsi="Times New Roman"/>
          <w:i/>
          <w:noProof/>
          <w:sz w:val="24"/>
        </w:rPr>
        <w:t>AMC</w:t>
      </w:r>
      <w:r w:rsidRPr="0095687B">
        <w:rPr>
          <w:rFonts w:ascii="Times New Roman" w:hAnsi="Times New Roman"/>
          <w:noProof/>
          <w:sz w:val="24"/>
        </w:rPr>
        <w:t xml:space="preserve">, </w:t>
      </w:r>
      <w:r w:rsidRPr="0095687B">
        <w:rPr>
          <w:rFonts w:ascii="Times New Roman" w:hAnsi="Times New Roman"/>
          <w:i/>
          <w:noProof/>
          <w:sz w:val="24"/>
        </w:rPr>
        <w:t>CS</w:t>
      </w:r>
      <w:r w:rsidRPr="0095687B">
        <w:rPr>
          <w:rFonts w:ascii="Times New Roman" w:hAnsi="Times New Roman"/>
          <w:noProof/>
          <w:sz w:val="24"/>
        </w:rPr>
        <w:t xml:space="preserve"> un </w:t>
      </w:r>
      <w:r w:rsidRPr="0095687B">
        <w:rPr>
          <w:rFonts w:ascii="Times New Roman" w:hAnsi="Times New Roman"/>
          <w:i/>
          <w:noProof/>
          <w:sz w:val="24"/>
        </w:rPr>
        <w:t>GM</w:t>
      </w:r>
      <w:r w:rsidR="00B31671">
        <w:rPr>
          <w:rFonts w:ascii="Times New Roman" w:hAnsi="Times New Roman"/>
          <w:noProof/>
          <w:sz w:val="24"/>
        </w:rPr>
        <w:t>, kā arī alternatīvu</w:t>
      </w:r>
      <w:r w:rsidRPr="0095687B">
        <w:rPr>
          <w:rFonts w:ascii="Times New Roman" w:hAnsi="Times New Roman"/>
          <w:noProof/>
          <w:sz w:val="24"/>
        </w:rPr>
        <w:t xml:space="preserve"> atbilstības nodrošināšanas līdzekļu novērtēšanu.</w:t>
      </w:r>
    </w:p>
    <w:p w:rsidR="00A061CC" w:rsidRPr="0095687B" w:rsidRDefault="00A061CC" w:rsidP="0075042D">
      <w:pPr>
        <w:pStyle w:val="Pamatteksts"/>
        <w:numPr>
          <w:ilvl w:val="0"/>
          <w:numId w:val="6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Kompetentā iestāde var nodrošināt apmācību, izmantojot pati savu apmācību organizāciju ar kvalificētiem pasniedzējiem vai citu kvalificētu apmācību iestāžu resursus.</w:t>
      </w:r>
    </w:p>
    <w:p w:rsidR="00A061CC" w:rsidRPr="0095687B" w:rsidRDefault="00A061CC" w:rsidP="0075042D">
      <w:pPr>
        <w:pStyle w:val="Pamatteksts"/>
        <w:numPr>
          <w:ilvl w:val="0"/>
          <w:numId w:val="6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Ja apmācību nenodrošina iekšēja apmācību organizācija, kā pasniedzējus var piesaistīt pietiekami pieredzējušas un kvalificētas personas, ja vien ir novērtēta viņu spēja veikt apmācību. Vajadzības gadījumā jāizstrādā individuāls apmācību plāns, kurā ietver konkrētu prasmju apguvi. Attiecīgi jāreģistrē informācija par šādu apmācību un tās novērtēšanu.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B31671" w:rsidP="002670FB">
      <w:pPr>
        <w:pStyle w:val="Virsraksts2"/>
        <w:rPr>
          <w:noProof/>
        </w:rPr>
      </w:pPr>
      <w:bookmarkStart w:id="47" w:name="_Toc483830228"/>
      <w:r>
        <w:rPr>
          <w:noProof/>
        </w:rPr>
        <w:t xml:space="preserve">AMC2 par </w:t>
      </w:r>
      <w:r w:rsidR="00A061CC" w:rsidRPr="0095687B">
        <w:rPr>
          <w:noProof/>
        </w:rPr>
        <w:t>ARA.GEN.200. punkta</w:t>
      </w:r>
      <w:r>
        <w:rPr>
          <w:noProof/>
        </w:rPr>
        <w:t xml:space="preserve"> </w:t>
      </w:r>
      <w:r w:rsidRPr="00B31671">
        <w:rPr>
          <w:noProof/>
        </w:rPr>
        <w:t>“Pārvaldības sistēma”</w:t>
      </w:r>
      <w:r w:rsidRPr="0095687B">
        <w:rPr>
          <w:noProof/>
        </w:rPr>
        <w:t xml:space="preserve"> </w:t>
      </w:r>
      <w:r w:rsidR="00A061CC" w:rsidRPr="0095687B">
        <w:rPr>
          <w:noProof/>
        </w:rPr>
        <w:t>a) apakšpunkta 2. punkt</w:t>
      </w:r>
      <w:bookmarkStart w:id="48" w:name="_bookmark16"/>
      <w:bookmarkEnd w:id="47"/>
      <w:bookmarkEnd w:id="48"/>
      <w:r>
        <w:rPr>
          <w:noProof/>
        </w:rPr>
        <w:t>u</w:t>
      </w:r>
    </w:p>
    <w:p w:rsidR="000D3DFA" w:rsidRPr="0095687B" w:rsidRDefault="000D3DFA"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49" w:name="_Toc483830229"/>
      <w:r w:rsidRPr="002670FB">
        <w:rPr>
          <w:b w:val="0"/>
          <w:noProof/>
        </w:rPr>
        <w:t>KVALIFIKĀCIJA UN APMĀCĪBA – INSPEKTORI</w:t>
      </w:r>
      <w:bookmarkStart w:id="50" w:name="_bookmark17"/>
      <w:bookmarkEnd w:id="49"/>
      <w:bookmarkEnd w:id="50"/>
    </w:p>
    <w:p w:rsidR="0075042D" w:rsidRPr="0095687B" w:rsidRDefault="0075042D" w:rsidP="0095687B">
      <w:pPr>
        <w:pStyle w:val="Pamatteksts"/>
        <w:spacing w:before="0"/>
        <w:ind w:left="0"/>
        <w:jc w:val="both"/>
        <w:rPr>
          <w:rFonts w:ascii="Times New Roman" w:hAnsi="Times New Roman"/>
          <w:noProof/>
          <w:sz w:val="24"/>
        </w:rPr>
      </w:pPr>
    </w:p>
    <w:p w:rsidR="00A061CC" w:rsidRPr="0095687B" w:rsidRDefault="00B31671" w:rsidP="0095687B">
      <w:pPr>
        <w:pStyle w:val="Pamatteksts"/>
        <w:numPr>
          <w:ilvl w:val="0"/>
          <w:numId w:val="64"/>
        </w:numPr>
        <w:tabs>
          <w:tab w:val="left" w:pos="680"/>
        </w:tabs>
        <w:spacing w:before="0"/>
        <w:ind w:left="0" w:firstLine="0"/>
        <w:jc w:val="both"/>
        <w:rPr>
          <w:rFonts w:ascii="Times New Roman" w:hAnsi="Times New Roman"/>
          <w:noProof/>
          <w:sz w:val="24"/>
        </w:rPr>
      </w:pPr>
      <w:r>
        <w:rPr>
          <w:rFonts w:ascii="Times New Roman" w:hAnsi="Times New Roman"/>
          <w:noProof/>
          <w:sz w:val="24"/>
        </w:rPr>
        <w:t>Sākotnējo apmācību programma</w:t>
      </w:r>
    </w:p>
    <w:p w:rsidR="0075042D"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Inspektoriem paredzētajā sākotnējo apmācību programmā atbilstīgi viņu pienākumiem, pašreizējām zināšanām, pieredzei un prasmēm ir jāskata vismaz šādas tēmas:</w:t>
      </w:r>
    </w:p>
    <w:p w:rsidR="0075042D" w:rsidRPr="0095687B" w:rsidRDefault="0075042D"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aviācijas tiesību akti, aviācijas nozares organizācija un struktūra;</w:t>
      </w:r>
    </w:p>
    <w:p w:rsidR="00A061CC" w:rsidRPr="0095687B"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 xml:space="preserve">Čikāgas konvencija, attiecīgie </w:t>
      </w:r>
      <w:r w:rsidRPr="0095687B">
        <w:rPr>
          <w:rFonts w:ascii="Times New Roman" w:hAnsi="Times New Roman"/>
          <w:i/>
          <w:noProof/>
          <w:sz w:val="24"/>
        </w:rPr>
        <w:t>ICAO</w:t>
      </w:r>
      <w:r w:rsidRPr="0095687B">
        <w:rPr>
          <w:rFonts w:ascii="Times New Roman" w:hAnsi="Times New Roman"/>
          <w:noProof/>
          <w:sz w:val="24"/>
        </w:rPr>
        <w:t xml:space="preserve"> pielikumi un dokumenti;</w:t>
      </w:r>
    </w:p>
    <w:p w:rsidR="00A061CC" w:rsidRPr="0095687B"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piemērojamās prasības un procedūras;</w:t>
      </w:r>
    </w:p>
    <w:p w:rsidR="00A061CC" w:rsidRPr="0095687B" w:rsidRDefault="00CC6D8D" w:rsidP="0095687B">
      <w:pPr>
        <w:pStyle w:val="Pamatteksts"/>
        <w:numPr>
          <w:ilvl w:val="1"/>
          <w:numId w:val="64"/>
        </w:numPr>
        <w:tabs>
          <w:tab w:val="left" w:pos="1246"/>
          <w:tab w:val="left" w:pos="2786"/>
          <w:tab w:val="left" w:pos="3904"/>
          <w:tab w:val="left" w:pos="5022"/>
          <w:tab w:val="left" w:pos="6120"/>
          <w:tab w:val="left" w:pos="6710"/>
          <w:tab w:val="left" w:pos="8102"/>
          <w:tab w:val="left" w:pos="8707"/>
        </w:tabs>
        <w:spacing w:before="0"/>
        <w:ind w:left="0" w:firstLine="0"/>
        <w:jc w:val="both"/>
        <w:rPr>
          <w:rFonts w:ascii="Times New Roman" w:hAnsi="Times New Roman"/>
          <w:noProof/>
          <w:sz w:val="24"/>
        </w:rPr>
      </w:pPr>
      <w:r w:rsidRPr="0095687B">
        <w:rPr>
          <w:rFonts w:ascii="Times New Roman" w:hAnsi="Times New Roman"/>
          <w:noProof/>
          <w:sz w:val="24"/>
        </w:rPr>
        <w:t>pārvaldības</w:t>
      </w:r>
      <w:r w:rsidRPr="0095687B">
        <w:rPr>
          <w:rFonts w:ascii="Times New Roman" w:hAnsi="Times New Roman"/>
        </w:rPr>
        <w:t xml:space="preserve"> </w:t>
      </w:r>
      <w:r w:rsidRPr="0095687B">
        <w:rPr>
          <w:rFonts w:ascii="Times New Roman" w:hAnsi="Times New Roman"/>
          <w:noProof/>
          <w:sz w:val="24"/>
        </w:rPr>
        <w:t>sistēmas, tostarp auditi, risku novērtēšanas un ziņošanas metodes;</w:t>
      </w:r>
    </w:p>
    <w:p w:rsidR="00A061CC" w:rsidRPr="0095687B" w:rsidRDefault="00B31671" w:rsidP="0095687B">
      <w:pPr>
        <w:pStyle w:val="Pamatteksts"/>
        <w:numPr>
          <w:ilvl w:val="1"/>
          <w:numId w:val="64"/>
        </w:numPr>
        <w:tabs>
          <w:tab w:val="left" w:pos="1246"/>
        </w:tabs>
        <w:spacing w:before="0"/>
        <w:ind w:left="0" w:firstLine="0"/>
        <w:jc w:val="both"/>
        <w:rPr>
          <w:rFonts w:ascii="Times New Roman" w:hAnsi="Times New Roman"/>
          <w:noProof/>
          <w:sz w:val="24"/>
        </w:rPr>
      </w:pPr>
      <w:r>
        <w:rPr>
          <w:rFonts w:ascii="Times New Roman" w:hAnsi="Times New Roman"/>
          <w:noProof/>
          <w:sz w:val="24"/>
        </w:rPr>
        <w:t>cilvēka faktoru</w:t>
      </w:r>
      <w:r w:rsidR="00A061CC" w:rsidRPr="0095687B">
        <w:rPr>
          <w:rFonts w:ascii="Times New Roman" w:hAnsi="Times New Roman"/>
          <w:noProof/>
          <w:sz w:val="24"/>
        </w:rPr>
        <w:t xml:space="preserve"> principi;</w:t>
      </w:r>
    </w:p>
    <w:p w:rsidR="00A061CC" w:rsidRPr="0095687B"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kompetentās iestādes eksaminētāju tiesības un pienākumi;</w:t>
      </w:r>
    </w:p>
    <w:p w:rsidR="00A061CC" w:rsidRPr="0095687B"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apmācība darbavietā;</w:t>
      </w:r>
    </w:p>
    <w:p w:rsidR="00A061CC" w:rsidRDefault="00A061CC" w:rsidP="0095687B">
      <w:pPr>
        <w:pStyle w:val="Pamatteksts"/>
        <w:numPr>
          <w:ilvl w:val="1"/>
          <w:numId w:val="64"/>
        </w:numPr>
        <w:tabs>
          <w:tab w:val="left" w:pos="1246"/>
        </w:tabs>
        <w:spacing w:before="0"/>
        <w:ind w:left="0" w:firstLine="0"/>
        <w:jc w:val="both"/>
        <w:rPr>
          <w:rFonts w:ascii="Times New Roman" w:hAnsi="Times New Roman"/>
          <w:noProof/>
          <w:sz w:val="24"/>
        </w:rPr>
      </w:pPr>
      <w:r w:rsidRPr="0095687B">
        <w:rPr>
          <w:rFonts w:ascii="Times New Roman" w:hAnsi="Times New Roman"/>
          <w:noProof/>
          <w:sz w:val="24"/>
        </w:rPr>
        <w:t>tehniskā apmācība atbilstīgi inspektora pienākumiem un uzdevumiem, jo īpaši attiecībā uz tām jomām, kurās nepieciešami apstiprinājumi.</w:t>
      </w:r>
    </w:p>
    <w:p w:rsidR="0075042D" w:rsidRPr="0095687B" w:rsidRDefault="0075042D" w:rsidP="0075042D">
      <w:pPr>
        <w:pStyle w:val="Pamatteksts"/>
        <w:tabs>
          <w:tab w:val="left" w:pos="1246"/>
        </w:tabs>
        <w:spacing w:before="0"/>
        <w:ind w:left="0"/>
        <w:jc w:val="both"/>
        <w:rPr>
          <w:rFonts w:ascii="Times New Roman" w:hAnsi="Times New Roman"/>
          <w:noProof/>
          <w:sz w:val="24"/>
        </w:rPr>
      </w:pPr>
    </w:p>
    <w:p w:rsidR="00A061CC" w:rsidRPr="0095687B" w:rsidRDefault="00B31671" w:rsidP="00C70544">
      <w:pPr>
        <w:pStyle w:val="Pamatteksts"/>
        <w:numPr>
          <w:ilvl w:val="0"/>
          <w:numId w:val="64"/>
        </w:numPr>
        <w:tabs>
          <w:tab w:val="left" w:pos="709"/>
        </w:tabs>
        <w:spacing w:before="0"/>
        <w:ind w:left="0" w:firstLine="0"/>
        <w:jc w:val="both"/>
        <w:rPr>
          <w:rFonts w:ascii="Times New Roman" w:hAnsi="Times New Roman"/>
          <w:noProof/>
          <w:sz w:val="24"/>
        </w:rPr>
      </w:pPr>
      <w:r>
        <w:rPr>
          <w:rFonts w:ascii="Times New Roman" w:hAnsi="Times New Roman"/>
          <w:noProof/>
          <w:sz w:val="24"/>
        </w:rPr>
        <w:t>Periodisko apmācību programma</w:t>
      </w:r>
    </w:p>
    <w:p w:rsidR="00A061CC" w:rsidRPr="0095687B" w:rsidRDefault="00A061CC" w:rsidP="00C70544">
      <w:pPr>
        <w:pStyle w:val="Pamatteksts"/>
        <w:spacing w:before="0"/>
        <w:ind w:left="709"/>
        <w:jc w:val="both"/>
        <w:rPr>
          <w:rFonts w:ascii="Times New Roman" w:hAnsi="Times New Roman"/>
          <w:noProof/>
          <w:sz w:val="24"/>
        </w:rPr>
      </w:pPr>
      <w:r w:rsidRPr="0095687B">
        <w:rPr>
          <w:rFonts w:ascii="Times New Roman" w:hAnsi="Times New Roman"/>
          <w:noProof/>
          <w:sz w:val="24"/>
        </w:rPr>
        <w:t>Periodisko apmācību programmā jāskata vismaz izmaiņas aviācijas tiesību aktos un aviācijas nozarē. Programmā jāietver arī inspektoru un kompetentās iestādes konkrētās vajadzības.</w:t>
      </w:r>
    </w:p>
    <w:p w:rsidR="0033288A" w:rsidRDefault="0033288A">
      <w:pPr>
        <w:rPr>
          <w:rFonts w:ascii="Times New Roman" w:eastAsia="Verdana" w:hAnsi="Times New Roman" w:cs="Verdana"/>
          <w:noProof/>
          <w:sz w:val="24"/>
          <w:szCs w:val="29"/>
        </w:rPr>
      </w:pPr>
      <w:r>
        <w:rPr>
          <w:rFonts w:ascii="Times New Roman" w:eastAsia="Verdana" w:hAnsi="Times New Roman" w:cs="Verdana"/>
          <w:noProof/>
          <w:sz w:val="24"/>
          <w:szCs w:val="29"/>
        </w:rPr>
        <w:br w:type="page"/>
      </w:r>
    </w:p>
    <w:p w:rsidR="0033288A" w:rsidRDefault="0033288A" w:rsidP="00C70544">
      <w:pPr>
        <w:pStyle w:val="Saturs2"/>
        <w:rPr>
          <w:noProof/>
        </w:rPr>
      </w:pPr>
    </w:p>
    <w:p w:rsidR="00A061CC" w:rsidRPr="0095687B" w:rsidRDefault="00B31671" w:rsidP="002670FB">
      <w:pPr>
        <w:pStyle w:val="Virsraksts2"/>
        <w:rPr>
          <w:noProof/>
        </w:rPr>
      </w:pPr>
      <w:bookmarkStart w:id="51" w:name="_Toc483830230"/>
      <w:r>
        <w:rPr>
          <w:noProof/>
        </w:rPr>
        <w:t xml:space="preserve">GM1 par </w:t>
      </w:r>
      <w:r w:rsidR="00A061CC" w:rsidRPr="0095687B">
        <w:rPr>
          <w:noProof/>
        </w:rPr>
        <w:t>ARA.GEN.200. punkta</w:t>
      </w:r>
      <w:r>
        <w:rPr>
          <w:noProof/>
        </w:rPr>
        <w:t xml:space="preserve"> </w:t>
      </w:r>
      <w:r w:rsidRPr="00B31671">
        <w:rPr>
          <w:noProof/>
        </w:rPr>
        <w:t>“Pārvaldības sistēma”</w:t>
      </w:r>
      <w:r w:rsidR="00A061CC" w:rsidRPr="0095687B">
        <w:rPr>
          <w:noProof/>
        </w:rPr>
        <w:t xml:space="preserve"> a) apakšpunkta 2. punkt</w:t>
      </w:r>
      <w:bookmarkStart w:id="52" w:name="_bookmark18"/>
      <w:bookmarkEnd w:id="51"/>
      <w:bookmarkEnd w:id="52"/>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53" w:name="_Toc483830231"/>
      <w:r w:rsidRPr="002670FB">
        <w:rPr>
          <w:b w:val="0"/>
          <w:noProof/>
        </w:rPr>
        <w:t>PIETIEKAMS PERSONĀLS</w:t>
      </w:r>
      <w:bookmarkStart w:id="54" w:name="_bookmark19"/>
      <w:bookmarkEnd w:id="53"/>
      <w:bookmarkEnd w:id="54"/>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Šīs vadlīnijas par nepieciešamā darbinieku skaita noteikšanu attiecas tikai uz sertifikācijas un uzraudzības uzdevumu izpildi, un tās nepiemēro attiecībā uz darbiniekiem, kas nepieciešami valsts tiesību aktu prasībās noteiktu uzdevumu izpildei.</w:t>
      </w:r>
    </w:p>
    <w:p w:rsidR="00A061CC"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Elementus, kas jāņem vērā, nosakot nepieciešamo personālu un plānojot tā pieejamību, var iedalīt kvantitatīvajos un kvalitatīvajos elementos.</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Kvantitatīvie elementi:</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Pr="0095687B"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paredzamais izsniedzamo sākotnējo sertifikātu skaits;</w:t>
      </w:r>
    </w:p>
    <w:p w:rsidR="00A061CC" w:rsidRPr="0095687B"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to organizāciju skaits, ko sertificējusi kompetentā iestāde;</w:t>
      </w:r>
    </w:p>
    <w:p w:rsidR="00A061CC" w:rsidRPr="0095687B"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to personu skaits, kurām kompetentā iestāde ir izsniegusi apliecību, sertifikātu, kvalifikācijas atzīmi, atļauju vai atestātu;</w:t>
      </w:r>
    </w:p>
    <w:p w:rsidR="00A061CC"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paredzamais to personu un organizāciju skaits, kas veic darbību dalībvalsts teritorijā, bet ir reģistrētas vai pastāvīgi uzturas citā dalībvalstī.</w:t>
      </w:r>
    </w:p>
    <w:p w:rsidR="00C70544" w:rsidRPr="0095687B" w:rsidRDefault="00C70544" w:rsidP="00C70544">
      <w:pPr>
        <w:pStyle w:val="Pamatteksts"/>
        <w:tabs>
          <w:tab w:val="left" w:pos="1701"/>
        </w:tabs>
        <w:spacing w:before="0"/>
        <w:ind w:left="0"/>
        <w:jc w:val="both"/>
        <w:rPr>
          <w:rFonts w:ascii="Times New Roman" w:hAnsi="Times New Roman"/>
          <w:noProof/>
          <w:sz w:val="24"/>
        </w:rPr>
      </w:pPr>
    </w:p>
    <w:p w:rsidR="00A061CC"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Kvalitatīvie elementi:</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 xml:space="preserve">sertificēto organizāciju un </w:t>
      </w:r>
      <w:r w:rsidRPr="0095687B">
        <w:rPr>
          <w:rFonts w:ascii="Times New Roman" w:hAnsi="Times New Roman"/>
          <w:i/>
          <w:noProof/>
          <w:sz w:val="24"/>
        </w:rPr>
        <w:t>FSTD</w:t>
      </w:r>
      <w:r w:rsidRPr="0095687B">
        <w:rPr>
          <w:rFonts w:ascii="Times New Roman" w:hAnsi="Times New Roman"/>
          <w:noProof/>
          <w:sz w:val="24"/>
        </w:rPr>
        <w:t xml:space="preserve"> kvalifikācijas ser</w:t>
      </w:r>
      <w:r w:rsidR="00A24914">
        <w:rPr>
          <w:rFonts w:ascii="Times New Roman" w:hAnsi="Times New Roman"/>
          <w:noProof/>
          <w:sz w:val="24"/>
        </w:rPr>
        <w:t xml:space="preserve">tifikātu turētāju (sal. ar AMC1 par </w:t>
      </w:r>
      <w:r w:rsidRPr="0095687B">
        <w:rPr>
          <w:rFonts w:ascii="Times New Roman" w:hAnsi="Times New Roman"/>
          <w:noProof/>
          <w:sz w:val="24"/>
        </w:rPr>
        <w:t>ORA.GEN.200. punkta b) apakšpunktu) darbības lielums, veids un sarežģītība, ņemot vērā:</w:t>
      </w:r>
    </w:p>
    <w:p w:rsidR="00C70544" w:rsidRPr="0095687B" w:rsidRDefault="00C70544" w:rsidP="00C70544">
      <w:pPr>
        <w:pStyle w:val="Pamatteksts"/>
        <w:tabs>
          <w:tab w:val="left" w:pos="1701"/>
        </w:tabs>
        <w:spacing w:before="0"/>
        <w:ind w:left="0"/>
        <w:jc w:val="both"/>
        <w:rPr>
          <w:rFonts w:ascii="Times New Roman" w:hAnsi="Times New Roman"/>
          <w:noProof/>
          <w:sz w:val="24"/>
        </w:rPr>
      </w:pPr>
    </w:p>
    <w:p w:rsidR="00A061CC" w:rsidRPr="0095687B" w:rsidRDefault="00A24914" w:rsidP="00C70544">
      <w:pPr>
        <w:pStyle w:val="Pamatteksts"/>
        <w:numPr>
          <w:ilvl w:val="3"/>
          <w:numId w:val="63"/>
        </w:numPr>
        <w:tabs>
          <w:tab w:val="left" w:pos="2274"/>
        </w:tabs>
        <w:spacing w:before="0"/>
        <w:ind w:left="2268" w:hanging="567"/>
        <w:jc w:val="both"/>
        <w:rPr>
          <w:rFonts w:ascii="Times New Roman" w:hAnsi="Times New Roman"/>
          <w:noProof/>
          <w:sz w:val="24"/>
        </w:rPr>
      </w:pPr>
      <w:r>
        <w:rPr>
          <w:rFonts w:ascii="Times New Roman" w:hAnsi="Times New Roman"/>
          <w:noProof/>
          <w:sz w:val="24"/>
        </w:rPr>
        <w:t>organizācijai piemērotās tiesības</w:t>
      </w:r>
      <w:r w:rsidR="00A061CC" w:rsidRPr="0095687B">
        <w:rPr>
          <w:rFonts w:ascii="Times New Roman" w:hAnsi="Times New Roman"/>
          <w:noProof/>
          <w:sz w:val="24"/>
        </w:rPr>
        <w:t>;</w:t>
      </w: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apstiprinājuma veidu, apstiprinājuma jomu, sertifikāciju vairākās jomās;</w:t>
      </w: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iespējamo sertifikāciju attiecībā uz atbilstību nozares standartiem;</w:t>
      </w: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gaisa kuģu tipus / izmantotos lidojumu</w:t>
      </w:r>
      <w:r w:rsidR="00573069">
        <w:rPr>
          <w:rFonts w:ascii="Times New Roman" w:hAnsi="Times New Roman"/>
          <w:noProof/>
          <w:sz w:val="24"/>
        </w:rPr>
        <w:t xml:space="preserve"> simulācijas</w:t>
      </w:r>
      <w:r w:rsidRPr="0095687B">
        <w:rPr>
          <w:rFonts w:ascii="Times New Roman" w:hAnsi="Times New Roman"/>
          <w:noProof/>
          <w:sz w:val="24"/>
        </w:rPr>
        <w:t xml:space="preserve"> trenažierus (</w:t>
      </w:r>
      <w:r w:rsidRPr="0095687B">
        <w:rPr>
          <w:rFonts w:ascii="Times New Roman" w:hAnsi="Times New Roman"/>
          <w:i/>
          <w:noProof/>
          <w:sz w:val="24"/>
        </w:rPr>
        <w:t>FSTD</w:t>
      </w:r>
      <w:r w:rsidRPr="0095687B">
        <w:rPr>
          <w:rFonts w:ascii="Times New Roman" w:hAnsi="Times New Roman"/>
          <w:noProof/>
          <w:sz w:val="24"/>
        </w:rPr>
        <w:t>);</w:t>
      </w: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darbinieku skaitu;</w:t>
      </w:r>
    </w:p>
    <w:p w:rsidR="00A061CC"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organizatorisko struktūru, meitasuzņēmumu esamību;</w:t>
      </w:r>
    </w:p>
    <w:p w:rsidR="00C70544" w:rsidRPr="0095687B" w:rsidRDefault="00C70544" w:rsidP="00C70544">
      <w:pPr>
        <w:pStyle w:val="Pamatteksts"/>
        <w:tabs>
          <w:tab w:val="left" w:pos="2274"/>
        </w:tabs>
        <w:spacing w:before="0"/>
        <w:ind w:left="0"/>
        <w:jc w:val="both"/>
        <w:rPr>
          <w:rFonts w:ascii="Times New Roman" w:hAnsi="Times New Roman"/>
          <w:noProof/>
          <w:sz w:val="24"/>
        </w:rPr>
      </w:pPr>
    </w:p>
    <w:p w:rsidR="00C70544" w:rsidRPr="00C70544"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identificētās prioritātes drošības jomā;</w:t>
      </w:r>
    </w:p>
    <w:p w:rsidR="00A061CC" w:rsidRDefault="00A061CC" w:rsidP="00C70544">
      <w:pPr>
        <w:pStyle w:val="Pamatteksts"/>
        <w:numPr>
          <w:ilvl w:val="2"/>
          <w:numId w:val="63"/>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iepriekš veikto uzraudzības darbību, tostarp auditu, inspekciju un pārbaužu, rezultāti saistībā ar riskiem un normatīvo prasību ievērošanu, ņemot vērā:</w:t>
      </w:r>
    </w:p>
    <w:p w:rsidR="00C70544" w:rsidRPr="0095687B" w:rsidRDefault="00C70544" w:rsidP="00C70544">
      <w:pPr>
        <w:pStyle w:val="Pamatteksts"/>
        <w:tabs>
          <w:tab w:val="left" w:pos="1734"/>
        </w:tabs>
        <w:spacing w:before="0"/>
        <w:ind w:left="0"/>
        <w:jc w:val="both"/>
        <w:rPr>
          <w:rFonts w:ascii="Times New Roman" w:hAnsi="Times New Roman"/>
          <w:noProof/>
          <w:sz w:val="24"/>
        </w:rPr>
      </w:pP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konstatēto neatbilstību skaitu un līmeni;</w:t>
      </w:r>
    </w:p>
    <w:p w:rsidR="00A061CC" w:rsidRPr="0095687B"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koriģējošu darbību īstenošanas termiņu;</w:t>
      </w:r>
    </w:p>
    <w:p w:rsidR="00A061CC" w:rsidRDefault="00A061CC" w:rsidP="00C70544">
      <w:pPr>
        <w:pStyle w:val="Pamatteksts"/>
        <w:numPr>
          <w:ilvl w:val="3"/>
          <w:numId w:val="63"/>
        </w:numPr>
        <w:tabs>
          <w:tab w:val="left" w:pos="2274"/>
        </w:tabs>
        <w:spacing w:before="0"/>
        <w:ind w:left="2268" w:hanging="567"/>
        <w:jc w:val="both"/>
        <w:rPr>
          <w:rFonts w:ascii="Times New Roman" w:hAnsi="Times New Roman"/>
          <w:noProof/>
          <w:sz w:val="24"/>
        </w:rPr>
      </w:pPr>
      <w:r w:rsidRPr="0095687B">
        <w:rPr>
          <w:rFonts w:ascii="Times New Roman" w:hAnsi="Times New Roman"/>
          <w:noProof/>
          <w:sz w:val="24"/>
        </w:rPr>
        <w:t>organizāciju ieviesto pārvaldības sistēmu gatavību un spēju efektīvi pārvaldīt drošības riskus, ņemot vērā arī citu kompetento iestāžu sniegto informāciju attiecībā uz darbībām, kas veiktas attiecīgās dalībvalsts teritorijā;</w:t>
      </w:r>
    </w:p>
    <w:p w:rsidR="00C70544" w:rsidRPr="0095687B" w:rsidRDefault="00C70544" w:rsidP="00C70544">
      <w:pPr>
        <w:pStyle w:val="Pamatteksts"/>
        <w:tabs>
          <w:tab w:val="left" w:pos="2274"/>
        </w:tabs>
        <w:spacing w:before="0"/>
        <w:ind w:left="0"/>
        <w:jc w:val="both"/>
        <w:rPr>
          <w:rFonts w:ascii="Times New Roman" w:hAnsi="Times New Roman"/>
          <w:noProof/>
          <w:sz w:val="24"/>
        </w:rPr>
      </w:pPr>
    </w:p>
    <w:p w:rsidR="00A061CC" w:rsidRDefault="00A061CC" w:rsidP="00C70544">
      <w:pPr>
        <w:pStyle w:val="Pamatteksts"/>
        <w:numPr>
          <w:ilvl w:val="2"/>
          <w:numId w:val="63"/>
        </w:numPr>
        <w:tabs>
          <w:tab w:val="left" w:pos="1734"/>
        </w:tabs>
        <w:spacing w:before="0"/>
        <w:ind w:left="1701" w:hanging="567"/>
        <w:jc w:val="both"/>
        <w:rPr>
          <w:rFonts w:ascii="Times New Roman" w:hAnsi="Times New Roman"/>
          <w:noProof/>
          <w:sz w:val="24"/>
        </w:rPr>
      </w:pPr>
      <w:r w:rsidRPr="0095687B">
        <w:rPr>
          <w:rFonts w:ascii="Times New Roman" w:hAnsi="Times New Roman"/>
          <w:noProof/>
          <w:sz w:val="24"/>
        </w:rPr>
        <w:t>dalībvalsts aviācijas nozares lielums un sarežģītība, kā arī civilās aviācijas jomā veikto darbību iespējamā paplašināšana, kas varētu norādīt uz paredzamo jaunu pieteikumu skaitu un izmaiņām spēkā esošajos sertifikātos.</w:t>
      </w:r>
    </w:p>
    <w:p w:rsidR="00C70544" w:rsidRPr="0095687B" w:rsidRDefault="00C70544" w:rsidP="00C70544">
      <w:pPr>
        <w:pStyle w:val="Pamatteksts"/>
        <w:tabs>
          <w:tab w:val="left" w:pos="1734"/>
        </w:tabs>
        <w:spacing w:before="0"/>
        <w:ind w:left="0"/>
        <w:jc w:val="both"/>
        <w:rPr>
          <w:rFonts w:ascii="Times New Roman" w:hAnsi="Times New Roman"/>
          <w:noProof/>
          <w:sz w:val="24"/>
        </w:rPr>
      </w:pPr>
    </w:p>
    <w:p w:rsidR="00A061CC"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Pamatojoties uz datiem, kas iegūti iepriekšējos uzraudzības plānošanas ciklos, un ņemot vērā situāciju dalībvalsts aviācijas nozarē, kompetentā iestāde var aprēķināt:</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standarta darba laiku, kas nepieciešams jaunu sertifikācijas pieteikumu apstrādei (personām, organizācijām un </w:t>
      </w:r>
      <w:r w:rsidRPr="0095687B">
        <w:rPr>
          <w:rFonts w:ascii="Times New Roman" w:hAnsi="Times New Roman"/>
          <w:i/>
          <w:noProof/>
          <w:sz w:val="24"/>
        </w:rPr>
        <w:t>FSTD</w:t>
      </w:r>
      <w:r w:rsidRPr="0095687B">
        <w:rPr>
          <w:rFonts w:ascii="Times New Roman" w:hAnsi="Times New Roman"/>
          <w:noProof/>
          <w:sz w:val="24"/>
        </w:rPr>
        <w:t xml:space="preserve"> kvalifikācijai);</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katrā plānošanas periodā izsniegšanai paredzēto jauno sertifikātu skaitu;</w:t>
      </w:r>
    </w:p>
    <w:p w:rsidR="00A061CC"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spēkā esošo sertifikātu grozījumu skaitu, ko paredzēts apstrādāt katrā plānošanas periodā.</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Saskaņā ar kompetentās iestādes uzraudzības politiku, ir jānosaka turpmāk minētie plānošanas dati atsevišķi katra veida organizācijai, ko sertificējusi </w:t>
      </w:r>
      <w:r w:rsidR="00A24914">
        <w:rPr>
          <w:rFonts w:ascii="Times New Roman" w:hAnsi="Times New Roman"/>
          <w:noProof/>
          <w:sz w:val="24"/>
        </w:rPr>
        <w:t>kompetentā iestāde (apstiprināta</w:t>
      </w:r>
      <w:r w:rsidRPr="0095687B">
        <w:rPr>
          <w:rFonts w:ascii="Times New Roman" w:hAnsi="Times New Roman"/>
          <w:noProof/>
          <w:sz w:val="24"/>
        </w:rPr>
        <w:t xml:space="preserve"> mācību organizācija (</w:t>
      </w:r>
      <w:r w:rsidRPr="0095687B">
        <w:rPr>
          <w:rFonts w:ascii="Times New Roman" w:hAnsi="Times New Roman"/>
          <w:i/>
          <w:noProof/>
          <w:sz w:val="24"/>
        </w:rPr>
        <w:t>ATO</w:t>
      </w:r>
      <w:r w:rsidRPr="0095687B">
        <w:rPr>
          <w:rFonts w:ascii="Times New Roman" w:hAnsi="Times New Roman"/>
          <w:noProof/>
          <w:sz w:val="24"/>
        </w:rPr>
        <w:t>) un aviācijas medicīnas centrs (</w:t>
      </w:r>
      <w:r w:rsidRPr="0095687B">
        <w:rPr>
          <w:rFonts w:ascii="Times New Roman" w:hAnsi="Times New Roman"/>
          <w:i/>
          <w:noProof/>
          <w:sz w:val="24"/>
        </w:rPr>
        <w:t>AeMC</w:t>
      </w:r>
      <w:r w:rsidRPr="0095687B">
        <w:rPr>
          <w:rFonts w:ascii="Times New Roman" w:hAnsi="Times New Roman"/>
          <w:noProof/>
          <w:sz w:val="24"/>
        </w:rPr>
        <w:t xml:space="preserve">)), un </w:t>
      </w:r>
      <w:r w:rsidRPr="0095687B">
        <w:rPr>
          <w:rFonts w:ascii="Times New Roman" w:hAnsi="Times New Roman"/>
          <w:i/>
          <w:noProof/>
          <w:sz w:val="24"/>
        </w:rPr>
        <w:t>FSTD</w:t>
      </w:r>
      <w:r w:rsidRPr="0095687B">
        <w:rPr>
          <w:rFonts w:ascii="Times New Roman" w:hAnsi="Times New Roman"/>
          <w:noProof/>
          <w:sz w:val="24"/>
        </w:rPr>
        <w:t xml:space="preserve"> kvalifikācijas sertifikātu turētājiem, proti:</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uzraudzības plānošanas ciklā veicamo auditu standarta skaits;</w:t>
      </w:r>
    </w:p>
    <w:p w:rsidR="00A061CC" w:rsidRPr="0095687B"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katra audita standarta ilgums;</w:t>
      </w:r>
    </w:p>
    <w:p w:rsidR="00A061CC" w:rsidRPr="0095687B"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standarta darba laiks, kas katram inspektoram nepieciešams audita sagatavošanai, audita veikšanai uz vietas, ziņojuma sagatavošanai un turpmākiem kontroles pasākumiem;</w:t>
      </w:r>
    </w:p>
    <w:p w:rsidR="00A061CC" w:rsidRPr="0095687B" w:rsidRDefault="004D3590" w:rsidP="00C70544">
      <w:pPr>
        <w:pStyle w:val="Pamatteksts"/>
        <w:numPr>
          <w:ilvl w:val="1"/>
          <w:numId w:val="63"/>
        </w:numPr>
        <w:tabs>
          <w:tab w:val="left" w:pos="1246"/>
        </w:tabs>
        <w:spacing w:before="0"/>
        <w:ind w:left="1134" w:hanging="425"/>
        <w:jc w:val="both"/>
        <w:rPr>
          <w:rFonts w:ascii="Times New Roman" w:hAnsi="Times New Roman"/>
          <w:noProof/>
          <w:sz w:val="24"/>
        </w:rPr>
      </w:pPr>
      <w:r>
        <w:rPr>
          <w:rFonts w:ascii="Times New Roman" w:hAnsi="Times New Roman"/>
          <w:noProof/>
          <w:sz w:val="24"/>
        </w:rPr>
        <w:t>veicamo perona pārbaužu</w:t>
      </w:r>
      <w:r w:rsidR="00A061CC" w:rsidRPr="0095687B">
        <w:rPr>
          <w:rFonts w:ascii="Times New Roman" w:hAnsi="Times New Roman"/>
          <w:noProof/>
          <w:sz w:val="24"/>
        </w:rPr>
        <w:t xml:space="preserve"> un </w:t>
      </w:r>
      <w:r w:rsidR="00A24914">
        <w:rPr>
          <w:rFonts w:ascii="Times New Roman" w:hAnsi="Times New Roman"/>
          <w:noProof/>
          <w:sz w:val="24"/>
        </w:rPr>
        <w:t>nepaziņoto pārbaužu</w:t>
      </w:r>
      <w:r w:rsidR="00A061CC" w:rsidRPr="0095687B">
        <w:rPr>
          <w:rFonts w:ascii="Times New Roman" w:hAnsi="Times New Roman"/>
          <w:noProof/>
          <w:sz w:val="24"/>
        </w:rPr>
        <w:t xml:space="preserve"> standarta skaits;</w:t>
      </w:r>
    </w:p>
    <w:p w:rsidR="00A061CC" w:rsidRPr="0095687B"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inspekciju standarta ilgums katram inspektoram, tostarp nepieciešamais laiks inspekcijas un ziņojuma sagatavošanai un turpmākiem kontroles pasākumiem;</w:t>
      </w:r>
    </w:p>
    <w:p w:rsidR="00A061CC" w:rsidRDefault="00A061CC" w:rsidP="00C70544">
      <w:pPr>
        <w:pStyle w:val="Pamatteksts"/>
        <w:numPr>
          <w:ilvl w:val="1"/>
          <w:numId w:val="6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minimālais inspektoru skaits katrā auditā/inspekcijā un inspektoriem nepieciešamā kvalifikācija.</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Pr="0095687B"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Standarta darba laiku var izteikt katra inspektora darba stundās vai katra inspektora darba dienās. Plānošana jāveic, visiem aprēķiniem izmantojot vienu un to pašu laika vienību (darba stundas vai darba dienas).</w:t>
      </w:r>
    </w:p>
    <w:p w:rsidR="00A061CC" w:rsidRPr="0095687B" w:rsidRDefault="00A24914" w:rsidP="00C70544">
      <w:pPr>
        <w:pStyle w:val="Pamatteksts"/>
        <w:numPr>
          <w:ilvl w:val="0"/>
          <w:numId w:val="63"/>
        </w:numPr>
        <w:tabs>
          <w:tab w:val="left" w:pos="680"/>
        </w:tabs>
        <w:spacing w:before="0"/>
        <w:ind w:left="709" w:hanging="709"/>
        <w:jc w:val="both"/>
        <w:rPr>
          <w:rFonts w:ascii="Times New Roman" w:hAnsi="Times New Roman"/>
          <w:noProof/>
          <w:sz w:val="24"/>
        </w:rPr>
      </w:pPr>
      <w:r>
        <w:rPr>
          <w:rFonts w:ascii="Times New Roman" w:hAnsi="Times New Roman"/>
          <w:noProof/>
          <w:sz w:val="24"/>
        </w:rPr>
        <w:t>Iepriekš c) un d) </w:t>
      </w:r>
      <w:r w:rsidR="00A061CC" w:rsidRPr="0095687B">
        <w:rPr>
          <w:rFonts w:ascii="Times New Roman" w:hAnsi="Times New Roman"/>
          <w:noProof/>
          <w:sz w:val="24"/>
        </w:rPr>
        <w:t>punktā minēto datu apstrādei ieteicams izmantot izklājlapu lietojumprogrammu, lai atvieglotu sertifikācijai, uzraudzībai un izpildes nodrošināšanas darbībām nepieciešamā kopējā darba stundu/dienu skaita noteikšanu katram uzraudzības plānošanas ciklam. Šo lietojumprogrammu var izmantot arī, lai ieviestu personāla pieejamības plānošanas sistēmu.</w:t>
      </w:r>
    </w:p>
    <w:p w:rsidR="00A061CC"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Attiecībā uz katru kompetentās iestādes sertificētu organizācijas tipu un </w:t>
      </w:r>
      <w:r w:rsidRPr="0095687B">
        <w:rPr>
          <w:rFonts w:ascii="Times New Roman" w:hAnsi="Times New Roman"/>
          <w:i/>
          <w:noProof/>
          <w:sz w:val="24"/>
        </w:rPr>
        <w:t>FSTD</w:t>
      </w:r>
      <w:r w:rsidRPr="0095687B">
        <w:rPr>
          <w:rFonts w:ascii="Times New Roman" w:hAnsi="Times New Roman"/>
          <w:noProof/>
          <w:sz w:val="24"/>
        </w:rPr>
        <w:t xml:space="preserve"> kvalifikācijas sertifikātu turētāju nepieciešamais darba stundu/dienu skaits, ko katrā plānošanas periodā katrs kvalificēts inspektors var veltīt sertifikācijas, uzraudzības un izpildes nodrošināšanas darbībām, ir jāaprēķina, ņemot vērā:</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administratīvos uzdevumus, kas nav tieši saistīti ar uzraudzību un sertifikāciju;</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apmācību;</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dalību citos projektos;</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plānoto prombūtni;</w:t>
      </w:r>
    </w:p>
    <w:p w:rsidR="00A061CC"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neplānotiem uzdevumiem vai neparedzētiem gadījumiem vajadzīgo laika rezervi.</w:t>
      </w:r>
    </w:p>
    <w:p w:rsidR="00C70544" w:rsidRPr="0095687B" w:rsidRDefault="00C70544" w:rsidP="00C70544">
      <w:pPr>
        <w:pStyle w:val="Pamatteksts"/>
        <w:tabs>
          <w:tab w:val="left" w:pos="1134"/>
        </w:tabs>
        <w:spacing w:before="0"/>
        <w:ind w:left="0"/>
        <w:jc w:val="both"/>
        <w:rPr>
          <w:rFonts w:ascii="Times New Roman" w:hAnsi="Times New Roman"/>
          <w:noProof/>
          <w:sz w:val="24"/>
        </w:rPr>
      </w:pPr>
    </w:p>
    <w:p w:rsidR="00A061CC" w:rsidRDefault="00A061CC" w:rsidP="00C70544">
      <w:pPr>
        <w:pStyle w:val="Pamatteksts"/>
        <w:numPr>
          <w:ilvl w:val="0"/>
          <w:numId w:val="6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Nosakot sertifikācijas, uzraudzības un izpildes nodrošināšanas darbībām pieejamo darba laiku, jāņem vērā arī:</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iespēja izmantot kvalificētas vienības;</w:t>
      </w:r>
    </w:p>
    <w:p w:rsidR="00A061CC"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iespējamā sadarbība ar citām kompetentajām iestādēm, ja apstiprinājuma piešķiršana skar vairākas dalībvalstis.</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Default="00A061CC" w:rsidP="0095687B">
      <w:pPr>
        <w:pStyle w:val="Pamatteksts"/>
        <w:numPr>
          <w:ilvl w:val="0"/>
          <w:numId w:val="63"/>
        </w:numPr>
        <w:tabs>
          <w:tab w:val="left" w:pos="680"/>
        </w:tabs>
        <w:spacing w:before="0"/>
        <w:ind w:left="0" w:firstLine="0"/>
        <w:jc w:val="both"/>
        <w:rPr>
          <w:rFonts w:ascii="Times New Roman" w:hAnsi="Times New Roman"/>
          <w:noProof/>
          <w:sz w:val="24"/>
        </w:rPr>
      </w:pPr>
      <w:r w:rsidRPr="0095687B">
        <w:rPr>
          <w:rFonts w:ascii="Times New Roman" w:hAnsi="Times New Roman"/>
          <w:noProof/>
          <w:sz w:val="24"/>
        </w:rPr>
        <w:t>Pamatojoties uz iepriekš minētajiem faktoriem, kompetentajai iestādei jāspēj:</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uzraudzīt, kad ir plānots veikt auditus un inspekcijas un kad tās faktiski veiktas;</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ieviest personāla pieejamības plānošanas sistēmu;</w:t>
      </w:r>
    </w:p>
    <w:p w:rsidR="00A061CC" w:rsidRPr="0095687B" w:rsidRDefault="00A061CC" w:rsidP="00C70544">
      <w:pPr>
        <w:pStyle w:val="Pamatteksts"/>
        <w:numPr>
          <w:ilvl w:val="1"/>
          <w:numId w:val="6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identificēt iespējamo darbinieku skaita un kvalifikācijas nesakritību salīdzinājumā ar nepieciešamo sertifikācijas un uzraudzības apjomu.</w:t>
      </w:r>
    </w:p>
    <w:p w:rsidR="00C70544" w:rsidRDefault="00C70544" w:rsidP="00C70544">
      <w:pPr>
        <w:pStyle w:val="Pamatteksts"/>
        <w:spacing w:before="0"/>
        <w:ind w:left="709"/>
        <w:jc w:val="both"/>
        <w:rPr>
          <w:rFonts w:ascii="Times New Roman" w:hAnsi="Times New Roman"/>
          <w:noProof/>
          <w:sz w:val="24"/>
        </w:rPr>
      </w:pPr>
    </w:p>
    <w:p w:rsidR="00A061CC" w:rsidRPr="0095687B" w:rsidRDefault="00A061CC" w:rsidP="00C70544">
      <w:pPr>
        <w:pStyle w:val="Pamatteksts"/>
        <w:spacing w:before="0"/>
        <w:ind w:left="709"/>
        <w:jc w:val="both"/>
        <w:rPr>
          <w:rFonts w:ascii="Times New Roman" w:hAnsi="Times New Roman"/>
          <w:noProof/>
          <w:sz w:val="24"/>
        </w:rPr>
      </w:pPr>
      <w:r w:rsidRPr="0095687B">
        <w:rPr>
          <w:rFonts w:ascii="Times New Roman" w:hAnsi="Times New Roman"/>
          <w:noProof/>
          <w:sz w:val="24"/>
        </w:rPr>
        <w:t>Ņemot vērā izmaiņas pieņēmumos, kas tika izmantoti plānošanā, jānodrošina plānošanas datu atbilstīga atjaunošana, īpašu uzmanību pievēršot uz riska apsvērumiem balstītiem uzraudzības principiem.</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24914" w:rsidP="002670FB">
      <w:pPr>
        <w:pStyle w:val="Virsraksts2"/>
        <w:rPr>
          <w:noProof/>
        </w:rPr>
      </w:pPr>
      <w:bookmarkStart w:id="55" w:name="_Toc483830232"/>
      <w:r>
        <w:rPr>
          <w:noProof/>
        </w:rPr>
        <w:t xml:space="preserve">AMC1 par </w:t>
      </w:r>
      <w:r w:rsidR="00A061CC" w:rsidRPr="0095687B">
        <w:rPr>
          <w:noProof/>
        </w:rPr>
        <w:t>ARA.GEN.210. punkta</w:t>
      </w:r>
      <w:r>
        <w:rPr>
          <w:noProof/>
        </w:rPr>
        <w:t xml:space="preserve"> </w:t>
      </w:r>
      <w:r w:rsidRPr="00A24914">
        <w:rPr>
          <w:noProof/>
        </w:rPr>
        <w:t>“Pārvaldības sistēma”</w:t>
      </w:r>
      <w:r w:rsidR="00A061CC" w:rsidRPr="0095687B">
        <w:rPr>
          <w:noProof/>
        </w:rPr>
        <w:t xml:space="preserve"> d) apakšpunkt</w:t>
      </w:r>
      <w:bookmarkStart w:id="56" w:name="_bookmark20"/>
      <w:bookmarkEnd w:id="55"/>
      <w:bookmarkEnd w:id="56"/>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57" w:name="_Toc483830233"/>
      <w:r w:rsidRPr="002670FB">
        <w:rPr>
          <w:b w:val="0"/>
          <w:noProof/>
        </w:rPr>
        <w:t>AĢENTŪRAI PIEEJAMĀS PROCEDŪRAS</w:t>
      </w:r>
      <w:bookmarkStart w:id="58" w:name="_bookmark21"/>
      <w:bookmarkEnd w:id="57"/>
      <w:bookmarkEnd w:id="58"/>
    </w:p>
    <w:p w:rsidR="00C70544" w:rsidRPr="0095687B" w:rsidRDefault="00C70544" w:rsidP="0095687B">
      <w:pPr>
        <w:pStyle w:val="Pamatteksts"/>
        <w:spacing w:before="0"/>
        <w:ind w:left="0"/>
        <w:jc w:val="both"/>
        <w:rPr>
          <w:rFonts w:ascii="Times New Roman" w:hAnsi="Times New Roman"/>
          <w:noProof/>
          <w:sz w:val="24"/>
        </w:rPr>
      </w:pPr>
    </w:p>
    <w:p w:rsidR="00A061CC" w:rsidRDefault="00A061CC" w:rsidP="00C70544">
      <w:pPr>
        <w:pStyle w:val="Pamatteksts"/>
        <w:numPr>
          <w:ilvl w:val="0"/>
          <w:numId w:val="6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Procedūru, kas saistītas ar kompetentās iestādes pārvaldības sistēmu, kopijās un to grozījumos, kas standartizācijas nolūkos jāiesniedz Aģentūrai, jānorāda vismaz turpmāk minētā informācija:</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saistībā ar kompetentās iestādes veiktu nepārtrauktu uzraudzību kompetentās iestādes organizatoriskā struktūra un galveno procesu apraksts. Šajā informācijā jānorāda pienākumu sadalījums kompetentajā iestādē un jāparāda, ka kompetentā iestāde spēj veikt visus uzdevumus, ņemot vērā dalībvalsts aviācijas nozares lielumu un sarežģītību. Turklāt ir jāņem vērā kompetentās iestādes personāla kopējā kompetence un pilnvarojuma tvērums;</w:t>
      </w: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attiecībā uz uzraudzību veicošo personālu profesionālās kvalifikācijas un pieredzes obligātās prasības un amatā iecelšanas principi (piemēram, novērtējums);</w:t>
      </w: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informācija par to, kā tiek veikti šādi pasākumi: pieteikumu novērtēšana un atbilstības izvērtēšana, sertifikātu izsniegšana, nepārtrauktas uzraudzības nodrošināšana, ar konstatētajām neatbilstībām saistīti turpmāki pasākumi, izpildes nodrošināšanas pasākumi un drošības jautājumu atrisināšana;</w:t>
      </w: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atbrīvojumu un atkāpju pārvaldības principi;</w:t>
      </w: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ieviestie procesi atbilstīgās drošības informācijas izplatīšanai, lai laikus reaģētu uz drošības problēmu;</w:t>
      </w:r>
    </w:p>
    <w:p w:rsidR="00A061CC" w:rsidRPr="0095687B"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kritēriji nepārtrauktas uzraudzības (uzraudzības programmas) plānošanai, tostarp pienācīga saskarņu pārvaldība, veicot nepārtrauktu uzraudzību (piemēram, ga</w:t>
      </w:r>
      <w:r w:rsidR="00A24914">
        <w:rPr>
          <w:rFonts w:ascii="Times New Roman" w:hAnsi="Times New Roman"/>
          <w:noProof/>
          <w:sz w:val="24"/>
        </w:rPr>
        <w:t>isa kuģa ekspluatācija, lidojuma</w:t>
      </w:r>
      <w:r w:rsidRPr="0095687B">
        <w:rPr>
          <w:rFonts w:ascii="Times New Roman" w:hAnsi="Times New Roman"/>
          <w:noProof/>
          <w:sz w:val="24"/>
        </w:rPr>
        <w:t xml:space="preserve"> apkalpes licencēšana, nepārtrauktas lidotspējas vadība);</w:t>
      </w:r>
    </w:p>
    <w:p w:rsidR="00A061CC" w:rsidRDefault="00A061CC" w:rsidP="00C70544">
      <w:pPr>
        <w:pStyle w:val="Pamatteksts"/>
        <w:numPr>
          <w:ilvl w:val="1"/>
          <w:numId w:val="6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jauno uzraudzības darbinieku sākotnējās apmācības izklāsts (ņemot vērā turpmākās darbības) un uzraudzības darbinieku turpmāko apmācību pamatprogramma.</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Pr="0095687B" w:rsidRDefault="00A061CC" w:rsidP="00C70544">
      <w:pPr>
        <w:pStyle w:val="Pamatteksts"/>
        <w:numPr>
          <w:ilvl w:val="0"/>
          <w:numId w:val="6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Kompetentās iestādes nepārtrauktas uzraudzības ietvaros papildus kompetentās iestādes pārvaldības sistēmas procedūru (un to grozījumu) kopijām Aģentūra var pieprasīt sīkākas ziņas par izmantotajām darba metodēm. Minētās papildu ziņas ir procedūras un ar tām saistītie norādījumi, kuros aprakstītas uzraudzību īstenojošo kompetentās iestādes darbinieku darba metodes.</w:t>
      </w:r>
    </w:p>
    <w:p w:rsidR="00A061CC" w:rsidRPr="0095687B" w:rsidRDefault="00A061CC" w:rsidP="00C70544">
      <w:pPr>
        <w:pStyle w:val="Pamatteksts"/>
        <w:numPr>
          <w:ilvl w:val="0"/>
          <w:numId w:val="6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Informāciju, kas attiecas uz kompetentās iestādes pārvaldības sistēmu, var iesniegt elektroniski.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24914" w:rsidP="002670FB">
      <w:pPr>
        <w:pStyle w:val="Virsraksts2"/>
        <w:rPr>
          <w:noProof/>
        </w:rPr>
      </w:pPr>
      <w:bookmarkStart w:id="59" w:name="_Toc483830234"/>
      <w:r>
        <w:rPr>
          <w:noProof/>
        </w:rPr>
        <w:t>GM1 par ARA.GEN.205. punktu</w:t>
      </w:r>
      <w:r w:rsidR="00A061CC" w:rsidRPr="0095687B">
        <w:rPr>
          <w:noProof/>
        </w:rPr>
        <w:t xml:space="preserve"> </w:t>
      </w:r>
      <w:r w:rsidRPr="00A24914">
        <w:rPr>
          <w:noProof/>
        </w:rPr>
        <w:t>“</w:t>
      </w:r>
      <w:r w:rsidR="00A061CC" w:rsidRPr="0095687B">
        <w:rPr>
          <w:noProof/>
        </w:rPr>
        <w:t>Uzdevumu sadale kvalificētajām vienībām</w:t>
      </w:r>
      <w:bookmarkStart w:id="60" w:name="_bookmark22"/>
      <w:bookmarkEnd w:id="59"/>
      <w:bookmarkEnd w:id="60"/>
      <w:r w:rsidRPr="00A24914">
        <w:rPr>
          <w:noProof/>
        </w:rPr>
        <w:t>”</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61" w:name="_Toc483830235"/>
      <w:r w:rsidRPr="002670FB">
        <w:rPr>
          <w:b w:val="0"/>
          <w:noProof/>
        </w:rPr>
        <w:t>SERTIFIKĀCIJAS UZDEVUMI</w:t>
      </w:r>
      <w:bookmarkStart w:id="62" w:name="_bookmark23"/>
      <w:bookmarkEnd w:id="61"/>
      <w:bookmarkEnd w:id="62"/>
    </w:p>
    <w:p w:rsidR="00C70544" w:rsidRDefault="00C70544"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Kompetentās iestādes vārdā kvalificēta vienība var veikt uzdevumus, kas attiecas uz sākotnējo sertifikāciju un šajā regulā noteikto personu un organizāciju pastāvīgu uzraudzību, bet tās nedrīkst izdot sertifikātus, apliecības, kvalifikācijas atzīmes vai apstiprinājumus.</w:t>
      </w:r>
    </w:p>
    <w:p w:rsidR="00A061CC" w:rsidRPr="0095687B" w:rsidRDefault="00A061CC" w:rsidP="0095687B">
      <w:pPr>
        <w:jc w:val="both"/>
        <w:rPr>
          <w:rFonts w:ascii="Times New Roman" w:eastAsia="Verdana" w:hAnsi="Times New Roman" w:cs="Verdana"/>
          <w:noProof/>
          <w:sz w:val="24"/>
          <w:szCs w:val="28"/>
        </w:rPr>
      </w:pPr>
    </w:p>
    <w:p w:rsidR="00A061CC" w:rsidRPr="0095687B" w:rsidRDefault="00A24914" w:rsidP="002670FB">
      <w:pPr>
        <w:pStyle w:val="Virsraksts2"/>
        <w:rPr>
          <w:noProof/>
        </w:rPr>
      </w:pPr>
      <w:bookmarkStart w:id="63" w:name="_Toc483830236"/>
      <w:r>
        <w:rPr>
          <w:noProof/>
        </w:rPr>
        <w:t xml:space="preserve">AMC1 par </w:t>
      </w:r>
      <w:r w:rsidR="00A061CC" w:rsidRPr="0095687B">
        <w:rPr>
          <w:noProof/>
        </w:rPr>
        <w:t>ARA.GEN.220. punkta</w:t>
      </w:r>
      <w:r>
        <w:rPr>
          <w:noProof/>
        </w:rPr>
        <w:t xml:space="preserve"> </w:t>
      </w:r>
      <w:r w:rsidRPr="00A24914">
        <w:rPr>
          <w:noProof/>
        </w:rPr>
        <w:t>“Uzskaite”</w:t>
      </w:r>
      <w:r w:rsidR="00A061CC" w:rsidRPr="0095687B">
        <w:rPr>
          <w:noProof/>
        </w:rPr>
        <w:t xml:space="preserve"> a) apakšpunkt</w:t>
      </w:r>
      <w:bookmarkStart w:id="64" w:name="_bookmark24"/>
      <w:bookmarkEnd w:id="63"/>
      <w:bookmarkEnd w:id="64"/>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rPr>
      </w:pPr>
      <w:bookmarkStart w:id="65" w:name="_Toc483830237"/>
      <w:r w:rsidRPr="002670FB">
        <w:rPr>
          <w:b w:val="0"/>
        </w:rPr>
        <w:t>VISPĀRĪGA INFORMĀCIJA</w:t>
      </w:r>
      <w:bookmarkStart w:id="66" w:name="_bookmark25"/>
      <w:bookmarkEnd w:id="65"/>
      <w:bookmarkEnd w:id="66"/>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3809E7" w:rsidP="00C70544">
      <w:pPr>
        <w:pStyle w:val="Pamatteksts"/>
        <w:numPr>
          <w:ilvl w:val="0"/>
          <w:numId w:val="61"/>
        </w:numPr>
        <w:tabs>
          <w:tab w:val="left" w:pos="680"/>
        </w:tabs>
        <w:spacing w:before="0"/>
        <w:ind w:left="709" w:hanging="709"/>
        <w:jc w:val="both"/>
        <w:rPr>
          <w:rFonts w:ascii="Times New Roman" w:hAnsi="Times New Roman"/>
          <w:noProof/>
          <w:sz w:val="24"/>
        </w:rPr>
      </w:pPr>
      <w:r>
        <w:rPr>
          <w:rFonts w:ascii="Times New Roman" w:hAnsi="Times New Roman"/>
          <w:noProof/>
          <w:sz w:val="24"/>
        </w:rPr>
        <w:t>Dokumentācijas uzglabāšanas</w:t>
      </w:r>
      <w:r w:rsidR="00A061CC" w:rsidRPr="0095687B">
        <w:rPr>
          <w:rFonts w:ascii="Times New Roman" w:hAnsi="Times New Roman"/>
          <w:noProof/>
          <w:sz w:val="24"/>
        </w:rPr>
        <w:t xml:space="preserve"> sistēma</w:t>
      </w:r>
      <w:r w:rsidR="00AC4A2F">
        <w:rPr>
          <w:rFonts w:ascii="Times New Roman" w:hAnsi="Times New Roman"/>
          <w:noProof/>
          <w:sz w:val="24"/>
        </w:rPr>
        <w:t>i jānodrošina, ka visi</w:t>
      </w:r>
      <w:r w:rsidR="00A061CC" w:rsidRPr="0095687B">
        <w:rPr>
          <w:rFonts w:ascii="Times New Roman" w:hAnsi="Times New Roman"/>
          <w:noProof/>
          <w:sz w:val="24"/>
        </w:rPr>
        <w:t xml:space="preserve"> dokumenti ir pieejami saprātīgā laikā vienmēr, kad tie nepieciešami. Šie dokumenti jāsakārto tā, lai nodrošinātu to izsekojamību un iegūstamību visā noteiktajā glabāšanas laikā.</w:t>
      </w:r>
    </w:p>
    <w:p w:rsidR="00A061CC" w:rsidRPr="0095687B" w:rsidRDefault="00A061CC" w:rsidP="00C70544">
      <w:pPr>
        <w:pStyle w:val="Pamatteksts"/>
        <w:numPr>
          <w:ilvl w:val="0"/>
          <w:numId w:val="6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Dokumenti ir jāuzglabā papīra vai elektroniskā formātā, vai abējādi. Dokumentus drīkst glabāt arī mikrofilmā vai optiskajā diskā. Dokumentiem jābūt skaidri salasāmiem un pieejamiem visā noteiktajā glabāšanas laikā. Glabāšanas laiks sākas, kad tiek izveidots dokuments.</w:t>
      </w:r>
    </w:p>
    <w:p w:rsidR="00A061CC" w:rsidRPr="0095687B" w:rsidRDefault="00A061CC" w:rsidP="00C70544">
      <w:pPr>
        <w:pStyle w:val="Pamatteksts"/>
        <w:numPr>
          <w:ilvl w:val="0"/>
          <w:numId w:val="6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Papīra dokumentu sistēmās jāizmanto izturīgs materiāls, kas spēj izturēt parastu apstrādi un iesiešanu. Datorsistēmām jābūt aprīkotām ar vismaz vienu rezerves sistēmu, kas jāatjaunina 24 stundu laikā pēc jauna ieraksta veikšanas. Datorsistēmās jāiekļauj līdzekļi, kas nodrošina aizsardzību pret datu nesankcionētu pārveidošanu.</w:t>
      </w:r>
    </w:p>
    <w:p w:rsidR="00A061CC" w:rsidRPr="0095687B" w:rsidRDefault="00A061CC" w:rsidP="00C70544">
      <w:pPr>
        <w:pStyle w:val="Pamatteksts"/>
        <w:numPr>
          <w:ilvl w:val="0"/>
          <w:numId w:val="6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Visa datortehnika, kuru lieto, lai nodrošinātu datu dublēšanu, un datortehnika, kas satur darba datus, jāglabā atsevišķi tādā vidē, kas nodrošina tehnikas saglabāšanu labā stāvoklī. Mainot datortehniku vai programmatūru, īpaša uzmanība jāpievērš tam, lai visi nepieciešamie dati joprojām būtu pieejami vismaz tajā laika posmā, kas norādīts attiecīgajā apakšdaļā vai pēc noklusējuma ARA.GEN.220. punkta c) apakšpunktā.</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24914" w:rsidP="002670FB">
      <w:pPr>
        <w:pStyle w:val="Virsraksts2"/>
        <w:rPr>
          <w:noProof/>
        </w:rPr>
      </w:pPr>
      <w:bookmarkStart w:id="67" w:name="_Toc483830238"/>
      <w:r>
        <w:rPr>
          <w:noProof/>
        </w:rPr>
        <w:t xml:space="preserve">AMC1 par </w:t>
      </w:r>
      <w:r w:rsidR="00A061CC" w:rsidRPr="0095687B">
        <w:rPr>
          <w:noProof/>
        </w:rPr>
        <w:t>ARA.GEN.220. punkta</w:t>
      </w:r>
      <w:r>
        <w:rPr>
          <w:noProof/>
        </w:rPr>
        <w:t xml:space="preserve"> </w:t>
      </w:r>
      <w:r w:rsidRPr="00A24914">
        <w:rPr>
          <w:noProof/>
        </w:rPr>
        <w:t>“Uzskaite”</w:t>
      </w:r>
      <w:r w:rsidR="00A061CC" w:rsidRPr="0095687B">
        <w:rPr>
          <w:noProof/>
        </w:rPr>
        <w:t xml:space="preserve"> a) apakšpunkta 1., 2. un 3. punkt</w:t>
      </w:r>
      <w:bookmarkEnd w:id="67"/>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68" w:name="_Toc483830239"/>
      <w:r w:rsidRPr="002670FB">
        <w:rPr>
          <w:b w:val="0"/>
          <w:noProof/>
        </w:rPr>
        <w:t>KOMPETENTĀS IESTĀDES PĀRVALDĪBAS SISTĒMA</w:t>
      </w:r>
      <w:bookmarkStart w:id="69" w:name="_bookmark27"/>
      <w:bookmarkEnd w:id="68"/>
      <w:bookmarkEnd w:id="69"/>
    </w:p>
    <w:p w:rsidR="00C70544" w:rsidRDefault="00C70544"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Dokumentācijā, kas saistīta ar kompetentās iestādes pārvaldības sistēmu, attiecīgi jāiekļauj vismaz:</w:t>
      </w:r>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A061CC" w:rsidP="00C70544">
      <w:pPr>
        <w:pStyle w:val="Pamatteksts"/>
        <w:numPr>
          <w:ilvl w:val="0"/>
          <w:numId w:val="6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dokumentētās politikas nostādnes un procedūras;</w:t>
      </w:r>
    </w:p>
    <w:p w:rsidR="00A061CC" w:rsidRPr="0095687B" w:rsidRDefault="00A061CC" w:rsidP="00C70544">
      <w:pPr>
        <w:pStyle w:val="Pamatteksts"/>
        <w:numPr>
          <w:ilvl w:val="0"/>
          <w:numId w:val="6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kompetentās iestādes darbinieku lietas, kā arī apmācību apguvi un kvalifikāciju apstiprinoši dokumenti;</w:t>
      </w:r>
    </w:p>
    <w:p w:rsidR="00A061CC" w:rsidRPr="0095687B" w:rsidRDefault="00A061CC" w:rsidP="00C70544">
      <w:pPr>
        <w:pStyle w:val="Pamatteksts"/>
        <w:numPr>
          <w:ilvl w:val="0"/>
          <w:numId w:val="6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kompetentās iestādes iekšējā audita un drošības risku pārvaldības procesu rezultāti, tostarp auditā konstatētās neatbilstības un koriģējošas darbības;</w:t>
      </w:r>
    </w:p>
    <w:p w:rsidR="00A061CC" w:rsidRPr="0095687B" w:rsidRDefault="00A061CC" w:rsidP="00C70544">
      <w:pPr>
        <w:pStyle w:val="Pamatteksts"/>
        <w:numPr>
          <w:ilvl w:val="0"/>
          <w:numId w:val="6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līgumi, kas noslēgti ar kvalificētām vienībām, kuras kompetentās iestādes vārdā veic sertifikācijas vai uzraudzības uzdevumus.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24914" w:rsidP="002670FB">
      <w:pPr>
        <w:pStyle w:val="Virsraksts2"/>
        <w:rPr>
          <w:noProof/>
        </w:rPr>
      </w:pPr>
      <w:bookmarkStart w:id="70" w:name="_Toc483830240"/>
      <w:r>
        <w:rPr>
          <w:noProof/>
        </w:rPr>
        <w:t xml:space="preserve">AMC1 par </w:t>
      </w:r>
      <w:r w:rsidR="00A061CC" w:rsidRPr="0095687B">
        <w:rPr>
          <w:noProof/>
        </w:rPr>
        <w:t>ARA.GEN.220. punkta</w:t>
      </w:r>
      <w:r>
        <w:rPr>
          <w:noProof/>
        </w:rPr>
        <w:t xml:space="preserve"> </w:t>
      </w:r>
      <w:r w:rsidRPr="00A24914">
        <w:rPr>
          <w:noProof/>
        </w:rPr>
        <w:t>“Uzskaite”</w:t>
      </w:r>
      <w:r w:rsidR="00A061CC" w:rsidRPr="0095687B">
        <w:rPr>
          <w:noProof/>
        </w:rPr>
        <w:t xml:space="preserve"> a) apakšpunkta 4. punkt</w:t>
      </w:r>
      <w:bookmarkEnd w:id="70"/>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71" w:name="_Toc483830241"/>
      <w:r w:rsidRPr="002670FB">
        <w:rPr>
          <w:b w:val="0"/>
          <w:noProof/>
        </w:rPr>
        <w:t>ORGANIZĀCIJAS</w:t>
      </w:r>
      <w:bookmarkStart w:id="72" w:name="_bookmark29"/>
      <w:bookmarkEnd w:id="71"/>
      <w:bookmarkEnd w:id="72"/>
    </w:p>
    <w:p w:rsidR="00C70544" w:rsidRPr="0095687B" w:rsidRDefault="00C70544"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Dokumentācijā, kas saistīta ar kompetentās iestādes sertificētu organizāciju, ņemot vērā organizācijas veidu, jāiekļauj:</w:t>
      </w:r>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pieteikums organizācijas apstiprināšanai;</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dokumenti, pamatojoties uz kuriem tika piešķirts apstiprinājums, un visi šo dokumentu grozījumi;</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organi</w:t>
      </w:r>
      <w:r w:rsidR="00554F0D">
        <w:rPr>
          <w:rFonts w:ascii="Times New Roman" w:hAnsi="Times New Roman"/>
          <w:noProof/>
          <w:sz w:val="24"/>
        </w:rPr>
        <w:t>zācijas apstiprinājuma sertifikāts</w:t>
      </w:r>
      <w:r w:rsidRPr="0095687B">
        <w:rPr>
          <w:rFonts w:ascii="Times New Roman" w:hAnsi="Times New Roman"/>
          <w:noProof/>
          <w:sz w:val="24"/>
        </w:rPr>
        <w:t xml:space="preserve"> ar visām izmaiņām tajā;</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pastāvīgas uzraudzības programmas kopija, kurā uzskaitīti datumi, kad tika plānots veikt auditus un kad tie tika veikti;</w:t>
      </w:r>
    </w:p>
    <w:p w:rsidR="00A061CC" w:rsidRPr="0095687B" w:rsidRDefault="00AC4A2F" w:rsidP="00C70544">
      <w:pPr>
        <w:pStyle w:val="Pamatteksts"/>
        <w:numPr>
          <w:ilvl w:val="0"/>
          <w:numId w:val="59"/>
        </w:numPr>
        <w:tabs>
          <w:tab w:val="left" w:pos="680"/>
        </w:tabs>
        <w:spacing w:before="0"/>
        <w:ind w:left="709" w:hanging="709"/>
        <w:jc w:val="both"/>
        <w:rPr>
          <w:rFonts w:ascii="Times New Roman" w:hAnsi="Times New Roman"/>
          <w:noProof/>
          <w:sz w:val="24"/>
        </w:rPr>
      </w:pPr>
      <w:r>
        <w:rPr>
          <w:rFonts w:ascii="Times New Roman" w:hAnsi="Times New Roman"/>
          <w:noProof/>
          <w:sz w:val="24"/>
        </w:rPr>
        <w:t>pastāvīgas uzraudzības</w:t>
      </w:r>
      <w:r w:rsidR="00A061CC" w:rsidRPr="0095687B">
        <w:rPr>
          <w:rFonts w:ascii="Times New Roman" w:hAnsi="Times New Roman"/>
          <w:noProof/>
          <w:sz w:val="24"/>
        </w:rPr>
        <w:t xml:space="preserve"> dokumenti, tostarp visi auditu un inspekciju dokumenti;</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visas attiecīgās sarakstes kopijas;</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informācija par visiem atbrīvojuma un izpildes nodrošināšanas pasākumiem;</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ikviens citas kompetentas iestādes ziņojums, kas attiecas uz organizācijas uzraudzību;</w:t>
      </w:r>
    </w:p>
    <w:p w:rsidR="00A061CC" w:rsidRPr="0095687B" w:rsidRDefault="00A061CC" w:rsidP="00C70544">
      <w:pPr>
        <w:pStyle w:val="Pamatteksts"/>
        <w:numPr>
          <w:ilvl w:val="0"/>
          <w:numId w:val="5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jebkura cita kompetentās iestādes apstiprināta dokumentu kopija.</w:t>
      </w:r>
    </w:p>
    <w:p w:rsidR="00A061CC" w:rsidRPr="0095687B" w:rsidRDefault="00A061CC" w:rsidP="0095687B">
      <w:pPr>
        <w:jc w:val="both"/>
        <w:rPr>
          <w:rFonts w:ascii="Times New Roman" w:eastAsia="Verdana" w:hAnsi="Times New Roman" w:cs="Verdana"/>
          <w:noProof/>
          <w:sz w:val="24"/>
          <w:szCs w:val="28"/>
        </w:rPr>
      </w:pPr>
    </w:p>
    <w:p w:rsidR="00A061CC" w:rsidRPr="0095687B" w:rsidRDefault="00554F0D" w:rsidP="002670FB">
      <w:pPr>
        <w:pStyle w:val="Virsraksts2"/>
        <w:rPr>
          <w:noProof/>
        </w:rPr>
      </w:pPr>
      <w:bookmarkStart w:id="73" w:name="_Toc483830242"/>
      <w:r>
        <w:rPr>
          <w:noProof/>
        </w:rPr>
        <w:t xml:space="preserve">GM1 par </w:t>
      </w:r>
      <w:r w:rsidR="00A061CC" w:rsidRPr="0095687B">
        <w:rPr>
          <w:noProof/>
        </w:rPr>
        <w:t>ARA.GEN.220. punkta</w:t>
      </w:r>
      <w:r>
        <w:rPr>
          <w:noProof/>
        </w:rPr>
        <w:t xml:space="preserve"> </w:t>
      </w:r>
      <w:r w:rsidRPr="00554F0D">
        <w:rPr>
          <w:noProof/>
        </w:rPr>
        <w:t>“Uzskaite”</w:t>
      </w:r>
      <w:r w:rsidR="00A061CC" w:rsidRPr="0095687B">
        <w:rPr>
          <w:noProof/>
        </w:rPr>
        <w:t xml:space="preserve"> a) apakšpunkta 4. punkt</w:t>
      </w:r>
      <w:bookmarkStart w:id="74" w:name="_bookmark30"/>
      <w:bookmarkEnd w:id="73"/>
      <w:bookmarkEnd w:id="74"/>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75" w:name="_Toc483830243"/>
      <w:r w:rsidRPr="002670FB">
        <w:rPr>
          <w:b w:val="0"/>
          <w:noProof/>
        </w:rPr>
        <w:t>ORGANIZĀCIJAS – DOKUMENTĀCIJA</w:t>
      </w:r>
      <w:bookmarkStart w:id="76" w:name="_bookmark31"/>
      <w:bookmarkEnd w:id="75"/>
      <w:bookmarkEnd w:id="76"/>
    </w:p>
    <w:p w:rsidR="00C70544" w:rsidRDefault="00C70544"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Dokumentācijā, kas jāglabā, lai apliecinātu apstiprinājumu, iekļauj pārvaldības sistēmas dokumentus, tostarp tehniskās rokasgr</w:t>
      </w:r>
      <w:r w:rsidR="00AC4A2F">
        <w:rPr>
          <w:rFonts w:ascii="Times New Roman" w:hAnsi="Times New Roman"/>
          <w:noProof/>
          <w:sz w:val="24"/>
        </w:rPr>
        <w:t>āmat</w:t>
      </w:r>
      <w:r w:rsidR="00554F0D">
        <w:rPr>
          <w:rFonts w:ascii="Times New Roman" w:hAnsi="Times New Roman"/>
          <w:noProof/>
          <w:sz w:val="24"/>
        </w:rPr>
        <w:t>as, piemēram, darbības</w:t>
      </w:r>
      <w:r w:rsidRPr="0095687B">
        <w:rPr>
          <w:rFonts w:ascii="Times New Roman" w:hAnsi="Times New Roman"/>
          <w:noProof/>
          <w:sz w:val="24"/>
        </w:rPr>
        <w:t xml:space="preserve"> rokasgrāmatu un mācību rokasgrāmatu, ko iesniedz kopā ar sākotnējo pieteikumu, un visus minēto dokumentu grozījumus.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54F0D" w:rsidP="002670FB">
      <w:pPr>
        <w:pStyle w:val="Virsraksts2"/>
        <w:rPr>
          <w:noProof/>
        </w:rPr>
      </w:pPr>
      <w:bookmarkStart w:id="77" w:name="_Toc483830244"/>
      <w:r>
        <w:rPr>
          <w:noProof/>
        </w:rPr>
        <w:t xml:space="preserve">AMC1 par </w:t>
      </w:r>
      <w:r w:rsidR="00A061CC" w:rsidRPr="0095687B">
        <w:rPr>
          <w:noProof/>
        </w:rPr>
        <w:t xml:space="preserve">ARA.GEN.220. punkta </w:t>
      </w:r>
      <w:r w:rsidRPr="00554F0D">
        <w:rPr>
          <w:noProof/>
        </w:rPr>
        <w:t>“Uzskaite”</w:t>
      </w:r>
      <w:r>
        <w:rPr>
          <w:noProof/>
        </w:rPr>
        <w:t xml:space="preserve"> </w:t>
      </w:r>
      <w:r w:rsidR="00A061CC" w:rsidRPr="0095687B">
        <w:rPr>
          <w:noProof/>
        </w:rPr>
        <w:t>a) apakšpunkta 5. punkt</w:t>
      </w:r>
      <w:r>
        <w:rPr>
          <w:noProof/>
        </w:rPr>
        <w:t>u</w:t>
      </w:r>
      <w:bookmarkStart w:id="78" w:name="_bookmark32"/>
      <w:bookmarkEnd w:id="77"/>
      <w:bookmarkEnd w:id="78"/>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79" w:name="_Toc483830245"/>
      <w:r w:rsidRPr="002670FB">
        <w:rPr>
          <w:b w:val="0"/>
          <w:noProof/>
        </w:rPr>
        <w:t>PERSONAS</w:t>
      </w:r>
      <w:bookmarkStart w:id="80" w:name="_bookmark33"/>
      <w:bookmarkEnd w:id="79"/>
      <w:bookmarkEnd w:id="80"/>
    </w:p>
    <w:p w:rsidR="00C70544" w:rsidRPr="0095687B" w:rsidRDefault="00C70544"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Dokumentācijā, kas saistīta ar kompetentās iestād</w:t>
      </w:r>
      <w:r w:rsidR="00554F0D">
        <w:rPr>
          <w:rFonts w:ascii="Times New Roman" w:hAnsi="Times New Roman"/>
          <w:noProof/>
          <w:sz w:val="24"/>
        </w:rPr>
        <w:t>es izdotām personāla licencēm</w:t>
      </w:r>
      <w:r w:rsidRPr="0095687B">
        <w:rPr>
          <w:rFonts w:ascii="Times New Roman" w:hAnsi="Times New Roman"/>
          <w:noProof/>
          <w:sz w:val="24"/>
        </w:rPr>
        <w:t>, sertifikātiem, kvalifikācijas atzīmēm, atļaujām vai atestātiem, jāiekļauj vismaz:</w:t>
      </w:r>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pieteikums apliecības, sertifikāta, kvalifikācijas atzīmes, atļaujas vai atestāta saņemšanai vai izmaiņām apliecībā, sertifikātā, kvalifikācijas atzīmē, atļaujā vai atestātā;</w:t>
      </w:r>
    </w:p>
    <w:p w:rsidR="00A061CC"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dokuments, ar ko pamato pieteikumu apliecības, sertifikāta, kvalifikācijas atzīmes, atļaujas vai atestāta saņemšanai vai izmaiņu izdarīšanai tajā, attiecīgā gadījumā paredzot:</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58"/>
        </w:numPr>
        <w:spacing w:before="0"/>
        <w:ind w:left="1134" w:hanging="425"/>
        <w:jc w:val="both"/>
        <w:rPr>
          <w:rFonts w:ascii="Times New Roman" w:hAnsi="Times New Roman"/>
          <w:noProof/>
          <w:sz w:val="24"/>
        </w:rPr>
      </w:pPr>
      <w:r w:rsidRPr="0095687B">
        <w:rPr>
          <w:rFonts w:ascii="Times New Roman" w:hAnsi="Times New Roman"/>
          <w:noProof/>
          <w:sz w:val="24"/>
        </w:rPr>
        <w:t>teorētisku(-</w:t>
      </w:r>
      <w:r w:rsidR="006C313E">
        <w:rPr>
          <w:rFonts w:ascii="Times New Roman" w:hAnsi="Times New Roman"/>
          <w:noProof/>
          <w:sz w:val="24"/>
        </w:rPr>
        <w:t>u</w:t>
      </w:r>
      <w:r w:rsidRPr="0095687B">
        <w:rPr>
          <w:rFonts w:ascii="Times New Roman" w:hAnsi="Times New Roman"/>
          <w:noProof/>
          <w:sz w:val="24"/>
        </w:rPr>
        <w:t>s) eksāmenu(-</w:t>
      </w:r>
      <w:r w:rsidR="006C313E">
        <w:rPr>
          <w:rFonts w:ascii="Times New Roman" w:hAnsi="Times New Roman"/>
          <w:noProof/>
          <w:sz w:val="24"/>
        </w:rPr>
        <w:t>u</w:t>
      </w:r>
      <w:r w:rsidRPr="0095687B">
        <w:rPr>
          <w:rFonts w:ascii="Times New Roman" w:hAnsi="Times New Roman"/>
          <w:noProof/>
          <w:sz w:val="24"/>
        </w:rPr>
        <w:t>s);</w:t>
      </w:r>
    </w:p>
    <w:p w:rsidR="00A061CC" w:rsidRPr="0095687B" w:rsidRDefault="00A061CC" w:rsidP="00C70544">
      <w:pPr>
        <w:pStyle w:val="Pamatteksts"/>
        <w:numPr>
          <w:ilvl w:val="1"/>
          <w:numId w:val="58"/>
        </w:numPr>
        <w:spacing w:before="0"/>
        <w:ind w:left="1134" w:hanging="425"/>
        <w:jc w:val="both"/>
        <w:rPr>
          <w:rFonts w:ascii="Times New Roman" w:hAnsi="Times New Roman"/>
          <w:noProof/>
          <w:sz w:val="24"/>
        </w:rPr>
      </w:pPr>
      <w:r w:rsidRPr="0095687B">
        <w:rPr>
          <w:rFonts w:ascii="Times New Roman" w:hAnsi="Times New Roman"/>
          <w:noProof/>
          <w:sz w:val="24"/>
        </w:rPr>
        <w:t>prasmju pārbaudi(-es);</w:t>
      </w:r>
    </w:p>
    <w:p w:rsidR="00A061CC" w:rsidRPr="0095687B" w:rsidRDefault="006C313E" w:rsidP="00C70544">
      <w:pPr>
        <w:pStyle w:val="Pamatteksts"/>
        <w:numPr>
          <w:ilvl w:val="1"/>
          <w:numId w:val="58"/>
        </w:numPr>
        <w:spacing w:before="0"/>
        <w:ind w:left="1134" w:hanging="425"/>
        <w:jc w:val="both"/>
        <w:rPr>
          <w:rFonts w:ascii="Times New Roman" w:hAnsi="Times New Roman"/>
          <w:noProof/>
          <w:sz w:val="24"/>
        </w:rPr>
      </w:pPr>
      <w:r>
        <w:rPr>
          <w:rFonts w:ascii="Times New Roman" w:hAnsi="Times New Roman"/>
          <w:noProof/>
          <w:sz w:val="24"/>
        </w:rPr>
        <w:t>kvalifikācijas</w:t>
      </w:r>
      <w:r w:rsidR="00A061CC" w:rsidRPr="0095687B">
        <w:rPr>
          <w:rFonts w:ascii="Times New Roman" w:hAnsi="Times New Roman"/>
          <w:noProof/>
          <w:sz w:val="24"/>
        </w:rPr>
        <w:t xml:space="preserve"> pārbaudi(-es);</w:t>
      </w:r>
    </w:p>
    <w:p w:rsidR="00A061CC" w:rsidRDefault="00A061CC" w:rsidP="00C70544">
      <w:pPr>
        <w:pStyle w:val="Pamatteksts"/>
        <w:numPr>
          <w:ilvl w:val="1"/>
          <w:numId w:val="58"/>
        </w:numPr>
        <w:spacing w:before="0"/>
        <w:ind w:left="1134" w:hanging="425"/>
        <w:jc w:val="both"/>
        <w:rPr>
          <w:rFonts w:ascii="Times New Roman" w:hAnsi="Times New Roman"/>
          <w:noProof/>
          <w:sz w:val="24"/>
        </w:rPr>
      </w:pPr>
      <w:r w:rsidRPr="0095687B">
        <w:rPr>
          <w:rFonts w:ascii="Times New Roman" w:hAnsi="Times New Roman"/>
          <w:noProof/>
          <w:sz w:val="24"/>
        </w:rPr>
        <w:t>sertifikātus, kas apliecina nepieciešamo pieredzi;</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Pr="0095687B"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apliecības vai sertifikāta kopija ar visām izmaiņām tajā;</w:t>
      </w:r>
    </w:p>
    <w:p w:rsidR="00A061CC" w:rsidRPr="0095687B" w:rsidRDefault="006C313E" w:rsidP="00C70544">
      <w:pPr>
        <w:pStyle w:val="Pamatteksts"/>
        <w:numPr>
          <w:ilvl w:val="0"/>
          <w:numId w:val="58"/>
        </w:numPr>
        <w:tabs>
          <w:tab w:val="left" w:pos="680"/>
        </w:tabs>
        <w:spacing w:before="0"/>
        <w:ind w:left="709" w:hanging="709"/>
        <w:jc w:val="both"/>
        <w:rPr>
          <w:rFonts w:ascii="Times New Roman" w:hAnsi="Times New Roman"/>
          <w:noProof/>
          <w:sz w:val="24"/>
        </w:rPr>
      </w:pPr>
      <w:r>
        <w:rPr>
          <w:rFonts w:ascii="Times New Roman" w:hAnsi="Times New Roman"/>
          <w:noProof/>
          <w:sz w:val="24"/>
        </w:rPr>
        <w:t>jebkāda attiecīgā</w:t>
      </w:r>
      <w:r w:rsidR="00A061CC" w:rsidRPr="0095687B">
        <w:rPr>
          <w:rFonts w:ascii="Times New Roman" w:hAnsi="Times New Roman"/>
          <w:noProof/>
          <w:sz w:val="24"/>
        </w:rPr>
        <w:t xml:space="preserve"> sarakste vai tās kopijas;</w:t>
      </w:r>
    </w:p>
    <w:p w:rsidR="00A061CC" w:rsidRPr="0095687B"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informācija par visiem atbrīvojumiem;</w:t>
      </w:r>
    </w:p>
    <w:p w:rsidR="00A061CC" w:rsidRPr="0095687B"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informācija par ikvienu izpildes nodrošināšanas pasākumu;</w:t>
      </w:r>
    </w:p>
    <w:p w:rsidR="00A061CC" w:rsidRPr="0095687B" w:rsidRDefault="00A061CC" w:rsidP="00C70544">
      <w:pPr>
        <w:pStyle w:val="Pamatteksts"/>
        <w:numPr>
          <w:ilvl w:val="0"/>
          <w:numId w:val="5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citu kompetento iestāžu z</w:t>
      </w:r>
      <w:r w:rsidR="006C313E">
        <w:rPr>
          <w:rFonts w:ascii="Times New Roman" w:hAnsi="Times New Roman"/>
          <w:noProof/>
          <w:sz w:val="24"/>
        </w:rPr>
        <w:t>iņojumi par personāla licencēm</w:t>
      </w:r>
      <w:r w:rsidRPr="0095687B">
        <w:rPr>
          <w:rFonts w:ascii="Times New Roman" w:hAnsi="Times New Roman"/>
          <w:noProof/>
          <w:sz w:val="24"/>
        </w:rPr>
        <w:t>, sertifikātiem, kvalifikācijas atzīmēm, atļauju vai atestātiem, ko izdevusi kompetentā iestāde.</w:t>
      </w:r>
    </w:p>
    <w:p w:rsidR="0033288A" w:rsidRDefault="0033288A">
      <w:pPr>
        <w:rPr>
          <w:rFonts w:ascii="Times New Roman" w:eastAsia="Verdana" w:hAnsi="Times New Roman" w:cs="Verdana"/>
          <w:noProof/>
          <w:sz w:val="24"/>
          <w:szCs w:val="29"/>
        </w:rPr>
      </w:pPr>
      <w:r>
        <w:rPr>
          <w:rFonts w:ascii="Times New Roman" w:eastAsia="Verdana" w:hAnsi="Times New Roman" w:cs="Verdana"/>
          <w:noProof/>
          <w:sz w:val="24"/>
          <w:szCs w:val="29"/>
        </w:rPr>
        <w:br w:type="page"/>
      </w:r>
    </w:p>
    <w:p w:rsidR="00A061CC" w:rsidRPr="0095687B" w:rsidRDefault="006C313E" w:rsidP="002670FB">
      <w:pPr>
        <w:pStyle w:val="Virsraksts2"/>
        <w:rPr>
          <w:noProof/>
        </w:rPr>
      </w:pPr>
      <w:bookmarkStart w:id="81" w:name="_Toc483830246"/>
      <w:r>
        <w:rPr>
          <w:noProof/>
        </w:rPr>
        <w:lastRenderedPageBreak/>
        <w:t xml:space="preserve">AMC1 par </w:t>
      </w:r>
      <w:r w:rsidR="00A061CC" w:rsidRPr="0095687B">
        <w:rPr>
          <w:noProof/>
        </w:rPr>
        <w:t>ARA.GEN.220. punkta</w:t>
      </w:r>
      <w:r>
        <w:rPr>
          <w:noProof/>
        </w:rPr>
        <w:t xml:space="preserve"> </w:t>
      </w:r>
      <w:r w:rsidRPr="006C313E">
        <w:rPr>
          <w:noProof/>
        </w:rPr>
        <w:t>“Uzskaite”</w:t>
      </w:r>
      <w:r w:rsidR="00A061CC" w:rsidRPr="0095687B">
        <w:rPr>
          <w:noProof/>
        </w:rPr>
        <w:t xml:space="preserve"> a) apakšpunkta 7. punkt</w:t>
      </w:r>
      <w:r>
        <w:rPr>
          <w:noProof/>
        </w:rPr>
        <w:t>u</w:t>
      </w:r>
      <w:bookmarkStart w:id="82" w:name="_bookmark34"/>
      <w:bookmarkEnd w:id="81"/>
      <w:bookmarkEnd w:id="82"/>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83" w:name="_Toc483830247"/>
      <w:r w:rsidRPr="002670FB">
        <w:rPr>
          <w:b w:val="0"/>
          <w:noProof/>
        </w:rPr>
        <w:t>DARBĪBAS, KO DALĪBVALSTS TERITORIJĀ VEIC CI</w:t>
      </w:r>
      <w:r w:rsidR="006C313E">
        <w:rPr>
          <w:b w:val="0"/>
          <w:noProof/>
        </w:rPr>
        <w:t>TĀ DALĪBVALSTĪ DIBINĀTAS ORGANIZĀCIJAS VAI</w:t>
      </w:r>
      <w:r w:rsidRPr="002670FB">
        <w:rPr>
          <w:b w:val="0"/>
          <w:noProof/>
        </w:rPr>
        <w:t xml:space="preserve"> DZĪVOJOŠAS PERSONAS</w:t>
      </w:r>
      <w:bookmarkStart w:id="84" w:name="_bookmark35"/>
      <w:bookmarkEnd w:id="83"/>
      <w:bookmarkEnd w:id="84"/>
    </w:p>
    <w:p w:rsidR="00C70544" w:rsidRPr="0095687B" w:rsidRDefault="00C70544" w:rsidP="0095687B">
      <w:pPr>
        <w:pStyle w:val="Pamatteksts"/>
        <w:spacing w:before="0"/>
        <w:ind w:left="0"/>
        <w:jc w:val="both"/>
        <w:rPr>
          <w:rFonts w:ascii="Times New Roman" w:hAnsi="Times New Roman"/>
          <w:noProof/>
          <w:sz w:val="24"/>
        </w:rPr>
      </w:pPr>
    </w:p>
    <w:p w:rsidR="00A061CC" w:rsidRDefault="00A061CC" w:rsidP="00C70544">
      <w:pPr>
        <w:pStyle w:val="Pamatteksts"/>
        <w:numPr>
          <w:ilvl w:val="0"/>
          <w:numId w:val="5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Dokumentācijā, kas saistīta ar tādu darbību uzraudzību, kuras dalībvalsts teritorijā v</w:t>
      </w:r>
      <w:r w:rsidR="006C313E">
        <w:rPr>
          <w:rFonts w:ascii="Times New Roman" w:hAnsi="Times New Roman"/>
          <w:noProof/>
          <w:sz w:val="24"/>
        </w:rPr>
        <w:t>eic citā dalībvalstī dibinātas</w:t>
      </w:r>
      <w:r w:rsidRPr="0095687B">
        <w:rPr>
          <w:rFonts w:ascii="Times New Roman" w:hAnsi="Times New Roman"/>
          <w:noProof/>
          <w:sz w:val="24"/>
        </w:rPr>
        <w:t xml:space="preserve"> organizācijas vai dzīvojošas personas, jāiekļauj vismaz:</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CC6D8D" w:rsidP="00C70544">
      <w:pPr>
        <w:pStyle w:val="Pamatteksts"/>
        <w:numPr>
          <w:ilvl w:val="1"/>
          <w:numId w:val="57"/>
        </w:numPr>
        <w:tabs>
          <w:tab w:val="left" w:pos="1134"/>
          <w:tab w:val="left" w:pos="2380"/>
          <w:tab w:val="left" w:pos="3328"/>
          <w:tab w:val="left" w:pos="4429"/>
          <w:tab w:val="left" w:pos="4872"/>
          <w:tab w:val="left" w:pos="5587"/>
          <w:tab w:val="left" w:pos="6167"/>
          <w:tab w:val="left" w:pos="7381"/>
          <w:tab w:val="left" w:pos="8331"/>
          <w:tab w:val="left" w:pos="8914"/>
        </w:tabs>
        <w:spacing w:before="0"/>
        <w:ind w:left="1134" w:hanging="425"/>
        <w:jc w:val="both"/>
        <w:rPr>
          <w:rFonts w:ascii="Times New Roman" w:hAnsi="Times New Roman"/>
          <w:noProof/>
          <w:sz w:val="24"/>
        </w:rPr>
      </w:pPr>
      <w:r w:rsidRPr="0095687B">
        <w:rPr>
          <w:rFonts w:ascii="Times New Roman" w:hAnsi="Times New Roman"/>
          <w:noProof/>
          <w:sz w:val="24"/>
        </w:rPr>
        <w:t>uzraudzības dokumenti, tostarp auditu un inspekciju dokumenti un saistītā sarakste;</w:t>
      </w:r>
    </w:p>
    <w:p w:rsidR="00A061CC" w:rsidRPr="0095687B" w:rsidRDefault="00A061CC" w:rsidP="00C70544">
      <w:pPr>
        <w:pStyle w:val="Pamatteksts"/>
        <w:numPr>
          <w:ilvl w:val="1"/>
          <w:numId w:val="5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kopijas, kas apliecina saraksti ar citām kompetentajām iestādēm saistībā ar informācijas apmaiņu par šādu personu/organizāciju uzraudzību;</w:t>
      </w:r>
    </w:p>
    <w:p w:rsidR="00A061CC" w:rsidRPr="0095687B" w:rsidRDefault="00A061CC" w:rsidP="00C70544">
      <w:pPr>
        <w:pStyle w:val="Pamatteksts"/>
        <w:numPr>
          <w:ilvl w:val="1"/>
          <w:numId w:val="5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precīzi dati par izpildes pasākumiem un sankcijām;</w:t>
      </w:r>
    </w:p>
    <w:p w:rsidR="00A061CC" w:rsidRDefault="00A061CC" w:rsidP="00C70544">
      <w:pPr>
        <w:pStyle w:val="Pamatteksts"/>
        <w:numPr>
          <w:ilvl w:val="1"/>
          <w:numId w:val="5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citu kompetento iestāžu ziņojumi par šo personu/organizāciju uzraudzību, tostarp paziņojumi par konstatētajām piemērojamo prasību neatbilstībām.</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Default="00A061CC" w:rsidP="00C70544">
      <w:pPr>
        <w:pStyle w:val="Pamatteksts"/>
        <w:numPr>
          <w:ilvl w:val="0"/>
          <w:numId w:val="5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Dokumentus glabā tā kompetentā iestāde, kas veikusi auditu vai inspekciju, un tiem ir jābūt pieejamiem citām kompetentām iestādēm vismaz šādos gadījumos:</w:t>
      </w:r>
    </w:p>
    <w:p w:rsidR="00C70544" w:rsidRPr="0095687B" w:rsidRDefault="00C70544" w:rsidP="00C70544">
      <w:pPr>
        <w:pStyle w:val="Pamatteksts"/>
        <w:tabs>
          <w:tab w:val="left" w:pos="680"/>
        </w:tabs>
        <w:spacing w:before="0"/>
        <w:ind w:left="0"/>
        <w:jc w:val="both"/>
        <w:rPr>
          <w:rFonts w:ascii="Times New Roman" w:hAnsi="Times New Roman"/>
          <w:noProof/>
          <w:sz w:val="24"/>
        </w:rPr>
      </w:pPr>
    </w:p>
    <w:p w:rsidR="00A061CC" w:rsidRPr="0095687B" w:rsidRDefault="00A061CC" w:rsidP="00C70544">
      <w:pPr>
        <w:pStyle w:val="Pamatteksts"/>
        <w:numPr>
          <w:ilvl w:val="1"/>
          <w:numId w:val="5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nopietns incidents vai nelaimes gadījums;</w:t>
      </w:r>
    </w:p>
    <w:p w:rsidR="00A061CC" w:rsidRPr="0095687B" w:rsidRDefault="006C313E" w:rsidP="00C70544">
      <w:pPr>
        <w:pStyle w:val="Pamatteksts"/>
        <w:numPr>
          <w:ilvl w:val="1"/>
          <w:numId w:val="57"/>
        </w:numPr>
        <w:tabs>
          <w:tab w:val="left" w:pos="1134"/>
        </w:tabs>
        <w:spacing w:before="0"/>
        <w:ind w:left="1134" w:hanging="425"/>
        <w:jc w:val="both"/>
        <w:rPr>
          <w:rFonts w:ascii="Times New Roman" w:hAnsi="Times New Roman"/>
          <w:noProof/>
          <w:sz w:val="24"/>
        </w:rPr>
      </w:pPr>
      <w:r>
        <w:rPr>
          <w:rFonts w:ascii="Times New Roman" w:hAnsi="Times New Roman"/>
          <w:noProof/>
          <w:sz w:val="24"/>
        </w:rPr>
        <w:t>neatbilstību</w:t>
      </w:r>
      <w:r w:rsidR="00A061CC" w:rsidRPr="0095687B">
        <w:rPr>
          <w:rFonts w:ascii="Times New Roman" w:hAnsi="Times New Roman"/>
          <w:noProof/>
          <w:sz w:val="24"/>
        </w:rPr>
        <w:t>, kas konstatēta</w:t>
      </w:r>
      <w:r>
        <w:rPr>
          <w:rFonts w:ascii="Times New Roman" w:hAnsi="Times New Roman"/>
          <w:noProof/>
          <w:sz w:val="24"/>
        </w:rPr>
        <w:t xml:space="preserve"> tādas</w:t>
      </w:r>
      <w:r w:rsidR="00A061CC" w:rsidRPr="0095687B">
        <w:rPr>
          <w:rFonts w:ascii="Times New Roman" w:hAnsi="Times New Roman"/>
          <w:noProof/>
          <w:sz w:val="24"/>
        </w:rPr>
        <w:t xml:space="preserve"> uzraud</w:t>
      </w:r>
      <w:r>
        <w:rPr>
          <w:rFonts w:ascii="Times New Roman" w:hAnsi="Times New Roman"/>
          <w:noProof/>
          <w:sz w:val="24"/>
        </w:rPr>
        <w:t>zības programmas ietvaros, kurā</w:t>
      </w:r>
      <w:r w:rsidR="00A061CC" w:rsidRPr="0095687B">
        <w:rPr>
          <w:rFonts w:ascii="Times New Roman" w:hAnsi="Times New Roman"/>
          <w:noProof/>
          <w:sz w:val="24"/>
        </w:rPr>
        <w:t xml:space="preserve"> iesaistītas citas kompetentās iest</w:t>
      </w:r>
      <w:r>
        <w:rPr>
          <w:rFonts w:ascii="Times New Roman" w:hAnsi="Times New Roman"/>
          <w:noProof/>
          <w:sz w:val="24"/>
        </w:rPr>
        <w:t>ādes sertificētas organizācijas, galveno iemeslu noteikšana</w:t>
      </w:r>
      <w:r w:rsidR="00A061CC" w:rsidRPr="0095687B">
        <w:rPr>
          <w:rFonts w:ascii="Times New Roman" w:hAnsi="Times New Roman"/>
          <w:noProof/>
          <w:sz w:val="24"/>
        </w:rPr>
        <w:t>;</w:t>
      </w:r>
    </w:p>
    <w:p w:rsidR="00A061CC" w:rsidRDefault="00A061CC" w:rsidP="00C70544">
      <w:pPr>
        <w:pStyle w:val="Pamatteksts"/>
        <w:numPr>
          <w:ilvl w:val="1"/>
          <w:numId w:val="57"/>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organizācijas sertifikācija vai apstiprinājumu saņemšana vairākās dalībvalstīs.</w:t>
      </w:r>
    </w:p>
    <w:p w:rsidR="00C70544" w:rsidRPr="0095687B" w:rsidRDefault="00C70544" w:rsidP="00C70544">
      <w:pPr>
        <w:pStyle w:val="Pamatteksts"/>
        <w:tabs>
          <w:tab w:val="left" w:pos="1246"/>
        </w:tabs>
        <w:spacing w:before="0"/>
        <w:ind w:left="0"/>
        <w:jc w:val="both"/>
        <w:rPr>
          <w:rFonts w:ascii="Times New Roman" w:hAnsi="Times New Roman"/>
          <w:noProof/>
          <w:sz w:val="24"/>
        </w:rPr>
      </w:pPr>
    </w:p>
    <w:p w:rsidR="00A061CC" w:rsidRPr="0095687B" w:rsidRDefault="00A061CC" w:rsidP="00C70544">
      <w:pPr>
        <w:pStyle w:val="Pamatteksts"/>
        <w:numPr>
          <w:ilvl w:val="0"/>
          <w:numId w:val="5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Ja dokumentus pieprasa cita kompetentā iestāde, tai ir skaidri jānorāda pieprasījuma iemesls.</w:t>
      </w:r>
    </w:p>
    <w:p w:rsidR="00A061CC" w:rsidRPr="0095687B" w:rsidRDefault="00A061CC" w:rsidP="00C70544">
      <w:pPr>
        <w:pStyle w:val="Pamatteksts"/>
        <w:numPr>
          <w:ilvl w:val="0"/>
          <w:numId w:val="57"/>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Dokumentus var darīt pieejamus, nosūtot to kopiju vai ļaujot tiem piekļūt informācijas iegūšanai.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6C313E" w:rsidP="002670FB">
      <w:pPr>
        <w:pStyle w:val="Virsraksts2"/>
        <w:rPr>
          <w:noProof/>
        </w:rPr>
      </w:pPr>
      <w:bookmarkStart w:id="85" w:name="_Toc483830248"/>
      <w:r>
        <w:rPr>
          <w:noProof/>
        </w:rPr>
        <w:t>GM1 par ARA.GEN.220. punktu</w:t>
      </w:r>
      <w:r w:rsidR="00C70544">
        <w:t xml:space="preserve"> </w:t>
      </w:r>
      <w:bookmarkStart w:id="86" w:name="_bookmark36"/>
      <w:bookmarkEnd w:id="85"/>
      <w:bookmarkEnd w:id="86"/>
      <w:r w:rsidRPr="006C313E">
        <w:rPr>
          <w:noProof/>
        </w:rPr>
        <w:t>“Uzskaite”</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87" w:name="_Toc483830249"/>
      <w:r w:rsidRPr="002670FB">
        <w:rPr>
          <w:b w:val="0"/>
          <w:noProof/>
        </w:rPr>
        <w:t>VISPĀRĪGA INFORMĀCIJA</w:t>
      </w:r>
      <w:bookmarkStart w:id="88" w:name="_bookmark37"/>
      <w:bookmarkEnd w:id="87"/>
      <w:bookmarkEnd w:id="88"/>
    </w:p>
    <w:p w:rsidR="00C70544" w:rsidRPr="0095687B" w:rsidRDefault="00C70544" w:rsidP="0095687B">
      <w:pPr>
        <w:pStyle w:val="Pamatteksts"/>
        <w:spacing w:before="0"/>
        <w:ind w:left="0"/>
        <w:jc w:val="both"/>
        <w:rPr>
          <w:rFonts w:ascii="Times New Roman" w:hAnsi="Times New Roman"/>
          <w:noProof/>
          <w:sz w:val="24"/>
        </w:rPr>
      </w:pPr>
    </w:p>
    <w:p w:rsidR="00A061CC" w:rsidRPr="0095687B" w:rsidRDefault="00AC4A2F" w:rsidP="0095687B">
      <w:pPr>
        <w:pStyle w:val="Pamatteksts"/>
        <w:spacing w:before="0"/>
        <w:ind w:left="0"/>
        <w:jc w:val="both"/>
        <w:rPr>
          <w:rFonts w:ascii="Times New Roman" w:hAnsi="Times New Roman"/>
          <w:noProof/>
          <w:sz w:val="24"/>
        </w:rPr>
      </w:pPr>
      <w:r>
        <w:rPr>
          <w:rFonts w:ascii="Times New Roman" w:hAnsi="Times New Roman"/>
          <w:noProof/>
          <w:sz w:val="24"/>
        </w:rPr>
        <w:t>Dokumentācijas uzglabāšana</w:t>
      </w:r>
      <w:r w:rsidR="00A061CC" w:rsidRPr="0095687B">
        <w:rPr>
          <w:rFonts w:ascii="Times New Roman" w:hAnsi="Times New Roman"/>
          <w:noProof/>
          <w:sz w:val="24"/>
        </w:rPr>
        <w:t xml:space="preserve"> ir nepieciešama, lai dokumentētu sasniegtos rezultātus vai sniegtu pierādījumus par veiktajām darbībām. Tiklīdz dokuments ir sagatavots, tajā ietvertā informācija</w:t>
      </w:r>
      <w:r>
        <w:rPr>
          <w:rFonts w:ascii="Times New Roman" w:hAnsi="Times New Roman"/>
          <w:noProof/>
          <w:sz w:val="24"/>
        </w:rPr>
        <w:t xml:space="preserve"> kļūst faktiska. Tāpēc</w:t>
      </w:r>
      <w:r w:rsidR="00A061CC" w:rsidRPr="0095687B">
        <w:rPr>
          <w:rFonts w:ascii="Times New Roman" w:hAnsi="Times New Roman"/>
          <w:noProof/>
          <w:sz w:val="24"/>
        </w:rPr>
        <w:t xml:space="preserve"> dokumentiem nepiemēro versijas kontroli. Pat tad, ja attiecībā uz vienu un to pašu jautājumu tiek izveidots jauns ieraksts, iepriekšējais ieraksts paliek spēkā.</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2670FB">
      <w:pPr>
        <w:pStyle w:val="Virsraksts1"/>
        <w:rPr>
          <w:noProof/>
        </w:rPr>
      </w:pPr>
      <w:bookmarkStart w:id="89" w:name="_Toc483830250"/>
      <w:r w:rsidRPr="0095687B">
        <w:rPr>
          <w:noProof/>
        </w:rPr>
        <w:t>III SADAĻA. UZR</w:t>
      </w:r>
      <w:r w:rsidR="006C313E">
        <w:rPr>
          <w:noProof/>
        </w:rPr>
        <w:t>AUDZĪBA, SERTIFICĒŠANA</w:t>
      </w:r>
      <w:r w:rsidRPr="0095687B">
        <w:rPr>
          <w:noProof/>
        </w:rPr>
        <w:t xml:space="preserve"> UN IZPILDES NODROŠINĀŠANA</w:t>
      </w:r>
      <w:bookmarkStart w:id="90" w:name="_bookmark38"/>
      <w:bookmarkEnd w:id="89"/>
      <w:bookmarkEnd w:id="90"/>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6C313E" w:rsidP="002670FB">
      <w:pPr>
        <w:pStyle w:val="Virsraksts2"/>
        <w:rPr>
          <w:noProof/>
        </w:rPr>
      </w:pPr>
      <w:bookmarkStart w:id="91" w:name="_Toc483830251"/>
      <w:r>
        <w:rPr>
          <w:noProof/>
        </w:rPr>
        <w:t xml:space="preserve">GM1 par </w:t>
      </w:r>
      <w:r w:rsidR="00A061CC" w:rsidRPr="0095687B">
        <w:rPr>
          <w:noProof/>
        </w:rPr>
        <w:t>ARA.GEN.300. punkta</w:t>
      </w:r>
      <w:r>
        <w:rPr>
          <w:noProof/>
        </w:rPr>
        <w:t xml:space="preserve"> </w:t>
      </w:r>
      <w:r w:rsidRPr="006C313E">
        <w:rPr>
          <w:noProof/>
        </w:rPr>
        <w:t>“Uzraudzība”</w:t>
      </w:r>
      <w:r w:rsidR="00A061CC" w:rsidRPr="0095687B">
        <w:rPr>
          <w:noProof/>
        </w:rPr>
        <w:t xml:space="preserve"> d) apakšpunkt</w:t>
      </w:r>
      <w:bookmarkStart w:id="92" w:name="_bookmark39"/>
      <w:bookmarkEnd w:id="91"/>
      <w:bookmarkEnd w:id="92"/>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93" w:name="_Toc483830252"/>
      <w:r w:rsidRPr="002670FB">
        <w:rPr>
          <w:b w:val="0"/>
          <w:noProof/>
        </w:rPr>
        <w:t>DARBĪBAS DALĪBVALSTS TERITORIJĀ</w:t>
      </w:r>
      <w:bookmarkStart w:id="94" w:name="_bookmark40"/>
      <w:bookmarkEnd w:id="93"/>
      <w:bookmarkEnd w:id="94"/>
    </w:p>
    <w:p w:rsidR="00524EF0" w:rsidRPr="0095687B" w:rsidRDefault="00524EF0" w:rsidP="0095687B">
      <w:pPr>
        <w:pStyle w:val="Pamatteksts"/>
        <w:spacing w:before="0"/>
        <w:ind w:left="0"/>
        <w:jc w:val="both"/>
        <w:rPr>
          <w:rFonts w:ascii="Times New Roman" w:hAnsi="Times New Roman"/>
          <w:noProof/>
          <w:sz w:val="24"/>
        </w:rPr>
      </w:pPr>
    </w:p>
    <w:p w:rsidR="00A061CC" w:rsidRDefault="00A061CC" w:rsidP="00524EF0">
      <w:pPr>
        <w:pStyle w:val="Pamatteksts"/>
        <w:numPr>
          <w:ilvl w:val="0"/>
          <w:numId w:val="5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Darbības, ko dalībvalsts teritorijā veic</w:t>
      </w:r>
      <w:r w:rsidR="0092244C">
        <w:rPr>
          <w:rFonts w:ascii="Times New Roman" w:hAnsi="Times New Roman"/>
          <w:noProof/>
          <w:sz w:val="24"/>
        </w:rPr>
        <w:t xml:space="preserve"> citā dalībvalstī dibinātas organizācijas vai dzīvojošas</w:t>
      </w:r>
      <w:r w:rsidRPr="0095687B">
        <w:rPr>
          <w:rFonts w:ascii="Times New Roman" w:hAnsi="Times New Roman"/>
          <w:noProof/>
          <w:sz w:val="24"/>
        </w:rPr>
        <w:t xml:space="preserve"> personas, ir:</w:t>
      </w:r>
    </w:p>
    <w:p w:rsidR="00524EF0" w:rsidRPr="0095687B" w:rsidRDefault="00524EF0" w:rsidP="00524EF0">
      <w:pPr>
        <w:pStyle w:val="Pamatteksts"/>
        <w:tabs>
          <w:tab w:val="left" w:pos="680"/>
        </w:tabs>
        <w:spacing w:before="0"/>
        <w:ind w:left="0"/>
        <w:jc w:val="both"/>
        <w:rPr>
          <w:rFonts w:ascii="Times New Roman" w:hAnsi="Times New Roman"/>
          <w:noProof/>
          <w:sz w:val="24"/>
        </w:rPr>
      </w:pPr>
    </w:p>
    <w:p w:rsidR="00A061CC" w:rsidRPr="0095687B" w:rsidRDefault="00A061CC" w:rsidP="00524EF0">
      <w:pPr>
        <w:pStyle w:val="Pamatteksts"/>
        <w:numPr>
          <w:ilvl w:val="1"/>
          <w:numId w:val="5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darbības, ko veic organizācijas, kuras ir sertificējusi kādas citas dalībvalsts kompetentā iestāde vai Aģentūra;</w:t>
      </w:r>
    </w:p>
    <w:p w:rsidR="00A061CC" w:rsidRPr="0095687B" w:rsidRDefault="00A061CC" w:rsidP="00524EF0">
      <w:pPr>
        <w:pStyle w:val="Pamatteksts"/>
        <w:numPr>
          <w:ilvl w:val="1"/>
          <w:numId w:val="5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lastRenderedPageBreak/>
        <w:t>darbības, ko veic personas, kurām ir kādas citas dalībvalsts kompetentās iestādes izsniegta apliecība, sertifikāts, kvalifikācijas atzīme vai atestāts;</w:t>
      </w:r>
    </w:p>
    <w:p w:rsidR="00A061CC" w:rsidRDefault="00A061CC" w:rsidP="00524EF0">
      <w:pPr>
        <w:pStyle w:val="Pamatteksts"/>
        <w:numPr>
          <w:ilvl w:val="1"/>
          <w:numId w:val="56"/>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darbības, ko veic pe</w:t>
      </w:r>
      <w:r w:rsidR="00A6793D">
        <w:rPr>
          <w:rFonts w:ascii="Times New Roman" w:hAnsi="Times New Roman"/>
          <w:noProof/>
          <w:sz w:val="24"/>
        </w:rPr>
        <w:t>rsonas, kuras sniedz deklarācijas</w:t>
      </w:r>
      <w:r w:rsidRPr="0095687B">
        <w:rPr>
          <w:rFonts w:ascii="Times New Roman" w:hAnsi="Times New Roman"/>
          <w:noProof/>
          <w:sz w:val="24"/>
        </w:rPr>
        <w:t xml:space="preserve"> kādas citas dalībvalsts kompetentajai iestādei.</w:t>
      </w:r>
    </w:p>
    <w:p w:rsidR="00524EF0" w:rsidRPr="0095687B" w:rsidRDefault="00524EF0" w:rsidP="00524EF0">
      <w:pPr>
        <w:pStyle w:val="Pamatteksts"/>
        <w:tabs>
          <w:tab w:val="left" w:pos="1246"/>
        </w:tabs>
        <w:spacing w:before="0"/>
        <w:ind w:left="0"/>
        <w:jc w:val="both"/>
        <w:rPr>
          <w:rFonts w:ascii="Times New Roman" w:hAnsi="Times New Roman"/>
          <w:noProof/>
          <w:sz w:val="24"/>
        </w:rPr>
      </w:pPr>
    </w:p>
    <w:p w:rsidR="00A061CC" w:rsidRPr="0095687B" w:rsidRDefault="00A061CC" w:rsidP="00524EF0">
      <w:pPr>
        <w:pStyle w:val="Pamatteksts"/>
        <w:numPr>
          <w:ilvl w:val="0"/>
          <w:numId w:val="5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Šādu darbību auditi un inspek</w:t>
      </w:r>
      <w:r w:rsidR="00AC4A2F">
        <w:rPr>
          <w:rFonts w:ascii="Times New Roman" w:hAnsi="Times New Roman"/>
          <w:noProof/>
          <w:sz w:val="24"/>
        </w:rPr>
        <w:t>cijas, tostarp perona pārbaudes</w:t>
      </w:r>
      <w:r w:rsidRPr="0095687B">
        <w:rPr>
          <w:rFonts w:ascii="Times New Roman" w:hAnsi="Times New Roman"/>
          <w:noProof/>
          <w:sz w:val="24"/>
        </w:rPr>
        <w:t xml:space="preserve"> un </w:t>
      </w:r>
      <w:r w:rsidR="00A6793D">
        <w:rPr>
          <w:rFonts w:ascii="Times New Roman" w:hAnsi="Times New Roman"/>
          <w:noProof/>
          <w:sz w:val="24"/>
        </w:rPr>
        <w:t>nepaziņotas pārbaudes</w:t>
      </w:r>
      <w:r w:rsidRPr="0095687B">
        <w:rPr>
          <w:rFonts w:ascii="Times New Roman" w:hAnsi="Times New Roman"/>
          <w:noProof/>
          <w:sz w:val="24"/>
        </w:rPr>
        <w:t xml:space="preserve">, ir prioritāri jāveic jomās, kurās, analizējot datus par </w:t>
      </w:r>
      <w:r w:rsidR="00A6793D">
        <w:rPr>
          <w:rFonts w:ascii="Times New Roman" w:hAnsi="Times New Roman"/>
          <w:noProof/>
          <w:sz w:val="24"/>
        </w:rPr>
        <w:t>darbības</w:t>
      </w:r>
      <w:r w:rsidRPr="0095687B">
        <w:rPr>
          <w:rFonts w:ascii="Times New Roman" w:hAnsi="Times New Roman"/>
          <w:noProof/>
          <w:sz w:val="24"/>
        </w:rPr>
        <w:t xml:space="preserve"> drošīb</w:t>
      </w:r>
      <w:r w:rsidR="00A6793D">
        <w:rPr>
          <w:rFonts w:ascii="Times New Roman" w:hAnsi="Times New Roman"/>
          <w:noProof/>
          <w:sz w:val="24"/>
        </w:rPr>
        <w:t>u</w:t>
      </w:r>
      <w:r w:rsidRPr="0095687B">
        <w:rPr>
          <w:rFonts w:ascii="Times New Roman" w:hAnsi="Times New Roman"/>
          <w:noProof/>
          <w:sz w:val="24"/>
        </w:rPr>
        <w:t xml:space="preserve"> </w:t>
      </w:r>
      <w:r w:rsidR="00A6793D">
        <w:rPr>
          <w:rFonts w:ascii="Times New Roman" w:hAnsi="Times New Roman"/>
          <w:noProof/>
          <w:sz w:val="24"/>
        </w:rPr>
        <w:t>apdraudošajiem faktoriem</w:t>
      </w:r>
      <w:r w:rsidRPr="0095687B">
        <w:rPr>
          <w:rFonts w:ascii="Times New Roman" w:hAnsi="Times New Roman"/>
          <w:noProof/>
          <w:sz w:val="24"/>
        </w:rPr>
        <w:t xml:space="preserve"> un to sekām, ir konstatētas lielākas drošības problēmas.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6793D" w:rsidP="002670FB">
      <w:pPr>
        <w:pStyle w:val="Virsraksts2"/>
        <w:rPr>
          <w:noProof/>
        </w:rPr>
      </w:pPr>
      <w:bookmarkStart w:id="95" w:name="_Toc483830253"/>
      <w:r>
        <w:rPr>
          <w:noProof/>
        </w:rPr>
        <w:t xml:space="preserve">AMC1 par </w:t>
      </w:r>
      <w:r w:rsidR="00A061CC" w:rsidRPr="0095687B">
        <w:rPr>
          <w:noProof/>
        </w:rPr>
        <w:t>ARA.GEN.305. punkta</w:t>
      </w:r>
      <w:r>
        <w:rPr>
          <w:noProof/>
        </w:rPr>
        <w:t xml:space="preserve"> </w:t>
      </w:r>
      <w:r w:rsidRPr="00A6793D">
        <w:rPr>
          <w:noProof/>
        </w:rPr>
        <w:t>“Uzraudzības programma”</w:t>
      </w:r>
      <w:r w:rsidR="00A061CC" w:rsidRPr="0095687B">
        <w:rPr>
          <w:noProof/>
        </w:rPr>
        <w:t xml:space="preserve"> b) apakšpunkt</w:t>
      </w:r>
      <w:r>
        <w:rPr>
          <w:noProof/>
        </w:rPr>
        <w:t>u</w:t>
      </w:r>
      <w:bookmarkStart w:id="96" w:name="_bookmark41"/>
      <w:bookmarkEnd w:id="95"/>
      <w:bookmarkEnd w:id="96"/>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97" w:name="_Toc483830254"/>
      <w:r w:rsidRPr="002670FB">
        <w:rPr>
          <w:b w:val="0"/>
          <w:noProof/>
        </w:rPr>
        <w:t>ORGANIZĀCIJAS ĪPATNĪBAS UN SAREŽĢĪTĪBA, IEPRIEKŠ VEIKTĀS UZRAUDZĪBAS REZULTĀTI</w:t>
      </w:r>
      <w:bookmarkStart w:id="98" w:name="_bookmark42"/>
      <w:bookmarkEnd w:id="97"/>
      <w:bookmarkEnd w:id="98"/>
    </w:p>
    <w:p w:rsidR="00524EF0" w:rsidRPr="0095687B" w:rsidRDefault="00524EF0" w:rsidP="0095687B">
      <w:pPr>
        <w:pStyle w:val="Pamatteksts"/>
        <w:spacing w:before="0"/>
        <w:ind w:left="0"/>
        <w:jc w:val="both"/>
        <w:rPr>
          <w:rFonts w:ascii="Times New Roman" w:hAnsi="Times New Roman"/>
          <w:noProof/>
          <w:sz w:val="24"/>
        </w:rPr>
      </w:pPr>
    </w:p>
    <w:p w:rsidR="00A061CC" w:rsidRDefault="00A061CC" w:rsidP="00524EF0">
      <w:pPr>
        <w:pStyle w:val="Pamatteksts"/>
        <w:numPr>
          <w:ilvl w:val="0"/>
          <w:numId w:val="5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Nosakot organizācijas uzraudzības programmu, kompetentajai iestādei attiecīgā gadījumā īpaši jāņem vērā turpmāk minētie elementi, proti:</w:t>
      </w:r>
    </w:p>
    <w:p w:rsidR="00524EF0" w:rsidRPr="0095687B" w:rsidRDefault="00524EF0" w:rsidP="00524EF0">
      <w:pPr>
        <w:pStyle w:val="Pamatteksts"/>
        <w:tabs>
          <w:tab w:val="left" w:pos="680"/>
        </w:tabs>
        <w:spacing w:before="0"/>
        <w:ind w:left="0"/>
        <w:jc w:val="both"/>
        <w:rPr>
          <w:rFonts w:ascii="Times New Roman" w:hAnsi="Times New Roman"/>
          <w:noProof/>
          <w:sz w:val="24"/>
        </w:rPr>
      </w:pPr>
    </w:p>
    <w:p w:rsidR="00A061CC" w:rsidRPr="0095687B" w:rsidRDefault="00A061CC" w:rsidP="00524EF0">
      <w:pPr>
        <w:pStyle w:val="Pamatteksts"/>
        <w:numPr>
          <w:ilvl w:val="1"/>
          <w:numId w:val="5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vai organizācija ir ieviesusi nozares standartus, kas tieši attiecas uz organizācijas darbību, kurai piemērojama šī regula;</w:t>
      </w:r>
    </w:p>
    <w:p w:rsidR="00A061CC" w:rsidRPr="0095687B" w:rsidRDefault="00A061CC" w:rsidP="00524EF0">
      <w:pPr>
        <w:pStyle w:val="Pamatteksts"/>
        <w:numPr>
          <w:ilvl w:val="1"/>
          <w:numId w:val="5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piemērojamā procedūra un tvērums</w:t>
      </w:r>
      <w:r w:rsidR="00A6793D">
        <w:rPr>
          <w:rFonts w:ascii="Times New Roman" w:hAnsi="Times New Roman"/>
          <w:noProof/>
          <w:sz w:val="24"/>
        </w:rPr>
        <w:t xml:space="preserve"> izmaiņām</w:t>
      </w:r>
      <w:r w:rsidRPr="0095687B">
        <w:rPr>
          <w:rFonts w:ascii="Times New Roman" w:hAnsi="Times New Roman"/>
          <w:noProof/>
          <w:sz w:val="24"/>
        </w:rPr>
        <w:t>, par kurām nav jāsaņem</w:t>
      </w:r>
      <w:r w:rsidR="00A6793D">
        <w:rPr>
          <w:rFonts w:ascii="Times New Roman" w:hAnsi="Times New Roman"/>
          <w:noProof/>
          <w:sz w:val="24"/>
        </w:rPr>
        <w:t xml:space="preserve"> iepriekšējs</w:t>
      </w:r>
      <w:r w:rsidRPr="0095687B">
        <w:rPr>
          <w:rFonts w:ascii="Times New Roman" w:hAnsi="Times New Roman"/>
          <w:noProof/>
          <w:sz w:val="24"/>
        </w:rPr>
        <w:t xml:space="preserve"> apstiprinājums;</w:t>
      </w:r>
    </w:p>
    <w:p w:rsidR="00A061CC" w:rsidRPr="0095687B" w:rsidRDefault="00A061CC" w:rsidP="00524EF0">
      <w:pPr>
        <w:pStyle w:val="Pamatteksts"/>
        <w:numPr>
          <w:ilvl w:val="1"/>
          <w:numId w:val="5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organizācijai piešķirti īpaši apstiprinājumi;</w:t>
      </w:r>
    </w:p>
    <w:p w:rsidR="00A061CC" w:rsidRDefault="00A061CC" w:rsidP="00524EF0">
      <w:pPr>
        <w:pStyle w:val="Pamatteksts"/>
        <w:numPr>
          <w:ilvl w:val="1"/>
          <w:numId w:val="5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īpašas procedūras, ko organizācija ieviesusi attiecībā uz visiem alternatīvajiem atbilstības nodrošināšanas līdzekļiem.</w:t>
      </w:r>
    </w:p>
    <w:p w:rsidR="00524EF0" w:rsidRPr="0095687B" w:rsidRDefault="00524EF0" w:rsidP="00524EF0">
      <w:pPr>
        <w:pStyle w:val="Pamatteksts"/>
        <w:tabs>
          <w:tab w:val="left" w:pos="1246"/>
        </w:tabs>
        <w:spacing w:before="0"/>
        <w:ind w:left="0"/>
        <w:jc w:val="both"/>
        <w:rPr>
          <w:rFonts w:ascii="Times New Roman" w:hAnsi="Times New Roman"/>
          <w:noProof/>
          <w:sz w:val="24"/>
        </w:rPr>
      </w:pPr>
    </w:p>
    <w:p w:rsidR="00A061CC" w:rsidRPr="0095687B" w:rsidRDefault="00A061CC" w:rsidP="00524EF0">
      <w:pPr>
        <w:pStyle w:val="Pamatteksts"/>
        <w:numPr>
          <w:ilvl w:val="0"/>
          <w:numId w:val="5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Lai novērtētu organizācijas pārvaldības sist</w:t>
      </w:r>
      <w:r w:rsidR="00A6793D">
        <w:rPr>
          <w:rFonts w:ascii="Times New Roman" w:hAnsi="Times New Roman"/>
          <w:noProof/>
          <w:sz w:val="24"/>
        </w:rPr>
        <w:t xml:space="preserve">ēmas sarežģītību, ņem vērā AMC1 par </w:t>
      </w:r>
      <w:r w:rsidRPr="0095687B">
        <w:rPr>
          <w:rFonts w:ascii="Times New Roman" w:hAnsi="Times New Roman"/>
          <w:noProof/>
          <w:sz w:val="24"/>
        </w:rPr>
        <w:t>OR</w:t>
      </w:r>
      <w:r w:rsidR="00A6793D">
        <w:rPr>
          <w:rFonts w:ascii="Times New Roman" w:hAnsi="Times New Roman"/>
          <w:noProof/>
          <w:sz w:val="24"/>
        </w:rPr>
        <w:t>A.GEN.200. punkta b) apakšpunktu</w:t>
      </w:r>
      <w:r w:rsidRPr="0095687B">
        <w:rPr>
          <w:rFonts w:ascii="Times New Roman" w:hAnsi="Times New Roman"/>
          <w:noProof/>
          <w:sz w:val="24"/>
        </w:rPr>
        <w:t xml:space="preserve"> minēto.</w:t>
      </w:r>
    </w:p>
    <w:p w:rsidR="00A061CC" w:rsidRPr="0095687B" w:rsidRDefault="00A061CC" w:rsidP="00524EF0">
      <w:pPr>
        <w:pStyle w:val="Pamatteksts"/>
        <w:numPr>
          <w:ilvl w:val="0"/>
          <w:numId w:val="55"/>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Attiecībā uz iepriekš veiktas uzraudzības rezultātiem kompetentajai iestādei jāņem vērā arī attiecīgie rezultāti, kurus tās sertificēta organizācija guvusi citā dal</w:t>
      </w:r>
      <w:r w:rsidR="00AC4A2F">
        <w:rPr>
          <w:rFonts w:ascii="Times New Roman" w:hAnsi="Times New Roman"/>
          <w:noProof/>
          <w:sz w:val="24"/>
        </w:rPr>
        <w:t>ībvalstī veiktā perona pārbaudē</w:t>
      </w:r>
      <w:r w:rsidRPr="0095687B">
        <w:rPr>
          <w:rFonts w:ascii="Times New Roman" w:hAnsi="Times New Roman"/>
          <w:noProof/>
          <w:sz w:val="24"/>
        </w:rPr>
        <w:t xml:space="preserve"> saskaņā ar </w:t>
      </w:r>
      <w:r w:rsidRPr="0095687B">
        <w:rPr>
          <w:rFonts w:ascii="Times New Roman" w:hAnsi="Times New Roman"/>
          <w:i/>
          <w:noProof/>
          <w:sz w:val="24"/>
        </w:rPr>
        <w:t>ARO.RAMP</w:t>
      </w:r>
      <w:r w:rsidRPr="0095687B">
        <w:rPr>
          <w:rFonts w:ascii="Times New Roman" w:hAnsi="Times New Roman"/>
          <w:noProof/>
          <w:sz w:val="24"/>
        </w:rPr>
        <w:t xml:space="preserve"> apakšdaļā minēto.</w:t>
      </w:r>
    </w:p>
    <w:p w:rsidR="00A061CC" w:rsidRPr="0095687B" w:rsidRDefault="00A061CC" w:rsidP="0095687B">
      <w:pPr>
        <w:jc w:val="both"/>
        <w:rPr>
          <w:rFonts w:ascii="Times New Roman" w:eastAsia="Verdana" w:hAnsi="Times New Roman" w:cs="Verdana"/>
          <w:noProof/>
          <w:sz w:val="24"/>
          <w:szCs w:val="28"/>
        </w:rPr>
      </w:pPr>
    </w:p>
    <w:p w:rsidR="00A061CC" w:rsidRPr="002670FB" w:rsidRDefault="00E866E3" w:rsidP="002670FB">
      <w:pPr>
        <w:pStyle w:val="Virsraksts2"/>
        <w:rPr>
          <w:noProof/>
        </w:rPr>
      </w:pPr>
      <w:bookmarkStart w:id="99" w:name="_Toc483830255"/>
      <w:r>
        <w:rPr>
          <w:noProof/>
        </w:rPr>
        <w:t xml:space="preserve">AMC1 par </w:t>
      </w:r>
      <w:r w:rsidR="00A061CC" w:rsidRPr="002670FB">
        <w:rPr>
          <w:noProof/>
        </w:rPr>
        <w:t>ARA.GEN.305. punkta</w:t>
      </w:r>
      <w:r>
        <w:rPr>
          <w:noProof/>
        </w:rPr>
        <w:t xml:space="preserve"> </w:t>
      </w:r>
      <w:r w:rsidRPr="00E866E3">
        <w:rPr>
          <w:noProof/>
        </w:rPr>
        <w:t>“Uzraudzības programma”</w:t>
      </w:r>
      <w:r w:rsidR="00A061CC" w:rsidRPr="002670FB">
        <w:rPr>
          <w:noProof/>
        </w:rPr>
        <w:t xml:space="preserve"> b) apakšpunkta 1. punk</w:t>
      </w:r>
      <w:bookmarkStart w:id="100" w:name="_bookmark43"/>
      <w:bookmarkEnd w:id="99"/>
      <w:bookmarkEnd w:id="100"/>
      <w:r>
        <w:rPr>
          <w:noProof/>
        </w:rPr>
        <w:t>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01" w:name="_Toc483830256"/>
      <w:r w:rsidRPr="002670FB">
        <w:rPr>
          <w:b w:val="0"/>
          <w:noProof/>
        </w:rPr>
        <w:t>AUDITS</w:t>
      </w:r>
      <w:bookmarkStart w:id="102" w:name="_bookmark44"/>
      <w:bookmarkEnd w:id="101"/>
      <w:bookmarkEnd w:id="102"/>
    </w:p>
    <w:p w:rsidR="00524EF0" w:rsidRPr="0095687B" w:rsidRDefault="00524EF0" w:rsidP="0095687B">
      <w:pPr>
        <w:pStyle w:val="Pamatteksts"/>
        <w:spacing w:before="0"/>
        <w:ind w:left="0"/>
        <w:jc w:val="both"/>
        <w:rPr>
          <w:rFonts w:ascii="Times New Roman" w:hAnsi="Times New Roman"/>
          <w:noProof/>
          <w:sz w:val="24"/>
        </w:rPr>
      </w:pPr>
    </w:p>
    <w:p w:rsidR="00A061CC" w:rsidRPr="0095687B" w:rsidRDefault="00A061CC" w:rsidP="00524EF0">
      <w:pPr>
        <w:pStyle w:val="Pamatteksts"/>
        <w:numPr>
          <w:ilvl w:val="0"/>
          <w:numId w:val="54"/>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Uzraudzības programmā jānorāda, kādi apstiprinājuma aspekti tiks vērtēti katrā auditā.</w:t>
      </w:r>
    </w:p>
    <w:p w:rsidR="00A061CC" w:rsidRPr="0095687B" w:rsidRDefault="00A061CC" w:rsidP="00524EF0">
      <w:pPr>
        <w:pStyle w:val="Pamatteksts"/>
        <w:numPr>
          <w:ilvl w:val="0"/>
          <w:numId w:val="54"/>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Daļai audita jākoncentrējas uz organizācijas atbilstības uzraudzības ziņojumiem, kurus sagatavojis atbilstības uzraudzības personāls, lai noteiktu, vai organizācija konstatē un risina savas problēmas.</w:t>
      </w:r>
    </w:p>
    <w:p w:rsidR="00A061CC" w:rsidRPr="0095687B" w:rsidRDefault="00A061CC" w:rsidP="00524EF0">
      <w:pPr>
        <w:pStyle w:val="Pamatteksts"/>
        <w:numPr>
          <w:ilvl w:val="0"/>
          <w:numId w:val="54"/>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Audita nobeigumā inspektoram, kas veic auditu, jāsagatavo audita ziņojums, kurā jānorāda visas konstatētās neatbilstības.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E866E3" w:rsidP="002670FB">
      <w:pPr>
        <w:pStyle w:val="Virsraksts2"/>
        <w:rPr>
          <w:noProof/>
        </w:rPr>
      </w:pPr>
      <w:bookmarkStart w:id="103" w:name="_Toc483830257"/>
      <w:r>
        <w:rPr>
          <w:noProof/>
        </w:rPr>
        <w:t xml:space="preserve">AMC2 par </w:t>
      </w:r>
      <w:r w:rsidR="00A061CC" w:rsidRPr="0095687B">
        <w:rPr>
          <w:noProof/>
        </w:rPr>
        <w:t>ARA.GEN.305. punkta</w:t>
      </w:r>
      <w:r>
        <w:rPr>
          <w:noProof/>
        </w:rPr>
        <w:t xml:space="preserve"> </w:t>
      </w:r>
      <w:r w:rsidRPr="00E866E3">
        <w:rPr>
          <w:noProof/>
        </w:rPr>
        <w:t>“Uzraudzības programma”</w:t>
      </w:r>
      <w:r w:rsidR="00A061CC" w:rsidRPr="0095687B">
        <w:rPr>
          <w:noProof/>
        </w:rPr>
        <w:t xml:space="preserve"> b) apakšpunkta 1. punkt</w:t>
      </w:r>
      <w:bookmarkStart w:id="104" w:name="_bookmark45"/>
      <w:bookmarkEnd w:id="103"/>
      <w:bookmarkEnd w:id="104"/>
      <w:r>
        <w:rPr>
          <w:noProof/>
        </w:rPr>
        <w:t>u</w:t>
      </w:r>
    </w:p>
    <w:p w:rsidR="00A061CC" w:rsidRPr="0095687B" w:rsidRDefault="00A061CC" w:rsidP="0095687B">
      <w:pPr>
        <w:jc w:val="both"/>
        <w:rPr>
          <w:rFonts w:ascii="Times New Roman" w:eastAsia="Verdana" w:hAnsi="Times New Roman" w:cs="Verdana"/>
          <w:b/>
          <w:bCs/>
          <w:noProof/>
          <w:sz w:val="24"/>
          <w:szCs w:val="19"/>
        </w:rPr>
      </w:pPr>
    </w:p>
    <w:p w:rsidR="00A061CC" w:rsidRPr="002670FB" w:rsidRDefault="00AC4A2F" w:rsidP="002670FB">
      <w:pPr>
        <w:pStyle w:val="Virsraksts2"/>
        <w:rPr>
          <w:b w:val="0"/>
        </w:rPr>
      </w:pPr>
      <w:bookmarkStart w:id="105" w:name="_bookmark46"/>
      <w:bookmarkEnd w:id="105"/>
      <w:r>
        <w:rPr>
          <w:b w:val="0"/>
        </w:rPr>
        <w:t>PERONA PĀRBAUDES</w:t>
      </w:r>
    </w:p>
    <w:p w:rsidR="00524EF0" w:rsidRPr="0095687B" w:rsidRDefault="00524EF0" w:rsidP="0095687B">
      <w:pPr>
        <w:pStyle w:val="Pamatteksts"/>
        <w:spacing w:before="0"/>
        <w:ind w:left="0"/>
        <w:jc w:val="both"/>
        <w:rPr>
          <w:rFonts w:ascii="Times New Roman" w:hAnsi="Times New Roman"/>
          <w:noProof/>
          <w:sz w:val="24"/>
        </w:rPr>
      </w:pPr>
    </w:p>
    <w:p w:rsidR="002670FB" w:rsidRDefault="00A061CC" w:rsidP="00E866E3">
      <w:pPr>
        <w:pStyle w:val="Pamatteksts"/>
        <w:spacing w:before="0"/>
        <w:ind w:left="0"/>
        <w:jc w:val="both"/>
        <w:rPr>
          <w:rFonts w:ascii="Times New Roman" w:hAnsi="Times New Roman" w:cs="Verdana"/>
          <w:noProof/>
          <w:sz w:val="24"/>
          <w:szCs w:val="29"/>
        </w:rPr>
      </w:pPr>
      <w:r w:rsidRPr="0095687B">
        <w:rPr>
          <w:rFonts w:ascii="Times New Roman" w:hAnsi="Times New Roman"/>
          <w:noProof/>
          <w:sz w:val="24"/>
        </w:rPr>
        <w:t>Kompetentaj</w:t>
      </w:r>
      <w:r w:rsidR="00E866E3">
        <w:rPr>
          <w:rFonts w:ascii="Times New Roman" w:hAnsi="Times New Roman"/>
          <w:noProof/>
          <w:sz w:val="24"/>
        </w:rPr>
        <w:t>ai iestādei, veicot</w:t>
      </w:r>
      <w:r w:rsidR="00AC4A2F">
        <w:rPr>
          <w:rFonts w:ascii="Times New Roman" w:hAnsi="Times New Roman"/>
          <w:noProof/>
          <w:sz w:val="24"/>
        </w:rPr>
        <w:t xml:space="preserve"> perona pārbaudi</w:t>
      </w:r>
      <w:r w:rsidR="00E866E3">
        <w:rPr>
          <w:rFonts w:ascii="Times New Roman" w:hAnsi="Times New Roman"/>
          <w:noProof/>
          <w:sz w:val="24"/>
        </w:rPr>
        <w:t xml:space="preserve"> gaisa kuģim</w:t>
      </w:r>
      <w:r w:rsidRPr="0095687B">
        <w:rPr>
          <w:rFonts w:ascii="Times New Roman" w:hAnsi="Times New Roman"/>
          <w:noProof/>
          <w:sz w:val="24"/>
        </w:rPr>
        <w:t>, ko izmanto organizācija,</w:t>
      </w:r>
      <w:r w:rsidR="00AC4A2F">
        <w:rPr>
          <w:rFonts w:ascii="Times New Roman" w:hAnsi="Times New Roman"/>
          <w:noProof/>
          <w:sz w:val="24"/>
        </w:rPr>
        <w:t xml:space="preserve"> kura atrodas tās regulatīvā</w:t>
      </w:r>
      <w:r w:rsidR="00E866E3">
        <w:rPr>
          <w:rFonts w:ascii="Times New Roman" w:hAnsi="Times New Roman"/>
          <w:noProof/>
          <w:sz w:val="24"/>
        </w:rPr>
        <w:t xml:space="preserve"> kontrolē</w:t>
      </w:r>
      <w:r w:rsidRPr="0095687B">
        <w:rPr>
          <w:rFonts w:ascii="Times New Roman" w:hAnsi="Times New Roman"/>
          <w:noProof/>
          <w:sz w:val="24"/>
        </w:rPr>
        <w:t xml:space="preserve">, cik vien iespējams, jāizpilda </w:t>
      </w:r>
      <w:r w:rsidRPr="0095687B">
        <w:rPr>
          <w:rFonts w:ascii="Times New Roman" w:hAnsi="Times New Roman"/>
          <w:i/>
          <w:noProof/>
          <w:sz w:val="24"/>
        </w:rPr>
        <w:t>ARO.RAMP</w:t>
      </w:r>
      <w:r w:rsidRPr="0095687B">
        <w:rPr>
          <w:rFonts w:ascii="Times New Roman" w:hAnsi="Times New Roman"/>
          <w:noProof/>
          <w:sz w:val="24"/>
        </w:rPr>
        <w:t xml:space="preserve"> apakšdaļā noteiktās prasības.</w:t>
      </w:r>
      <w:r w:rsidR="002670FB">
        <w:rPr>
          <w:rFonts w:ascii="Times New Roman" w:hAnsi="Times New Roman" w:cs="Verdana"/>
          <w:noProof/>
          <w:sz w:val="24"/>
          <w:szCs w:val="29"/>
        </w:rPr>
        <w:br w:type="page"/>
      </w:r>
    </w:p>
    <w:p w:rsidR="00A061CC" w:rsidRPr="0095687B" w:rsidRDefault="00A061CC" w:rsidP="0095687B">
      <w:pPr>
        <w:jc w:val="both"/>
        <w:rPr>
          <w:rFonts w:ascii="Times New Roman" w:eastAsia="Verdana" w:hAnsi="Times New Roman" w:cs="Verdana"/>
          <w:noProof/>
          <w:sz w:val="24"/>
          <w:szCs w:val="29"/>
        </w:rPr>
      </w:pPr>
    </w:p>
    <w:p w:rsidR="00A061CC" w:rsidRPr="0095687B" w:rsidRDefault="00E866E3" w:rsidP="002670FB">
      <w:pPr>
        <w:pStyle w:val="Virsraksts2"/>
        <w:rPr>
          <w:noProof/>
        </w:rPr>
      </w:pPr>
      <w:bookmarkStart w:id="106" w:name="_Toc483830259"/>
      <w:r>
        <w:rPr>
          <w:noProof/>
        </w:rPr>
        <w:t xml:space="preserve">AMC1 par </w:t>
      </w:r>
      <w:r w:rsidR="00A061CC" w:rsidRPr="0095687B">
        <w:rPr>
          <w:noProof/>
        </w:rPr>
        <w:t>ARA.GEN.305. punkta</w:t>
      </w:r>
      <w:r>
        <w:rPr>
          <w:noProof/>
        </w:rPr>
        <w:t xml:space="preserve"> </w:t>
      </w:r>
      <w:r w:rsidRPr="00E866E3">
        <w:rPr>
          <w:noProof/>
        </w:rPr>
        <w:t>“Uzraudzības programma”</w:t>
      </w:r>
      <w:r w:rsidR="00A061CC" w:rsidRPr="0095687B">
        <w:rPr>
          <w:noProof/>
        </w:rPr>
        <w:t xml:space="preserve"> b) un c) apakšpunkt</w:t>
      </w:r>
      <w:bookmarkStart w:id="107" w:name="_bookmark47"/>
      <w:bookmarkEnd w:id="106"/>
      <w:bookmarkEnd w:id="107"/>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rPr>
      </w:pPr>
      <w:bookmarkStart w:id="108" w:name="_Toc483830260"/>
      <w:r w:rsidRPr="002670FB">
        <w:rPr>
          <w:b w:val="0"/>
        </w:rPr>
        <w:t>NOZARES STANDARTI</w:t>
      </w:r>
      <w:bookmarkStart w:id="109" w:name="_bookmark48"/>
      <w:bookmarkEnd w:id="108"/>
      <w:bookmarkEnd w:id="109"/>
    </w:p>
    <w:p w:rsidR="00524EF0" w:rsidRPr="0095687B" w:rsidRDefault="00524EF0" w:rsidP="0095687B">
      <w:pPr>
        <w:pStyle w:val="Pamatteksts"/>
        <w:spacing w:before="0"/>
        <w:ind w:left="0"/>
        <w:jc w:val="both"/>
        <w:rPr>
          <w:rFonts w:ascii="Times New Roman" w:hAnsi="Times New Roman"/>
          <w:noProof/>
          <w:sz w:val="24"/>
        </w:rPr>
      </w:pPr>
    </w:p>
    <w:p w:rsidR="00A061CC" w:rsidRPr="0095687B" w:rsidRDefault="00A061CC" w:rsidP="00524EF0">
      <w:pPr>
        <w:pStyle w:val="Pamatteksts"/>
        <w:numPr>
          <w:ilvl w:val="0"/>
          <w:numId w:val="5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Attiecībā uz organizācijām, kas pierādījušas atbilstību nozares standartiem, kompetentā iestāde var pielāgot uzraudzības programmu, lai novērstu noteiktu audita jautājumu dublēšanu.</w:t>
      </w:r>
    </w:p>
    <w:p w:rsidR="00A061CC" w:rsidRPr="0095687B" w:rsidRDefault="00A061CC" w:rsidP="00524EF0">
      <w:pPr>
        <w:pStyle w:val="Pamatteksts"/>
        <w:numPr>
          <w:ilvl w:val="0"/>
          <w:numId w:val="5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Pierādīto atbilstību nozares standartiem nedrīkst vērtēt atrauti no citiem elementiem, kas kompetentajai iestādei jāvērtē, </w:t>
      </w:r>
      <w:r w:rsidR="00E866E3">
        <w:rPr>
          <w:rFonts w:ascii="Times New Roman" w:hAnsi="Times New Roman"/>
          <w:noProof/>
          <w:sz w:val="24"/>
        </w:rPr>
        <w:t>veidojot uz risku izvērtējumu pamatotu</w:t>
      </w:r>
      <w:r w:rsidRPr="0095687B">
        <w:rPr>
          <w:rFonts w:ascii="Times New Roman" w:hAnsi="Times New Roman"/>
          <w:noProof/>
          <w:sz w:val="24"/>
        </w:rPr>
        <w:t xml:space="preserve"> uzraudzību.</w:t>
      </w:r>
    </w:p>
    <w:p w:rsidR="00A061CC" w:rsidRDefault="00A061CC" w:rsidP="00524EF0">
      <w:pPr>
        <w:pStyle w:val="Pamatteksts"/>
        <w:numPr>
          <w:ilvl w:val="0"/>
          <w:numId w:val="5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Lai varētu atzīt auditus, kas sertifikācijas procesā veikti atbilstoši nozares standartiem, ir jāņem vērā šādi apstākļi:</w:t>
      </w:r>
    </w:p>
    <w:p w:rsidR="00524EF0" w:rsidRPr="0095687B" w:rsidRDefault="00524EF0" w:rsidP="00524EF0">
      <w:pPr>
        <w:pStyle w:val="Pamatteksts"/>
        <w:tabs>
          <w:tab w:val="left" w:pos="680"/>
        </w:tabs>
        <w:spacing w:before="0"/>
        <w:ind w:left="0"/>
        <w:jc w:val="both"/>
        <w:rPr>
          <w:rFonts w:ascii="Times New Roman" w:hAnsi="Times New Roman"/>
          <w:noProof/>
          <w:sz w:val="24"/>
        </w:rPr>
      </w:pP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atbilstība ir pierādīta, pamatojoties uz sertifikācijas auditēšanas shēmām, kurās paredzēta neatkarīga un sistemātiska pārbaude;</w:t>
      </w: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ir apstiprināts, ka pastāv akreditācijas shēma un akreditācijas institūcija, kas veic sertifikāciju saskaņā ar nozares standartiem;</w:t>
      </w: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sertifikācijas auditi atbilst šīs regulas VII pielikumā (</w:t>
      </w:r>
      <w:r w:rsidRPr="0095687B">
        <w:rPr>
          <w:rFonts w:ascii="Times New Roman" w:hAnsi="Times New Roman"/>
          <w:i/>
          <w:noProof/>
          <w:sz w:val="24"/>
        </w:rPr>
        <w:t>ORA</w:t>
      </w:r>
      <w:r w:rsidRPr="0095687B">
        <w:rPr>
          <w:rFonts w:ascii="Times New Roman" w:hAnsi="Times New Roman"/>
          <w:noProof/>
          <w:sz w:val="24"/>
        </w:rPr>
        <w:t xml:space="preserve"> daļā) un attiecīgā gadījumā citos šīs regulas pielikumos noteiktajām prasībām;</w:t>
      </w: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šādu sertifikācijas auditu tvērumu var viegli savietot ar uzraudzības tvērumu saskaņā ar </w:t>
      </w:r>
      <w:r w:rsidRPr="0095687B">
        <w:rPr>
          <w:rFonts w:ascii="Times New Roman" w:hAnsi="Times New Roman"/>
          <w:i/>
          <w:noProof/>
          <w:sz w:val="24"/>
        </w:rPr>
        <w:t>ORA</w:t>
      </w:r>
      <w:r w:rsidRPr="0095687B">
        <w:rPr>
          <w:rFonts w:ascii="Times New Roman" w:hAnsi="Times New Roman"/>
          <w:noProof/>
          <w:sz w:val="24"/>
        </w:rPr>
        <w:t> daļu;</w:t>
      </w: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audita rezultāti ir pieejami kompetentajai iestādei, un tos drīkst izmantot informācijas apmaiņā saskaņā ar Regulas (EK) Nr. 216/2008 15. panta 1. punktu;</w:t>
      </w:r>
    </w:p>
    <w:p w:rsidR="00A061CC" w:rsidRPr="0095687B" w:rsidRDefault="00A061CC" w:rsidP="00524EF0">
      <w:pPr>
        <w:pStyle w:val="Pamatteksts"/>
        <w:numPr>
          <w:ilvl w:val="1"/>
          <w:numId w:val="5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saskaņā ar nozares standartiem veicamo sertifikācijas auditu plānošanas intervāli ir saderīgi ar uzraudzības plānošanas ciklu.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E866E3" w:rsidP="002670FB">
      <w:pPr>
        <w:pStyle w:val="Virsraksts2"/>
        <w:rPr>
          <w:noProof/>
        </w:rPr>
      </w:pPr>
      <w:bookmarkStart w:id="110" w:name="_Toc483830261"/>
      <w:r>
        <w:rPr>
          <w:noProof/>
        </w:rPr>
        <w:t xml:space="preserve">AMC1 par </w:t>
      </w:r>
      <w:r w:rsidR="00A061CC" w:rsidRPr="0095687B">
        <w:rPr>
          <w:noProof/>
        </w:rPr>
        <w:t>ARA.GEN.305. punkta</w:t>
      </w:r>
      <w:r>
        <w:rPr>
          <w:noProof/>
        </w:rPr>
        <w:t xml:space="preserve"> </w:t>
      </w:r>
      <w:r w:rsidRPr="00E866E3">
        <w:rPr>
          <w:noProof/>
        </w:rPr>
        <w:t>“Uzraudzības programma”</w:t>
      </w:r>
      <w:r w:rsidR="00A061CC" w:rsidRPr="0095687B">
        <w:rPr>
          <w:noProof/>
        </w:rPr>
        <w:t xml:space="preserve"> c) apakšpunkt</w:t>
      </w:r>
      <w:bookmarkStart w:id="111" w:name="_bookmark49"/>
      <w:bookmarkEnd w:id="110"/>
      <w:bookmarkEnd w:id="111"/>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12" w:name="_Toc483830262"/>
      <w:r w:rsidRPr="002670FB">
        <w:rPr>
          <w:b w:val="0"/>
          <w:noProof/>
        </w:rPr>
        <w:t xml:space="preserve">UZRAUDZĪBAS </w:t>
      </w:r>
      <w:r w:rsidRPr="002670FB">
        <w:rPr>
          <w:b w:val="0"/>
        </w:rPr>
        <w:t>PLĀNOŠANAS</w:t>
      </w:r>
      <w:r w:rsidRPr="002670FB">
        <w:rPr>
          <w:b w:val="0"/>
          <w:noProof/>
        </w:rPr>
        <w:t xml:space="preserve"> CIKLS</w:t>
      </w:r>
      <w:bookmarkStart w:id="113" w:name="_bookmark50"/>
      <w:bookmarkEnd w:id="112"/>
      <w:bookmarkEnd w:id="113"/>
    </w:p>
    <w:p w:rsidR="00524EF0" w:rsidRPr="0095687B" w:rsidRDefault="00524EF0" w:rsidP="0095687B">
      <w:pPr>
        <w:pStyle w:val="Pamatteksts"/>
        <w:spacing w:before="0"/>
        <w:ind w:left="0"/>
        <w:jc w:val="both"/>
        <w:rPr>
          <w:rFonts w:ascii="Times New Roman" w:hAnsi="Times New Roman"/>
          <w:noProof/>
          <w:sz w:val="24"/>
        </w:rPr>
      </w:pPr>
    </w:p>
    <w:p w:rsidR="00A061CC" w:rsidRPr="0095687B" w:rsidRDefault="00A061CC" w:rsidP="00524EF0">
      <w:pPr>
        <w:pStyle w:val="Pamatteksts"/>
        <w:numPr>
          <w:ilvl w:val="0"/>
          <w:numId w:val="5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Nosakot uzraudzības plānošanas ciklu un definējot uzraudzības programmu, kompetentajai iestādei jānovērtē ar katras organizācijas darbību saistītie riski un jāpielāgo uzraudzības pasākumi gan identificēto risku līmenim, gan organizācijas spējai efektīvi pārvaldīt drošības riskus.</w:t>
      </w:r>
    </w:p>
    <w:p w:rsidR="00A061CC" w:rsidRPr="0095687B" w:rsidRDefault="00A061CC" w:rsidP="00524EF0">
      <w:pPr>
        <w:pStyle w:val="Pamatteksts"/>
        <w:numPr>
          <w:ilvl w:val="0"/>
          <w:numId w:val="5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Kompetentajai iestādei jāizstrādā katrai organizācijai piemērots auditu un inspekciju grafik</w:t>
      </w:r>
      <w:r w:rsidR="00E866E3">
        <w:rPr>
          <w:rFonts w:ascii="Times New Roman" w:hAnsi="Times New Roman"/>
          <w:noProof/>
          <w:sz w:val="24"/>
        </w:rPr>
        <w:t>s. Plānojot auditus un inspekcijas</w:t>
      </w:r>
      <w:r w:rsidRPr="0095687B">
        <w:rPr>
          <w:rFonts w:ascii="Times New Roman" w:hAnsi="Times New Roman"/>
          <w:noProof/>
          <w:sz w:val="24"/>
        </w:rPr>
        <w:t>, jāņem vērā identificētie apdraudējumi un risku novērtējums, ko organizācija veic un pastāvīgi uztur, īstenojot organizācijas pārvaldības sistēmu. Inspektoriem ir jāstrādā saskaņā ar viņiem sniegto grafiku.</w:t>
      </w:r>
    </w:p>
    <w:p w:rsidR="00A061CC" w:rsidRPr="0095687B" w:rsidRDefault="00A061CC" w:rsidP="00524EF0">
      <w:pPr>
        <w:pStyle w:val="Pamatteksts"/>
        <w:numPr>
          <w:ilvl w:val="0"/>
          <w:numId w:val="5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Ja, ņemot vērā organizācijas drošības rādītājus, kompetentā iestāde maina auditu vai inspekciju intervālu, tai ir jānodrošina, ka </w:t>
      </w:r>
      <w:r w:rsidR="00E866E3">
        <w:rPr>
          <w:rFonts w:ascii="Times New Roman" w:hAnsi="Times New Roman"/>
          <w:noProof/>
          <w:sz w:val="24"/>
        </w:rPr>
        <w:t>uzraudzības plānošanas ciklā veiktie auditi un inspekcijas iekļauj visu organizācijas darbības aspektu pārbaudi</w:t>
      </w:r>
      <w:r w:rsidRPr="0095687B">
        <w:rPr>
          <w:rFonts w:ascii="Times New Roman" w:hAnsi="Times New Roman"/>
          <w:noProof/>
          <w:sz w:val="24"/>
        </w:rPr>
        <w:t>.</w:t>
      </w:r>
    </w:p>
    <w:p w:rsidR="00A061CC" w:rsidRPr="0095687B" w:rsidRDefault="00A061CC" w:rsidP="00524EF0">
      <w:pPr>
        <w:pStyle w:val="Pamatteksts"/>
        <w:numPr>
          <w:ilvl w:val="0"/>
          <w:numId w:val="5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Tā uzraudzības programmas daļa, k</w:t>
      </w:r>
      <w:r w:rsidR="00AC4A2F">
        <w:rPr>
          <w:rFonts w:ascii="Times New Roman" w:hAnsi="Times New Roman"/>
          <w:noProof/>
          <w:sz w:val="24"/>
        </w:rPr>
        <w:t>as attiecas uz perona pārbaudēm</w:t>
      </w:r>
      <w:r w:rsidRPr="0095687B">
        <w:rPr>
          <w:rFonts w:ascii="Times New Roman" w:hAnsi="Times New Roman"/>
          <w:noProof/>
          <w:sz w:val="24"/>
        </w:rPr>
        <w:t>, ir jāizstrādā, pamatojoties uz ģeogrāfisko atrašanās vietu, ņemot vērā lidlauka darbību un koncentrējoties uz galvenajām problēmām,</w:t>
      </w:r>
      <w:r w:rsidR="00AC4A2F">
        <w:rPr>
          <w:rFonts w:ascii="Times New Roman" w:hAnsi="Times New Roman"/>
          <w:noProof/>
          <w:sz w:val="24"/>
        </w:rPr>
        <w:t xml:space="preserve"> kuras var pārbaudīt pārbaudei</w:t>
      </w:r>
      <w:r w:rsidRPr="0095687B">
        <w:rPr>
          <w:rFonts w:ascii="Times New Roman" w:hAnsi="Times New Roman"/>
          <w:noProof/>
          <w:sz w:val="24"/>
        </w:rPr>
        <w:t xml:space="preserve"> atvēlētajā laikā, nevajadzīgi neaizkavējot </w:t>
      </w:r>
      <w:r w:rsidR="00E866E3">
        <w:rPr>
          <w:rFonts w:ascii="Times New Roman" w:hAnsi="Times New Roman"/>
          <w:noProof/>
          <w:sz w:val="24"/>
        </w:rPr>
        <w:t>gaisa kuģa ekspluatāciju</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E866E3" w:rsidP="002670FB">
      <w:pPr>
        <w:pStyle w:val="Virsraksts2"/>
        <w:rPr>
          <w:noProof/>
        </w:rPr>
      </w:pPr>
      <w:bookmarkStart w:id="114" w:name="_Toc483830263"/>
      <w:r>
        <w:rPr>
          <w:noProof/>
        </w:rPr>
        <w:t xml:space="preserve">AMC2 par </w:t>
      </w:r>
      <w:r w:rsidR="00A061CC" w:rsidRPr="0095687B">
        <w:rPr>
          <w:noProof/>
        </w:rPr>
        <w:t>ARA.GEN.305. punkta</w:t>
      </w:r>
      <w:r>
        <w:rPr>
          <w:noProof/>
        </w:rPr>
        <w:t xml:space="preserve"> </w:t>
      </w:r>
      <w:r w:rsidRPr="00E866E3">
        <w:rPr>
          <w:noProof/>
        </w:rPr>
        <w:t>“Uzraudzības programma”</w:t>
      </w:r>
      <w:r w:rsidR="00A061CC" w:rsidRPr="0095687B">
        <w:rPr>
          <w:noProof/>
        </w:rPr>
        <w:t xml:space="preserve"> c) apakšpunkt</w:t>
      </w:r>
      <w:bookmarkStart w:id="115" w:name="_bookmark51"/>
      <w:bookmarkEnd w:id="114"/>
      <w:bookmarkEnd w:id="115"/>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16" w:name="_Toc483830264"/>
      <w:r w:rsidRPr="002670FB">
        <w:rPr>
          <w:b w:val="0"/>
          <w:noProof/>
        </w:rPr>
        <w:t>UZRAUDZĪBAS PLĀNOŠANAS CIKLS</w:t>
      </w:r>
      <w:bookmarkStart w:id="117" w:name="_bookmark52"/>
      <w:bookmarkEnd w:id="116"/>
      <w:bookmarkEnd w:id="117"/>
    </w:p>
    <w:p w:rsidR="00524EF0" w:rsidRPr="0095687B" w:rsidRDefault="00524EF0" w:rsidP="0095687B">
      <w:pPr>
        <w:pStyle w:val="Pamatteksts"/>
        <w:spacing w:before="0"/>
        <w:ind w:left="0"/>
        <w:jc w:val="both"/>
        <w:rPr>
          <w:rFonts w:ascii="Times New Roman" w:hAnsi="Times New Roman"/>
          <w:noProof/>
          <w:sz w:val="24"/>
        </w:rPr>
      </w:pPr>
    </w:p>
    <w:p w:rsidR="00A061CC" w:rsidRPr="0095687B" w:rsidRDefault="00A061CC" w:rsidP="00B74B0F">
      <w:pPr>
        <w:pStyle w:val="Pamatteksts"/>
        <w:numPr>
          <w:ilvl w:val="0"/>
          <w:numId w:val="5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Katras kompetentās iestādes sertificētas organizācijas un katra </w:t>
      </w:r>
      <w:r w:rsidRPr="0095687B">
        <w:rPr>
          <w:rFonts w:ascii="Times New Roman" w:hAnsi="Times New Roman"/>
          <w:i/>
          <w:noProof/>
          <w:sz w:val="24"/>
        </w:rPr>
        <w:t>FSTD</w:t>
      </w:r>
      <w:r w:rsidRPr="0095687B">
        <w:rPr>
          <w:rFonts w:ascii="Times New Roman" w:hAnsi="Times New Roman"/>
          <w:noProof/>
          <w:sz w:val="24"/>
        </w:rPr>
        <w:t xml:space="preserve"> kvalifikācijas </w:t>
      </w:r>
      <w:r w:rsidRPr="0095687B">
        <w:rPr>
          <w:rFonts w:ascii="Times New Roman" w:hAnsi="Times New Roman"/>
          <w:noProof/>
          <w:sz w:val="24"/>
        </w:rPr>
        <w:lastRenderedPageBreak/>
        <w:t>sertifikāta turētāja visu proc</w:t>
      </w:r>
      <w:r w:rsidR="008A7C75">
        <w:rPr>
          <w:rFonts w:ascii="Times New Roman" w:hAnsi="Times New Roman"/>
          <w:noProof/>
          <w:sz w:val="24"/>
        </w:rPr>
        <w:t>esu audits ir pilnībā jāveic laikposmos</w:t>
      </w:r>
      <w:r w:rsidRPr="0095687B">
        <w:rPr>
          <w:rFonts w:ascii="Times New Roman" w:hAnsi="Times New Roman"/>
          <w:noProof/>
          <w:sz w:val="24"/>
        </w:rPr>
        <w:t>, kuru ilgums nepārsniedz uzraudzības plānošanas ciklu. Pirmā uzraudzības plānošanas cikla sākumu parasti nosaka, ņemot vērā pirmā sertifikāta izdošanas datumu. Ja kompetentā iestāde uzraudzības plānošanas ciklu vēlas saistīt ar kalendāro gadu, tai atbilstīgi jāsaīsina pirmais uzraudzības plānošanas cikls.</w:t>
      </w:r>
    </w:p>
    <w:p w:rsidR="00A061CC" w:rsidRPr="0095687B" w:rsidRDefault="00A061CC" w:rsidP="00B74B0F">
      <w:pPr>
        <w:pStyle w:val="Pamatteksts"/>
        <w:numPr>
          <w:ilvl w:val="0"/>
          <w:numId w:val="5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Laika intervāls starp konkrēta procesa diviem auditiem nedrīkst pārsniegt piemērojamā uzraudzības plānošanas cikla intervālu.</w:t>
      </w:r>
    </w:p>
    <w:p w:rsidR="00A061CC" w:rsidRPr="0095687B" w:rsidRDefault="00A061CC" w:rsidP="00B74B0F">
      <w:pPr>
        <w:pStyle w:val="Pamatteksts"/>
        <w:numPr>
          <w:ilvl w:val="0"/>
          <w:numId w:val="5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Katrā uzraudzības plānošanas ciklā jāveic vismaz viens audits uz vieta</w:t>
      </w:r>
      <w:r w:rsidR="008A7C75">
        <w:rPr>
          <w:rFonts w:ascii="Times New Roman" w:hAnsi="Times New Roman"/>
          <w:noProof/>
          <w:sz w:val="24"/>
        </w:rPr>
        <w:t>s. Organizācijām, kuras pastāvīgi</w:t>
      </w:r>
      <w:r w:rsidRPr="0095687B">
        <w:rPr>
          <w:rFonts w:ascii="Times New Roman" w:hAnsi="Times New Roman"/>
          <w:noProof/>
          <w:sz w:val="24"/>
        </w:rPr>
        <w:t xml:space="preserve"> darbojas vairākās vietās, audita vietas jānosaka, ņemot vērā iepriekš veikto uzraudzības darbību rezultātus, darbības apmēru katrā vietā, kā arī galvenās identificētās risku jomas.</w:t>
      </w:r>
    </w:p>
    <w:p w:rsidR="00A061CC" w:rsidRDefault="00A061CC" w:rsidP="00B74B0F">
      <w:pPr>
        <w:pStyle w:val="Pamatteksts"/>
        <w:numPr>
          <w:ilvl w:val="0"/>
          <w:numId w:val="5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Organizācijām, kurām ir vairāki sertifikāti, kompetentā iestāde var noteikt integrētu uzraudzības grafiku, kurā ietver visus piemērojamos audita jautājumus. Lai izvairītos no auditu dublēšanas, pašreizējā uzraudzības plānošanas ciklā pārbaudītus konkrētus audita jautājumus neauditē, ja ir izpildīti šādi četri nosacījumi:</w:t>
      </w:r>
    </w:p>
    <w:p w:rsidR="00B74B0F" w:rsidRPr="0095687B" w:rsidRDefault="00B74B0F" w:rsidP="00B74B0F">
      <w:pPr>
        <w:pStyle w:val="Pamatteksts"/>
        <w:tabs>
          <w:tab w:val="left" w:pos="680"/>
        </w:tabs>
        <w:spacing w:before="0"/>
        <w:ind w:left="0"/>
        <w:jc w:val="both"/>
        <w:rPr>
          <w:rFonts w:ascii="Times New Roman" w:hAnsi="Times New Roman"/>
          <w:noProof/>
          <w:sz w:val="24"/>
        </w:rPr>
      </w:pPr>
    </w:p>
    <w:p w:rsidR="00A061CC" w:rsidRPr="0095687B" w:rsidRDefault="00A061CC" w:rsidP="00B74B0F">
      <w:pPr>
        <w:pStyle w:val="Pamatteksts"/>
        <w:numPr>
          <w:ilvl w:val="1"/>
          <w:numId w:val="5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visos pārbaudāmajos sertifikātos konkrētajam audita jautājumam jābūt vienādam;</w:t>
      </w:r>
    </w:p>
    <w:p w:rsidR="00A061CC" w:rsidRPr="0095687B" w:rsidRDefault="00A061CC" w:rsidP="00B74B0F">
      <w:pPr>
        <w:pStyle w:val="Pamatteksts"/>
        <w:numPr>
          <w:ilvl w:val="1"/>
          <w:numId w:val="5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jābūt pietiekamiem pierādījumiem dokumentācijā, kas apliecina, ka konkrēto jautājumu audits ir veikts un visas koriģējošās darbības ir īstenotas atbilstīgi kompetentās iestādes prasībām;</w:t>
      </w:r>
    </w:p>
    <w:p w:rsidR="00A061CC" w:rsidRPr="0095687B" w:rsidRDefault="00A061CC" w:rsidP="00B74B0F">
      <w:pPr>
        <w:pStyle w:val="Pamatteksts"/>
        <w:numPr>
          <w:ilvl w:val="1"/>
          <w:numId w:val="5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kompetentajai iestādei nav pamata uzskatīt, ka konkrētajiem audita jautājumiem, kuri vairs nav jāpārbauda, ir piemēroti zemāki standarti;</w:t>
      </w:r>
    </w:p>
    <w:p w:rsidR="00A061CC" w:rsidRPr="0095687B" w:rsidRDefault="00A061CC" w:rsidP="00B74B0F">
      <w:pPr>
        <w:pStyle w:val="Pamatteksts"/>
        <w:numPr>
          <w:ilvl w:val="1"/>
          <w:numId w:val="5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intervāls</w:t>
      </w:r>
      <w:r w:rsidR="008A7C75">
        <w:rPr>
          <w:rFonts w:ascii="Times New Roman" w:hAnsi="Times New Roman"/>
          <w:noProof/>
          <w:sz w:val="24"/>
        </w:rPr>
        <w:t xml:space="preserve"> starp diviem auditiem, no kuriem izslēgti konkrēti jautājumi,</w:t>
      </w:r>
      <w:r w:rsidRPr="0095687B">
        <w:rPr>
          <w:rFonts w:ascii="Times New Roman" w:hAnsi="Times New Roman"/>
          <w:noProof/>
          <w:sz w:val="24"/>
        </w:rPr>
        <w:t xml:space="preserve"> nedrīkst pārsniegt piemērojamo uzraudzības plānošanas ciklu.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8A7C75" w:rsidP="002670FB">
      <w:pPr>
        <w:pStyle w:val="Virsraksts2"/>
        <w:rPr>
          <w:noProof/>
        </w:rPr>
      </w:pPr>
      <w:bookmarkStart w:id="118" w:name="_Toc483830265"/>
      <w:r>
        <w:rPr>
          <w:noProof/>
        </w:rPr>
        <w:t xml:space="preserve">AMC1 par </w:t>
      </w:r>
      <w:r w:rsidR="00A061CC" w:rsidRPr="0095687B">
        <w:rPr>
          <w:noProof/>
        </w:rPr>
        <w:t>ARA.GEN.305. punkta</w:t>
      </w:r>
      <w:r>
        <w:rPr>
          <w:noProof/>
        </w:rPr>
        <w:t xml:space="preserve"> </w:t>
      </w:r>
      <w:r w:rsidRPr="008A7C75">
        <w:rPr>
          <w:noProof/>
        </w:rPr>
        <w:t>“Uzraudzības programma”</w:t>
      </w:r>
      <w:r w:rsidR="00A061CC" w:rsidRPr="0095687B">
        <w:rPr>
          <w:noProof/>
        </w:rPr>
        <w:t xml:space="preserve"> d) apakšpunkt</w:t>
      </w:r>
      <w:bookmarkStart w:id="119" w:name="_bookmark53"/>
      <w:bookmarkEnd w:id="118"/>
      <w:bookmarkEnd w:id="119"/>
      <w:r>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20" w:name="_Toc483830266"/>
      <w:r w:rsidRPr="002670FB">
        <w:rPr>
          <w:b w:val="0"/>
          <w:noProof/>
        </w:rPr>
        <w:t>PERSONAS, KURĀM IR IZSNIEGTA APLIECĪBA, SERTIFIKĀTS, KVALIFIKĀCIJAS ATZĪME VAI ATESTĀTS</w:t>
      </w:r>
      <w:bookmarkStart w:id="121" w:name="_bookmark54"/>
      <w:bookmarkEnd w:id="120"/>
      <w:bookmarkEnd w:id="121"/>
    </w:p>
    <w:p w:rsidR="00B74B0F" w:rsidRPr="0095687B" w:rsidRDefault="00B74B0F"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Veicot uzraudzību organizācijā, parasti jānodrošina arī to personu uzraudzība, kurām ir izsniegta apliecība, sertifikāts, kvalifikācijas atzīme vai atestāts. Turklāt, apstiprinot vai atjaunojot kvalifikācijas atzīmes, kompetentajai iestādei jāpārbauda, vai tiek nodrošināta atbilstība piemērojamajām prasībām.</w:t>
      </w:r>
    </w:p>
    <w:p w:rsidR="00B74B0F" w:rsidRPr="0095687B" w:rsidRDefault="00B74B0F"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Lai kompetentā iestāde atbilstīgi veiktu tai uzticētos uzraudzības pienākumus, tai j</w:t>
      </w:r>
      <w:r w:rsidR="008A7C75">
        <w:rPr>
          <w:rFonts w:ascii="Times New Roman" w:hAnsi="Times New Roman"/>
          <w:noProof/>
          <w:sz w:val="24"/>
        </w:rPr>
        <w:t>āveic noteikts skaits nepaziņotu</w:t>
      </w:r>
      <w:r w:rsidRPr="0095687B">
        <w:rPr>
          <w:rFonts w:ascii="Times New Roman" w:hAnsi="Times New Roman"/>
          <w:noProof/>
          <w:sz w:val="24"/>
        </w:rPr>
        <w:t xml:space="preserve"> pārbaužu.</w:t>
      </w:r>
    </w:p>
    <w:p w:rsidR="00A061CC" w:rsidRPr="0095687B" w:rsidRDefault="00A061CC" w:rsidP="0095687B">
      <w:pPr>
        <w:jc w:val="both"/>
        <w:rPr>
          <w:rFonts w:ascii="Times New Roman" w:eastAsia="Verdana" w:hAnsi="Times New Roman" w:cs="Verdana"/>
          <w:noProof/>
          <w:sz w:val="24"/>
          <w:szCs w:val="28"/>
        </w:rPr>
      </w:pPr>
    </w:p>
    <w:p w:rsidR="00A061CC" w:rsidRPr="0095687B" w:rsidRDefault="00A061CC" w:rsidP="002670FB">
      <w:pPr>
        <w:pStyle w:val="Virsraksts2"/>
        <w:rPr>
          <w:noProof/>
        </w:rPr>
      </w:pPr>
      <w:bookmarkStart w:id="122" w:name="_Toc483830267"/>
      <w:r w:rsidRPr="0095687B">
        <w:rPr>
          <w:noProof/>
          <w:lang w:bidi="ar-SA"/>
        </w:rPr>
        <w:drawing>
          <wp:anchor distT="0" distB="0" distL="114300" distR="114300" simplePos="0" relativeHeight="251655168" behindDoc="1" locked="0" layoutInCell="1" allowOverlap="1" wp14:anchorId="4DC57037" wp14:editId="2A6ECBDE">
            <wp:simplePos x="0" y="0"/>
            <wp:positionH relativeFrom="page">
              <wp:posOffset>4620260</wp:posOffset>
            </wp:positionH>
            <wp:positionV relativeFrom="paragraph">
              <wp:posOffset>41275</wp:posOffset>
            </wp:positionV>
            <wp:extent cx="143510" cy="15557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687B">
        <w:rPr>
          <w:noProof/>
        </w:rPr>
        <w:t>AMC</w:t>
      </w:r>
      <w:r w:rsidR="008A7C75">
        <w:rPr>
          <w:noProof/>
        </w:rPr>
        <w:t xml:space="preserve">1 par </w:t>
      </w:r>
      <w:r w:rsidRPr="0095687B">
        <w:rPr>
          <w:noProof/>
        </w:rPr>
        <w:t>ARA.GEN.310. punkta</w:t>
      </w:r>
      <w:r w:rsidR="008A7C75">
        <w:rPr>
          <w:noProof/>
        </w:rPr>
        <w:t xml:space="preserve"> </w:t>
      </w:r>
      <w:r w:rsidR="008A7C75" w:rsidRPr="008A7C75">
        <w:rPr>
          <w:noProof/>
        </w:rPr>
        <w:t>“Sākotnējā sertificēšanas procedūra – organizācijas”</w:t>
      </w:r>
      <w:r w:rsidRPr="0095687B">
        <w:rPr>
          <w:noProof/>
        </w:rPr>
        <w:t xml:space="preserve"> a) apakšpunkt</w:t>
      </w:r>
      <w:bookmarkStart w:id="123" w:name="_bookmark55"/>
      <w:bookmarkEnd w:id="122"/>
      <w:bookmarkEnd w:id="123"/>
      <w:r w:rsidR="008A7C75">
        <w:rPr>
          <w:noProof/>
        </w:rPr>
        <w:t>u</w:t>
      </w:r>
    </w:p>
    <w:p w:rsidR="00CC6D8D" w:rsidRPr="0095687B" w:rsidRDefault="00CC6D8D"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24" w:name="_Toc483830268"/>
      <w:r w:rsidRPr="002670FB">
        <w:rPr>
          <w:b w:val="0"/>
          <w:noProof/>
        </w:rPr>
        <w:t>ATBILSTĪBAS PĀRBAUDE</w:t>
      </w:r>
      <w:bookmarkStart w:id="125" w:name="_bookmark56"/>
      <w:bookmarkEnd w:id="124"/>
      <w:bookmarkEnd w:id="125"/>
    </w:p>
    <w:p w:rsidR="00B74B0F" w:rsidRPr="0095687B" w:rsidRDefault="00B74B0F" w:rsidP="0095687B">
      <w:pPr>
        <w:pStyle w:val="Pamatteksts"/>
        <w:spacing w:before="0"/>
        <w:ind w:left="0"/>
        <w:jc w:val="both"/>
        <w:rPr>
          <w:rFonts w:ascii="Times New Roman" w:hAnsi="Times New Roman"/>
          <w:noProof/>
          <w:sz w:val="24"/>
        </w:rPr>
      </w:pPr>
    </w:p>
    <w:p w:rsidR="00A061CC" w:rsidRPr="0095687B" w:rsidRDefault="00A061CC" w:rsidP="00B74B0F">
      <w:pPr>
        <w:pStyle w:val="Pamatteksts"/>
        <w:numPr>
          <w:ilvl w:val="0"/>
          <w:numId w:val="5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Lai pārliecinātos par organizācijas atbilstību piemērojamajām prasībām, kompetentā iestāde veic organizācijas auditu, tostarp intervē personālu un veic inspekcijas organizācijas telpās.</w:t>
      </w:r>
    </w:p>
    <w:p w:rsidR="00A061CC" w:rsidRPr="0095687B" w:rsidRDefault="00A061CC" w:rsidP="00B74B0F">
      <w:pPr>
        <w:pStyle w:val="Pamatteksts"/>
        <w:numPr>
          <w:ilvl w:val="0"/>
          <w:numId w:val="5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Kompetentā iestāde šādu auditu veic tikai tad, kad ir pārliecinājusies, ka pieteikums atbilst piemērojamajām prasībām.</w:t>
      </w:r>
    </w:p>
    <w:p w:rsidR="00A061CC" w:rsidRDefault="00A061CC" w:rsidP="00B74B0F">
      <w:pPr>
        <w:pStyle w:val="Pamatteksts"/>
        <w:numPr>
          <w:ilvl w:val="0"/>
          <w:numId w:val="5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Auditā uzmanību pievērš šādām jomām:</w:t>
      </w:r>
    </w:p>
    <w:p w:rsidR="00B74B0F" w:rsidRPr="0095687B" w:rsidRDefault="00B74B0F" w:rsidP="00B74B0F">
      <w:pPr>
        <w:pStyle w:val="Pamatteksts"/>
        <w:tabs>
          <w:tab w:val="left" w:pos="680"/>
        </w:tabs>
        <w:spacing w:before="0"/>
        <w:ind w:left="0"/>
        <w:jc w:val="both"/>
        <w:rPr>
          <w:rFonts w:ascii="Times New Roman" w:hAnsi="Times New Roman"/>
          <w:noProof/>
          <w:sz w:val="24"/>
        </w:rPr>
      </w:pPr>
    </w:p>
    <w:p w:rsidR="00A061CC" w:rsidRPr="0095687B" w:rsidRDefault="00A061CC" w:rsidP="00B74B0F">
      <w:pPr>
        <w:pStyle w:val="Pamatteksts"/>
        <w:numPr>
          <w:ilvl w:val="1"/>
          <w:numId w:val="50"/>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detalizētai pārvaldības struktūrai, </w:t>
      </w:r>
      <w:r w:rsidR="008A7C75">
        <w:rPr>
          <w:rFonts w:ascii="Times New Roman" w:hAnsi="Times New Roman"/>
          <w:noProof/>
          <w:sz w:val="24"/>
        </w:rPr>
        <w:t xml:space="preserve">kurā iekļauti ORA.GEN.210. punktā noteiktā </w:t>
      </w:r>
      <w:r w:rsidR="008A7C75">
        <w:rPr>
          <w:rFonts w:ascii="Times New Roman" w:hAnsi="Times New Roman"/>
          <w:noProof/>
          <w:sz w:val="24"/>
        </w:rPr>
        <w:lastRenderedPageBreak/>
        <w:t>personāla vārdi/uzvārdi</w:t>
      </w:r>
      <w:r w:rsidRPr="0095687B">
        <w:rPr>
          <w:rFonts w:ascii="Times New Roman" w:hAnsi="Times New Roman"/>
          <w:noProof/>
          <w:sz w:val="24"/>
        </w:rPr>
        <w:t xml:space="preserve"> un kvalifikācija</w:t>
      </w:r>
      <w:r w:rsidR="008A7C75">
        <w:rPr>
          <w:rFonts w:ascii="Times New Roman" w:hAnsi="Times New Roman"/>
          <w:noProof/>
          <w:sz w:val="24"/>
        </w:rPr>
        <w:t>s</w:t>
      </w:r>
      <w:r w:rsidRPr="0095687B">
        <w:rPr>
          <w:rFonts w:ascii="Times New Roman" w:hAnsi="Times New Roman"/>
          <w:noProof/>
          <w:sz w:val="24"/>
        </w:rPr>
        <w:t>, kā arī</w:t>
      </w:r>
      <w:r w:rsidR="008A7C75">
        <w:rPr>
          <w:rFonts w:ascii="Times New Roman" w:hAnsi="Times New Roman"/>
          <w:noProof/>
          <w:sz w:val="24"/>
        </w:rPr>
        <w:t xml:space="preserve"> </w:t>
      </w:r>
      <w:r w:rsidRPr="0095687B">
        <w:rPr>
          <w:rFonts w:ascii="Times New Roman" w:hAnsi="Times New Roman"/>
          <w:noProof/>
          <w:sz w:val="24"/>
        </w:rPr>
        <w:t>pārvaldības struktūras piemērotībai</w:t>
      </w:r>
      <w:r w:rsidR="008A7C75">
        <w:rPr>
          <w:rFonts w:ascii="Times New Roman" w:hAnsi="Times New Roman"/>
          <w:noProof/>
          <w:sz w:val="24"/>
        </w:rPr>
        <w:t xml:space="preserve"> organizācijai</w:t>
      </w:r>
      <w:r w:rsidRPr="0095687B">
        <w:rPr>
          <w:rFonts w:ascii="Times New Roman" w:hAnsi="Times New Roman"/>
          <w:noProof/>
          <w:sz w:val="24"/>
        </w:rPr>
        <w:t>;</w:t>
      </w:r>
    </w:p>
    <w:p w:rsidR="00A061CC" w:rsidRDefault="00A061CC" w:rsidP="00B74B0F">
      <w:pPr>
        <w:pStyle w:val="Pamatteksts"/>
        <w:numPr>
          <w:ilvl w:val="1"/>
          <w:numId w:val="50"/>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personālam:</w:t>
      </w:r>
    </w:p>
    <w:p w:rsidR="00B74B0F" w:rsidRPr="0095687B" w:rsidRDefault="00B74B0F" w:rsidP="00B74B0F">
      <w:pPr>
        <w:pStyle w:val="Pamatteksts"/>
        <w:tabs>
          <w:tab w:val="left" w:pos="1246"/>
        </w:tabs>
        <w:spacing w:before="0"/>
        <w:ind w:left="0"/>
        <w:jc w:val="both"/>
        <w:rPr>
          <w:rFonts w:ascii="Times New Roman" w:hAnsi="Times New Roman"/>
          <w:noProof/>
          <w:sz w:val="24"/>
        </w:rPr>
      </w:pPr>
    </w:p>
    <w:p w:rsidR="00A061CC" w:rsidRPr="0095687B" w:rsidRDefault="00A061CC" w:rsidP="00B74B0F">
      <w:pPr>
        <w:pStyle w:val="Pamatteksts"/>
        <w:numPr>
          <w:ilvl w:val="2"/>
          <w:numId w:val="50"/>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 xml:space="preserve">darbinieku skaita un kvalifikācijas piemērotībai, ņemot vērā paredzētos </w:t>
      </w:r>
      <w:r w:rsidR="008A7C75">
        <w:rPr>
          <w:rFonts w:ascii="Times New Roman" w:hAnsi="Times New Roman"/>
          <w:noProof/>
          <w:sz w:val="24"/>
        </w:rPr>
        <w:t>apstiprināšanas noteikumus</w:t>
      </w:r>
      <w:r w:rsidRPr="0095687B">
        <w:rPr>
          <w:rFonts w:ascii="Times New Roman" w:hAnsi="Times New Roman"/>
          <w:noProof/>
          <w:sz w:val="24"/>
        </w:rPr>
        <w:t xml:space="preserve"> un </w:t>
      </w:r>
      <w:r w:rsidR="008A7C75">
        <w:rPr>
          <w:rFonts w:ascii="Times New Roman" w:hAnsi="Times New Roman"/>
          <w:noProof/>
          <w:sz w:val="24"/>
        </w:rPr>
        <w:t>piemērotās tiesības</w:t>
      </w:r>
      <w:r w:rsidRPr="0095687B">
        <w:rPr>
          <w:rFonts w:ascii="Times New Roman" w:hAnsi="Times New Roman"/>
          <w:noProof/>
          <w:sz w:val="24"/>
        </w:rPr>
        <w:t>;</w:t>
      </w:r>
    </w:p>
    <w:p w:rsidR="00A061CC" w:rsidRDefault="00A061CC" w:rsidP="00B74B0F">
      <w:pPr>
        <w:pStyle w:val="Pamatteksts"/>
        <w:numPr>
          <w:ilvl w:val="2"/>
          <w:numId w:val="50"/>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apliecību, kvalifikācijas atzīmju, sertifikātu vai atestātu derīgumam;</w:t>
      </w:r>
    </w:p>
    <w:p w:rsidR="00B74B0F" w:rsidRPr="0095687B" w:rsidRDefault="00B74B0F" w:rsidP="00B74B0F">
      <w:pPr>
        <w:pStyle w:val="Pamatteksts"/>
        <w:tabs>
          <w:tab w:val="left" w:pos="1815"/>
        </w:tabs>
        <w:spacing w:before="0"/>
        <w:ind w:left="0"/>
        <w:jc w:val="both"/>
        <w:rPr>
          <w:rFonts w:ascii="Times New Roman" w:hAnsi="Times New Roman"/>
          <w:noProof/>
          <w:sz w:val="24"/>
        </w:rPr>
      </w:pPr>
    </w:p>
    <w:p w:rsidR="00A061CC" w:rsidRPr="0095687B" w:rsidRDefault="00A061CC" w:rsidP="00B74B0F">
      <w:pPr>
        <w:pStyle w:val="Pamatteksts"/>
        <w:numPr>
          <w:ilvl w:val="1"/>
          <w:numId w:val="50"/>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drošības riska pārvaldības un atbilstības uzraudzības procesiem;</w:t>
      </w:r>
    </w:p>
    <w:p w:rsidR="00A061CC" w:rsidRPr="0095687B" w:rsidRDefault="008A7C75" w:rsidP="00B74B0F">
      <w:pPr>
        <w:pStyle w:val="Pamatteksts"/>
        <w:numPr>
          <w:ilvl w:val="1"/>
          <w:numId w:val="50"/>
        </w:numPr>
        <w:tabs>
          <w:tab w:val="left" w:pos="1246"/>
        </w:tabs>
        <w:spacing w:before="0"/>
        <w:ind w:left="1134" w:hanging="425"/>
        <w:jc w:val="both"/>
        <w:rPr>
          <w:rFonts w:ascii="Times New Roman" w:hAnsi="Times New Roman"/>
          <w:noProof/>
          <w:sz w:val="24"/>
        </w:rPr>
      </w:pPr>
      <w:r>
        <w:rPr>
          <w:rFonts w:ascii="Times New Roman" w:hAnsi="Times New Roman"/>
          <w:noProof/>
          <w:sz w:val="24"/>
        </w:rPr>
        <w:t>aprīkojumam, tā</w:t>
      </w:r>
      <w:r w:rsidR="00A061CC" w:rsidRPr="0095687B">
        <w:rPr>
          <w:rFonts w:ascii="Times New Roman" w:hAnsi="Times New Roman"/>
          <w:noProof/>
          <w:sz w:val="24"/>
        </w:rPr>
        <w:t xml:space="preserve"> piemērotībai, ņemot vērā organizācijas darbības jomu;</w:t>
      </w:r>
    </w:p>
    <w:p w:rsidR="00A061CC" w:rsidRDefault="00A061CC" w:rsidP="00B74B0F">
      <w:pPr>
        <w:pStyle w:val="Pamatteksts"/>
        <w:numPr>
          <w:ilvl w:val="1"/>
          <w:numId w:val="50"/>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 xml:space="preserve">dokumentācijai, pamatojoties uz kuru jāpiešķir sertifikāts (organizācijas dokumentācijai, kas noteikta </w:t>
      </w:r>
      <w:r w:rsidRPr="0095687B">
        <w:rPr>
          <w:rFonts w:ascii="Times New Roman" w:hAnsi="Times New Roman"/>
          <w:i/>
          <w:noProof/>
          <w:sz w:val="24"/>
        </w:rPr>
        <w:t>ORA</w:t>
      </w:r>
      <w:r w:rsidRPr="0095687B">
        <w:rPr>
          <w:rFonts w:ascii="Times New Roman" w:hAnsi="Times New Roman"/>
          <w:noProof/>
          <w:sz w:val="24"/>
        </w:rPr>
        <w:t xml:space="preserve"> daļā, tostarp tehniskām rokasgr</w:t>
      </w:r>
      <w:r w:rsidR="00AC4A2F">
        <w:rPr>
          <w:rFonts w:ascii="Times New Roman" w:hAnsi="Times New Roman"/>
          <w:noProof/>
          <w:sz w:val="24"/>
        </w:rPr>
        <w:t xml:space="preserve">āmatām, piemēram, </w:t>
      </w:r>
      <w:r w:rsidR="008A7C75">
        <w:rPr>
          <w:rFonts w:ascii="Times New Roman" w:hAnsi="Times New Roman"/>
          <w:noProof/>
          <w:sz w:val="24"/>
        </w:rPr>
        <w:t>darbības</w:t>
      </w:r>
      <w:r w:rsidRPr="0095687B">
        <w:rPr>
          <w:rFonts w:ascii="Times New Roman" w:hAnsi="Times New Roman"/>
          <w:noProof/>
          <w:sz w:val="24"/>
        </w:rPr>
        <w:t xml:space="preserve"> rokasgrāmatai vai mācību rokasgrāmatai).</w:t>
      </w:r>
    </w:p>
    <w:p w:rsidR="00B74B0F" w:rsidRPr="0095687B" w:rsidRDefault="00B74B0F" w:rsidP="00B74B0F">
      <w:pPr>
        <w:pStyle w:val="Pamatteksts"/>
        <w:tabs>
          <w:tab w:val="left" w:pos="1246"/>
        </w:tabs>
        <w:spacing w:before="0"/>
        <w:ind w:left="0"/>
        <w:jc w:val="both"/>
        <w:rPr>
          <w:rFonts w:ascii="Times New Roman" w:hAnsi="Times New Roman"/>
          <w:noProof/>
          <w:sz w:val="24"/>
        </w:rPr>
      </w:pPr>
    </w:p>
    <w:p w:rsidR="00A061CC" w:rsidRPr="0095687B" w:rsidRDefault="00A061CC" w:rsidP="00B74B0F">
      <w:pPr>
        <w:pStyle w:val="Pamatteksts"/>
        <w:numPr>
          <w:ilvl w:val="0"/>
          <w:numId w:val="5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Neatbilstības gadījumā pretendents ir rakstiski jāinformē par nepieciešamajiem labojumiem.</w:t>
      </w:r>
    </w:p>
    <w:p w:rsidR="00A061CC" w:rsidRPr="0095687B" w:rsidRDefault="00A061CC" w:rsidP="00B74B0F">
      <w:pPr>
        <w:pStyle w:val="Pamatteksts"/>
        <w:numPr>
          <w:ilvl w:val="0"/>
          <w:numId w:val="5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Ja organizācijas pieteikums sertifikāta saņemšanai tiek noraidīts, pretendents ir jāinformē par valsts tiesību aktos noteiktajām pārsūdzības tiesībām.</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2670FB">
      <w:pPr>
        <w:pStyle w:val="Virsraksts2"/>
        <w:rPr>
          <w:noProof/>
        </w:rPr>
      </w:pPr>
      <w:bookmarkStart w:id="126" w:name="_Toc483830269"/>
      <w:r w:rsidRPr="0095687B">
        <w:rPr>
          <w:noProof/>
          <w:lang w:bidi="ar-SA"/>
        </w:rPr>
        <w:drawing>
          <wp:anchor distT="0" distB="0" distL="114300" distR="114300" simplePos="0" relativeHeight="251656192" behindDoc="1" locked="0" layoutInCell="1" allowOverlap="1" wp14:anchorId="32688838" wp14:editId="6F3EAA4D">
            <wp:simplePos x="0" y="0"/>
            <wp:positionH relativeFrom="page">
              <wp:posOffset>2960370</wp:posOffset>
            </wp:positionH>
            <wp:positionV relativeFrom="paragraph">
              <wp:posOffset>156845</wp:posOffset>
            </wp:positionV>
            <wp:extent cx="143510" cy="1555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C75">
        <w:rPr>
          <w:noProof/>
        </w:rPr>
        <w:t xml:space="preserve">AMC1 par </w:t>
      </w:r>
      <w:r w:rsidRPr="0095687B">
        <w:rPr>
          <w:noProof/>
        </w:rPr>
        <w:t>ARA</w:t>
      </w:r>
      <w:r w:rsidR="008A7C75">
        <w:rPr>
          <w:noProof/>
        </w:rPr>
        <w:t>.GEN.315. punkta</w:t>
      </w:r>
      <w:r w:rsidR="00B74B0F">
        <w:t xml:space="preserve"> </w:t>
      </w:r>
      <w:r w:rsidR="008A7C75" w:rsidRPr="008A7C75">
        <w:t>“</w:t>
      </w:r>
      <w:r w:rsidRPr="0095687B">
        <w:rPr>
          <w:noProof/>
        </w:rPr>
        <w:t>Apliecību, kvalifikācijas atzīmju</w:t>
      </w:r>
      <w:r w:rsidR="008A7C75">
        <w:rPr>
          <w:noProof/>
        </w:rPr>
        <w:t>,</w:t>
      </w:r>
      <w:r w:rsidRPr="0095687B">
        <w:rPr>
          <w:noProof/>
        </w:rPr>
        <w:t xml:space="preserve"> sertifikātu</w:t>
      </w:r>
      <w:r w:rsidR="008A7C75">
        <w:rPr>
          <w:noProof/>
        </w:rPr>
        <w:t xml:space="preserve"> vai atestātu</w:t>
      </w:r>
      <w:r w:rsidRPr="0095687B">
        <w:rPr>
          <w:noProof/>
        </w:rPr>
        <w:t xml:space="preserve"> izdošanas, pagarināšanas, atjaunošanas vai mainīšanas procedūra – personas</w:t>
      </w:r>
      <w:bookmarkStart w:id="127" w:name="_bookmark57"/>
      <w:bookmarkEnd w:id="126"/>
      <w:bookmarkEnd w:id="127"/>
      <w:r w:rsidR="008A7C75" w:rsidRPr="008A7C75">
        <w:rPr>
          <w:noProof/>
        </w:rPr>
        <w:t>” a) apakšpunktu</w:t>
      </w:r>
    </w:p>
    <w:p w:rsidR="00A00D1E" w:rsidRPr="0095687B" w:rsidRDefault="00A00D1E"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28" w:name="_Toc483830270"/>
      <w:r w:rsidRPr="002670FB">
        <w:rPr>
          <w:b w:val="0"/>
          <w:noProof/>
        </w:rPr>
        <w:t>ATBILSTĪBAS PĀRBAUDE</w:t>
      </w:r>
      <w:bookmarkStart w:id="129" w:name="_bookmark58"/>
      <w:bookmarkEnd w:id="128"/>
      <w:bookmarkEnd w:id="129"/>
    </w:p>
    <w:p w:rsidR="00B74B0F" w:rsidRPr="0095687B" w:rsidRDefault="00B74B0F" w:rsidP="0095687B">
      <w:pPr>
        <w:pStyle w:val="Pamatteksts"/>
        <w:spacing w:before="0"/>
        <w:ind w:left="0"/>
        <w:jc w:val="both"/>
        <w:rPr>
          <w:rFonts w:ascii="Times New Roman" w:hAnsi="Times New Roman"/>
          <w:noProof/>
          <w:sz w:val="24"/>
        </w:rPr>
      </w:pPr>
    </w:p>
    <w:p w:rsidR="00A061CC" w:rsidRPr="0095687B" w:rsidRDefault="00A061CC" w:rsidP="00B74B0F">
      <w:pPr>
        <w:pStyle w:val="Pamatteksts"/>
        <w:numPr>
          <w:ilvl w:val="0"/>
          <w:numId w:val="4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Lai pārbaudītu pretendenta atbilstību prasībām, kompetentajai iestādei ir jāizskata pieteikums un iesniegtie papildu dokumenti, pārbaudot to pilnīgumu un atbilstību piemērojamajām prasībām.</w:t>
      </w:r>
    </w:p>
    <w:p w:rsidR="00A061CC" w:rsidRDefault="00A061CC" w:rsidP="00B74B0F">
      <w:pPr>
        <w:pStyle w:val="Pamatteksts"/>
        <w:numPr>
          <w:ilvl w:val="0"/>
          <w:numId w:val="4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Pārbaudot pretendenta atbilstību prasībām, kompetentajai iestādei jāpārliecinās, vai:</w:t>
      </w:r>
    </w:p>
    <w:p w:rsidR="00B74B0F" w:rsidRPr="0095687B" w:rsidRDefault="00B74B0F" w:rsidP="00B74B0F">
      <w:pPr>
        <w:pStyle w:val="Pamatteksts"/>
        <w:tabs>
          <w:tab w:val="left" w:pos="680"/>
        </w:tabs>
        <w:spacing w:before="0"/>
        <w:ind w:left="0"/>
        <w:jc w:val="both"/>
        <w:rPr>
          <w:rFonts w:ascii="Times New Roman" w:hAnsi="Times New Roman"/>
          <w:noProof/>
          <w:sz w:val="24"/>
        </w:rPr>
      </w:pPr>
    </w:p>
    <w:p w:rsidR="00A061CC" w:rsidRPr="0095687B" w:rsidRDefault="00A061CC" w:rsidP="00B74B0F">
      <w:pPr>
        <w:pStyle w:val="Pamatteksts"/>
        <w:numPr>
          <w:ilvl w:val="1"/>
          <w:numId w:val="4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pretendentam nav citā dalībvalstī izsniegta tāda paša tvēruma u</w:t>
      </w:r>
      <w:r w:rsidR="00EC71F4">
        <w:rPr>
          <w:rFonts w:ascii="Times New Roman" w:hAnsi="Times New Roman"/>
          <w:noProof/>
          <w:sz w:val="24"/>
        </w:rPr>
        <w:t>n kategorijas personāla licence</w:t>
      </w:r>
      <w:r w:rsidRPr="0095687B">
        <w:rPr>
          <w:rFonts w:ascii="Times New Roman" w:hAnsi="Times New Roman"/>
          <w:noProof/>
          <w:sz w:val="24"/>
        </w:rPr>
        <w:t>, sertifikāts, kvalifikācijas atzīme, atļauja vai atestāts;</w:t>
      </w:r>
    </w:p>
    <w:p w:rsidR="00A061CC" w:rsidRPr="0095687B" w:rsidRDefault="00A061CC" w:rsidP="00B74B0F">
      <w:pPr>
        <w:pStyle w:val="Pamatteksts"/>
        <w:numPr>
          <w:ilvl w:val="1"/>
          <w:numId w:val="4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pretendents nav citā dalībvalstī pieteicies tāda paša tvēruma un</w:t>
      </w:r>
      <w:r w:rsidR="00EC71F4">
        <w:rPr>
          <w:rFonts w:ascii="Times New Roman" w:hAnsi="Times New Roman"/>
          <w:noProof/>
          <w:sz w:val="24"/>
        </w:rPr>
        <w:t xml:space="preserve"> kategorijas personāla licencei</w:t>
      </w:r>
      <w:r w:rsidRPr="0095687B">
        <w:rPr>
          <w:rFonts w:ascii="Times New Roman" w:hAnsi="Times New Roman"/>
          <w:noProof/>
          <w:sz w:val="24"/>
        </w:rPr>
        <w:t>, sertifikātam, kvalifikācijas atzīmei, atļaujai vai atestātam;</w:t>
      </w:r>
    </w:p>
    <w:p w:rsidR="00A061CC" w:rsidRDefault="00A061CC" w:rsidP="00B74B0F">
      <w:pPr>
        <w:pStyle w:val="Pamatteksts"/>
        <w:numPr>
          <w:ilvl w:val="1"/>
          <w:numId w:val="4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pretendentam nekad nav bijusi citā dalībvalstī izsniegta tāda paša tvēruma un kategorijas </w:t>
      </w:r>
      <w:r w:rsidR="00EC71F4">
        <w:rPr>
          <w:rFonts w:ascii="Times New Roman" w:hAnsi="Times New Roman"/>
          <w:noProof/>
          <w:sz w:val="24"/>
        </w:rPr>
        <w:t>personāla licence</w:t>
      </w:r>
      <w:r w:rsidRPr="0095687B">
        <w:rPr>
          <w:rFonts w:ascii="Times New Roman" w:hAnsi="Times New Roman"/>
          <w:noProof/>
          <w:sz w:val="24"/>
        </w:rPr>
        <w:t>, sertifikāts, kvalifikācijas atzīme, atļauja vai atestāts, kas</w:t>
      </w:r>
      <w:r w:rsidR="00EC71F4">
        <w:rPr>
          <w:rFonts w:ascii="Times New Roman" w:hAnsi="Times New Roman"/>
          <w:noProof/>
          <w:sz w:val="24"/>
        </w:rPr>
        <w:t xml:space="preserve"> citā dalībvalstī ticis anulēts</w:t>
      </w:r>
      <w:r w:rsidRPr="0095687B">
        <w:rPr>
          <w:rFonts w:ascii="Times New Roman" w:hAnsi="Times New Roman"/>
          <w:noProof/>
          <w:sz w:val="24"/>
        </w:rPr>
        <w:t xml:space="preserve"> vai apturēts.</w:t>
      </w:r>
    </w:p>
    <w:p w:rsidR="00B74B0F" w:rsidRPr="0095687B" w:rsidRDefault="00B74B0F" w:rsidP="00B74B0F">
      <w:pPr>
        <w:pStyle w:val="Pamatteksts"/>
        <w:tabs>
          <w:tab w:val="left" w:pos="1246"/>
        </w:tabs>
        <w:spacing w:before="0"/>
        <w:ind w:left="0"/>
        <w:jc w:val="both"/>
        <w:rPr>
          <w:rFonts w:ascii="Times New Roman" w:hAnsi="Times New Roman"/>
          <w:noProof/>
          <w:sz w:val="24"/>
        </w:rPr>
      </w:pPr>
    </w:p>
    <w:p w:rsidR="00A061CC" w:rsidRPr="0095687B" w:rsidRDefault="00A061CC" w:rsidP="00B74B0F">
      <w:pPr>
        <w:pStyle w:val="Pamatteksts"/>
        <w:numPr>
          <w:ilvl w:val="0"/>
          <w:numId w:val="4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Kompetentajai iestādei ir jāpieprasa pretendentam sniegt deklarāciju par b) punkta 1.–3. </w:t>
      </w:r>
      <w:r w:rsidR="00EC71F4">
        <w:rPr>
          <w:rFonts w:ascii="Times New Roman" w:hAnsi="Times New Roman"/>
          <w:noProof/>
          <w:sz w:val="24"/>
        </w:rPr>
        <w:t>apakš</w:t>
      </w:r>
      <w:r w:rsidRPr="0095687B">
        <w:rPr>
          <w:rFonts w:ascii="Times New Roman" w:hAnsi="Times New Roman"/>
          <w:noProof/>
          <w:sz w:val="24"/>
        </w:rPr>
        <w:t>punktā minēto. Šādā deklarācijā apliecina, ka nepareizas informācijas sniegšanas gadījumā pretendentam v</w:t>
      </w:r>
      <w:r w:rsidR="00EC71F4">
        <w:rPr>
          <w:rFonts w:ascii="Times New Roman" w:hAnsi="Times New Roman"/>
          <w:noProof/>
          <w:sz w:val="24"/>
        </w:rPr>
        <w:t>ar nepiešķirt personāla licenci</w:t>
      </w:r>
      <w:r w:rsidRPr="0095687B">
        <w:rPr>
          <w:rFonts w:ascii="Times New Roman" w:hAnsi="Times New Roman"/>
          <w:noProof/>
          <w:sz w:val="24"/>
        </w:rPr>
        <w:t xml:space="preserve">, sertifikātu, kvalifikācijas atzīmi, atļauju vai atestātu. Šaubu gadījumā kompetentajai iestādei ir jāsazinās ar tās dalībvalsts kompetento iestādi, kurā pretendentam iepriekš varētu </w:t>
      </w:r>
      <w:r w:rsidR="00EC71F4">
        <w:rPr>
          <w:rFonts w:ascii="Times New Roman" w:hAnsi="Times New Roman"/>
          <w:noProof/>
          <w:sz w:val="24"/>
        </w:rPr>
        <w:t>būt izsniegta personāla licence</w:t>
      </w:r>
      <w:r w:rsidRPr="0095687B">
        <w:rPr>
          <w:rFonts w:ascii="Times New Roman" w:hAnsi="Times New Roman"/>
          <w:noProof/>
          <w:sz w:val="24"/>
        </w:rPr>
        <w:t>, sertifikāts, kvalifikācijas atzīme, atļauja vai atestāts.</w:t>
      </w:r>
    </w:p>
    <w:p w:rsidR="00A061CC" w:rsidRPr="0095687B" w:rsidRDefault="00A061CC" w:rsidP="0095687B">
      <w:pPr>
        <w:jc w:val="both"/>
        <w:rPr>
          <w:rFonts w:ascii="Times New Roman" w:eastAsia="Verdana" w:hAnsi="Times New Roman" w:cs="Verdana"/>
          <w:noProof/>
          <w:sz w:val="24"/>
          <w:szCs w:val="28"/>
        </w:rPr>
      </w:pPr>
    </w:p>
    <w:p w:rsidR="00A061CC" w:rsidRPr="0095687B" w:rsidRDefault="00361EC9" w:rsidP="002670FB">
      <w:pPr>
        <w:pStyle w:val="Virsraksts2"/>
        <w:rPr>
          <w:noProof/>
        </w:rPr>
      </w:pPr>
      <w:bookmarkStart w:id="130" w:name="_Toc483830271"/>
      <w:r>
        <w:rPr>
          <w:noProof/>
        </w:rPr>
        <w:t>AMC1 par ARA.GEN.330. punku</w:t>
      </w:r>
      <w:r w:rsidR="00A061CC" w:rsidRPr="0095687B">
        <w:rPr>
          <w:noProof/>
        </w:rPr>
        <w:t xml:space="preserve"> </w:t>
      </w:r>
      <w:r w:rsidRPr="00361EC9">
        <w:rPr>
          <w:noProof/>
        </w:rPr>
        <w:t xml:space="preserve">“ </w:t>
      </w:r>
      <w:r w:rsidR="00A061CC" w:rsidRPr="0095687B">
        <w:rPr>
          <w:noProof/>
        </w:rPr>
        <w:t>Izmaiņas – organizācijas</w:t>
      </w:r>
      <w:bookmarkStart w:id="131" w:name="_bookmark59"/>
      <w:bookmarkEnd w:id="130"/>
      <w:bookmarkEnd w:id="131"/>
      <w:r w:rsidRPr="00361EC9">
        <w:rPr>
          <w:noProof/>
        </w:rPr>
        <w:t>”</w:t>
      </w:r>
    </w:p>
    <w:p w:rsidR="00A00D1E" w:rsidRPr="0095687B" w:rsidRDefault="00A00D1E"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32" w:name="_Toc483830272"/>
      <w:r w:rsidRPr="002670FB">
        <w:rPr>
          <w:b w:val="0"/>
          <w:noProof/>
        </w:rPr>
        <w:t>VISPĀRĪGA INFORMĀCIJA</w:t>
      </w:r>
      <w:bookmarkStart w:id="133" w:name="_bookmark60"/>
      <w:bookmarkEnd w:id="132"/>
      <w:bookmarkEnd w:id="133"/>
    </w:p>
    <w:p w:rsidR="00B74B0F" w:rsidRPr="0095687B" w:rsidRDefault="00B74B0F"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numPr>
          <w:ilvl w:val="0"/>
          <w:numId w:val="48"/>
        </w:numPr>
        <w:tabs>
          <w:tab w:val="left" w:pos="680"/>
        </w:tabs>
        <w:spacing w:before="0"/>
        <w:ind w:left="0" w:firstLine="0"/>
        <w:jc w:val="both"/>
        <w:rPr>
          <w:rFonts w:ascii="Times New Roman" w:hAnsi="Times New Roman"/>
          <w:noProof/>
          <w:sz w:val="24"/>
        </w:rPr>
      </w:pPr>
      <w:r w:rsidRPr="0095687B">
        <w:rPr>
          <w:rFonts w:ascii="Times New Roman" w:hAnsi="Times New Roman"/>
          <w:noProof/>
          <w:sz w:val="24"/>
        </w:rPr>
        <w:t>Iecelto personu sastāva maiņa.</w:t>
      </w:r>
    </w:p>
    <w:p w:rsidR="00A061CC" w:rsidRPr="0095687B" w:rsidRDefault="00A061CC" w:rsidP="0033288A">
      <w:pPr>
        <w:pStyle w:val="Pamatteksts"/>
        <w:spacing w:before="0"/>
        <w:ind w:left="709"/>
        <w:jc w:val="both"/>
        <w:rPr>
          <w:rFonts w:ascii="Times New Roman" w:hAnsi="Times New Roman"/>
          <w:noProof/>
          <w:sz w:val="24"/>
        </w:rPr>
      </w:pPr>
      <w:r w:rsidRPr="0095687B">
        <w:rPr>
          <w:rFonts w:ascii="Times New Roman" w:hAnsi="Times New Roman"/>
          <w:noProof/>
          <w:sz w:val="24"/>
        </w:rPr>
        <w:t xml:space="preserve">Kompetentā iestāde ir jāinformē par izmaiņām </w:t>
      </w:r>
      <w:r w:rsidRPr="0095687B">
        <w:rPr>
          <w:rFonts w:ascii="Times New Roman" w:hAnsi="Times New Roman"/>
          <w:i/>
          <w:noProof/>
          <w:sz w:val="24"/>
        </w:rPr>
        <w:t>ORA</w:t>
      </w:r>
      <w:r w:rsidRPr="0095687B">
        <w:rPr>
          <w:rFonts w:ascii="Times New Roman" w:hAnsi="Times New Roman"/>
          <w:noProof/>
          <w:sz w:val="24"/>
        </w:rPr>
        <w:t xml:space="preserve"> daļā norādītā personāla sastāvā, </w:t>
      </w:r>
      <w:r w:rsidRPr="0095687B">
        <w:rPr>
          <w:rFonts w:ascii="Times New Roman" w:hAnsi="Times New Roman"/>
          <w:noProof/>
          <w:sz w:val="24"/>
        </w:rPr>
        <w:lastRenderedPageBreak/>
        <w:t>kas var ietekmēt sertifikāta vai tam pievienot</w:t>
      </w:r>
      <w:r w:rsidR="009D075B">
        <w:rPr>
          <w:rFonts w:ascii="Times New Roman" w:hAnsi="Times New Roman"/>
          <w:noProof/>
          <w:sz w:val="24"/>
        </w:rPr>
        <w:t>os apstiprināšanas noteikumus</w:t>
      </w:r>
      <w:r w:rsidRPr="0095687B">
        <w:rPr>
          <w:rFonts w:ascii="Times New Roman" w:hAnsi="Times New Roman"/>
          <w:noProof/>
          <w:sz w:val="24"/>
        </w:rPr>
        <w:t xml:space="preserve"> / apstiprinājuma </w:t>
      </w:r>
      <w:r w:rsidR="009D075B">
        <w:rPr>
          <w:rFonts w:ascii="Times New Roman" w:hAnsi="Times New Roman"/>
          <w:noProof/>
          <w:sz w:val="24"/>
        </w:rPr>
        <w:t>tabulu</w:t>
      </w:r>
      <w:r w:rsidRPr="0095687B">
        <w:rPr>
          <w:rFonts w:ascii="Times New Roman" w:hAnsi="Times New Roman"/>
          <w:noProof/>
          <w:sz w:val="24"/>
        </w:rPr>
        <w:t>. Kad organiz</w:t>
      </w:r>
      <w:r w:rsidR="009D075B">
        <w:rPr>
          <w:rFonts w:ascii="Times New Roman" w:hAnsi="Times New Roman"/>
          <w:noProof/>
          <w:sz w:val="24"/>
        </w:rPr>
        <w:t>ācija iesniedz jauna kandidāta</w:t>
      </w:r>
      <w:r w:rsidRPr="0095687B">
        <w:rPr>
          <w:rFonts w:ascii="Times New Roman" w:hAnsi="Times New Roman"/>
          <w:noProof/>
          <w:sz w:val="24"/>
        </w:rPr>
        <w:t xml:space="preserve"> vārdu uz ORA.GEN.210. punkta b) apakšpunktā minēto no</w:t>
      </w:r>
      <w:r w:rsidR="009D075B">
        <w:rPr>
          <w:rFonts w:ascii="Times New Roman" w:hAnsi="Times New Roman"/>
          <w:noProof/>
          <w:sz w:val="24"/>
        </w:rPr>
        <w:t>rīkoto personu vietu, kompetentajai</w:t>
      </w:r>
      <w:r w:rsidRPr="0095687B">
        <w:rPr>
          <w:rFonts w:ascii="Times New Roman" w:hAnsi="Times New Roman"/>
          <w:noProof/>
          <w:sz w:val="24"/>
        </w:rPr>
        <w:t xml:space="preserve"> iestāde</w:t>
      </w:r>
      <w:r w:rsidR="009D075B">
        <w:rPr>
          <w:rFonts w:ascii="Times New Roman" w:hAnsi="Times New Roman"/>
          <w:noProof/>
          <w:sz w:val="24"/>
        </w:rPr>
        <w:t>i</w:t>
      </w:r>
      <w:r w:rsidR="002F6401">
        <w:rPr>
          <w:rFonts w:ascii="Times New Roman" w:hAnsi="Times New Roman"/>
          <w:noProof/>
          <w:sz w:val="24"/>
        </w:rPr>
        <w:t xml:space="preserve"> jālūdz organizācijai</w:t>
      </w:r>
      <w:r w:rsidRPr="0095687B">
        <w:rPr>
          <w:rFonts w:ascii="Times New Roman" w:hAnsi="Times New Roman"/>
          <w:noProof/>
          <w:sz w:val="24"/>
        </w:rPr>
        <w:t xml:space="preserve"> sagatavot rakstisku kopsavilkumu par</w:t>
      </w:r>
      <w:r w:rsidR="002F6401">
        <w:rPr>
          <w:rFonts w:ascii="Times New Roman" w:hAnsi="Times New Roman"/>
          <w:noProof/>
          <w:sz w:val="24"/>
        </w:rPr>
        <w:t xml:space="preserve"> kandidāta</w:t>
      </w:r>
      <w:r w:rsidRPr="0095687B">
        <w:rPr>
          <w:rFonts w:ascii="Times New Roman" w:hAnsi="Times New Roman"/>
          <w:noProof/>
          <w:sz w:val="24"/>
        </w:rPr>
        <w:t xml:space="preserve"> kvalifikāciju. Pirms kompetentā iestāde pieņem lēmumu par </w:t>
      </w:r>
      <w:r w:rsidR="002F6401">
        <w:rPr>
          <w:rFonts w:ascii="Times New Roman" w:hAnsi="Times New Roman"/>
          <w:noProof/>
          <w:sz w:val="24"/>
        </w:rPr>
        <w:t>kandidāta</w:t>
      </w:r>
      <w:r w:rsidRPr="0095687B">
        <w:rPr>
          <w:rFonts w:ascii="Times New Roman" w:hAnsi="Times New Roman"/>
          <w:noProof/>
          <w:sz w:val="24"/>
        </w:rPr>
        <w:t xml:space="preserve"> piemērotību, tai jāpatur tiesības izjautāt </w:t>
      </w:r>
      <w:r w:rsidR="002F6401">
        <w:rPr>
          <w:rFonts w:ascii="Times New Roman" w:hAnsi="Times New Roman"/>
          <w:noProof/>
          <w:sz w:val="24"/>
        </w:rPr>
        <w:t>kandidātu</w:t>
      </w:r>
      <w:r w:rsidRPr="0095687B">
        <w:rPr>
          <w:rFonts w:ascii="Times New Roman" w:hAnsi="Times New Roman"/>
          <w:noProof/>
          <w:sz w:val="24"/>
        </w:rPr>
        <w:t xml:space="preserve"> vai lūgt iesniegt papildu pierādījumus viņa piemērotībai.</w:t>
      </w:r>
    </w:p>
    <w:p w:rsidR="00A061CC" w:rsidRPr="0095687B" w:rsidRDefault="002F6401" w:rsidP="0033288A">
      <w:pPr>
        <w:pStyle w:val="Pamatteksts"/>
        <w:numPr>
          <w:ilvl w:val="0"/>
          <w:numId w:val="48"/>
        </w:numPr>
        <w:tabs>
          <w:tab w:val="left" w:pos="680"/>
        </w:tabs>
        <w:spacing w:before="0"/>
        <w:ind w:left="709" w:hanging="709"/>
        <w:jc w:val="both"/>
        <w:rPr>
          <w:rFonts w:ascii="Times New Roman" w:hAnsi="Times New Roman"/>
          <w:noProof/>
          <w:sz w:val="24"/>
        </w:rPr>
      </w:pPr>
      <w:r>
        <w:rPr>
          <w:rFonts w:ascii="Times New Roman" w:hAnsi="Times New Roman"/>
          <w:noProof/>
          <w:sz w:val="24"/>
        </w:rPr>
        <w:t>Jāuztur</w:t>
      </w:r>
      <w:r w:rsidR="00A061CC" w:rsidRPr="0095687B">
        <w:rPr>
          <w:rFonts w:ascii="Times New Roman" w:hAnsi="Times New Roman"/>
          <w:noProof/>
          <w:sz w:val="24"/>
        </w:rPr>
        <w:t xml:space="preserve"> vienkārša pārvaldības sistēmas dokumentācijas statusa </w:t>
      </w:r>
      <w:r>
        <w:rPr>
          <w:rFonts w:ascii="Times New Roman" w:hAnsi="Times New Roman"/>
          <w:noProof/>
          <w:sz w:val="24"/>
        </w:rPr>
        <w:t>uzskaites tabula</w:t>
      </w:r>
      <w:r w:rsidR="00A061CC" w:rsidRPr="0095687B">
        <w:rPr>
          <w:rFonts w:ascii="Times New Roman" w:hAnsi="Times New Roman"/>
          <w:noProof/>
          <w:sz w:val="24"/>
        </w:rPr>
        <w:t>, kurā ietver informāciju par to, kad kompetentā iestāde ir saņēmusi grozījumu un kad tas ir apstiprināts.</w:t>
      </w:r>
    </w:p>
    <w:p w:rsidR="00A061CC" w:rsidRPr="0095687B" w:rsidRDefault="00A061CC" w:rsidP="0033288A">
      <w:pPr>
        <w:pStyle w:val="Pamatteksts"/>
        <w:numPr>
          <w:ilvl w:val="0"/>
          <w:numId w:val="48"/>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Organizācija kompetentajai iestādei iesniedz katru pārvaldības sistēmas dokumentācijas grozījumu, tostarp grozījumus, par kuriem nav jāsaņem kompetentās iestādes iepriekšējs apstiprinājums. Ja grozījums jāapstiprina kompetentajā iestādē, kompetentā iestāde savu apstiprinājumu sniedz rakstiski, ja grozījums ir pieņemams. Ja grozījums nav iepriekš jāapstiprina, kompetentā iestāde rakstiski apstiprina saņemšanu desmit darbdienu laikā.</w:t>
      </w:r>
    </w:p>
    <w:p w:rsidR="00A061CC" w:rsidRPr="0095687B" w:rsidRDefault="00A061CC" w:rsidP="0033288A">
      <w:pPr>
        <w:pStyle w:val="Pamatteksts"/>
        <w:numPr>
          <w:ilvl w:val="0"/>
          <w:numId w:val="48"/>
        </w:numPr>
        <w:tabs>
          <w:tab w:val="left" w:pos="654"/>
        </w:tabs>
        <w:spacing w:before="0"/>
        <w:ind w:left="709" w:hanging="709"/>
        <w:jc w:val="both"/>
        <w:rPr>
          <w:rFonts w:ascii="Times New Roman" w:hAnsi="Times New Roman"/>
          <w:noProof/>
          <w:sz w:val="24"/>
        </w:rPr>
      </w:pPr>
      <w:r w:rsidRPr="0095687B">
        <w:rPr>
          <w:rFonts w:ascii="Times New Roman" w:hAnsi="Times New Roman"/>
          <w:noProof/>
          <w:sz w:val="24"/>
        </w:rPr>
        <w:t>Ja izmaiņas ir iepriekš jāapstiprina, lai pārliecinātos par organizācijas atbilstību piemērojamām prasībām, kompetentajai iestādei jāveic organizācijas audits tiktāl, ciktāl tas attiecas uz izmaiņām. Ja pārbaudei nepieciešams, auditā ietver intervijas un inspekcijas, ko veic organizācijas telpās.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2670FB">
      <w:pPr>
        <w:pStyle w:val="Virsraksts2"/>
        <w:rPr>
          <w:noProof/>
        </w:rPr>
      </w:pPr>
      <w:bookmarkStart w:id="134" w:name="_Toc483830273"/>
      <w:r w:rsidRPr="0095687B">
        <w:rPr>
          <w:noProof/>
          <w:lang w:bidi="ar-SA"/>
        </w:rPr>
        <w:drawing>
          <wp:anchor distT="0" distB="0" distL="114300" distR="114300" simplePos="0" relativeHeight="251659264" behindDoc="1" locked="0" layoutInCell="1" allowOverlap="1" wp14:anchorId="7BE28F3C" wp14:editId="3D9DE769">
            <wp:simplePos x="0" y="0"/>
            <wp:positionH relativeFrom="page">
              <wp:posOffset>2812415</wp:posOffset>
            </wp:positionH>
            <wp:positionV relativeFrom="paragraph">
              <wp:posOffset>1270</wp:posOffset>
            </wp:positionV>
            <wp:extent cx="143510" cy="1555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2F6401">
        <w:rPr>
          <w:noProof/>
        </w:rPr>
        <w:t>GM1 par ARA.GEN.330. punktu</w:t>
      </w:r>
      <w:r w:rsidRPr="0095687B">
        <w:rPr>
          <w:noProof/>
        </w:rPr>
        <w:t xml:space="preserve"> </w:t>
      </w:r>
      <w:r w:rsidR="0071525A" w:rsidRPr="0071525A">
        <w:rPr>
          <w:noProof/>
        </w:rPr>
        <w:t xml:space="preserve">“ </w:t>
      </w:r>
      <w:r w:rsidRPr="0095687B">
        <w:rPr>
          <w:noProof/>
        </w:rPr>
        <w:t>Izmaiņas – organizācijas</w:t>
      </w:r>
      <w:bookmarkStart w:id="135" w:name="_bookmark61"/>
      <w:bookmarkEnd w:id="134"/>
      <w:bookmarkEnd w:id="135"/>
      <w:r w:rsidR="0071525A" w:rsidRPr="0071525A">
        <w:rPr>
          <w:noProof/>
        </w:rPr>
        <w:t>”</w:t>
      </w:r>
    </w:p>
    <w:p w:rsidR="00A00D1E" w:rsidRPr="0095687B" w:rsidRDefault="00A00D1E"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36" w:name="_Toc483830274"/>
      <w:r w:rsidRPr="002670FB">
        <w:rPr>
          <w:b w:val="0"/>
          <w:noProof/>
        </w:rPr>
        <w:t>ORGANIZĀCIJAS NOSAUKUMA MAIŅA</w:t>
      </w:r>
      <w:bookmarkStart w:id="137" w:name="_bookmark62"/>
      <w:bookmarkEnd w:id="136"/>
      <w:bookmarkEnd w:id="137"/>
    </w:p>
    <w:p w:rsidR="0033288A" w:rsidRPr="0095687B" w:rsidRDefault="0033288A" w:rsidP="0095687B">
      <w:pPr>
        <w:pStyle w:val="Pamatteksts"/>
        <w:spacing w:before="0"/>
        <w:ind w:left="0"/>
        <w:jc w:val="both"/>
        <w:rPr>
          <w:rFonts w:ascii="Times New Roman" w:hAnsi="Times New Roman"/>
          <w:noProof/>
          <w:sz w:val="24"/>
        </w:rPr>
      </w:pPr>
    </w:p>
    <w:p w:rsidR="00A061CC" w:rsidRPr="0095687B" w:rsidRDefault="00A061CC" w:rsidP="0033288A">
      <w:pPr>
        <w:pStyle w:val="Pamatteksts"/>
        <w:numPr>
          <w:ilvl w:val="0"/>
          <w:numId w:val="4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Saņemot pieteikumu un attiecīgos </w:t>
      </w:r>
      <w:r w:rsidRPr="0095687B">
        <w:rPr>
          <w:rFonts w:ascii="Times New Roman" w:hAnsi="Times New Roman"/>
          <w:i/>
          <w:noProof/>
          <w:sz w:val="24"/>
        </w:rPr>
        <w:t>ORA</w:t>
      </w:r>
      <w:r w:rsidRPr="0095687B">
        <w:rPr>
          <w:rFonts w:ascii="Times New Roman" w:hAnsi="Times New Roman"/>
          <w:noProof/>
          <w:sz w:val="24"/>
        </w:rPr>
        <w:t> daļā noteiktos organizācijas dokumentus, kompetentajai iestādei atkārtoti jāizsniedz sertifikāts.</w:t>
      </w:r>
    </w:p>
    <w:p w:rsidR="00A061CC" w:rsidRPr="0095687B" w:rsidRDefault="00A061CC" w:rsidP="0033288A">
      <w:pPr>
        <w:pStyle w:val="Pamatteksts"/>
        <w:numPr>
          <w:ilvl w:val="0"/>
          <w:numId w:val="4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Ja maina tikai nosaukumu, kompetentajai iestādei nav jāveic organizācijas audits, ja vien nav pierādījumu tam, ka ir mainījušies arī citi organizācijas aspekti.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2670FB">
      <w:pPr>
        <w:pStyle w:val="Virsraksts2"/>
        <w:rPr>
          <w:noProof/>
        </w:rPr>
      </w:pPr>
      <w:bookmarkStart w:id="138" w:name="_Toc483830275"/>
      <w:r w:rsidRPr="0095687B">
        <w:rPr>
          <w:noProof/>
          <w:lang w:bidi="ar-SA"/>
        </w:rPr>
        <w:drawing>
          <wp:anchor distT="0" distB="0" distL="114300" distR="114300" simplePos="0" relativeHeight="251661312" behindDoc="1" locked="0" layoutInCell="1" allowOverlap="1" wp14:anchorId="075B9103" wp14:editId="5ED6C76D">
            <wp:simplePos x="0" y="0"/>
            <wp:positionH relativeFrom="page">
              <wp:posOffset>4432935</wp:posOffset>
            </wp:positionH>
            <wp:positionV relativeFrom="paragraph">
              <wp:posOffset>1270</wp:posOffset>
            </wp:positionV>
            <wp:extent cx="143510" cy="15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46B5A">
        <w:rPr>
          <w:noProof/>
        </w:rPr>
        <w:t xml:space="preserve">GM1 par </w:t>
      </w:r>
      <w:r w:rsidR="00F13F66">
        <w:rPr>
          <w:noProof/>
        </w:rPr>
        <w:t>ARA.GEN.350. punktu</w:t>
      </w:r>
      <w:r w:rsidRPr="0095687B">
        <w:rPr>
          <w:noProof/>
        </w:rPr>
        <w:t xml:space="preserve"> </w:t>
      </w:r>
      <w:r w:rsidR="00F13F66" w:rsidRPr="00F13F66">
        <w:rPr>
          <w:noProof/>
        </w:rPr>
        <w:t>“</w:t>
      </w:r>
      <w:r w:rsidR="00F13F66">
        <w:rPr>
          <w:noProof/>
        </w:rPr>
        <w:t>Atzinumi</w:t>
      </w:r>
      <w:r w:rsidRPr="0095687B">
        <w:rPr>
          <w:noProof/>
        </w:rPr>
        <w:t xml:space="preserve"> un koriģējošas darbības – organizācijas</w:t>
      </w:r>
      <w:bookmarkStart w:id="139" w:name="_bookmark63"/>
      <w:bookmarkEnd w:id="138"/>
      <w:bookmarkEnd w:id="139"/>
      <w:r w:rsidR="00F13F66" w:rsidRPr="00F13F66">
        <w:rPr>
          <w:noProof/>
        </w:rPr>
        <w:t>”</w:t>
      </w:r>
    </w:p>
    <w:p w:rsidR="00A00D1E" w:rsidRPr="0095687B" w:rsidRDefault="00A00D1E"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40" w:name="_Toc483830276"/>
      <w:r w:rsidRPr="002670FB">
        <w:rPr>
          <w:b w:val="0"/>
          <w:noProof/>
        </w:rPr>
        <w:t>APMĀCĪBA</w:t>
      </w:r>
      <w:bookmarkStart w:id="141" w:name="_bookmark64"/>
      <w:bookmarkEnd w:id="140"/>
      <w:bookmarkEnd w:id="141"/>
    </w:p>
    <w:p w:rsidR="0033288A" w:rsidRPr="0095687B" w:rsidRDefault="0033288A" w:rsidP="0095687B">
      <w:pPr>
        <w:pStyle w:val="Pamatteksts"/>
        <w:spacing w:before="0"/>
        <w:ind w:left="0"/>
        <w:jc w:val="both"/>
        <w:rPr>
          <w:rFonts w:ascii="Times New Roman" w:hAnsi="Times New Roman"/>
          <w:noProof/>
          <w:sz w:val="24"/>
        </w:rPr>
      </w:pPr>
    </w:p>
    <w:p w:rsidR="00A061CC" w:rsidRPr="0095687B" w:rsidRDefault="00F13F66" w:rsidP="0095687B">
      <w:pPr>
        <w:pStyle w:val="Pamatteksts"/>
        <w:spacing w:before="0"/>
        <w:ind w:left="0"/>
        <w:jc w:val="both"/>
        <w:rPr>
          <w:rFonts w:ascii="Times New Roman" w:hAnsi="Times New Roman"/>
          <w:noProof/>
          <w:sz w:val="24"/>
        </w:rPr>
      </w:pPr>
      <w:r>
        <w:rPr>
          <w:rFonts w:ascii="Times New Roman" w:hAnsi="Times New Roman"/>
          <w:noProof/>
          <w:sz w:val="24"/>
        </w:rPr>
        <w:t>K</w:t>
      </w:r>
      <w:r w:rsidR="00A061CC" w:rsidRPr="0095687B">
        <w:rPr>
          <w:rFonts w:ascii="Times New Roman" w:hAnsi="Times New Roman"/>
          <w:noProof/>
          <w:sz w:val="24"/>
        </w:rPr>
        <w:t>ompetentajai iestādei</w:t>
      </w:r>
      <w:r>
        <w:rPr>
          <w:rFonts w:ascii="Times New Roman" w:hAnsi="Times New Roman"/>
          <w:noProof/>
          <w:sz w:val="24"/>
        </w:rPr>
        <w:t xml:space="preserve"> 1. līmeņa neatbilstību gadījumos</w:t>
      </w:r>
      <w:r w:rsidR="00A061CC" w:rsidRPr="0095687B">
        <w:rPr>
          <w:rFonts w:ascii="Times New Roman" w:hAnsi="Times New Roman"/>
          <w:noProof/>
          <w:sz w:val="24"/>
        </w:rPr>
        <w:t xml:space="preserve"> atkarībā no ne</w:t>
      </w:r>
      <w:r>
        <w:rPr>
          <w:rFonts w:ascii="Times New Roman" w:hAnsi="Times New Roman"/>
          <w:noProof/>
          <w:sz w:val="24"/>
        </w:rPr>
        <w:t>atbilstības būtības</w:t>
      </w:r>
      <w:r w:rsidR="00573069">
        <w:rPr>
          <w:rFonts w:ascii="Times New Roman" w:hAnsi="Times New Roman"/>
          <w:noProof/>
          <w:sz w:val="24"/>
        </w:rPr>
        <w:t>,</w:t>
      </w:r>
      <w:r>
        <w:rPr>
          <w:rFonts w:ascii="Times New Roman" w:hAnsi="Times New Roman"/>
          <w:noProof/>
          <w:sz w:val="24"/>
        </w:rPr>
        <w:t xml:space="preserve"> var būt</w:t>
      </w:r>
      <w:r w:rsidR="00A061CC" w:rsidRPr="0095687B">
        <w:rPr>
          <w:rFonts w:ascii="Times New Roman" w:hAnsi="Times New Roman"/>
          <w:noProof/>
          <w:sz w:val="24"/>
        </w:rPr>
        <w:t xml:space="preserve"> jānodrošina, ka organizācija</w:t>
      </w:r>
      <w:r w:rsidR="00573069">
        <w:rPr>
          <w:rFonts w:ascii="Times New Roman" w:hAnsi="Times New Roman"/>
          <w:noProof/>
          <w:sz w:val="24"/>
        </w:rPr>
        <w:t>s personālam tiek veikta papildu apmācība, un pirms dar</w:t>
      </w:r>
      <w:r>
        <w:rPr>
          <w:rFonts w:ascii="Times New Roman" w:hAnsi="Times New Roman"/>
          <w:noProof/>
          <w:sz w:val="24"/>
        </w:rPr>
        <w:t>bības</w:t>
      </w:r>
      <w:r w:rsidR="00A061CC" w:rsidRPr="0095687B">
        <w:rPr>
          <w:rFonts w:ascii="Times New Roman" w:hAnsi="Times New Roman"/>
          <w:noProof/>
          <w:sz w:val="24"/>
        </w:rPr>
        <w:t xml:space="preserve"> atsākšanas </w:t>
      </w:r>
      <w:r>
        <w:rPr>
          <w:rFonts w:ascii="Times New Roman" w:hAnsi="Times New Roman"/>
          <w:noProof/>
          <w:sz w:val="24"/>
        </w:rPr>
        <w:t>jāveic šīs apmācības audits</w:t>
      </w:r>
      <w:r w:rsidR="00A061CC"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F13F66" w:rsidP="002670FB">
      <w:pPr>
        <w:pStyle w:val="Virsraksts2"/>
        <w:rPr>
          <w:noProof/>
        </w:rPr>
      </w:pPr>
      <w:bookmarkStart w:id="142" w:name="_Toc483830277"/>
      <w:r>
        <w:rPr>
          <w:noProof/>
        </w:rPr>
        <w:t xml:space="preserve">GM1 par AMC1 par </w:t>
      </w:r>
      <w:r w:rsidR="00A061CC" w:rsidRPr="0095687B">
        <w:rPr>
          <w:noProof/>
        </w:rPr>
        <w:t>ARA.GEN.355. punkta</w:t>
      </w:r>
      <w:r>
        <w:rPr>
          <w:noProof/>
        </w:rPr>
        <w:t xml:space="preserve"> </w:t>
      </w:r>
      <w:r w:rsidRPr="00F13F66">
        <w:rPr>
          <w:noProof/>
        </w:rPr>
        <w:t>“Neatbilstības un izpildes nodrošināšanas pasākumi – personas”</w:t>
      </w:r>
      <w:r w:rsidR="00A061CC" w:rsidRPr="0095687B">
        <w:rPr>
          <w:noProof/>
        </w:rPr>
        <w:t xml:space="preserve"> e) apakšpunkt</w:t>
      </w:r>
      <w:bookmarkEnd w:id="142"/>
      <w:r>
        <w:rPr>
          <w:noProof/>
        </w:rPr>
        <w:t>u</w:t>
      </w:r>
    </w:p>
    <w:p w:rsidR="00A00D1E" w:rsidRPr="0095687B" w:rsidRDefault="00A00D1E"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Šis noteikums ir nepieciešams, lai nodrošinātu, ka izpildes nodrošināšanas pasākumi tiek veikti arī tādos gadījumo</w:t>
      </w:r>
      <w:r w:rsidR="00F13F66">
        <w:rPr>
          <w:rFonts w:ascii="Times New Roman" w:hAnsi="Times New Roman"/>
          <w:noProof/>
          <w:sz w:val="24"/>
        </w:rPr>
        <w:t>s, kad kompetentā iestāde nevar veikt</w:t>
      </w:r>
      <w:r w:rsidRPr="0095687B">
        <w:rPr>
          <w:rFonts w:ascii="Times New Roman" w:hAnsi="Times New Roman"/>
          <w:noProof/>
          <w:sz w:val="24"/>
        </w:rPr>
        <w:t xml:space="preserve"> ar apliecību, sertifikātu vai atestātu saistītas darbības. Izpildes nodrošināšanas pasākumu veids atkarīgs no piemērojamajiem valsts tiesību aktiem, un var ietvert, piemēram, naudas sodu vai aizliegumu pildīt pienākumus.</w:t>
      </w:r>
    </w:p>
    <w:p w:rsidR="0033288A" w:rsidRDefault="0033288A"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To piemēro divos gadījumos:</w:t>
      </w:r>
    </w:p>
    <w:p w:rsidR="0033288A" w:rsidRPr="0095687B" w:rsidRDefault="0033288A" w:rsidP="0095687B">
      <w:pPr>
        <w:pStyle w:val="Pamatteksts"/>
        <w:spacing w:before="0"/>
        <w:ind w:left="0"/>
        <w:jc w:val="both"/>
        <w:rPr>
          <w:rFonts w:ascii="Times New Roman" w:hAnsi="Times New Roman"/>
          <w:noProof/>
          <w:sz w:val="24"/>
        </w:rPr>
      </w:pPr>
    </w:p>
    <w:p w:rsidR="00A061CC" w:rsidRPr="0095687B" w:rsidRDefault="00A061CC" w:rsidP="0033288A">
      <w:pPr>
        <w:pStyle w:val="Pamatteksts"/>
        <w:numPr>
          <w:ilvl w:val="0"/>
          <w:numId w:val="46"/>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attiecībā uz personām, uz kurām attiecas Regulā (EK) Nr. 216/2008 un tās īstenošanas noteikumos noteiktās prasības un kurām nav nepieciešama apliecība, sertifikāts vai </w:t>
      </w:r>
      <w:r w:rsidRPr="0095687B">
        <w:rPr>
          <w:rFonts w:ascii="Times New Roman" w:hAnsi="Times New Roman"/>
          <w:noProof/>
          <w:sz w:val="24"/>
        </w:rPr>
        <w:lastRenderedPageBreak/>
        <w:t>atestāts, piemēram, vispārējās prakses ārstiem (</w:t>
      </w:r>
      <w:r w:rsidRPr="0095687B">
        <w:rPr>
          <w:rFonts w:ascii="Times New Roman" w:hAnsi="Times New Roman"/>
          <w:i/>
          <w:noProof/>
          <w:sz w:val="24"/>
        </w:rPr>
        <w:t>GMP</w:t>
      </w:r>
      <w:r w:rsidRPr="0095687B">
        <w:rPr>
          <w:rFonts w:ascii="Times New Roman" w:hAnsi="Times New Roman"/>
          <w:noProof/>
          <w:sz w:val="24"/>
        </w:rPr>
        <w:t>);</w:t>
      </w:r>
    </w:p>
    <w:p w:rsidR="0033288A" w:rsidRPr="0033288A" w:rsidRDefault="00A061CC" w:rsidP="00A900AB">
      <w:pPr>
        <w:pStyle w:val="Pamatteksts"/>
        <w:numPr>
          <w:ilvl w:val="0"/>
          <w:numId w:val="46"/>
        </w:numPr>
        <w:tabs>
          <w:tab w:val="left" w:pos="680"/>
        </w:tabs>
        <w:spacing w:before="0"/>
        <w:ind w:left="709" w:hanging="709"/>
        <w:jc w:val="both"/>
        <w:rPr>
          <w:rFonts w:ascii="Times New Roman" w:hAnsi="Times New Roman" w:cs="Verdana"/>
          <w:noProof/>
          <w:sz w:val="24"/>
          <w:szCs w:val="18"/>
        </w:rPr>
      </w:pPr>
      <w:r w:rsidRPr="0033288A">
        <w:rPr>
          <w:rFonts w:ascii="Times New Roman" w:hAnsi="Times New Roman"/>
          <w:noProof/>
          <w:sz w:val="24"/>
        </w:rPr>
        <w:t>attiecībā uz personām, kurām ir nepieciešama apliecība, kvalifikācijas atzīme, sertifikāts vai atestāts, bet kuras veic darbību bez attiecīgas apliecības, kvalifikācijas atzīmes, sertifikāta vai atestāta.</w:t>
      </w:r>
      <w:r w:rsidR="0033288A" w:rsidRPr="0033288A">
        <w:rPr>
          <w:rFonts w:ascii="Times New Roman" w:hAnsi="Times New Roman" w:cs="Verdana"/>
          <w:noProof/>
          <w:sz w:val="24"/>
          <w:szCs w:val="18"/>
        </w:rPr>
        <w:br w:type="page"/>
      </w:r>
    </w:p>
    <w:p w:rsidR="00A00D1E" w:rsidRPr="0095687B" w:rsidRDefault="00A00D1E" w:rsidP="0095687B">
      <w:pPr>
        <w:jc w:val="both"/>
        <w:rPr>
          <w:rFonts w:ascii="Times New Roman" w:eastAsia="Verdana" w:hAnsi="Times New Roman" w:cs="Verdana"/>
          <w:noProof/>
          <w:sz w:val="24"/>
          <w:szCs w:val="18"/>
        </w:rPr>
      </w:pPr>
    </w:p>
    <w:p w:rsidR="00A00D1E" w:rsidRPr="0095687B" w:rsidRDefault="00A061CC" w:rsidP="002670FB">
      <w:pPr>
        <w:pStyle w:val="Virsraksts1"/>
        <w:rPr>
          <w:noProof/>
        </w:rPr>
      </w:pPr>
      <w:bookmarkStart w:id="143" w:name="_Toc483830278"/>
      <w:r w:rsidRPr="0095687B">
        <w:rPr>
          <w:i/>
          <w:noProof/>
        </w:rPr>
        <w:t>FCL</w:t>
      </w:r>
      <w:r w:rsidRPr="0095687B">
        <w:rPr>
          <w:noProof/>
        </w:rPr>
        <w:t xml:space="preserve"> APAKŠ</w:t>
      </w:r>
      <w:r w:rsidR="00F13F66">
        <w:rPr>
          <w:noProof/>
        </w:rPr>
        <w:t>NODAĻA. ĪPAŠAS PRASĪBAS LIDOJUMA</w:t>
      </w:r>
      <w:r w:rsidRPr="0095687B">
        <w:rPr>
          <w:noProof/>
        </w:rPr>
        <w:t xml:space="preserve"> APKALPES LICENCĒŠANAI</w:t>
      </w:r>
      <w:bookmarkEnd w:id="143"/>
    </w:p>
    <w:p w:rsidR="0033288A" w:rsidRDefault="0033288A" w:rsidP="0095687B">
      <w:pPr>
        <w:pStyle w:val="Virsraksts2"/>
        <w:rPr>
          <w:noProof/>
        </w:rPr>
      </w:pPr>
    </w:p>
    <w:p w:rsidR="00A061CC" w:rsidRPr="0095687B" w:rsidRDefault="00A061CC" w:rsidP="002670FB">
      <w:pPr>
        <w:pStyle w:val="Virsraksts1"/>
        <w:rPr>
          <w:noProof/>
        </w:rPr>
      </w:pPr>
      <w:bookmarkStart w:id="144" w:name="_Toc483830279"/>
      <w:r w:rsidRPr="0095687B">
        <w:rPr>
          <w:noProof/>
        </w:rPr>
        <w:t>II SADAĻA. APLIECĪBAS, KVALIFIKĀCIJAS ATZĪMES UN SERTIFIKĀTI</w:t>
      </w:r>
      <w:bookmarkStart w:id="145" w:name="_bookmark66"/>
      <w:bookmarkStart w:id="146" w:name="_bookmark65"/>
      <w:bookmarkEnd w:id="144"/>
      <w:bookmarkEnd w:id="145"/>
      <w:bookmarkEnd w:id="146"/>
    </w:p>
    <w:p w:rsidR="00A00D1E" w:rsidRPr="0095687B" w:rsidRDefault="00A00D1E" w:rsidP="0095687B">
      <w:pPr>
        <w:pStyle w:val="Virsraksts2"/>
        <w:rPr>
          <w:noProof/>
        </w:rPr>
      </w:pPr>
    </w:p>
    <w:p w:rsidR="00A061CC" w:rsidRPr="0095687B" w:rsidRDefault="00F13F66" w:rsidP="002670FB">
      <w:pPr>
        <w:pStyle w:val="Virsraksts2"/>
        <w:rPr>
          <w:noProof/>
        </w:rPr>
      </w:pPr>
      <w:bookmarkStart w:id="147" w:name="_Toc483830280"/>
      <w:r>
        <w:rPr>
          <w:noProof/>
        </w:rPr>
        <w:t>AMC1 par ARA.FCL.205. punktu</w:t>
      </w:r>
      <w:r w:rsidR="0033288A">
        <w:t xml:space="preserve"> </w:t>
      </w:r>
      <w:bookmarkStart w:id="148" w:name="_bookmark67"/>
      <w:bookmarkEnd w:id="147"/>
      <w:bookmarkEnd w:id="148"/>
      <w:r w:rsidRPr="00F13F66">
        <w:rPr>
          <w:noProof/>
        </w:rPr>
        <w:t>“Eksaminētāju pārraudzība”</w:t>
      </w:r>
    </w:p>
    <w:p w:rsidR="00A061CC" w:rsidRPr="0095687B" w:rsidRDefault="00A061CC" w:rsidP="0095687B">
      <w:pPr>
        <w:jc w:val="both"/>
        <w:rPr>
          <w:rFonts w:ascii="Times New Roman" w:eastAsia="Verdana" w:hAnsi="Times New Roman" w:cs="Verdana"/>
          <w:b/>
          <w:bCs/>
          <w:noProof/>
          <w:sz w:val="24"/>
          <w:szCs w:val="19"/>
        </w:rPr>
      </w:pPr>
    </w:p>
    <w:p w:rsidR="00A061CC" w:rsidRPr="002670FB" w:rsidRDefault="00A061CC" w:rsidP="002670FB">
      <w:pPr>
        <w:pStyle w:val="Virsraksts2"/>
        <w:rPr>
          <w:b w:val="0"/>
          <w:noProof/>
        </w:rPr>
      </w:pPr>
      <w:bookmarkStart w:id="149" w:name="_Toc483830281"/>
      <w:r w:rsidRPr="002670FB">
        <w:rPr>
          <w:b w:val="0"/>
          <w:noProof/>
        </w:rPr>
        <w:t>INSPEKTORU KVALIFIKĀCIJA</w:t>
      </w:r>
      <w:bookmarkStart w:id="150" w:name="_bookmark68"/>
      <w:bookmarkEnd w:id="149"/>
      <w:bookmarkEnd w:id="150"/>
    </w:p>
    <w:p w:rsidR="0033288A" w:rsidRDefault="0033288A"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Kompetentās iestādes inspektoriem, kuri pārrauga eksaminētājus, ideālā gadījumā jāizpilda tās pašas prasības, kādas izpilda pārraugāmie eksaminētāji. Tomēr viņu kvalifikācija, visticamāk, neatbildīs plašajam to tipu un uzdevumu klāstam, kas tiem ir jāuzrauga, un, tā kā viņi parasti tikai novēro apmācību un eksaminēšanu, ir pieņemams, ka viņi ir kvalificēti kā inspektori.</w:t>
      </w:r>
    </w:p>
    <w:p w:rsidR="00A061CC" w:rsidRPr="0095687B" w:rsidRDefault="00A061CC" w:rsidP="0095687B">
      <w:pPr>
        <w:jc w:val="both"/>
        <w:rPr>
          <w:rFonts w:ascii="Times New Roman" w:eastAsia="Verdana" w:hAnsi="Times New Roman" w:cs="Verdana"/>
          <w:noProof/>
          <w:sz w:val="24"/>
          <w:szCs w:val="19"/>
        </w:rPr>
      </w:pPr>
    </w:p>
    <w:p w:rsidR="00A061CC" w:rsidRPr="0095687B" w:rsidRDefault="00A061CC" w:rsidP="002670FB">
      <w:pPr>
        <w:pStyle w:val="Virsraksts1"/>
        <w:rPr>
          <w:noProof/>
        </w:rPr>
      </w:pPr>
      <w:bookmarkStart w:id="151" w:name="_Toc483830282"/>
      <w:r w:rsidRPr="0095687B">
        <w:rPr>
          <w:noProof/>
        </w:rPr>
        <w:t xml:space="preserve">III SADAĻA. TEORĒTISKO ZINĀŠANU </w:t>
      </w:r>
      <w:bookmarkStart w:id="152" w:name="_bookmark69"/>
      <w:bookmarkEnd w:id="151"/>
      <w:bookmarkEnd w:id="152"/>
      <w:r w:rsidR="00F13F66">
        <w:rPr>
          <w:noProof/>
        </w:rPr>
        <w:t>PĀRBAUDES</w:t>
      </w:r>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B667F4" w:rsidP="002670FB">
      <w:pPr>
        <w:pStyle w:val="Virsraksts2"/>
        <w:rPr>
          <w:noProof/>
        </w:rPr>
      </w:pPr>
      <w:bookmarkStart w:id="153" w:name="_Toc483830283"/>
      <w:r>
        <w:rPr>
          <w:noProof/>
        </w:rPr>
        <w:t>AMC1 par ARA.FCL.300. punktu</w:t>
      </w:r>
      <w:r w:rsidR="0033288A">
        <w:t xml:space="preserve"> </w:t>
      </w:r>
      <w:bookmarkStart w:id="154" w:name="_bookmark70"/>
      <w:bookmarkEnd w:id="153"/>
      <w:bookmarkEnd w:id="154"/>
      <w:r w:rsidRPr="00B667F4">
        <w:rPr>
          <w:noProof/>
        </w:rPr>
        <w:t>“Pārbaudes procedūras”</w:t>
      </w:r>
    </w:p>
    <w:p w:rsidR="00A061CC" w:rsidRPr="0095687B" w:rsidRDefault="00A061CC" w:rsidP="0095687B">
      <w:pPr>
        <w:jc w:val="both"/>
        <w:rPr>
          <w:rFonts w:ascii="Times New Roman" w:eastAsia="Verdana" w:hAnsi="Times New Roman" w:cs="Verdana"/>
          <w:b/>
          <w:bCs/>
          <w:noProof/>
          <w:sz w:val="24"/>
          <w:szCs w:val="19"/>
        </w:rPr>
      </w:pPr>
    </w:p>
    <w:p w:rsidR="00A061CC" w:rsidRPr="002670FB" w:rsidRDefault="00A061CC" w:rsidP="002670FB">
      <w:pPr>
        <w:pStyle w:val="Virsraksts2"/>
        <w:rPr>
          <w:b w:val="0"/>
          <w:noProof/>
        </w:rPr>
      </w:pPr>
      <w:bookmarkStart w:id="155" w:name="_Toc483830284"/>
      <w:r w:rsidRPr="002670FB">
        <w:rPr>
          <w:b w:val="0"/>
          <w:noProof/>
        </w:rPr>
        <w:t>VISPĀRĪGA INFORMĀCIJA</w:t>
      </w:r>
      <w:bookmarkStart w:id="156" w:name="_bookmark71"/>
      <w:bookmarkEnd w:id="155"/>
      <w:bookmarkEnd w:id="156"/>
    </w:p>
    <w:p w:rsidR="0033288A" w:rsidRPr="0095687B" w:rsidRDefault="0033288A" w:rsidP="0095687B">
      <w:pPr>
        <w:pStyle w:val="Pamatteksts"/>
        <w:spacing w:before="0"/>
        <w:ind w:left="0"/>
        <w:jc w:val="both"/>
        <w:rPr>
          <w:rFonts w:ascii="Times New Roman" w:hAnsi="Times New Roman"/>
          <w:noProof/>
          <w:sz w:val="24"/>
        </w:rPr>
      </w:pP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Kompetentajai iestādei jānodrošina piemērotas telpas eksāmenu kārtošanai.</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Eksāmena biļešu saturam ir jābūt konfidenciālam līdz eksāmenu sesijas beigām.</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Pretendenta identitāte jāapstiprina pirms eksāmena sākuma.</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Eksaminācijas pretendentiem jāierāda sēdvietas tā, lai viņi nevarētu lasīt no citu darbiem. Viņi nedrīkst sarunāties ar citām personām, izņemot eksāmena novērotājus.</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Eksāmena noslēgumā eksāmena vajadzībām pretendentiem izsniegtās eksāmena biļetes, saistītie dokumenti un papildu dokumenti ir jāatdod eksāmena novērotājam.</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Eksāmena laikā pretendentam jābūt pieejamai tikai eksāmena biļetei, eksāmena kārtošanai nepieciešamajiem konkrētajiem dokumentiem un rīkiem.</w:t>
      </w:r>
    </w:p>
    <w:p w:rsidR="00A061CC"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Eksāmena laikā pretendents drīkst izmantot šādus līdzekļus:</w:t>
      </w:r>
    </w:p>
    <w:p w:rsidR="0033288A" w:rsidRPr="0095687B" w:rsidRDefault="0033288A" w:rsidP="0033288A">
      <w:pPr>
        <w:pStyle w:val="Pamatteksts"/>
        <w:tabs>
          <w:tab w:val="left" w:pos="654"/>
        </w:tabs>
        <w:spacing w:before="0"/>
        <w:ind w:left="0"/>
        <w:jc w:val="both"/>
        <w:rPr>
          <w:rFonts w:ascii="Times New Roman" w:hAnsi="Times New Roman"/>
          <w:noProof/>
          <w:sz w:val="24"/>
        </w:rPr>
      </w:pPr>
    </w:p>
    <w:p w:rsidR="00A061CC" w:rsidRPr="0095687B" w:rsidRDefault="00A061CC" w:rsidP="0033288A">
      <w:pPr>
        <w:pStyle w:val="Pamatteksts"/>
        <w:numPr>
          <w:ilvl w:val="1"/>
          <w:numId w:val="4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zinātnisko kalkulatoru, kas nav programmējams, kuram nav burtciparu un kuram nav specifisku aviācijas funkciju;</w:t>
      </w:r>
    </w:p>
    <w:p w:rsidR="00A061CC" w:rsidRPr="0095687B" w:rsidRDefault="00A061CC" w:rsidP="0033288A">
      <w:pPr>
        <w:pStyle w:val="Pamatteksts"/>
        <w:numPr>
          <w:ilvl w:val="1"/>
          <w:numId w:val="4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mehāniskās navigācijas logaritmisko lineālu (DR kalkulatoru);</w:t>
      </w:r>
    </w:p>
    <w:p w:rsidR="00A061CC" w:rsidRPr="0095687B" w:rsidRDefault="00A061CC" w:rsidP="0033288A">
      <w:pPr>
        <w:pStyle w:val="Pamatteksts"/>
        <w:numPr>
          <w:ilvl w:val="1"/>
          <w:numId w:val="4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transportieri;</w:t>
      </w:r>
    </w:p>
    <w:p w:rsidR="00A061CC" w:rsidRPr="0095687B" w:rsidRDefault="00A061CC" w:rsidP="0033288A">
      <w:pPr>
        <w:pStyle w:val="Pamatteksts"/>
        <w:numPr>
          <w:ilvl w:val="1"/>
          <w:numId w:val="4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kompasus un cirkuli;</w:t>
      </w:r>
    </w:p>
    <w:p w:rsidR="00A061CC" w:rsidRDefault="00A061CC" w:rsidP="0033288A">
      <w:pPr>
        <w:pStyle w:val="Pamatteksts"/>
        <w:numPr>
          <w:ilvl w:val="1"/>
          <w:numId w:val="45"/>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lineālu.</w:t>
      </w:r>
    </w:p>
    <w:p w:rsidR="0033288A" w:rsidRPr="0095687B" w:rsidRDefault="0033288A" w:rsidP="0033288A">
      <w:pPr>
        <w:pStyle w:val="Pamatteksts"/>
        <w:tabs>
          <w:tab w:val="left" w:pos="1194"/>
        </w:tabs>
        <w:spacing w:before="0"/>
        <w:ind w:left="0"/>
        <w:jc w:val="both"/>
        <w:rPr>
          <w:rFonts w:ascii="Times New Roman" w:hAnsi="Times New Roman"/>
          <w:noProof/>
          <w:sz w:val="24"/>
        </w:rPr>
      </w:pP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Pēc kompetentās iestādes ieskatiem pretendents drīkst izmantot tulkošanas vārdnīcu.</w:t>
      </w:r>
    </w:p>
    <w:p w:rsidR="00A061CC" w:rsidRPr="0095687B" w:rsidRDefault="00A061CC" w:rsidP="0033288A">
      <w:pPr>
        <w:pStyle w:val="Pamatteksts"/>
        <w:numPr>
          <w:ilvl w:val="0"/>
          <w:numId w:val="4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Eksāmena laikā pretendents(-i) nedrīkst izmantot nekādus elektroniskus palīglīdzekļus, izņemot iepriekš minētos līdzekļus.</w:t>
      </w:r>
    </w:p>
    <w:p w:rsidR="0033288A" w:rsidRDefault="0033288A">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p w:rsidR="00A061CC" w:rsidRPr="0095687B" w:rsidRDefault="00B667F4" w:rsidP="002670FB">
      <w:pPr>
        <w:pStyle w:val="Virsraksts2"/>
        <w:rPr>
          <w:noProof/>
        </w:rPr>
      </w:pPr>
      <w:bookmarkStart w:id="157" w:name="_Toc483830285"/>
      <w:r>
        <w:rPr>
          <w:noProof/>
        </w:rPr>
        <w:t xml:space="preserve">AMC1 par </w:t>
      </w:r>
      <w:r w:rsidR="00A061CC" w:rsidRPr="0095687B">
        <w:rPr>
          <w:noProof/>
        </w:rPr>
        <w:t xml:space="preserve">ARA.FCL.300. punkta </w:t>
      </w:r>
      <w:bookmarkStart w:id="158" w:name="_bookmark72"/>
      <w:bookmarkEnd w:id="157"/>
      <w:bookmarkEnd w:id="158"/>
      <w:r w:rsidRPr="00B667F4">
        <w:rPr>
          <w:noProof/>
        </w:rPr>
        <w:t>“Pārbaudes procedūras” b) apakšpunktu</w:t>
      </w:r>
    </w:p>
    <w:p w:rsidR="00A061CC" w:rsidRPr="0095687B" w:rsidRDefault="00A061CC" w:rsidP="0095687B">
      <w:pPr>
        <w:jc w:val="both"/>
        <w:rPr>
          <w:rFonts w:ascii="Times New Roman" w:eastAsia="Verdana" w:hAnsi="Times New Roman" w:cs="Verdana"/>
          <w:b/>
          <w:bCs/>
          <w:noProof/>
          <w:sz w:val="24"/>
          <w:szCs w:val="19"/>
        </w:rPr>
      </w:pPr>
    </w:p>
    <w:p w:rsidR="00A061CC" w:rsidRPr="002670FB" w:rsidRDefault="00B667F4" w:rsidP="002670FB">
      <w:pPr>
        <w:pStyle w:val="Virsraksts2"/>
        <w:rPr>
          <w:b w:val="0"/>
          <w:noProof/>
        </w:rPr>
      </w:pPr>
      <w:bookmarkStart w:id="159" w:name="_Toc483830286"/>
      <w:r>
        <w:rPr>
          <w:b w:val="0"/>
          <w:noProof/>
        </w:rPr>
        <w:t>TEORĒTISKO ZINĀŠANU PĀRBAUDES</w:t>
      </w:r>
      <w:r w:rsidR="00A061CC" w:rsidRPr="002670FB">
        <w:rPr>
          <w:b w:val="0"/>
          <w:noProof/>
        </w:rPr>
        <w:t xml:space="preserve"> PROFESIONĀLĀS APLIECĪBAS UN INSTRUMENTĀLO LIDOJUMU KVALIFIKĀCIJAS IEGŪŠANAI</w:t>
      </w:r>
      <w:bookmarkStart w:id="160" w:name="_bookmark73"/>
      <w:bookmarkEnd w:id="159"/>
      <w:bookmarkEnd w:id="160"/>
    </w:p>
    <w:p w:rsidR="00A061CC" w:rsidRPr="0095687B" w:rsidRDefault="00A061CC" w:rsidP="0095687B">
      <w:pPr>
        <w:jc w:val="both"/>
        <w:rPr>
          <w:rFonts w:ascii="Times New Roman" w:eastAsia="Verdana" w:hAnsi="Times New Roman" w:cs="Verdana"/>
          <w:noProof/>
          <w:sz w:val="24"/>
          <w:szCs w:val="2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0"/>
        <w:gridCol w:w="1015"/>
        <w:gridCol w:w="1302"/>
        <w:gridCol w:w="1450"/>
        <w:gridCol w:w="1437"/>
        <w:gridCol w:w="1306"/>
        <w:gridCol w:w="1461"/>
      </w:tblGrid>
      <w:tr w:rsidR="00A061CC" w:rsidRPr="0095687B" w:rsidTr="00A900AB">
        <w:trPr>
          <w:trHeight w:hRule="exact" w:val="265"/>
        </w:trPr>
        <w:tc>
          <w:tcPr>
            <w:tcW w:w="5000" w:type="pct"/>
            <w:gridSpan w:val="7"/>
            <w:shd w:val="clear" w:color="auto" w:fill="BEBEBE"/>
          </w:tcPr>
          <w:p w:rsidR="00A061CC" w:rsidRPr="0095687B" w:rsidRDefault="00B667F4" w:rsidP="0095687B">
            <w:pPr>
              <w:pStyle w:val="TableParagraph"/>
              <w:jc w:val="both"/>
              <w:rPr>
                <w:rFonts w:ascii="Times New Roman" w:hAnsi="Times New Roman" w:cs="Times New Roman"/>
                <w:noProof/>
                <w:sz w:val="20"/>
                <w:szCs w:val="20"/>
              </w:rPr>
            </w:pPr>
            <w:r>
              <w:rPr>
                <w:rFonts w:ascii="Times New Roman" w:hAnsi="Times New Roman"/>
                <w:noProof/>
                <w:sz w:val="20"/>
              </w:rPr>
              <w:t>Priekšmets: 010 – AVIĀCIJU REGULĒJOŠIE NORMATĪVIE AKTI</w:t>
            </w:r>
          </w:p>
        </w:tc>
      </w:tr>
      <w:tr w:rsidR="00A061CC" w:rsidRPr="0095687B" w:rsidTr="00A900AB">
        <w:trPr>
          <w:trHeight w:hRule="exact" w:val="257"/>
        </w:trPr>
        <w:tc>
          <w:tcPr>
            <w:tcW w:w="5000" w:type="pct"/>
            <w:gridSpan w:val="7"/>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Teorētisko zināšanu eksāmens</w:t>
            </w:r>
          </w:p>
        </w:tc>
      </w:tr>
      <w:tr w:rsidR="00A061CC" w:rsidRPr="0095687B" w:rsidTr="00A900AB">
        <w:trPr>
          <w:trHeight w:hRule="exact" w:val="268"/>
        </w:trPr>
        <w:tc>
          <w:tcPr>
            <w:tcW w:w="5000" w:type="pct"/>
            <w:gridSpan w:val="7"/>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Eksāmena ilgums, kopējais jautājumu skaits un jautājumu sadalījums</w:t>
            </w:r>
          </w:p>
        </w:tc>
      </w:tr>
      <w:tr w:rsidR="00A061CC" w:rsidRPr="0095687B" w:rsidTr="00A900AB">
        <w:trPr>
          <w:trHeight w:hRule="exact" w:val="265"/>
        </w:trPr>
        <w:tc>
          <w:tcPr>
            <w:tcW w:w="635" w:type="pct"/>
            <w:shd w:val="clear" w:color="auto" w:fill="CCCCCC"/>
          </w:tcPr>
          <w:p w:rsidR="00A061CC" w:rsidRPr="0095687B" w:rsidRDefault="00A061CC" w:rsidP="0095687B">
            <w:pPr>
              <w:jc w:val="both"/>
              <w:rPr>
                <w:rFonts w:ascii="Times New Roman" w:hAnsi="Times New Roman" w:cs="Times New Roman"/>
                <w:noProof/>
                <w:sz w:val="20"/>
                <w:szCs w:val="20"/>
              </w:rPr>
            </w:pPr>
          </w:p>
        </w:tc>
        <w:tc>
          <w:tcPr>
            <w:tcW w:w="556"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3"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4"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5"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800" w:type="pct"/>
            <w:shd w:val="clear" w:color="auto" w:fill="CCCCCC"/>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A061CC" w:rsidRPr="0095687B" w:rsidTr="00A900AB">
        <w:trPr>
          <w:trHeight w:hRule="exact" w:val="744"/>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6"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3"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1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800"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r>
      <w:tr w:rsidR="00A061CC" w:rsidRPr="0095687B" w:rsidTr="00A900AB">
        <w:trPr>
          <w:trHeight w:hRule="exact" w:val="257"/>
        </w:trPr>
        <w:tc>
          <w:tcPr>
            <w:tcW w:w="5000" w:type="pct"/>
            <w:gridSpan w:val="7"/>
            <w:shd w:val="clear" w:color="auto" w:fill="CCCCCC"/>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A061CC" w:rsidRPr="0095687B" w:rsidTr="00A900AB">
        <w:trPr>
          <w:trHeight w:hRule="exact" w:val="26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010 01</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010 02</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7"/>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010 03</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010 04</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r>
      <w:tr w:rsidR="00A061CC" w:rsidRPr="0095687B" w:rsidTr="00A900AB">
        <w:trPr>
          <w:trHeight w:hRule="exact" w:val="257"/>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010 05</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010 06</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r>
      <w:tr w:rsidR="00A061CC" w:rsidRPr="0095687B" w:rsidTr="00A900AB">
        <w:trPr>
          <w:trHeight w:hRule="exact" w:val="257"/>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010 07</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010 08</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010 09</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010 10</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9"/>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010 11</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7"/>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010 12</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0"/>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010 13</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792"/>
        </w:trPr>
        <w:tc>
          <w:tcPr>
            <w:tcW w:w="635"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6"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13"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94"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87"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15"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800" w:type="pct"/>
          </w:tcPr>
          <w:p w:rsidR="00A061CC" w:rsidRPr="0095687B" w:rsidRDefault="00A061CC" w:rsidP="0033288A">
            <w:pPr>
              <w:pStyle w:val="TableParagraph"/>
              <w:jc w:val="center"/>
              <w:rPr>
                <w:rFonts w:ascii="Times New Roman" w:hAnsi="Times New Roman" w:cs="Times New Roman"/>
                <w:noProof/>
                <w:sz w:val="20"/>
                <w:szCs w:val="20"/>
              </w:rPr>
            </w:pPr>
            <w:r w:rsidRPr="0095687B">
              <w:rPr>
                <w:rFonts w:ascii="Times New Roman" w:hAnsi="Times New Roman"/>
                <w:noProof/>
                <w:sz w:val="20"/>
              </w:rPr>
              <w:t>29</w:t>
            </w:r>
          </w:p>
        </w:tc>
      </w:tr>
    </w:tbl>
    <w:p w:rsidR="00A900AB" w:rsidRDefault="00A900AB" w:rsidP="0095687B">
      <w:pPr>
        <w:jc w:val="both"/>
        <w:rPr>
          <w:rFonts w:ascii="Times New Roman" w:eastAsia="Times New Roman" w:hAnsi="Times New Roman" w:cs="Times New Roman"/>
          <w:noProof/>
          <w:sz w:val="24"/>
          <w:szCs w:val="20"/>
        </w:rPr>
      </w:pPr>
    </w:p>
    <w:p w:rsidR="00A900AB" w:rsidRDefault="00A900AB">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A061CC" w:rsidRPr="0095687B" w:rsidRDefault="00A061CC" w:rsidP="0095687B">
      <w:pPr>
        <w:jc w:val="both"/>
        <w:rPr>
          <w:rFonts w:ascii="Times New Roman" w:eastAsia="Times New Roman" w:hAnsi="Times New Roman" w:cs="Times New Roman"/>
          <w:noProof/>
          <w:sz w:val="24"/>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A061CC" w:rsidRPr="0095687B" w:rsidTr="00A900AB">
        <w:trPr>
          <w:trHeight w:hRule="exact" w:val="504"/>
        </w:trPr>
        <w:tc>
          <w:tcPr>
            <w:tcW w:w="5000" w:type="pct"/>
            <w:gridSpan w:val="7"/>
            <w:shd w:val="clear" w:color="auto" w:fill="BEBEBE"/>
          </w:tcPr>
          <w:p w:rsidR="00A061CC" w:rsidRPr="0095687B" w:rsidRDefault="00A061CC" w:rsidP="0095687B">
            <w:pPr>
              <w:pStyle w:val="TableParagraph"/>
              <w:jc w:val="both"/>
              <w:rPr>
                <w:rFonts w:ascii="Times New Roman" w:hAnsi="Times New Roman"/>
                <w:noProof/>
                <w:sz w:val="20"/>
              </w:rPr>
            </w:pPr>
            <w:r w:rsidRPr="0095687B">
              <w:rPr>
                <w:rFonts w:ascii="Times New Roman" w:hAnsi="Times New Roman"/>
                <w:noProof/>
                <w:sz w:val="20"/>
              </w:rPr>
              <w:t xml:space="preserve">Priekšmets: 021 – VISPĀRĪGAS ZINĀŠANAS PAR GAISA KUĢIEM </w:t>
            </w:r>
            <w:r w:rsidR="00B667F4">
              <w:rPr>
                <w:rFonts w:ascii="Times New Roman" w:hAnsi="Times New Roman"/>
                <w:noProof/>
                <w:sz w:val="20"/>
              </w:rPr>
              <w:t>– GAISA KUĢA KORPUSS/SISTĒMAS/SPĒKA IEKĀRTA</w:t>
            </w:r>
          </w:p>
        </w:tc>
      </w:tr>
      <w:tr w:rsidR="00A061CC" w:rsidRPr="0095687B" w:rsidTr="00A900AB">
        <w:trPr>
          <w:trHeight w:hRule="exact" w:val="254"/>
        </w:trPr>
        <w:tc>
          <w:tcPr>
            <w:tcW w:w="5000" w:type="pct"/>
            <w:gridSpan w:val="7"/>
          </w:tcPr>
          <w:p w:rsidR="00A061CC" w:rsidRPr="0095687B" w:rsidRDefault="00A061CC"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A061CC" w:rsidRPr="0095687B" w:rsidTr="00A900AB">
        <w:trPr>
          <w:trHeight w:hRule="exact" w:val="262"/>
        </w:trPr>
        <w:tc>
          <w:tcPr>
            <w:tcW w:w="5000" w:type="pct"/>
            <w:gridSpan w:val="7"/>
          </w:tcPr>
          <w:p w:rsidR="00A061CC" w:rsidRPr="0095687B" w:rsidRDefault="00A061CC"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A061CC" w:rsidRPr="0095687B" w:rsidTr="00A900AB">
        <w:trPr>
          <w:trHeight w:hRule="exact" w:val="252"/>
        </w:trPr>
        <w:tc>
          <w:tcPr>
            <w:tcW w:w="636" w:type="pct"/>
            <w:shd w:val="clear" w:color="auto" w:fill="BEBEBE"/>
          </w:tcPr>
          <w:p w:rsidR="00A061CC" w:rsidRPr="0095687B" w:rsidRDefault="00A061CC" w:rsidP="0095687B">
            <w:pPr>
              <w:jc w:val="both"/>
              <w:rPr>
                <w:rFonts w:ascii="Times New Roman" w:hAnsi="Times New Roman" w:cs="Times New Roman"/>
                <w:noProof/>
                <w:sz w:val="20"/>
                <w:szCs w:val="20"/>
              </w:rPr>
            </w:pPr>
          </w:p>
        </w:tc>
        <w:tc>
          <w:tcPr>
            <w:tcW w:w="559"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A061CC" w:rsidRPr="0095687B" w:rsidTr="00A900AB">
        <w:trPr>
          <w:trHeight w:hRule="exact" w:val="736"/>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55"/>
        </w:trPr>
        <w:tc>
          <w:tcPr>
            <w:tcW w:w="5000" w:type="pct"/>
            <w:gridSpan w:val="7"/>
            <w:shd w:val="clear" w:color="auto" w:fill="CCCCCC"/>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021 01</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021 02</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021 03</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2"/>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021 04</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021 05</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021 06</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021 07</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021 08</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021 09</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021 10</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021 11</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021 12</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021 13</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1"/>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021 14</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021 15</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72"/>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021 16</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26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021 17</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A061CC" w:rsidRPr="0095687B" w:rsidTr="00A900AB">
        <w:trPr>
          <w:trHeight w:hRule="exact" w:val="779"/>
        </w:trPr>
        <w:tc>
          <w:tcPr>
            <w:tcW w:w="636" w:type="pct"/>
          </w:tcPr>
          <w:p w:rsidR="00A061CC" w:rsidRPr="0095687B" w:rsidRDefault="00A061C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80</w:t>
            </w:r>
          </w:p>
        </w:tc>
        <w:tc>
          <w:tcPr>
            <w:tcW w:w="787"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80</w:t>
            </w:r>
          </w:p>
        </w:tc>
        <w:tc>
          <w:tcPr>
            <w:tcW w:w="714"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95" w:type="pct"/>
          </w:tcPr>
          <w:p w:rsidR="00A061CC" w:rsidRPr="0095687B" w:rsidRDefault="00A061C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900AB" w:rsidRDefault="00A900AB" w:rsidP="0095687B">
      <w:pPr>
        <w:jc w:val="both"/>
        <w:rPr>
          <w:rFonts w:ascii="Times New Roman" w:eastAsia="Times New Roman" w:hAnsi="Times New Roman" w:cs="Times New Roman"/>
          <w:noProof/>
          <w:sz w:val="24"/>
          <w:szCs w:val="20"/>
        </w:rPr>
      </w:pPr>
    </w:p>
    <w:p w:rsidR="00A900AB" w:rsidRDefault="00A900AB">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A061CC" w:rsidRPr="0095687B" w:rsidRDefault="00A061CC" w:rsidP="0095687B">
      <w:pPr>
        <w:jc w:val="both"/>
        <w:rPr>
          <w:rFonts w:ascii="Times New Roman" w:eastAsia="Times New Roman" w:hAnsi="Times New Roman" w:cs="Times New Roman"/>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E43108" w:rsidRPr="0095687B" w:rsidTr="00A900AB">
        <w:trPr>
          <w:trHeight w:hRule="exact" w:val="383"/>
        </w:trPr>
        <w:tc>
          <w:tcPr>
            <w:tcW w:w="5000" w:type="pct"/>
            <w:gridSpan w:val="7"/>
            <w:shd w:val="clear" w:color="auto" w:fill="BEBEBE"/>
          </w:tcPr>
          <w:p w:rsidR="00E43108" w:rsidRPr="0095687B" w:rsidRDefault="00E43108" w:rsidP="0095687B">
            <w:pPr>
              <w:pStyle w:val="TableParagraph"/>
              <w:jc w:val="both"/>
              <w:rPr>
                <w:rFonts w:ascii="Times New Roman" w:hAnsi="Times New Roman"/>
                <w:noProof/>
                <w:sz w:val="20"/>
              </w:rPr>
            </w:pPr>
            <w:r w:rsidRPr="0095687B">
              <w:rPr>
                <w:rFonts w:ascii="Times New Roman" w:hAnsi="Times New Roman"/>
                <w:noProof/>
                <w:sz w:val="20"/>
              </w:rPr>
              <w:t>Priekšmets: 022 – VISPĀRĪGAS ZI</w:t>
            </w:r>
            <w:r w:rsidR="00B667F4">
              <w:rPr>
                <w:rFonts w:ascii="Times New Roman" w:hAnsi="Times New Roman"/>
                <w:noProof/>
                <w:sz w:val="20"/>
              </w:rPr>
              <w:t>NĀŠANAS PAR GAISA KUĢIEM – INSTRUMENTI</w:t>
            </w:r>
          </w:p>
        </w:tc>
      </w:tr>
      <w:tr w:rsidR="00E43108" w:rsidRPr="0095687B" w:rsidTr="00A900AB">
        <w:trPr>
          <w:trHeight w:hRule="exact" w:val="254"/>
        </w:trPr>
        <w:tc>
          <w:tcPr>
            <w:tcW w:w="5000" w:type="pct"/>
            <w:gridSpan w:val="7"/>
          </w:tcPr>
          <w:p w:rsidR="00E43108" w:rsidRPr="0095687B" w:rsidRDefault="00E43108"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E43108" w:rsidRPr="0095687B" w:rsidTr="00A900AB">
        <w:trPr>
          <w:trHeight w:hRule="exact" w:val="262"/>
        </w:trPr>
        <w:tc>
          <w:tcPr>
            <w:tcW w:w="5000" w:type="pct"/>
            <w:gridSpan w:val="7"/>
          </w:tcPr>
          <w:p w:rsidR="00E43108" w:rsidRPr="0095687B" w:rsidRDefault="00E43108"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E43108" w:rsidRPr="0095687B" w:rsidTr="00A900AB">
        <w:trPr>
          <w:trHeight w:hRule="exact" w:val="361"/>
        </w:trPr>
        <w:tc>
          <w:tcPr>
            <w:tcW w:w="636" w:type="pct"/>
            <w:shd w:val="clear" w:color="auto" w:fill="BEBEBE"/>
          </w:tcPr>
          <w:p w:rsidR="00E43108" w:rsidRPr="0095687B" w:rsidRDefault="00E43108" w:rsidP="0095687B">
            <w:pPr>
              <w:jc w:val="both"/>
              <w:rPr>
                <w:rFonts w:ascii="Times New Roman" w:hAnsi="Times New Roman" w:cs="Times New Roman"/>
                <w:noProof/>
                <w:sz w:val="20"/>
                <w:szCs w:val="20"/>
              </w:rPr>
            </w:pPr>
          </w:p>
        </w:tc>
        <w:tc>
          <w:tcPr>
            <w:tcW w:w="559"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E43108" w:rsidRPr="0095687B" w:rsidTr="00A900AB">
        <w:trPr>
          <w:trHeight w:hRule="exact" w:val="736"/>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r>
      <w:tr w:rsidR="00E43108" w:rsidRPr="0095687B" w:rsidTr="00A900AB">
        <w:trPr>
          <w:trHeight w:hRule="exact" w:val="255"/>
        </w:trPr>
        <w:tc>
          <w:tcPr>
            <w:tcW w:w="5000" w:type="pct"/>
            <w:gridSpan w:val="7"/>
            <w:shd w:val="clear" w:color="auto" w:fill="CCCCCC"/>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022 01</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E43108"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72"/>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022 02</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E43108"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022 03</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r>
      <w:tr w:rsidR="00E43108" w:rsidRPr="0095687B" w:rsidTr="00A900AB">
        <w:trPr>
          <w:trHeight w:hRule="exact" w:val="271"/>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022 04</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E43108"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022 05</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71"/>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022 06</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022 07</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71"/>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022 08</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022 09</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71"/>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022 10</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022 11</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71"/>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022 12</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022 13</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r>
      <w:tr w:rsidR="00E43108" w:rsidRPr="0095687B" w:rsidTr="00A900AB">
        <w:trPr>
          <w:trHeight w:hRule="exact" w:val="272"/>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022 14</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26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022 15</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E43108" w:rsidRPr="0095687B" w:rsidTr="00A900AB">
        <w:trPr>
          <w:trHeight w:hRule="exact" w:val="699"/>
        </w:trPr>
        <w:tc>
          <w:tcPr>
            <w:tcW w:w="636" w:type="pct"/>
          </w:tcPr>
          <w:p w:rsidR="00E43108" w:rsidRPr="0095687B" w:rsidRDefault="00E43108"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39</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87"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14"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39</w:t>
            </w:r>
          </w:p>
        </w:tc>
        <w:tc>
          <w:tcPr>
            <w:tcW w:w="795" w:type="pct"/>
          </w:tcPr>
          <w:p w:rsidR="00E43108" w:rsidRPr="0095687B" w:rsidRDefault="00E43108"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r>
    </w:tbl>
    <w:p w:rsidR="00A900AB" w:rsidRDefault="00A900AB" w:rsidP="0095687B">
      <w:pPr>
        <w:jc w:val="both"/>
        <w:rPr>
          <w:rFonts w:ascii="Times New Roman" w:eastAsia="Times New Roman" w:hAnsi="Times New Roman" w:cs="Times New Roman"/>
          <w:noProof/>
          <w:sz w:val="24"/>
          <w:szCs w:val="20"/>
        </w:rPr>
      </w:pPr>
    </w:p>
    <w:p w:rsidR="00A900AB" w:rsidRDefault="00A900AB" w:rsidP="0095687B">
      <w:pPr>
        <w:jc w:val="both"/>
        <w:rPr>
          <w:rFonts w:ascii="Times New Roman" w:eastAsia="Times New Roman" w:hAnsi="Times New Roman" w:cs="Times New Roman"/>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7507A6" w:rsidRPr="0095687B" w:rsidTr="00A900AB">
        <w:trPr>
          <w:trHeight w:hRule="exact" w:val="383"/>
        </w:trPr>
        <w:tc>
          <w:tcPr>
            <w:tcW w:w="5000" w:type="pct"/>
            <w:gridSpan w:val="7"/>
            <w:shd w:val="clear" w:color="auto" w:fill="BEBEBE"/>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Prie</w:t>
            </w:r>
            <w:r w:rsidR="00B667F4">
              <w:rPr>
                <w:rFonts w:ascii="Times New Roman" w:hAnsi="Times New Roman"/>
                <w:noProof/>
                <w:sz w:val="20"/>
              </w:rPr>
              <w:t>kšmets: 031 – LIDOJUMA TEHNISKAIS RAKSTUROJUMS</w:t>
            </w:r>
            <w:r w:rsidRPr="0095687B">
              <w:rPr>
                <w:rFonts w:ascii="Times New Roman" w:hAnsi="Times New Roman"/>
                <w:noProof/>
                <w:sz w:val="20"/>
              </w:rPr>
              <w:t xml:space="preserve"> UN PLĀNOŠANA – MASA UN LĪDZSVARS</w:t>
            </w:r>
          </w:p>
        </w:tc>
      </w:tr>
      <w:tr w:rsidR="007507A6" w:rsidRPr="0095687B" w:rsidTr="00A900AB">
        <w:trPr>
          <w:trHeight w:hRule="exact" w:val="254"/>
        </w:trPr>
        <w:tc>
          <w:tcPr>
            <w:tcW w:w="5000" w:type="pct"/>
            <w:gridSpan w:val="7"/>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7507A6" w:rsidRPr="0095687B" w:rsidTr="00A900AB">
        <w:trPr>
          <w:trHeight w:hRule="exact" w:val="262"/>
        </w:trPr>
        <w:tc>
          <w:tcPr>
            <w:tcW w:w="5000" w:type="pct"/>
            <w:gridSpan w:val="7"/>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7507A6" w:rsidRPr="0095687B" w:rsidTr="00A900AB">
        <w:trPr>
          <w:trHeight w:hRule="exact" w:val="252"/>
        </w:trPr>
        <w:tc>
          <w:tcPr>
            <w:tcW w:w="636" w:type="pct"/>
            <w:shd w:val="clear" w:color="auto" w:fill="BEBEBE"/>
          </w:tcPr>
          <w:p w:rsidR="007507A6" w:rsidRPr="0095687B" w:rsidRDefault="007507A6" w:rsidP="0095687B">
            <w:pPr>
              <w:jc w:val="both"/>
              <w:rPr>
                <w:rFonts w:ascii="Times New Roman" w:hAnsi="Times New Roman" w:cs="Times New Roman"/>
                <w:noProof/>
                <w:sz w:val="20"/>
                <w:szCs w:val="20"/>
              </w:rPr>
            </w:pPr>
          </w:p>
        </w:tc>
        <w:tc>
          <w:tcPr>
            <w:tcW w:w="559"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7507A6" w:rsidRPr="0095687B" w:rsidTr="00A900AB">
        <w:trPr>
          <w:trHeight w:hRule="exact" w:val="736"/>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55"/>
        </w:trPr>
        <w:tc>
          <w:tcPr>
            <w:tcW w:w="5000" w:type="pct"/>
            <w:gridSpan w:val="7"/>
            <w:shd w:val="clear" w:color="auto" w:fill="CCCCCC"/>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7507A6" w:rsidRPr="0095687B" w:rsidTr="00A900AB">
        <w:trPr>
          <w:trHeight w:hRule="exact" w:val="269"/>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031 01</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72"/>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031 02</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69"/>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031 03</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71"/>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031 04</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69"/>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031 05</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71"/>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031 06</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808"/>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87"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900AB" w:rsidRDefault="00A900AB" w:rsidP="0095687B">
      <w:pPr>
        <w:jc w:val="both"/>
        <w:rPr>
          <w:rFonts w:ascii="Times New Roman" w:eastAsia="Times New Roman" w:hAnsi="Times New Roman" w:cs="Times New Roman"/>
          <w:noProof/>
          <w:sz w:val="24"/>
          <w:szCs w:val="20"/>
        </w:rPr>
      </w:pPr>
    </w:p>
    <w:p w:rsidR="00A900AB" w:rsidRDefault="00A900AB">
      <w:pPr>
        <w:rPr>
          <w:rFonts w:ascii="Times New Roman" w:eastAsia="Times New Roman" w:hAnsi="Times New Roman" w:cs="Times New Roman"/>
          <w:noProof/>
          <w:sz w:val="24"/>
          <w:szCs w:val="20"/>
        </w:rPr>
      </w:pPr>
      <w:r>
        <w:rPr>
          <w:rFonts w:ascii="Times New Roman" w:eastAsia="Times New Roman" w:hAnsi="Times New Roman" w:cs="Times New Roman"/>
          <w:noProof/>
          <w:sz w:val="24"/>
          <w:szCs w:val="20"/>
        </w:rPr>
        <w:br w:type="page"/>
      </w:r>
    </w:p>
    <w:p w:rsidR="00A061CC" w:rsidRPr="0095687B" w:rsidRDefault="00A061CC" w:rsidP="0095687B">
      <w:pPr>
        <w:jc w:val="both"/>
        <w:rPr>
          <w:rFonts w:ascii="Times New Roman" w:eastAsia="Times New Roman" w:hAnsi="Times New Roman" w:cs="Times New Roman"/>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7507A6" w:rsidRPr="0095687B" w:rsidTr="00A900AB">
        <w:trPr>
          <w:trHeight w:hRule="exact" w:val="504"/>
        </w:trPr>
        <w:tc>
          <w:tcPr>
            <w:tcW w:w="5000" w:type="pct"/>
            <w:gridSpan w:val="7"/>
            <w:shd w:val="clear" w:color="auto" w:fill="BEBEBE"/>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Prie</w:t>
            </w:r>
            <w:r w:rsidR="00B667F4">
              <w:rPr>
                <w:rFonts w:ascii="Times New Roman" w:hAnsi="Times New Roman"/>
                <w:noProof/>
                <w:sz w:val="20"/>
              </w:rPr>
              <w:t>kšmets: 032 – LIDOJUMA TEHNISKAIS RAKSTUROJUMS</w:t>
            </w:r>
            <w:r w:rsidRPr="0095687B">
              <w:rPr>
                <w:rFonts w:ascii="Times New Roman" w:hAnsi="Times New Roman"/>
                <w:noProof/>
                <w:sz w:val="20"/>
              </w:rPr>
              <w:t xml:space="preserve"> UN PLĀNOŠANA – </w:t>
            </w:r>
            <w:r w:rsidR="00B667F4">
              <w:rPr>
                <w:rFonts w:ascii="Times New Roman" w:hAnsi="Times New Roman"/>
                <w:noProof/>
                <w:sz w:val="20"/>
              </w:rPr>
              <w:t>TEHNISKAIS RAKSTUROJUMS</w:t>
            </w:r>
            <w:r w:rsidRPr="0095687B">
              <w:rPr>
                <w:rFonts w:ascii="Times New Roman" w:hAnsi="Times New Roman"/>
                <w:noProof/>
                <w:sz w:val="20"/>
              </w:rPr>
              <w:t xml:space="preserve"> (LIDMAŠĪNAS)</w:t>
            </w:r>
          </w:p>
        </w:tc>
      </w:tr>
      <w:tr w:rsidR="007507A6" w:rsidRPr="0095687B" w:rsidTr="00A900AB">
        <w:trPr>
          <w:trHeight w:hRule="exact" w:val="254"/>
        </w:trPr>
        <w:tc>
          <w:tcPr>
            <w:tcW w:w="5000" w:type="pct"/>
            <w:gridSpan w:val="7"/>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7507A6" w:rsidRPr="0095687B" w:rsidTr="00A900AB">
        <w:trPr>
          <w:trHeight w:hRule="exact" w:val="262"/>
        </w:trPr>
        <w:tc>
          <w:tcPr>
            <w:tcW w:w="5000" w:type="pct"/>
            <w:gridSpan w:val="7"/>
          </w:tcPr>
          <w:p w:rsidR="007507A6" w:rsidRPr="0095687B" w:rsidRDefault="007507A6"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7507A6" w:rsidRPr="0095687B" w:rsidTr="00A900AB">
        <w:trPr>
          <w:trHeight w:hRule="exact" w:val="252"/>
        </w:trPr>
        <w:tc>
          <w:tcPr>
            <w:tcW w:w="636" w:type="pct"/>
            <w:shd w:val="clear" w:color="auto" w:fill="BEBEBE"/>
          </w:tcPr>
          <w:p w:rsidR="007507A6" w:rsidRPr="0095687B" w:rsidRDefault="007507A6" w:rsidP="0095687B">
            <w:pPr>
              <w:jc w:val="both"/>
              <w:rPr>
                <w:rFonts w:ascii="Times New Roman" w:hAnsi="Times New Roman" w:cs="Times New Roman"/>
                <w:noProof/>
                <w:sz w:val="20"/>
                <w:szCs w:val="20"/>
              </w:rPr>
            </w:pPr>
          </w:p>
        </w:tc>
        <w:tc>
          <w:tcPr>
            <w:tcW w:w="559"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7507A6" w:rsidRPr="0095687B" w:rsidTr="00A900AB">
        <w:trPr>
          <w:trHeight w:hRule="exact" w:val="736"/>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55"/>
        </w:trPr>
        <w:tc>
          <w:tcPr>
            <w:tcW w:w="5000" w:type="pct"/>
            <w:gridSpan w:val="7"/>
            <w:shd w:val="clear" w:color="auto" w:fill="CCCCCC"/>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7507A6" w:rsidRPr="0095687B" w:rsidTr="00A900AB">
        <w:trPr>
          <w:trHeight w:hRule="exact" w:val="269"/>
        </w:trPr>
        <w:tc>
          <w:tcPr>
            <w:tcW w:w="636" w:type="pct"/>
          </w:tcPr>
          <w:p w:rsidR="007507A6"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032 01</w:t>
            </w:r>
          </w:p>
        </w:tc>
        <w:tc>
          <w:tcPr>
            <w:tcW w:w="559"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72"/>
        </w:trPr>
        <w:tc>
          <w:tcPr>
            <w:tcW w:w="636" w:type="pct"/>
          </w:tcPr>
          <w:p w:rsidR="007507A6"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032 02</w:t>
            </w:r>
          </w:p>
        </w:tc>
        <w:tc>
          <w:tcPr>
            <w:tcW w:w="559"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69"/>
        </w:trPr>
        <w:tc>
          <w:tcPr>
            <w:tcW w:w="636" w:type="pct"/>
          </w:tcPr>
          <w:p w:rsidR="007507A6"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032 03</w:t>
            </w:r>
          </w:p>
        </w:tc>
        <w:tc>
          <w:tcPr>
            <w:tcW w:w="559"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271"/>
        </w:trPr>
        <w:tc>
          <w:tcPr>
            <w:tcW w:w="636" w:type="pct"/>
          </w:tcPr>
          <w:p w:rsidR="007507A6"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032 04</w:t>
            </w:r>
          </w:p>
        </w:tc>
        <w:tc>
          <w:tcPr>
            <w:tcW w:w="559"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7507A6" w:rsidRPr="0095687B" w:rsidTr="00A900AB">
        <w:trPr>
          <w:trHeight w:hRule="exact" w:val="696"/>
        </w:trPr>
        <w:tc>
          <w:tcPr>
            <w:tcW w:w="636" w:type="pct"/>
          </w:tcPr>
          <w:p w:rsidR="007507A6" w:rsidRPr="0095687B" w:rsidRDefault="007507A6"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35</w:t>
            </w:r>
          </w:p>
        </w:tc>
        <w:tc>
          <w:tcPr>
            <w:tcW w:w="714"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95"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7507A6"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7507A6" w:rsidRPr="0095687B" w:rsidRDefault="007507A6"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061CC" w:rsidRPr="0095687B" w:rsidRDefault="00A061CC" w:rsidP="0095687B">
      <w:pPr>
        <w:jc w:val="both"/>
        <w:rPr>
          <w:rFonts w:ascii="Times New Roman" w:eastAsia="Times New Roman" w:hAnsi="Times New Roman" w:cs="Times New Roman"/>
          <w:noProof/>
          <w:sz w:val="24"/>
          <w:szCs w:val="20"/>
        </w:rPr>
      </w:pPr>
    </w:p>
    <w:p w:rsidR="00A061CC" w:rsidRPr="0095687B" w:rsidRDefault="00A061CC" w:rsidP="0095687B">
      <w:pPr>
        <w:pStyle w:val="Pamatteksts"/>
        <w:spacing w:before="0"/>
        <w:ind w:left="0"/>
        <w:jc w:val="both"/>
        <w:rPr>
          <w:rFonts w:ascii="Times New Roman" w:hAnsi="Times New Roman"/>
          <w:noProof/>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2E1607" w:rsidRPr="0095687B" w:rsidTr="00A900AB">
        <w:trPr>
          <w:trHeight w:hRule="exact" w:val="545"/>
        </w:trPr>
        <w:tc>
          <w:tcPr>
            <w:tcW w:w="5000" w:type="pct"/>
            <w:gridSpan w:val="7"/>
            <w:shd w:val="clear" w:color="auto" w:fill="BEBEBE"/>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Prie</w:t>
            </w:r>
            <w:r w:rsidR="00B667F4">
              <w:rPr>
                <w:rFonts w:ascii="Times New Roman" w:hAnsi="Times New Roman"/>
                <w:noProof/>
                <w:sz w:val="20"/>
              </w:rPr>
              <w:t>kšmets: 033 – LIDOJUMA TEHNISKAIS RAKSTUROJUMS</w:t>
            </w:r>
            <w:r w:rsidRPr="0095687B">
              <w:rPr>
                <w:rFonts w:ascii="Times New Roman" w:hAnsi="Times New Roman"/>
                <w:noProof/>
                <w:sz w:val="20"/>
              </w:rPr>
              <w:t xml:space="preserve"> UN PLĀNOŠANA – LIDOJUMA PLĀNOŠANA UN UZRAUDZĪBA</w:t>
            </w:r>
          </w:p>
        </w:tc>
      </w:tr>
      <w:tr w:rsidR="002E1607" w:rsidRPr="0095687B" w:rsidTr="00A900AB">
        <w:trPr>
          <w:trHeight w:hRule="exact" w:val="254"/>
        </w:trPr>
        <w:tc>
          <w:tcPr>
            <w:tcW w:w="5000" w:type="pct"/>
            <w:gridSpan w:val="7"/>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2E1607" w:rsidRPr="0095687B" w:rsidTr="00A900AB">
        <w:trPr>
          <w:trHeight w:hRule="exact" w:val="262"/>
        </w:trPr>
        <w:tc>
          <w:tcPr>
            <w:tcW w:w="5000" w:type="pct"/>
            <w:gridSpan w:val="7"/>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2E1607" w:rsidRPr="0095687B" w:rsidTr="00A900AB">
        <w:trPr>
          <w:trHeight w:hRule="exact" w:val="252"/>
        </w:trPr>
        <w:tc>
          <w:tcPr>
            <w:tcW w:w="636" w:type="pct"/>
            <w:shd w:val="clear" w:color="auto" w:fill="BEBEBE"/>
          </w:tcPr>
          <w:p w:rsidR="002E1607" w:rsidRPr="0095687B" w:rsidRDefault="002E1607" w:rsidP="0095687B">
            <w:pPr>
              <w:jc w:val="both"/>
              <w:rPr>
                <w:rFonts w:ascii="Times New Roman" w:hAnsi="Times New Roman" w:cs="Times New Roman"/>
                <w:noProof/>
                <w:sz w:val="20"/>
                <w:szCs w:val="20"/>
              </w:rPr>
            </w:pPr>
          </w:p>
        </w:tc>
        <w:tc>
          <w:tcPr>
            <w:tcW w:w="559"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2E1607" w:rsidRPr="0095687B" w:rsidTr="00A900AB">
        <w:trPr>
          <w:trHeight w:hRule="exact" w:val="736"/>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r>
      <w:tr w:rsidR="002E1607" w:rsidRPr="0095687B" w:rsidTr="00A900AB">
        <w:trPr>
          <w:trHeight w:hRule="exact" w:val="255"/>
        </w:trPr>
        <w:tc>
          <w:tcPr>
            <w:tcW w:w="5000" w:type="pct"/>
            <w:gridSpan w:val="7"/>
            <w:shd w:val="clear" w:color="auto" w:fill="CCCCCC"/>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2E1607" w:rsidRPr="0095687B" w:rsidTr="00A900AB">
        <w:trPr>
          <w:trHeight w:hRule="exact" w:val="269"/>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033 01</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272"/>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033 02</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r>
      <w:tr w:rsidR="002E1607" w:rsidRPr="0095687B" w:rsidTr="00A900AB">
        <w:trPr>
          <w:trHeight w:hRule="exact" w:val="269"/>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033 03</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2E1607" w:rsidRPr="0095687B" w:rsidTr="00A900AB">
        <w:trPr>
          <w:trHeight w:hRule="exact" w:val="271"/>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033 04</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r>
      <w:tr w:rsidR="002E1607" w:rsidRPr="0095687B" w:rsidTr="00A900AB">
        <w:trPr>
          <w:trHeight w:hRule="exact" w:val="269"/>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033 05</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2E1607" w:rsidRPr="0095687B" w:rsidTr="00A900AB">
        <w:trPr>
          <w:trHeight w:hRule="exact" w:val="271"/>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033 06</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2E1607" w:rsidRPr="0095687B" w:rsidTr="00A900AB">
        <w:trPr>
          <w:trHeight w:hRule="exact" w:val="675"/>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43</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43</w:t>
            </w:r>
          </w:p>
        </w:tc>
        <w:tc>
          <w:tcPr>
            <w:tcW w:w="787"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r>
    </w:tbl>
    <w:p w:rsidR="00A900AB" w:rsidRDefault="00A900AB" w:rsidP="0095687B">
      <w:pPr>
        <w:jc w:val="both"/>
        <w:rPr>
          <w:rFonts w:ascii="Times New Roman" w:eastAsia="Verdana" w:hAnsi="Times New Roman" w:cs="Verdana"/>
          <w:noProof/>
          <w:sz w:val="24"/>
          <w:szCs w:val="20"/>
        </w:rPr>
      </w:pPr>
    </w:p>
    <w:p w:rsidR="00A900AB" w:rsidRDefault="00A900AB">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2E1607" w:rsidRPr="0095687B" w:rsidTr="00A900AB">
        <w:trPr>
          <w:trHeight w:hRule="exact" w:val="504"/>
        </w:trPr>
        <w:tc>
          <w:tcPr>
            <w:tcW w:w="5000" w:type="pct"/>
            <w:gridSpan w:val="7"/>
            <w:shd w:val="clear" w:color="auto" w:fill="BEBEBE"/>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Prie</w:t>
            </w:r>
            <w:r w:rsidR="00B667F4">
              <w:rPr>
                <w:rFonts w:ascii="Times New Roman" w:hAnsi="Times New Roman"/>
                <w:noProof/>
                <w:sz w:val="20"/>
              </w:rPr>
              <w:t>kšmets: 034 – LIDOJUMA TEHNISKAIS RAKSTUROJUMS</w:t>
            </w:r>
            <w:r w:rsidRPr="0095687B">
              <w:rPr>
                <w:rFonts w:ascii="Times New Roman" w:hAnsi="Times New Roman"/>
                <w:noProof/>
                <w:sz w:val="20"/>
              </w:rPr>
              <w:t xml:space="preserve"> UN PLĀNOŠANA – </w:t>
            </w:r>
            <w:r w:rsidR="00B667F4">
              <w:rPr>
                <w:rFonts w:ascii="Times New Roman" w:hAnsi="Times New Roman"/>
                <w:noProof/>
                <w:sz w:val="20"/>
              </w:rPr>
              <w:t>TEHNISKAIS RAKSTUROJUMS</w:t>
            </w:r>
            <w:r w:rsidRPr="0095687B">
              <w:rPr>
                <w:rFonts w:ascii="Times New Roman" w:hAnsi="Times New Roman"/>
                <w:noProof/>
                <w:sz w:val="20"/>
              </w:rPr>
              <w:t xml:space="preserve"> (HELIKOPTERI)</w:t>
            </w:r>
          </w:p>
        </w:tc>
      </w:tr>
      <w:tr w:rsidR="002E1607" w:rsidRPr="0095687B" w:rsidTr="00A900AB">
        <w:trPr>
          <w:trHeight w:hRule="exact" w:val="254"/>
        </w:trPr>
        <w:tc>
          <w:tcPr>
            <w:tcW w:w="5000" w:type="pct"/>
            <w:gridSpan w:val="7"/>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2E1607" w:rsidRPr="0095687B" w:rsidTr="00A900AB">
        <w:trPr>
          <w:trHeight w:hRule="exact" w:val="262"/>
        </w:trPr>
        <w:tc>
          <w:tcPr>
            <w:tcW w:w="5000" w:type="pct"/>
            <w:gridSpan w:val="7"/>
          </w:tcPr>
          <w:p w:rsidR="002E1607" w:rsidRPr="0095687B" w:rsidRDefault="002E1607"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2E1607" w:rsidRPr="0095687B" w:rsidTr="00A900AB">
        <w:trPr>
          <w:trHeight w:hRule="exact" w:val="252"/>
        </w:trPr>
        <w:tc>
          <w:tcPr>
            <w:tcW w:w="636" w:type="pct"/>
            <w:shd w:val="clear" w:color="auto" w:fill="BEBEBE"/>
          </w:tcPr>
          <w:p w:rsidR="002E1607" w:rsidRPr="0095687B" w:rsidRDefault="002E1607" w:rsidP="0095687B">
            <w:pPr>
              <w:jc w:val="both"/>
              <w:rPr>
                <w:rFonts w:ascii="Times New Roman" w:hAnsi="Times New Roman" w:cs="Times New Roman"/>
                <w:noProof/>
                <w:sz w:val="20"/>
                <w:szCs w:val="20"/>
              </w:rPr>
            </w:pPr>
          </w:p>
        </w:tc>
        <w:tc>
          <w:tcPr>
            <w:tcW w:w="559"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2E1607" w:rsidRPr="0095687B" w:rsidTr="00A900AB">
        <w:trPr>
          <w:trHeight w:hRule="exact" w:val="736"/>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255"/>
        </w:trPr>
        <w:tc>
          <w:tcPr>
            <w:tcW w:w="5000" w:type="pct"/>
            <w:gridSpan w:val="7"/>
            <w:shd w:val="clear" w:color="auto" w:fill="CCCCCC"/>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2E1607" w:rsidRPr="0095687B" w:rsidTr="00A900AB">
        <w:trPr>
          <w:trHeight w:hRule="exact" w:val="269"/>
        </w:trPr>
        <w:tc>
          <w:tcPr>
            <w:tcW w:w="636" w:type="pct"/>
          </w:tcPr>
          <w:p w:rsidR="002E1607"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034 01</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272"/>
        </w:trPr>
        <w:tc>
          <w:tcPr>
            <w:tcW w:w="636" w:type="pct"/>
          </w:tcPr>
          <w:p w:rsidR="002E1607"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034 02</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269"/>
        </w:trPr>
        <w:tc>
          <w:tcPr>
            <w:tcW w:w="636" w:type="pct"/>
          </w:tcPr>
          <w:p w:rsidR="002E1607"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034 03</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271"/>
        </w:trPr>
        <w:tc>
          <w:tcPr>
            <w:tcW w:w="636" w:type="pct"/>
          </w:tcPr>
          <w:p w:rsidR="002E1607"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034 04</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2E1607" w:rsidRPr="0095687B" w:rsidTr="00A900AB">
        <w:trPr>
          <w:trHeight w:hRule="exact" w:val="696"/>
        </w:trPr>
        <w:tc>
          <w:tcPr>
            <w:tcW w:w="636" w:type="pct"/>
          </w:tcPr>
          <w:p w:rsidR="002E1607" w:rsidRPr="0095687B" w:rsidRDefault="002E1607"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35</w:t>
            </w:r>
          </w:p>
        </w:tc>
        <w:tc>
          <w:tcPr>
            <w:tcW w:w="787"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35</w:t>
            </w:r>
          </w:p>
        </w:tc>
        <w:tc>
          <w:tcPr>
            <w:tcW w:w="714" w:type="pct"/>
          </w:tcPr>
          <w:p w:rsidR="002E1607"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c>
          <w:tcPr>
            <w:tcW w:w="795" w:type="pct"/>
          </w:tcPr>
          <w:p w:rsidR="002E1607" w:rsidRPr="0095687B" w:rsidRDefault="002E1607"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061CC" w:rsidRDefault="00A061CC" w:rsidP="0095687B">
      <w:pPr>
        <w:jc w:val="both"/>
        <w:rPr>
          <w:rFonts w:ascii="Times New Roman" w:eastAsia="Verdana" w:hAnsi="Times New Roman" w:cs="Verdana"/>
          <w:noProof/>
          <w:sz w:val="24"/>
          <w:szCs w:val="20"/>
        </w:rPr>
      </w:pPr>
    </w:p>
    <w:p w:rsidR="00A900AB" w:rsidRPr="0095687B" w:rsidRDefault="00A900AB"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8C275A" w:rsidRPr="0095687B" w:rsidTr="00A900AB">
        <w:trPr>
          <w:trHeight w:hRule="exact" w:val="383"/>
        </w:trPr>
        <w:tc>
          <w:tcPr>
            <w:tcW w:w="5000" w:type="pct"/>
            <w:gridSpan w:val="7"/>
            <w:shd w:val="clear" w:color="auto" w:fill="BEBEBE"/>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Priekšmets: 040 – CILVĒKA VEIKTSPĒJA</w:t>
            </w:r>
          </w:p>
        </w:tc>
      </w:tr>
      <w:tr w:rsidR="008C275A" w:rsidRPr="0095687B" w:rsidTr="00A900AB">
        <w:trPr>
          <w:trHeight w:hRule="exact" w:val="254"/>
        </w:trPr>
        <w:tc>
          <w:tcPr>
            <w:tcW w:w="5000" w:type="pct"/>
            <w:gridSpan w:val="7"/>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8C275A" w:rsidRPr="0095687B" w:rsidTr="00A900AB">
        <w:trPr>
          <w:trHeight w:hRule="exact" w:val="262"/>
        </w:trPr>
        <w:tc>
          <w:tcPr>
            <w:tcW w:w="5000" w:type="pct"/>
            <w:gridSpan w:val="7"/>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8C275A" w:rsidRPr="0095687B" w:rsidTr="00A900AB">
        <w:trPr>
          <w:trHeight w:hRule="exact" w:val="252"/>
        </w:trPr>
        <w:tc>
          <w:tcPr>
            <w:tcW w:w="636" w:type="pct"/>
            <w:shd w:val="clear" w:color="auto" w:fill="BEBEBE"/>
          </w:tcPr>
          <w:p w:rsidR="008C275A" w:rsidRPr="0095687B" w:rsidRDefault="008C275A" w:rsidP="0095687B">
            <w:pPr>
              <w:jc w:val="both"/>
              <w:rPr>
                <w:rFonts w:ascii="Times New Roman" w:hAnsi="Times New Roman" w:cs="Times New Roman"/>
                <w:noProof/>
                <w:sz w:val="20"/>
                <w:szCs w:val="20"/>
              </w:rPr>
            </w:pPr>
          </w:p>
        </w:tc>
        <w:tc>
          <w:tcPr>
            <w:tcW w:w="559"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8C275A" w:rsidRPr="0095687B" w:rsidTr="00A900AB">
        <w:trPr>
          <w:trHeight w:hRule="exact" w:val="736"/>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r>
      <w:tr w:rsidR="008C275A" w:rsidRPr="0095687B" w:rsidTr="00A900AB">
        <w:trPr>
          <w:trHeight w:hRule="exact" w:val="255"/>
        </w:trPr>
        <w:tc>
          <w:tcPr>
            <w:tcW w:w="5000" w:type="pct"/>
            <w:gridSpan w:val="7"/>
            <w:shd w:val="clear" w:color="auto" w:fill="CCCCCC"/>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8C275A" w:rsidRPr="0095687B" w:rsidTr="00A900AB">
        <w:trPr>
          <w:trHeight w:hRule="exact" w:val="269"/>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040 01</w:t>
            </w:r>
          </w:p>
        </w:tc>
        <w:tc>
          <w:tcPr>
            <w:tcW w:w="559"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r>
      <w:tr w:rsidR="008C275A" w:rsidRPr="0095687B" w:rsidTr="00A900AB">
        <w:trPr>
          <w:trHeight w:hRule="exact" w:val="272"/>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040 02</w:t>
            </w:r>
          </w:p>
        </w:tc>
        <w:tc>
          <w:tcPr>
            <w:tcW w:w="559"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26</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87"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26</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26</w:t>
            </w:r>
          </w:p>
        </w:tc>
      </w:tr>
      <w:tr w:rsidR="008C275A" w:rsidRPr="0095687B" w:rsidTr="00A900AB">
        <w:trPr>
          <w:trHeight w:hRule="exact" w:val="269"/>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040 03</w:t>
            </w:r>
          </w:p>
        </w:tc>
        <w:tc>
          <w:tcPr>
            <w:tcW w:w="559"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09</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w:t>
            </w:r>
          </w:p>
        </w:tc>
        <w:tc>
          <w:tcPr>
            <w:tcW w:w="787"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r>
      <w:tr w:rsidR="008C275A" w:rsidRPr="0095687B" w:rsidTr="00A900AB">
        <w:trPr>
          <w:trHeight w:hRule="exact" w:val="725"/>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48</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36</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48</w:t>
            </w:r>
          </w:p>
        </w:tc>
        <w:tc>
          <w:tcPr>
            <w:tcW w:w="787"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48</w:t>
            </w:r>
          </w:p>
        </w:tc>
        <w:tc>
          <w:tcPr>
            <w:tcW w:w="714"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36</w:t>
            </w:r>
          </w:p>
        </w:tc>
        <w:tc>
          <w:tcPr>
            <w:tcW w:w="795" w:type="pct"/>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36</w:t>
            </w:r>
          </w:p>
        </w:tc>
      </w:tr>
    </w:tbl>
    <w:p w:rsidR="00A900AB" w:rsidRDefault="00A900AB" w:rsidP="0095687B">
      <w:pPr>
        <w:jc w:val="both"/>
        <w:rPr>
          <w:rFonts w:ascii="Times New Roman" w:eastAsia="Verdana" w:hAnsi="Times New Roman" w:cs="Verdana"/>
          <w:noProof/>
          <w:sz w:val="24"/>
          <w:szCs w:val="20"/>
        </w:rPr>
      </w:pPr>
    </w:p>
    <w:p w:rsidR="00A900AB" w:rsidRDefault="00A900AB">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8C275A" w:rsidRPr="0095687B" w:rsidTr="00A900AB">
        <w:trPr>
          <w:trHeight w:hRule="exact" w:val="383"/>
        </w:trPr>
        <w:tc>
          <w:tcPr>
            <w:tcW w:w="5000" w:type="pct"/>
            <w:gridSpan w:val="7"/>
            <w:shd w:val="clear" w:color="auto" w:fill="BEBEBE"/>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Priekšmets: 050 – METEOROLOĢIJA</w:t>
            </w:r>
          </w:p>
        </w:tc>
      </w:tr>
      <w:tr w:rsidR="008C275A" w:rsidRPr="0095687B" w:rsidTr="00A900AB">
        <w:trPr>
          <w:trHeight w:hRule="exact" w:val="254"/>
        </w:trPr>
        <w:tc>
          <w:tcPr>
            <w:tcW w:w="5000" w:type="pct"/>
            <w:gridSpan w:val="7"/>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8C275A" w:rsidRPr="0095687B" w:rsidTr="00A900AB">
        <w:trPr>
          <w:trHeight w:hRule="exact" w:val="262"/>
        </w:trPr>
        <w:tc>
          <w:tcPr>
            <w:tcW w:w="5000" w:type="pct"/>
            <w:gridSpan w:val="7"/>
          </w:tcPr>
          <w:p w:rsidR="008C275A" w:rsidRPr="0095687B" w:rsidRDefault="008C275A"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8C275A" w:rsidRPr="0095687B" w:rsidTr="00A900AB">
        <w:trPr>
          <w:trHeight w:hRule="exact" w:val="252"/>
        </w:trPr>
        <w:tc>
          <w:tcPr>
            <w:tcW w:w="636" w:type="pct"/>
            <w:shd w:val="clear" w:color="auto" w:fill="BEBEBE"/>
          </w:tcPr>
          <w:p w:rsidR="008C275A" w:rsidRPr="0095687B" w:rsidRDefault="008C275A" w:rsidP="0095687B">
            <w:pPr>
              <w:jc w:val="both"/>
              <w:rPr>
                <w:rFonts w:ascii="Times New Roman" w:hAnsi="Times New Roman" w:cs="Times New Roman"/>
                <w:noProof/>
                <w:sz w:val="20"/>
                <w:szCs w:val="20"/>
              </w:rPr>
            </w:pPr>
          </w:p>
        </w:tc>
        <w:tc>
          <w:tcPr>
            <w:tcW w:w="559"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8C275A" w:rsidRPr="0095687B" w:rsidRDefault="008C275A"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8C275A" w:rsidRPr="0095687B" w:rsidTr="00A900AB">
        <w:trPr>
          <w:trHeight w:hRule="exact" w:val="736"/>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r>
      <w:tr w:rsidR="008C275A" w:rsidRPr="0095687B" w:rsidTr="00A900AB">
        <w:trPr>
          <w:trHeight w:hRule="exact" w:val="255"/>
        </w:trPr>
        <w:tc>
          <w:tcPr>
            <w:tcW w:w="5000" w:type="pct"/>
            <w:gridSpan w:val="7"/>
            <w:shd w:val="clear" w:color="auto" w:fill="CCCCCC"/>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8C275A" w:rsidRPr="0095687B" w:rsidTr="00A900AB">
        <w:trPr>
          <w:trHeight w:hRule="exact" w:val="269"/>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050 01</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r>
      <w:tr w:rsidR="008C275A" w:rsidRPr="0095687B" w:rsidTr="00A900AB">
        <w:trPr>
          <w:trHeight w:hRule="exact" w:val="272"/>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050 02</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r>
      <w:tr w:rsidR="008C275A" w:rsidRPr="0095687B" w:rsidTr="00A900AB">
        <w:trPr>
          <w:trHeight w:hRule="exact" w:val="269"/>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050 03</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r>
      <w:tr w:rsidR="008C275A" w:rsidRPr="0095687B" w:rsidTr="00A900AB">
        <w:trPr>
          <w:trHeight w:hRule="exact" w:val="271"/>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050 04</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r>
      <w:tr w:rsidR="008C275A" w:rsidRPr="0095687B" w:rsidTr="00A900AB">
        <w:trPr>
          <w:trHeight w:hRule="exact" w:val="269"/>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050 05</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r>
      <w:tr w:rsidR="008C275A" w:rsidRPr="0095687B" w:rsidTr="00A900AB">
        <w:trPr>
          <w:trHeight w:hRule="exact" w:val="271"/>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050 06</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r>
      <w:tr w:rsidR="008C275A" w:rsidRPr="0095687B" w:rsidTr="00A900AB">
        <w:trPr>
          <w:trHeight w:hRule="exact" w:val="269"/>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050 07</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8C275A" w:rsidRPr="0095687B" w:rsidTr="00A900AB">
        <w:trPr>
          <w:trHeight w:hRule="exact" w:val="271"/>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050 08</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r>
      <w:tr w:rsidR="008C275A" w:rsidRPr="0095687B" w:rsidTr="00A900AB">
        <w:trPr>
          <w:trHeight w:hRule="exact" w:val="269"/>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050 09</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9</w:t>
            </w:r>
          </w:p>
        </w:tc>
      </w:tr>
      <w:tr w:rsidR="008C275A" w:rsidRPr="0095687B" w:rsidTr="00A900AB">
        <w:trPr>
          <w:trHeight w:hRule="exact" w:val="271"/>
        </w:trPr>
        <w:tc>
          <w:tcPr>
            <w:tcW w:w="636" w:type="pct"/>
          </w:tcPr>
          <w:p w:rsidR="008C275A"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050 10</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r>
      <w:tr w:rsidR="008C275A" w:rsidRPr="0095687B" w:rsidTr="00A900AB">
        <w:trPr>
          <w:trHeight w:hRule="exact" w:val="713"/>
        </w:trPr>
        <w:tc>
          <w:tcPr>
            <w:tcW w:w="636" w:type="pct"/>
          </w:tcPr>
          <w:p w:rsidR="008C275A" w:rsidRPr="0095687B" w:rsidRDefault="008C275A"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84</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84</w:t>
            </w:r>
          </w:p>
        </w:tc>
        <w:tc>
          <w:tcPr>
            <w:tcW w:w="787"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84</w:t>
            </w:r>
          </w:p>
        </w:tc>
        <w:tc>
          <w:tcPr>
            <w:tcW w:w="714"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63</w:t>
            </w:r>
          </w:p>
        </w:tc>
        <w:tc>
          <w:tcPr>
            <w:tcW w:w="795" w:type="pct"/>
          </w:tcPr>
          <w:p w:rsidR="008C275A"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63</w:t>
            </w:r>
          </w:p>
        </w:tc>
      </w:tr>
    </w:tbl>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45729C" w:rsidRPr="0095687B" w:rsidTr="00A900AB">
        <w:trPr>
          <w:trHeight w:hRule="exact" w:val="383"/>
        </w:trPr>
        <w:tc>
          <w:tcPr>
            <w:tcW w:w="5000" w:type="pct"/>
            <w:gridSpan w:val="7"/>
            <w:shd w:val="clear" w:color="auto" w:fill="BEBEBE"/>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 xml:space="preserve">Priekšmets: 061 – </w:t>
            </w:r>
            <w:r w:rsidR="00C34688">
              <w:rPr>
                <w:rFonts w:ascii="Times New Roman" w:hAnsi="Times New Roman"/>
                <w:noProof/>
                <w:sz w:val="20"/>
              </w:rPr>
              <w:t>VISPĀRĒJĀ NAVIGĀCIJA</w:t>
            </w:r>
          </w:p>
        </w:tc>
      </w:tr>
      <w:tr w:rsidR="0045729C" w:rsidRPr="0095687B" w:rsidTr="00A900AB">
        <w:trPr>
          <w:trHeight w:hRule="exact" w:val="254"/>
        </w:trPr>
        <w:tc>
          <w:tcPr>
            <w:tcW w:w="5000" w:type="pct"/>
            <w:gridSpan w:val="7"/>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45729C" w:rsidRPr="0095687B" w:rsidTr="00A900AB">
        <w:trPr>
          <w:trHeight w:hRule="exact" w:val="262"/>
        </w:trPr>
        <w:tc>
          <w:tcPr>
            <w:tcW w:w="5000" w:type="pct"/>
            <w:gridSpan w:val="7"/>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45729C" w:rsidRPr="0095687B" w:rsidTr="00A900AB">
        <w:trPr>
          <w:trHeight w:hRule="exact" w:val="428"/>
        </w:trPr>
        <w:tc>
          <w:tcPr>
            <w:tcW w:w="636" w:type="pct"/>
            <w:shd w:val="clear" w:color="auto" w:fill="BEBEBE"/>
          </w:tcPr>
          <w:p w:rsidR="0045729C" w:rsidRPr="0095687B" w:rsidRDefault="0045729C" w:rsidP="0095687B">
            <w:pPr>
              <w:jc w:val="both"/>
              <w:rPr>
                <w:rFonts w:ascii="Times New Roman" w:hAnsi="Times New Roman" w:cs="Times New Roman"/>
                <w:noProof/>
                <w:sz w:val="20"/>
                <w:szCs w:val="20"/>
              </w:rPr>
            </w:pPr>
          </w:p>
        </w:tc>
        <w:tc>
          <w:tcPr>
            <w:tcW w:w="559"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45729C" w:rsidRPr="0095687B" w:rsidTr="00A900AB">
        <w:trPr>
          <w:trHeight w:hRule="exact" w:val="736"/>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2.00</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55"/>
        </w:trPr>
        <w:tc>
          <w:tcPr>
            <w:tcW w:w="5000" w:type="pct"/>
            <w:gridSpan w:val="7"/>
            <w:shd w:val="clear" w:color="auto" w:fill="CCCCCC"/>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45729C" w:rsidRPr="0095687B" w:rsidTr="00A900AB">
        <w:trPr>
          <w:trHeight w:hRule="exact" w:val="269"/>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061 01</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72"/>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061 02</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69"/>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061 03</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71"/>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061 04</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16</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69"/>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061 05</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532"/>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45</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87"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60</w:t>
            </w:r>
          </w:p>
        </w:tc>
        <w:tc>
          <w:tcPr>
            <w:tcW w:w="714"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45</w:t>
            </w:r>
          </w:p>
        </w:tc>
        <w:tc>
          <w:tcPr>
            <w:tcW w:w="795" w:type="pct"/>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900AB" w:rsidRDefault="00A900AB" w:rsidP="0095687B">
      <w:pPr>
        <w:jc w:val="both"/>
        <w:rPr>
          <w:rFonts w:ascii="Times New Roman" w:eastAsia="Verdana" w:hAnsi="Times New Roman" w:cs="Verdana"/>
          <w:noProof/>
          <w:sz w:val="24"/>
          <w:szCs w:val="20"/>
        </w:rPr>
      </w:pPr>
    </w:p>
    <w:p w:rsidR="00A900AB" w:rsidRDefault="00A900AB">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45729C" w:rsidRPr="0095687B" w:rsidTr="00A900AB">
        <w:trPr>
          <w:trHeight w:hRule="exact" w:val="383"/>
        </w:trPr>
        <w:tc>
          <w:tcPr>
            <w:tcW w:w="5000" w:type="pct"/>
            <w:gridSpan w:val="7"/>
            <w:shd w:val="clear" w:color="auto" w:fill="BEBEBE"/>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Priekšmets: 062 – RADIONAVIGĀCIJA</w:t>
            </w:r>
          </w:p>
        </w:tc>
      </w:tr>
      <w:tr w:rsidR="0045729C" w:rsidRPr="0095687B" w:rsidTr="00A900AB">
        <w:trPr>
          <w:trHeight w:hRule="exact" w:val="254"/>
        </w:trPr>
        <w:tc>
          <w:tcPr>
            <w:tcW w:w="5000" w:type="pct"/>
            <w:gridSpan w:val="7"/>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45729C" w:rsidRPr="0095687B" w:rsidTr="00A900AB">
        <w:trPr>
          <w:trHeight w:hRule="exact" w:val="262"/>
        </w:trPr>
        <w:tc>
          <w:tcPr>
            <w:tcW w:w="5000" w:type="pct"/>
            <w:gridSpan w:val="7"/>
          </w:tcPr>
          <w:p w:rsidR="0045729C" w:rsidRPr="0095687B" w:rsidRDefault="0045729C"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45729C" w:rsidRPr="0095687B" w:rsidTr="00A900AB">
        <w:trPr>
          <w:trHeight w:hRule="exact" w:val="252"/>
        </w:trPr>
        <w:tc>
          <w:tcPr>
            <w:tcW w:w="636" w:type="pct"/>
            <w:shd w:val="clear" w:color="auto" w:fill="BEBEBE"/>
          </w:tcPr>
          <w:p w:rsidR="0045729C" w:rsidRPr="0095687B" w:rsidRDefault="0045729C" w:rsidP="0095687B">
            <w:pPr>
              <w:jc w:val="both"/>
              <w:rPr>
                <w:rFonts w:ascii="Times New Roman" w:hAnsi="Times New Roman" w:cs="Times New Roman"/>
                <w:noProof/>
                <w:sz w:val="20"/>
                <w:szCs w:val="20"/>
              </w:rPr>
            </w:pPr>
          </w:p>
        </w:tc>
        <w:tc>
          <w:tcPr>
            <w:tcW w:w="559"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45729C" w:rsidRPr="0095687B" w:rsidRDefault="0045729C"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45729C" w:rsidRPr="0095687B" w:rsidTr="00A900AB">
        <w:trPr>
          <w:trHeight w:hRule="exact" w:val="736"/>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1.30</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r>
      <w:tr w:rsidR="0045729C" w:rsidRPr="0095687B" w:rsidTr="00A900AB">
        <w:trPr>
          <w:trHeight w:hRule="exact" w:val="255"/>
        </w:trPr>
        <w:tc>
          <w:tcPr>
            <w:tcW w:w="5000" w:type="pct"/>
            <w:gridSpan w:val="7"/>
            <w:shd w:val="clear" w:color="auto" w:fill="CCCCCC"/>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45729C" w:rsidRPr="0095687B" w:rsidTr="00A900AB">
        <w:trPr>
          <w:trHeight w:hRule="exact" w:val="269"/>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062 01</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7</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45729C" w:rsidRPr="0095687B" w:rsidTr="00A900AB">
        <w:trPr>
          <w:trHeight w:hRule="exact" w:val="272"/>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062 02</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21</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21</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23</w:t>
            </w:r>
          </w:p>
        </w:tc>
      </w:tr>
      <w:tr w:rsidR="0045729C" w:rsidRPr="0095687B" w:rsidTr="00A900AB">
        <w:trPr>
          <w:trHeight w:hRule="exact" w:val="269"/>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062 03</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8</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45729C" w:rsidRPr="0095687B" w:rsidTr="00A900AB">
        <w:trPr>
          <w:trHeight w:hRule="exact" w:val="271"/>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062 04</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45729C" w:rsidRPr="0095687B" w:rsidTr="00A900AB">
        <w:trPr>
          <w:trHeight w:hRule="exact" w:val="269"/>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062 05</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15</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r>
      <w:tr w:rsidR="0045729C" w:rsidRPr="0095687B" w:rsidTr="00A900AB">
        <w:trPr>
          <w:trHeight w:hRule="exact" w:val="271"/>
        </w:trPr>
        <w:tc>
          <w:tcPr>
            <w:tcW w:w="636" w:type="pct"/>
          </w:tcPr>
          <w:p w:rsidR="0045729C"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062 06</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r>
      <w:tr w:rsidR="0045729C" w:rsidRPr="0095687B" w:rsidTr="00A900AB">
        <w:trPr>
          <w:trHeight w:hRule="exact" w:val="780"/>
        </w:trPr>
        <w:tc>
          <w:tcPr>
            <w:tcW w:w="636" w:type="pct"/>
          </w:tcPr>
          <w:p w:rsidR="0045729C" w:rsidRPr="0095687B" w:rsidRDefault="0045729C"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66</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66</w:t>
            </w:r>
          </w:p>
        </w:tc>
        <w:tc>
          <w:tcPr>
            <w:tcW w:w="787"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34</w:t>
            </w:r>
          </w:p>
        </w:tc>
        <w:tc>
          <w:tcPr>
            <w:tcW w:w="714"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22</w:t>
            </w:r>
          </w:p>
        </w:tc>
        <w:tc>
          <w:tcPr>
            <w:tcW w:w="795" w:type="pct"/>
          </w:tcPr>
          <w:p w:rsidR="0045729C"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r>
    </w:tbl>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983E73" w:rsidRPr="0095687B" w:rsidTr="00A900AB">
        <w:trPr>
          <w:trHeight w:hRule="exact" w:val="383"/>
        </w:trPr>
        <w:tc>
          <w:tcPr>
            <w:tcW w:w="5000" w:type="pct"/>
            <w:gridSpan w:val="7"/>
            <w:shd w:val="clear" w:color="auto" w:fill="BEBEBE"/>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Priekšmets: 070 – EKSPLUATĀCIJAS PROCEDŪRAS</w:t>
            </w:r>
          </w:p>
        </w:tc>
      </w:tr>
      <w:tr w:rsidR="00983E73" w:rsidRPr="0095687B" w:rsidTr="00A900AB">
        <w:trPr>
          <w:trHeight w:hRule="exact" w:val="254"/>
        </w:trPr>
        <w:tc>
          <w:tcPr>
            <w:tcW w:w="5000" w:type="pct"/>
            <w:gridSpan w:val="7"/>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983E73" w:rsidRPr="0095687B" w:rsidTr="00A900AB">
        <w:trPr>
          <w:trHeight w:hRule="exact" w:val="262"/>
        </w:trPr>
        <w:tc>
          <w:tcPr>
            <w:tcW w:w="5000" w:type="pct"/>
            <w:gridSpan w:val="7"/>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983E73" w:rsidRPr="0095687B" w:rsidTr="00A900AB">
        <w:trPr>
          <w:trHeight w:hRule="exact" w:val="252"/>
        </w:trPr>
        <w:tc>
          <w:tcPr>
            <w:tcW w:w="636" w:type="pct"/>
            <w:shd w:val="clear" w:color="auto" w:fill="BEBEBE"/>
          </w:tcPr>
          <w:p w:rsidR="00983E73" w:rsidRPr="0095687B" w:rsidRDefault="00983E73" w:rsidP="0095687B">
            <w:pPr>
              <w:jc w:val="both"/>
              <w:rPr>
                <w:rFonts w:ascii="Times New Roman" w:hAnsi="Times New Roman" w:cs="Times New Roman"/>
                <w:noProof/>
                <w:sz w:val="20"/>
                <w:szCs w:val="20"/>
              </w:rPr>
            </w:pPr>
          </w:p>
        </w:tc>
        <w:tc>
          <w:tcPr>
            <w:tcW w:w="559"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983E73" w:rsidRPr="0095687B" w:rsidTr="00A900AB">
        <w:trPr>
          <w:trHeight w:hRule="exact" w:val="736"/>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1.15</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55"/>
        </w:trPr>
        <w:tc>
          <w:tcPr>
            <w:tcW w:w="5000" w:type="pct"/>
            <w:gridSpan w:val="7"/>
            <w:shd w:val="clear" w:color="auto" w:fill="CCCCCC"/>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983E73" w:rsidRPr="0095687B" w:rsidTr="00A900AB">
        <w:trPr>
          <w:trHeight w:hRule="exact" w:val="269"/>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071 01</w:t>
            </w:r>
          </w:p>
        </w:tc>
        <w:tc>
          <w:tcPr>
            <w:tcW w:w="559"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25</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18</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18</w:t>
            </w:r>
          </w:p>
        </w:tc>
        <w:tc>
          <w:tcPr>
            <w:tcW w:w="787"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18</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72"/>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071 02</w:t>
            </w:r>
          </w:p>
        </w:tc>
        <w:tc>
          <w:tcPr>
            <w:tcW w:w="559"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20</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87"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69"/>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071 03</w:t>
            </w:r>
          </w:p>
        </w:tc>
        <w:tc>
          <w:tcPr>
            <w:tcW w:w="559"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87"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733"/>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45</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30</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38</w:t>
            </w:r>
          </w:p>
        </w:tc>
        <w:tc>
          <w:tcPr>
            <w:tcW w:w="787"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38</w:t>
            </w:r>
          </w:p>
        </w:tc>
        <w:tc>
          <w:tcPr>
            <w:tcW w:w="714"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30</w:t>
            </w:r>
          </w:p>
        </w:tc>
        <w:tc>
          <w:tcPr>
            <w:tcW w:w="795" w:type="pct"/>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900AB" w:rsidRDefault="00A900AB" w:rsidP="0095687B">
      <w:pPr>
        <w:jc w:val="both"/>
        <w:rPr>
          <w:rFonts w:ascii="Times New Roman" w:eastAsia="Verdana" w:hAnsi="Times New Roman" w:cs="Verdana"/>
          <w:noProof/>
          <w:sz w:val="24"/>
          <w:szCs w:val="20"/>
        </w:rPr>
      </w:pPr>
    </w:p>
    <w:p w:rsidR="00A900AB" w:rsidRDefault="00A900AB">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983E73" w:rsidRPr="0095687B" w:rsidTr="00A900AB">
        <w:trPr>
          <w:trHeight w:hRule="exact" w:val="383"/>
        </w:trPr>
        <w:tc>
          <w:tcPr>
            <w:tcW w:w="5000" w:type="pct"/>
            <w:gridSpan w:val="7"/>
            <w:shd w:val="clear" w:color="auto" w:fill="BEBEBE"/>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Priekšmets: 081 – LIDOJUMA PRINCIPI (LIDMAŠĪNAS)</w:t>
            </w:r>
          </w:p>
        </w:tc>
      </w:tr>
      <w:tr w:rsidR="00983E73" w:rsidRPr="0095687B" w:rsidTr="00A900AB">
        <w:trPr>
          <w:trHeight w:hRule="exact" w:val="254"/>
        </w:trPr>
        <w:tc>
          <w:tcPr>
            <w:tcW w:w="5000" w:type="pct"/>
            <w:gridSpan w:val="7"/>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983E73" w:rsidRPr="0095687B" w:rsidTr="00A900AB">
        <w:trPr>
          <w:trHeight w:hRule="exact" w:val="262"/>
        </w:trPr>
        <w:tc>
          <w:tcPr>
            <w:tcW w:w="5000" w:type="pct"/>
            <w:gridSpan w:val="7"/>
          </w:tcPr>
          <w:p w:rsidR="00983E73" w:rsidRPr="0095687B" w:rsidRDefault="00983E73"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983E73" w:rsidRPr="0095687B" w:rsidTr="00A900AB">
        <w:trPr>
          <w:trHeight w:hRule="exact" w:val="252"/>
        </w:trPr>
        <w:tc>
          <w:tcPr>
            <w:tcW w:w="636" w:type="pct"/>
            <w:shd w:val="clear" w:color="auto" w:fill="BEBEBE"/>
          </w:tcPr>
          <w:p w:rsidR="00983E73" w:rsidRPr="0095687B" w:rsidRDefault="00983E73" w:rsidP="0095687B">
            <w:pPr>
              <w:jc w:val="both"/>
              <w:rPr>
                <w:rFonts w:ascii="Times New Roman" w:hAnsi="Times New Roman" w:cs="Times New Roman"/>
                <w:noProof/>
                <w:sz w:val="20"/>
                <w:szCs w:val="20"/>
              </w:rPr>
            </w:pPr>
          </w:p>
        </w:tc>
        <w:tc>
          <w:tcPr>
            <w:tcW w:w="559"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shd w:val="clear" w:color="auto" w:fill="BEBEBE"/>
          </w:tcPr>
          <w:p w:rsidR="00983E73" w:rsidRPr="0095687B" w:rsidRDefault="00983E73"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983E73" w:rsidRPr="0095687B" w:rsidTr="00A900AB">
        <w:trPr>
          <w:trHeight w:hRule="exact" w:val="736"/>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0.45</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55"/>
        </w:trPr>
        <w:tc>
          <w:tcPr>
            <w:tcW w:w="5000" w:type="pct"/>
            <w:gridSpan w:val="7"/>
            <w:shd w:val="clear" w:color="auto" w:fill="CCCCCC"/>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983E73" w:rsidRPr="0095687B" w:rsidTr="00A900AB">
        <w:trPr>
          <w:trHeight w:hRule="exact" w:val="269"/>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081 01</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17</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14</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72"/>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081 02</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69"/>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081 03</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71"/>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081 04</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6</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69"/>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081 05</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71"/>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081 06</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69"/>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081 07</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271"/>
        </w:trPr>
        <w:tc>
          <w:tcPr>
            <w:tcW w:w="636" w:type="pct"/>
          </w:tcPr>
          <w:p w:rsidR="00983E73"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081 08</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983E73" w:rsidRPr="0095687B" w:rsidTr="00A900AB">
        <w:trPr>
          <w:trHeight w:hRule="exact" w:val="760"/>
        </w:trPr>
        <w:tc>
          <w:tcPr>
            <w:tcW w:w="636" w:type="pct"/>
          </w:tcPr>
          <w:p w:rsidR="00983E73" w:rsidRPr="0095687B" w:rsidRDefault="00983E73"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33</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Pr>
          <w:p w:rsidR="00983E73"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C46BC2" w:rsidRPr="0095687B" w:rsidTr="00C46BC2">
        <w:trPr>
          <w:trHeight w:hRule="exact" w:val="383"/>
        </w:trPr>
        <w:tc>
          <w:tcPr>
            <w:tcW w:w="5000" w:type="pct"/>
            <w:gridSpan w:val="7"/>
            <w:tcBorders>
              <w:top w:val="single" w:sz="13" w:space="0" w:color="000000"/>
              <w:left w:val="single" w:sz="12" w:space="0" w:color="000000"/>
              <w:bottom w:val="single" w:sz="7" w:space="0" w:color="000000"/>
              <w:right w:val="single" w:sz="12" w:space="0" w:color="000000"/>
            </w:tcBorders>
            <w:shd w:val="clear" w:color="auto" w:fill="BEBEBE"/>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Priekšmets: 082 – LIDOJUMA PRINCIPI (HELIKOPTERI)</w:t>
            </w:r>
          </w:p>
        </w:tc>
      </w:tr>
      <w:tr w:rsidR="00C46BC2" w:rsidRPr="0095687B" w:rsidTr="00C46BC2">
        <w:trPr>
          <w:trHeight w:hRule="exact" w:val="254"/>
        </w:trPr>
        <w:tc>
          <w:tcPr>
            <w:tcW w:w="5000" w:type="pct"/>
            <w:gridSpan w:val="7"/>
            <w:tcBorders>
              <w:top w:val="single" w:sz="7" w:space="0" w:color="000000"/>
              <w:left w:val="single" w:sz="12" w:space="0" w:color="000000"/>
              <w:bottom w:val="single" w:sz="7"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C46BC2" w:rsidRPr="0095687B" w:rsidTr="00C46BC2">
        <w:trPr>
          <w:trHeight w:hRule="exact" w:val="262"/>
        </w:trPr>
        <w:tc>
          <w:tcPr>
            <w:tcW w:w="5000" w:type="pct"/>
            <w:gridSpan w:val="7"/>
            <w:tcBorders>
              <w:top w:val="single" w:sz="7" w:space="0" w:color="000000"/>
              <w:left w:val="single" w:sz="12" w:space="0" w:color="000000"/>
              <w:bottom w:val="single" w:sz="12"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C46BC2" w:rsidRPr="0095687B" w:rsidTr="00A900AB">
        <w:trPr>
          <w:trHeight w:hRule="exact" w:val="420"/>
        </w:trPr>
        <w:tc>
          <w:tcPr>
            <w:tcW w:w="636" w:type="pct"/>
            <w:tcBorders>
              <w:top w:val="single" w:sz="13" w:space="0" w:color="000000"/>
              <w:left w:val="single" w:sz="40" w:space="0" w:color="BEBEBE"/>
              <w:bottom w:val="single" w:sz="7" w:space="0" w:color="000000"/>
              <w:right w:val="single" w:sz="7" w:space="0" w:color="000000"/>
            </w:tcBorders>
            <w:shd w:val="clear" w:color="auto" w:fill="BEBEBE"/>
          </w:tcPr>
          <w:p w:rsidR="00C46BC2" w:rsidRPr="0095687B" w:rsidRDefault="00C46BC2" w:rsidP="0095687B">
            <w:pPr>
              <w:jc w:val="both"/>
              <w:rPr>
                <w:rFonts w:ascii="Times New Roman" w:hAnsi="Times New Roman" w:cs="Times New Roman"/>
                <w:noProof/>
                <w:sz w:val="20"/>
                <w:szCs w:val="20"/>
              </w:rPr>
            </w:pPr>
          </w:p>
        </w:tc>
        <w:tc>
          <w:tcPr>
            <w:tcW w:w="559"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tcBorders>
              <w:top w:val="single" w:sz="13" w:space="0" w:color="000000"/>
              <w:left w:val="single" w:sz="7" w:space="0" w:color="000000"/>
              <w:bottom w:val="single" w:sz="7" w:space="0" w:color="000000"/>
              <w:right w:val="single" w:sz="40" w:space="0" w:color="BEBEBE"/>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C46BC2" w:rsidRPr="0095687B" w:rsidTr="00C46BC2">
        <w:trPr>
          <w:trHeight w:hRule="exact" w:val="736"/>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1.00</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55"/>
        </w:trPr>
        <w:tc>
          <w:tcPr>
            <w:tcW w:w="5000" w:type="pct"/>
            <w:gridSpan w:val="7"/>
            <w:tcBorders>
              <w:top w:val="single" w:sz="7" w:space="0" w:color="000000"/>
              <w:left w:val="single" w:sz="40" w:space="0" w:color="CCCCCC"/>
              <w:bottom w:val="single" w:sz="7" w:space="0" w:color="000000"/>
              <w:right w:val="single" w:sz="40" w:space="0" w:color="CCCCCC"/>
            </w:tcBorders>
            <w:shd w:val="clear" w:color="auto" w:fill="CCCCCC"/>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082 01</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2"/>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082 02</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082 03</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082 04</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12</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082 05</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10</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082 06</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082 07</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082 08</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3</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A900AB">
        <w:trPr>
          <w:trHeight w:hRule="exact" w:val="785"/>
        </w:trPr>
        <w:tc>
          <w:tcPr>
            <w:tcW w:w="636" w:type="pct"/>
            <w:tcBorders>
              <w:top w:val="single" w:sz="7" w:space="0" w:color="000000"/>
              <w:left w:val="single" w:sz="12" w:space="0" w:color="000000"/>
              <w:bottom w:val="single" w:sz="12"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87"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44</w:t>
            </w:r>
          </w:p>
        </w:tc>
        <w:tc>
          <w:tcPr>
            <w:tcW w:w="795" w:type="pct"/>
            <w:tcBorders>
              <w:top w:val="single" w:sz="7" w:space="0" w:color="000000"/>
              <w:left w:val="single" w:sz="7" w:space="0" w:color="000000"/>
              <w:bottom w:val="single" w:sz="12"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900AB" w:rsidRDefault="00A900AB" w:rsidP="0095687B">
      <w:pPr>
        <w:jc w:val="both"/>
        <w:rPr>
          <w:rFonts w:ascii="Times New Roman" w:eastAsia="Verdana" w:hAnsi="Times New Roman" w:cs="Verdana"/>
          <w:noProof/>
          <w:sz w:val="24"/>
          <w:szCs w:val="20"/>
        </w:rPr>
      </w:pPr>
    </w:p>
    <w:p w:rsidR="00A900AB" w:rsidRDefault="00A900AB">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C46BC2" w:rsidRPr="0095687B" w:rsidTr="00C46BC2">
        <w:trPr>
          <w:trHeight w:hRule="exact" w:val="383"/>
        </w:trPr>
        <w:tc>
          <w:tcPr>
            <w:tcW w:w="5000" w:type="pct"/>
            <w:gridSpan w:val="7"/>
            <w:tcBorders>
              <w:top w:val="single" w:sz="13" w:space="0" w:color="000000"/>
              <w:left w:val="single" w:sz="12" w:space="0" w:color="000000"/>
              <w:bottom w:val="single" w:sz="7" w:space="0" w:color="000000"/>
              <w:right w:val="single" w:sz="12" w:space="0" w:color="000000"/>
            </w:tcBorders>
            <w:shd w:val="clear" w:color="auto" w:fill="BEBEBE"/>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 xml:space="preserve">Priekšmets: 091 – </w:t>
            </w:r>
            <w:r w:rsidRPr="0095687B">
              <w:rPr>
                <w:rFonts w:ascii="Times New Roman" w:hAnsi="Times New Roman"/>
                <w:i/>
                <w:noProof/>
                <w:sz w:val="20"/>
              </w:rPr>
              <w:t>VFR</w:t>
            </w:r>
            <w:r w:rsidRPr="0095687B">
              <w:rPr>
                <w:rFonts w:ascii="Times New Roman" w:hAnsi="Times New Roman"/>
                <w:noProof/>
                <w:sz w:val="20"/>
              </w:rPr>
              <w:t xml:space="preserve"> SAKARI</w:t>
            </w:r>
          </w:p>
        </w:tc>
      </w:tr>
      <w:tr w:rsidR="00C46BC2" w:rsidRPr="0095687B" w:rsidTr="00C46BC2">
        <w:trPr>
          <w:trHeight w:hRule="exact" w:val="254"/>
        </w:trPr>
        <w:tc>
          <w:tcPr>
            <w:tcW w:w="5000" w:type="pct"/>
            <w:gridSpan w:val="7"/>
            <w:tcBorders>
              <w:top w:val="single" w:sz="7" w:space="0" w:color="000000"/>
              <w:left w:val="single" w:sz="12" w:space="0" w:color="000000"/>
              <w:bottom w:val="single" w:sz="7"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C46BC2" w:rsidRPr="0095687B" w:rsidTr="00C46BC2">
        <w:trPr>
          <w:trHeight w:hRule="exact" w:val="262"/>
        </w:trPr>
        <w:tc>
          <w:tcPr>
            <w:tcW w:w="5000" w:type="pct"/>
            <w:gridSpan w:val="7"/>
            <w:tcBorders>
              <w:top w:val="single" w:sz="7" w:space="0" w:color="000000"/>
              <w:left w:val="single" w:sz="12" w:space="0" w:color="000000"/>
              <w:bottom w:val="single" w:sz="12"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C46BC2" w:rsidRPr="0095687B" w:rsidTr="00A900AB">
        <w:trPr>
          <w:trHeight w:hRule="exact" w:val="361"/>
        </w:trPr>
        <w:tc>
          <w:tcPr>
            <w:tcW w:w="636" w:type="pct"/>
            <w:tcBorders>
              <w:top w:val="single" w:sz="13" w:space="0" w:color="000000"/>
              <w:left w:val="single" w:sz="40" w:space="0" w:color="BEBEBE"/>
              <w:bottom w:val="single" w:sz="7" w:space="0" w:color="000000"/>
              <w:right w:val="single" w:sz="7" w:space="0" w:color="000000"/>
            </w:tcBorders>
            <w:shd w:val="clear" w:color="auto" w:fill="BEBEBE"/>
          </w:tcPr>
          <w:p w:rsidR="00C46BC2" w:rsidRPr="0095687B" w:rsidRDefault="00C46BC2" w:rsidP="0095687B">
            <w:pPr>
              <w:jc w:val="both"/>
              <w:rPr>
                <w:rFonts w:ascii="Times New Roman" w:hAnsi="Times New Roman" w:cs="Times New Roman"/>
                <w:noProof/>
                <w:sz w:val="20"/>
                <w:szCs w:val="20"/>
              </w:rPr>
            </w:pPr>
          </w:p>
        </w:tc>
        <w:tc>
          <w:tcPr>
            <w:tcW w:w="559"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tcBorders>
              <w:top w:val="single" w:sz="13" w:space="0" w:color="000000"/>
              <w:left w:val="single" w:sz="7" w:space="0" w:color="000000"/>
              <w:bottom w:val="single" w:sz="7" w:space="0" w:color="000000"/>
              <w:right w:val="single" w:sz="40" w:space="0" w:color="BEBEBE"/>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C46BC2" w:rsidRPr="0095687B" w:rsidTr="00C46BC2">
        <w:trPr>
          <w:trHeight w:hRule="exact" w:val="736"/>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55"/>
        </w:trPr>
        <w:tc>
          <w:tcPr>
            <w:tcW w:w="5000" w:type="pct"/>
            <w:gridSpan w:val="7"/>
            <w:tcBorders>
              <w:top w:val="single" w:sz="7" w:space="0" w:color="000000"/>
              <w:left w:val="single" w:sz="40" w:space="0" w:color="CCCCCC"/>
              <w:bottom w:val="single" w:sz="7" w:space="0" w:color="000000"/>
              <w:right w:val="single" w:sz="40" w:space="0" w:color="CCCCCC"/>
            </w:tcBorders>
            <w:shd w:val="clear" w:color="auto" w:fill="CCCCCC"/>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091 01</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2"/>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091 02</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091 03</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091 04</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091 05</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091 06</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A900AB">
        <w:trPr>
          <w:trHeight w:hRule="exact" w:val="676"/>
        </w:trPr>
        <w:tc>
          <w:tcPr>
            <w:tcW w:w="636" w:type="pct"/>
            <w:tcBorders>
              <w:top w:val="single" w:sz="7" w:space="0" w:color="000000"/>
              <w:left w:val="single" w:sz="12" w:space="0" w:color="000000"/>
              <w:bottom w:val="single" w:sz="12"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95"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87"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95" w:type="pct"/>
            <w:tcBorders>
              <w:top w:val="single" w:sz="7" w:space="0" w:color="000000"/>
              <w:left w:val="single" w:sz="7" w:space="0" w:color="000000"/>
              <w:bottom w:val="single" w:sz="12"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bl>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20"/>
        </w:rPr>
      </w:pPr>
    </w:p>
    <w:tbl>
      <w:tblPr>
        <w:tblW w:w="5000" w:type="pct"/>
        <w:tblCellMar>
          <w:top w:w="28" w:type="dxa"/>
          <w:left w:w="28" w:type="dxa"/>
          <w:bottom w:w="28" w:type="dxa"/>
          <w:right w:w="28" w:type="dxa"/>
        </w:tblCellMar>
        <w:tblLook w:val="01E0" w:firstRow="1" w:lastRow="1" w:firstColumn="1" w:lastColumn="1" w:noHBand="0" w:noVBand="0"/>
      </w:tblPr>
      <w:tblGrid>
        <w:gridCol w:w="1161"/>
        <w:gridCol w:w="1021"/>
        <w:gridCol w:w="1304"/>
        <w:gridCol w:w="1452"/>
        <w:gridCol w:w="1437"/>
        <w:gridCol w:w="1304"/>
        <w:gridCol w:w="1452"/>
      </w:tblGrid>
      <w:tr w:rsidR="00C46BC2" w:rsidRPr="0095687B" w:rsidTr="00C46BC2">
        <w:trPr>
          <w:trHeight w:hRule="exact" w:val="383"/>
        </w:trPr>
        <w:tc>
          <w:tcPr>
            <w:tcW w:w="5000" w:type="pct"/>
            <w:gridSpan w:val="7"/>
            <w:tcBorders>
              <w:top w:val="single" w:sz="13" w:space="0" w:color="000000"/>
              <w:left w:val="single" w:sz="12" w:space="0" w:color="000000"/>
              <w:bottom w:val="single" w:sz="7" w:space="0" w:color="000000"/>
              <w:right w:val="single" w:sz="12" w:space="0" w:color="000000"/>
            </w:tcBorders>
            <w:shd w:val="clear" w:color="auto" w:fill="BEBEBE"/>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 xml:space="preserve">Priekšmets: 092 – </w:t>
            </w:r>
            <w:r w:rsidRPr="0095687B">
              <w:rPr>
                <w:rFonts w:ascii="Times New Roman" w:hAnsi="Times New Roman"/>
                <w:i/>
                <w:noProof/>
                <w:sz w:val="20"/>
              </w:rPr>
              <w:t>IFR</w:t>
            </w:r>
            <w:r w:rsidRPr="0095687B">
              <w:rPr>
                <w:rFonts w:ascii="Times New Roman" w:hAnsi="Times New Roman"/>
                <w:noProof/>
                <w:sz w:val="20"/>
              </w:rPr>
              <w:t xml:space="preserve"> SAKARI</w:t>
            </w:r>
          </w:p>
        </w:tc>
      </w:tr>
      <w:tr w:rsidR="00C46BC2" w:rsidRPr="0095687B" w:rsidTr="00C46BC2">
        <w:trPr>
          <w:trHeight w:hRule="exact" w:val="254"/>
        </w:trPr>
        <w:tc>
          <w:tcPr>
            <w:tcW w:w="5000" w:type="pct"/>
            <w:gridSpan w:val="7"/>
            <w:tcBorders>
              <w:top w:val="single" w:sz="7" w:space="0" w:color="000000"/>
              <w:left w:val="single" w:sz="12" w:space="0" w:color="000000"/>
              <w:bottom w:val="single" w:sz="7"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Teorētisko zināšanu eksāmens</w:t>
            </w:r>
          </w:p>
        </w:tc>
      </w:tr>
      <w:tr w:rsidR="00C46BC2" w:rsidRPr="0095687B" w:rsidTr="00C46BC2">
        <w:trPr>
          <w:trHeight w:hRule="exact" w:val="262"/>
        </w:trPr>
        <w:tc>
          <w:tcPr>
            <w:tcW w:w="5000" w:type="pct"/>
            <w:gridSpan w:val="7"/>
            <w:tcBorders>
              <w:top w:val="single" w:sz="7" w:space="0" w:color="000000"/>
              <w:left w:val="single" w:sz="12" w:space="0" w:color="000000"/>
              <w:bottom w:val="single" w:sz="12" w:space="0" w:color="000000"/>
              <w:right w:val="single" w:sz="12" w:space="0" w:color="000000"/>
            </w:tcBorders>
          </w:tcPr>
          <w:p w:rsidR="00C46BC2" w:rsidRPr="0095687B" w:rsidRDefault="00C46BC2" w:rsidP="0095687B">
            <w:pPr>
              <w:pStyle w:val="TableParagraph"/>
              <w:jc w:val="both"/>
              <w:rPr>
                <w:rFonts w:ascii="Times New Roman" w:hAnsi="Times New Roman"/>
                <w:noProof/>
                <w:sz w:val="20"/>
              </w:rPr>
            </w:pPr>
            <w:r w:rsidRPr="0095687B">
              <w:rPr>
                <w:rFonts w:ascii="Times New Roman" w:hAnsi="Times New Roman"/>
                <w:noProof/>
                <w:sz w:val="20"/>
              </w:rPr>
              <w:t>Eksāmena ilgums, kopējais jautājumu skaits un jautājumu sadalījums</w:t>
            </w:r>
          </w:p>
        </w:tc>
      </w:tr>
      <w:tr w:rsidR="00C46BC2" w:rsidRPr="0095687B" w:rsidTr="00A900AB">
        <w:trPr>
          <w:trHeight w:hRule="exact" w:val="384"/>
        </w:trPr>
        <w:tc>
          <w:tcPr>
            <w:tcW w:w="636" w:type="pct"/>
            <w:tcBorders>
              <w:top w:val="single" w:sz="13" w:space="0" w:color="000000"/>
              <w:left w:val="single" w:sz="40" w:space="0" w:color="BEBEBE"/>
              <w:bottom w:val="single" w:sz="7" w:space="0" w:color="000000"/>
              <w:right w:val="single" w:sz="7" w:space="0" w:color="000000"/>
            </w:tcBorders>
            <w:shd w:val="clear" w:color="auto" w:fill="BEBEBE"/>
          </w:tcPr>
          <w:p w:rsidR="00C46BC2" w:rsidRPr="0095687B" w:rsidRDefault="00C46BC2" w:rsidP="0095687B">
            <w:pPr>
              <w:jc w:val="both"/>
              <w:rPr>
                <w:rFonts w:ascii="Times New Roman" w:hAnsi="Times New Roman" w:cs="Times New Roman"/>
                <w:noProof/>
                <w:sz w:val="20"/>
                <w:szCs w:val="20"/>
              </w:rPr>
            </w:pPr>
          </w:p>
        </w:tc>
        <w:tc>
          <w:tcPr>
            <w:tcW w:w="559"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ATPL(A)</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CPL(A)</w:t>
            </w:r>
          </w:p>
        </w:tc>
        <w:tc>
          <w:tcPr>
            <w:tcW w:w="795"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ATPL(H)/IR</w:t>
            </w:r>
          </w:p>
        </w:tc>
        <w:tc>
          <w:tcPr>
            <w:tcW w:w="787"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ATPL(H)</w:t>
            </w:r>
          </w:p>
        </w:tc>
        <w:tc>
          <w:tcPr>
            <w:tcW w:w="714" w:type="pct"/>
            <w:tcBorders>
              <w:top w:val="single" w:sz="13" w:space="0" w:color="000000"/>
              <w:left w:val="single" w:sz="7" w:space="0" w:color="000000"/>
              <w:bottom w:val="single" w:sz="7" w:space="0" w:color="000000"/>
              <w:right w:val="single" w:sz="7" w:space="0" w:color="000000"/>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CPL(H)</w:t>
            </w:r>
          </w:p>
        </w:tc>
        <w:tc>
          <w:tcPr>
            <w:tcW w:w="795" w:type="pct"/>
            <w:tcBorders>
              <w:top w:val="single" w:sz="13" w:space="0" w:color="000000"/>
              <w:left w:val="single" w:sz="7" w:space="0" w:color="000000"/>
              <w:bottom w:val="single" w:sz="7" w:space="0" w:color="000000"/>
              <w:right w:val="single" w:sz="40" w:space="0" w:color="BEBEBE"/>
            </w:tcBorders>
            <w:shd w:val="clear" w:color="auto" w:fill="BEBEBE"/>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i/>
                <w:noProof/>
                <w:sz w:val="20"/>
              </w:rPr>
              <w:t>IR(A)</w:t>
            </w:r>
            <w:r w:rsidRPr="0095687B">
              <w:rPr>
                <w:rFonts w:ascii="Times New Roman" w:hAnsi="Times New Roman"/>
                <w:noProof/>
                <w:sz w:val="20"/>
              </w:rPr>
              <w:t xml:space="preserve"> un </w:t>
            </w:r>
            <w:r w:rsidRPr="0095687B">
              <w:rPr>
                <w:rFonts w:ascii="Times New Roman" w:hAnsi="Times New Roman"/>
                <w:i/>
                <w:noProof/>
                <w:sz w:val="20"/>
              </w:rPr>
              <w:t>(H)</w:t>
            </w:r>
          </w:p>
        </w:tc>
      </w:tr>
      <w:tr w:rsidR="00C46BC2" w:rsidRPr="0095687B" w:rsidTr="00C46BC2">
        <w:trPr>
          <w:trHeight w:hRule="exact" w:val="736"/>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Atvēlētais laiks (stundas)</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0.30</w:t>
            </w:r>
          </w:p>
        </w:tc>
      </w:tr>
      <w:tr w:rsidR="00C46BC2" w:rsidRPr="0095687B" w:rsidTr="00C46BC2">
        <w:trPr>
          <w:trHeight w:hRule="exact" w:val="255"/>
        </w:trPr>
        <w:tc>
          <w:tcPr>
            <w:tcW w:w="5000" w:type="pct"/>
            <w:gridSpan w:val="7"/>
            <w:tcBorders>
              <w:top w:val="single" w:sz="7" w:space="0" w:color="000000"/>
              <w:left w:val="single" w:sz="40" w:space="0" w:color="CCCCCC"/>
              <w:bottom w:val="single" w:sz="7" w:space="0" w:color="000000"/>
              <w:right w:val="single" w:sz="40" w:space="0" w:color="CCCCCC"/>
            </w:tcBorders>
            <w:shd w:val="clear" w:color="auto" w:fill="CCCCCC"/>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Jautājumu sadalījums, ņemot vērā mācību programmas tematus</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092 01</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5</w:t>
            </w:r>
          </w:p>
        </w:tc>
      </w:tr>
      <w:tr w:rsidR="00C46BC2" w:rsidRPr="0095687B" w:rsidTr="00C46BC2">
        <w:trPr>
          <w:trHeight w:hRule="exact" w:val="272"/>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092 02</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11</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092 03</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092 04</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092 05</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C46BC2" w:rsidRPr="0095687B" w:rsidTr="00C46BC2">
        <w:trPr>
          <w:trHeight w:hRule="exact" w:val="271"/>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092 06</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w:t>
            </w:r>
          </w:p>
        </w:tc>
      </w:tr>
      <w:tr w:rsidR="00C46BC2" w:rsidRPr="0095687B" w:rsidTr="00C46BC2">
        <w:trPr>
          <w:trHeight w:hRule="exact" w:val="269"/>
        </w:trPr>
        <w:tc>
          <w:tcPr>
            <w:tcW w:w="636" w:type="pct"/>
            <w:tcBorders>
              <w:top w:val="single" w:sz="7" w:space="0" w:color="000000"/>
              <w:left w:val="single" w:sz="12" w:space="0" w:color="000000"/>
              <w:bottom w:val="single" w:sz="7"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092 07</w:t>
            </w:r>
          </w:p>
        </w:tc>
        <w:tc>
          <w:tcPr>
            <w:tcW w:w="559"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87"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7"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7"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r>
      <w:tr w:rsidR="00C46BC2" w:rsidRPr="0095687B" w:rsidTr="00A900AB">
        <w:trPr>
          <w:trHeight w:hRule="exact" w:val="802"/>
        </w:trPr>
        <w:tc>
          <w:tcPr>
            <w:tcW w:w="636" w:type="pct"/>
            <w:tcBorders>
              <w:top w:val="single" w:sz="7" w:space="0" w:color="000000"/>
              <w:left w:val="single" w:sz="12" w:space="0" w:color="000000"/>
              <w:bottom w:val="single" w:sz="12" w:space="0" w:color="000000"/>
              <w:right w:val="single" w:sz="7" w:space="0" w:color="000000"/>
            </w:tcBorders>
          </w:tcPr>
          <w:p w:rsidR="00C46BC2" w:rsidRPr="0095687B" w:rsidRDefault="00C46BC2" w:rsidP="0095687B">
            <w:pPr>
              <w:pStyle w:val="TableParagraph"/>
              <w:jc w:val="both"/>
              <w:rPr>
                <w:rFonts w:ascii="Times New Roman" w:hAnsi="Times New Roman" w:cs="Times New Roman"/>
                <w:noProof/>
                <w:sz w:val="20"/>
                <w:szCs w:val="20"/>
              </w:rPr>
            </w:pPr>
            <w:r w:rsidRPr="0095687B">
              <w:rPr>
                <w:rFonts w:ascii="Times New Roman" w:hAnsi="Times New Roman"/>
                <w:noProof/>
                <w:sz w:val="20"/>
              </w:rPr>
              <w:t>Kopējais jautājumu skaits</w:t>
            </w:r>
          </w:p>
        </w:tc>
        <w:tc>
          <w:tcPr>
            <w:tcW w:w="559"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c>
          <w:tcPr>
            <w:tcW w:w="787"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14" w:type="pct"/>
            <w:tcBorders>
              <w:top w:val="single" w:sz="7" w:space="0" w:color="000000"/>
              <w:left w:val="single" w:sz="7" w:space="0" w:color="000000"/>
              <w:bottom w:val="single" w:sz="12" w:space="0" w:color="000000"/>
              <w:right w:val="single" w:sz="7"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XX</w:t>
            </w:r>
          </w:p>
        </w:tc>
        <w:tc>
          <w:tcPr>
            <w:tcW w:w="795" w:type="pct"/>
            <w:tcBorders>
              <w:top w:val="single" w:sz="7" w:space="0" w:color="000000"/>
              <w:left w:val="single" w:sz="7" w:space="0" w:color="000000"/>
              <w:bottom w:val="single" w:sz="12" w:space="0" w:color="000000"/>
              <w:right w:val="single" w:sz="12" w:space="0" w:color="000000"/>
            </w:tcBorders>
          </w:tcPr>
          <w:p w:rsidR="00C46BC2" w:rsidRPr="0095687B" w:rsidRDefault="00C46BC2" w:rsidP="00A900AB">
            <w:pPr>
              <w:pStyle w:val="TableParagraph"/>
              <w:jc w:val="center"/>
              <w:rPr>
                <w:rFonts w:ascii="Times New Roman" w:hAnsi="Times New Roman" w:cs="Times New Roman"/>
                <w:noProof/>
                <w:sz w:val="20"/>
                <w:szCs w:val="20"/>
              </w:rPr>
            </w:pPr>
            <w:r w:rsidRPr="0095687B">
              <w:rPr>
                <w:rFonts w:ascii="Times New Roman" w:hAnsi="Times New Roman"/>
                <w:noProof/>
                <w:sz w:val="20"/>
              </w:rPr>
              <w:t>24</w:t>
            </w:r>
          </w:p>
        </w:tc>
      </w:tr>
    </w:tbl>
    <w:p w:rsidR="00735964" w:rsidRPr="0095687B" w:rsidRDefault="00735964" w:rsidP="0095687B">
      <w:pPr>
        <w:jc w:val="both"/>
        <w:rPr>
          <w:rFonts w:ascii="Times New Roman" w:eastAsia="Verdana" w:hAnsi="Times New Roman" w:cs="Verdana"/>
          <w:noProof/>
          <w:sz w:val="24"/>
          <w:szCs w:val="20"/>
        </w:rPr>
      </w:pPr>
    </w:p>
    <w:p w:rsidR="00735964" w:rsidRPr="0095687B" w:rsidRDefault="00735964" w:rsidP="0095687B">
      <w:pPr>
        <w:jc w:val="both"/>
        <w:rPr>
          <w:rFonts w:ascii="Times New Roman" w:eastAsia="Verdana" w:hAnsi="Times New Roman" w:cs="Verdana"/>
          <w:noProof/>
          <w:sz w:val="24"/>
          <w:szCs w:val="20"/>
        </w:rPr>
      </w:pPr>
      <w:r w:rsidRPr="0095687B">
        <w:rPr>
          <w:rFonts w:ascii="Times New Roman" w:hAnsi="Times New Roman"/>
        </w:rPr>
        <w:br w:type="page"/>
      </w:r>
    </w:p>
    <w:p w:rsidR="00A900AB" w:rsidRDefault="00A900AB" w:rsidP="00A900AB">
      <w:pPr>
        <w:pStyle w:val="Saturs1"/>
        <w:rPr>
          <w:i/>
          <w:noProof/>
        </w:rPr>
      </w:pPr>
    </w:p>
    <w:p w:rsidR="00A061CC" w:rsidRPr="0095687B" w:rsidRDefault="00A061CC" w:rsidP="002670FB">
      <w:pPr>
        <w:pStyle w:val="Virsraksts1"/>
        <w:rPr>
          <w:noProof/>
        </w:rPr>
      </w:pPr>
      <w:bookmarkStart w:id="161" w:name="_Toc483830287"/>
      <w:r w:rsidRPr="0095687B">
        <w:rPr>
          <w:i/>
          <w:noProof/>
        </w:rPr>
        <w:t>CC</w:t>
      </w:r>
      <w:r w:rsidRPr="0095687B">
        <w:rPr>
          <w:noProof/>
        </w:rPr>
        <w:t xml:space="preserve"> APAKŠDAĻA. ĪPAŠAS PRASĪBAS SALONA APKALPEI</w:t>
      </w:r>
      <w:bookmarkStart w:id="162" w:name="_bookmark74"/>
      <w:bookmarkEnd w:id="161"/>
      <w:bookmarkEnd w:id="162"/>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A061CC" w:rsidP="002670FB">
      <w:pPr>
        <w:pStyle w:val="Virsraksts1"/>
        <w:rPr>
          <w:rFonts w:cs="Verdana"/>
          <w:noProof/>
        </w:rPr>
      </w:pPr>
      <w:bookmarkStart w:id="163" w:name="_Toc483830288"/>
      <w:r w:rsidRPr="0095687B">
        <w:rPr>
          <w:noProof/>
        </w:rPr>
        <w:t>II SADAĻA. ORGANIZĀCIJAS, KAS NODROŠINA SALON</w:t>
      </w:r>
      <w:r w:rsidR="00B667F4">
        <w:rPr>
          <w:noProof/>
        </w:rPr>
        <w:t>A APKALPES APMĀCĪBU VAI IZDOD SALONA APKALPES LOCEKĻU</w:t>
      </w:r>
      <w:r w:rsidRPr="0095687B">
        <w:rPr>
          <w:noProof/>
        </w:rPr>
        <w:t xml:space="preserve"> APLIECĪB</w:t>
      </w:r>
      <w:bookmarkStart w:id="164" w:name="_bookmark75"/>
      <w:bookmarkEnd w:id="163"/>
      <w:bookmarkEnd w:id="164"/>
      <w:r w:rsidR="00B667F4">
        <w:rPr>
          <w:noProof/>
        </w:rPr>
        <w:t>AS</w:t>
      </w:r>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A061CC" w:rsidP="002670FB">
      <w:pPr>
        <w:pStyle w:val="Virsraksts2"/>
        <w:rPr>
          <w:noProof/>
        </w:rPr>
      </w:pPr>
      <w:bookmarkStart w:id="165" w:name="_Toc483830289"/>
      <w:r w:rsidRPr="0095687B">
        <w:rPr>
          <w:noProof/>
        </w:rPr>
        <w:t xml:space="preserve">AMC1 ARA.CC.200. punkta </w:t>
      </w:r>
      <w:bookmarkStart w:id="166" w:name="_bookmark76"/>
      <w:bookmarkEnd w:id="165"/>
      <w:bookmarkEnd w:id="166"/>
      <w:r w:rsidR="003949BB" w:rsidRPr="003949BB">
        <w:rPr>
          <w:noProof/>
        </w:rPr>
        <w:t>“Organizāciju, kas nodrošina salona apkalpes apmācību vai izdod salona apkalpes locekļu apliecības, apstiprināšana” b) apakšpunkta 2. punktu</w:t>
      </w:r>
    </w:p>
    <w:p w:rsidR="00735964" w:rsidRPr="0095687B" w:rsidRDefault="00735964" w:rsidP="0095687B">
      <w:pPr>
        <w:pStyle w:val="Pamatteksts"/>
        <w:spacing w:before="0"/>
        <w:ind w:left="0"/>
        <w:jc w:val="both"/>
        <w:rPr>
          <w:rFonts w:ascii="Times New Roman" w:hAnsi="Times New Roman"/>
          <w:noProof/>
          <w:sz w:val="24"/>
        </w:rPr>
      </w:pPr>
    </w:p>
    <w:p w:rsidR="00A061CC" w:rsidRPr="002670FB" w:rsidRDefault="00A061CC" w:rsidP="002670FB">
      <w:pPr>
        <w:pStyle w:val="Virsraksts2"/>
        <w:rPr>
          <w:b w:val="0"/>
          <w:noProof/>
        </w:rPr>
      </w:pPr>
      <w:bookmarkStart w:id="167" w:name="_Toc483830290"/>
      <w:r w:rsidRPr="002670FB">
        <w:rPr>
          <w:b w:val="0"/>
          <w:noProof/>
        </w:rPr>
        <w:t>PERSONĀLS, KAS VEIC PĀRBAUDI</w:t>
      </w:r>
      <w:bookmarkStart w:id="168" w:name="_bookmark77"/>
      <w:bookmarkEnd w:id="167"/>
      <w:bookmarkEnd w:id="168"/>
    </w:p>
    <w:p w:rsidR="00A900AB" w:rsidRPr="0095687B" w:rsidRDefault="00A900AB"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Attiecībā uz elementiem, kurus pārbauda salona apkalpes locekļa apliecības saņemšanai atbilstoši </w:t>
      </w:r>
      <w:r w:rsidRPr="0095687B">
        <w:rPr>
          <w:rFonts w:ascii="Times New Roman" w:hAnsi="Times New Roman"/>
          <w:i/>
          <w:noProof/>
          <w:sz w:val="24"/>
        </w:rPr>
        <w:t>CC</w:t>
      </w:r>
      <w:r w:rsidRPr="0095687B">
        <w:rPr>
          <w:rFonts w:ascii="Times New Roman" w:hAnsi="Times New Roman"/>
          <w:noProof/>
          <w:sz w:val="24"/>
        </w:rPr>
        <w:t> apakšdaļā minētajam, persona, kura ir vadījusi attiecīgu apmācību vai instrukcijas, neveic pārbaudi. Tomēr, ja organizācija ir ieviesusi attiecīgas procedūras interešu konflikta novēršanai saistībā ar pārbaudes veikšanu un/vai tās rezultātiem, iepriekš minētais ierobežojums nav jāpiemēro.</w:t>
      </w:r>
    </w:p>
    <w:p w:rsidR="00735964" w:rsidRPr="0095687B" w:rsidRDefault="00735964" w:rsidP="0095687B">
      <w:pPr>
        <w:jc w:val="both"/>
        <w:rPr>
          <w:rFonts w:ascii="Times New Roman" w:eastAsia="Verdana" w:hAnsi="Times New Roman" w:cs="Verdana"/>
          <w:noProof/>
          <w:sz w:val="24"/>
          <w:szCs w:val="28"/>
        </w:rPr>
      </w:pPr>
      <w:r w:rsidRPr="0095687B">
        <w:rPr>
          <w:rFonts w:ascii="Times New Roman" w:hAnsi="Times New Roman"/>
        </w:rPr>
        <w:br w:type="page"/>
      </w:r>
    </w:p>
    <w:p w:rsidR="00A900AB" w:rsidRDefault="00A900AB" w:rsidP="0095687B">
      <w:pPr>
        <w:pStyle w:val="Virsraksts2"/>
        <w:rPr>
          <w:i/>
          <w:noProof/>
        </w:rPr>
      </w:pPr>
    </w:p>
    <w:p w:rsidR="00A061CC" w:rsidRPr="0095687B" w:rsidRDefault="00A061CC" w:rsidP="002670FB">
      <w:pPr>
        <w:pStyle w:val="Virsraksts1"/>
        <w:rPr>
          <w:noProof/>
        </w:rPr>
      </w:pPr>
      <w:bookmarkStart w:id="169" w:name="_Toc483830291"/>
      <w:r w:rsidRPr="0095687B">
        <w:rPr>
          <w:i/>
          <w:noProof/>
        </w:rPr>
        <w:t>ATO</w:t>
      </w:r>
      <w:r w:rsidRPr="0095687B">
        <w:rPr>
          <w:noProof/>
        </w:rPr>
        <w:t> APAKŠ</w:t>
      </w:r>
      <w:r w:rsidR="003949BB">
        <w:rPr>
          <w:noProof/>
        </w:rPr>
        <w:t>NO</w:t>
      </w:r>
      <w:r w:rsidRPr="0095687B">
        <w:rPr>
          <w:noProof/>
        </w:rPr>
        <w:t xml:space="preserve">DAĻA. </w:t>
      </w:r>
      <w:r w:rsidR="003949BB">
        <w:rPr>
          <w:noProof/>
        </w:rPr>
        <w:t xml:space="preserve">ĪPAŠAS PRASĪBAS APSTIPRINĀTĀM </w:t>
      </w:r>
      <w:r w:rsidRPr="0095687B">
        <w:rPr>
          <w:noProof/>
        </w:rPr>
        <w:t>MĀCĪBU ORGANIZĀCIJĀM (</w:t>
      </w:r>
      <w:r w:rsidRPr="0095687B">
        <w:rPr>
          <w:i/>
          <w:noProof/>
        </w:rPr>
        <w:t>ATO</w:t>
      </w:r>
      <w:r w:rsidRPr="0095687B">
        <w:rPr>
          <w:noProof/>
        </w:rPr>
        <w:t>)</w:t>
      </w:r>
      <w:bookmarkStart w:id="170" w:name="_bookmark78"/>
      <w:bookmarkEnd w:id="169"/>
      <w:bookmarkEnd w:id="170"/>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A061CC" w:rsidP="002670FB">
      <w:pPr>
        <w:pStyle w:val="Virsraksts1"/>
        <w:rPr>
          <w:noProof/>
        </w:rPr>
      </w:pPr>
      <w:bookmarkStart w:id="171" w:name="_Toc483830292"/>
      <w:r w:rsidRPr="0095687B">
        <w:rPr>
          <w:noProof/>
        </w:rPr>
        <w:t>I SADAĻA. VISPĀRĪGA INFORMĀCIJA</w:t>
      </w:r>
      <w:bookmarkStart w:id="172" w:name="_bookmark79"/>
      <w:bookmarkEnd w:id="171"/>
      <w:bookmarkEnd w:id="172"/>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3949BB" w:rsidP="000517B1">
      <w:pPr>
        <w:pStyle w:val="Virsraksts2"/>
        <w:rPr>
          <w:noProof/>
        </w:rPr>
      </w:pPr>
      <w:bookmarkStart w:id="173" w:name="_Toc483830293"/>
      <w:r>
        <w:rPr>
          <w:noProof/>
        </w:rPr>
        <w:t>AMC1 par ARA.ATO.105. punktu</w:t>
      </w:r>
      <w:r w:rsidR="00A900AB">
        <w:t xml:space="preserve"> </w:t>
      </w:r>
      <w:bookmarkStart w:id="174" w:name="_bookmark80"/>
      <w:bookmarkEnd w:id="173"/>
      <w:bookmarkEnd w:id="174"/>
      <w:r w:rsidRPr="003949BB">
        <w:rPr>
          <w:noProof/>
        </w:rPr>
        <w:t>“Uzraudzības programma”</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rPr>
      </w:pPr>
      <w:bookmarkStart w:id="175" w:name="_Toc483830294"/>
      <w:r w:rsidRPr="000517B1">
        <w:rPr>
          <w:b w:val="0"/>
        </w:rPr>
        <w:t>VISPĀRĪGA INFORMĀCIJA</w:t>
      </w:r>
      <w:bookmarkStart w:id="176" w:name="_bookmark81"/>
      <w:bookmarkEnd w:id="175"/>
      <w:bookmarkEnd w:id="176"/>
    </w:p>
    <w:p w:rsidR="00A900AB" w:rsidRPr="0095687B" w:rsidRDefault="00A900AB" w:rsidP="0095687B">
      <w:pPr>
        <w:pStyle w:val="Pamatteksts"/>
        <w:spacing w:before="0"/>
        <w:ind w:left="0"/>
        <w:jc w:val="both"/>
        <w:rPr>
          <w:rFonts w:ascii="Times New Roman" w:hAnsi="Times New Roman"/>
          <w:noProof/>
          <w:sz w:val="24"/>
        </w:rPr>
      </w:pPr>
    </w:p>
    <w:p w:rsidR="00A061CC" w:rsidRPr="0095687B" w:rsidRDefault="00A061CC" w:rsidP="00A900AB">
      <w:pPr>
        <w:pStyle w:val="Pamatteksts"/>
        <w:numPr>
          <w:ilvl w:val="0"/>
          <w:numId w:val="44"/>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Apstiprinātas apmācību organizācijas (</w:t>
      </w:r>
      <w:r w:rsidRPr="0095687B">
        <w:rPr>
          <w:rFonts w:ascii="Times New Roman" w:hAnsi="Times New Roman"/>
          <w:i/>
          <w:noProof/>
          <w:sz w:val="24"/>
        </w:rPr>
        <w:t>ATO</w:t>
      </w:r>
      <w:r w:rsidRPr="0095687B">
        <w:rPr>
          <w:rFonts w:ascii="Times New Roman" w:hAnsi="Times New Roman"/>
          <w:noProof/>
          <w:sz w:val="24"/>
        </w:rPr>
        <w:t>) audits vai in</w:t>
      </w:r>
      <w:r w:rsidR="003949BB">
        <w:rPr>
          <w:rFonts w:ascii="Times New Roman" w:hAnsi="Times New Roman"/>
          <w:noProof/>
          <w:sz w:val="24"/>
        </w:rPr>
        <w:t>spekcija jāveic, pārbaudot aprīkojuma</w:t>
      </w:r>
      <w:r w:rsidRPr="0095687B">
        <w:rPr>
          <w:rFonts w:ascii="Times New Roman" w:hAnsi="Times New Roman"/>
          <w:noProof/>
          <w:sz w:val="24"/>
        </w:rPr>
        <w:t xml:space="preserve"> atbilstību, intervējot darbiniekus un izlases veidā novērtējot attiecīgo apmācības kursu gaitu un standartus.</w:t>
      </w:r>
    </w:p>
    <w:p w:rsidR="00A061CC" w:rsidRDefault="00A061CC" w:rsidP="00A900AB">
      <w:pPr>
        <w:pStyle w:val="Pamatteksts"/>
        <w:numPr>
          <w:ilvl w:val="0"/>
          <w:numId w:val="44"/>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Papildus</w:t>
      </w:r>
      <w:r w:rsidR="003949BB">
        <w:rPr>
          <w:rFonts w:ascii="Times New Roman" w:hAnsi="Times New Roman"/>
          <w:noProof/>
          <w:sz w:val="24"/>
        </w:rPr>
        <w:t xml:space="preserve"> minētajam AMC1 par </w:t>
      </w:r>
      <w:r w:rsidRPr="0095687B">
        <w:rPr>
          <w:rFonts w:ascii="Times New Roman" w:hAnsi="Times New Roman"/>
          <w:noProof/>
          <w:sz w:val="24"/>
        </w:rPr>
        <w:t>AR</w:t>
      </w:r>
      <w:r w:rsidR="003949BB">
        <w:rPr>
          <w:rFonts w:ascii="Times New Roman" w:hAnsi="Times New Roman"/>
          <w:noProof/>
          <w:sz w:val="24"/>
        </w:rPr>
        <w:t>A.GEN.310. punkta a) apakšpunktu</w:t>
      </w:r>
      <w:r w:rsidRPr="0095687B">
        <w:rPr>
          <w:rFonts w:ascii="Times New Roman" w:hAnsi="Times New Roman"/>
          <w:noProof/>
          <w:sz w:val="24"/>
        </w:rPr>
        <w:t>, šādā auditā vai inspekcijā galveno uzmanību pievērš:</w:t>
      </w:r>
    </w:p>
    <w:p w:rsidR="00A900AB" w:rsidRPr="0095687B" w:rsidRDefault="00A900AB" w:rsidP="00A900AB">
      <w:pPr>
        <w:pStyle w:val="Pamatteksts"/>
        <w:tabs>
          <w:tab w:val="left" w:pos="654"/>
        </w:tabs>
        <w:spacing w:before="0"/>
        <w:ind w:left="0"/>
        <w:jc w:val="both"/>
        <w:rPr>
          <w:rFonts w:ascii="Times New Roman" w:hAnsi="Times New Roman"/>
          <w:noProof/>
          <w:sz w:val="24"/>
        </w:rPr>
      </w:pPr>
    </w:p>
    <w:p w:rsidR="00A061CC" w:rsidRPr="0095687B" w:rsidRDefault="00A061CC" w:rsidP="00A900AB">
      <w:pPr>
        <w:pStyle w:val="Pamatteksts"/>
        <w:numPr>
          <w:ilvl w:val="1"/>
          <w:numId w:val="44"/>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informācijai par lid</w:t>
      </w:r>
      <w:r w:rsidR="003949BB">
        <w:rPr>
          <w:rFonts w:ascii="Times New Roman" w:hAnsi="Times New Roman"/>
          <w:noProof/>
          <w:sz w:val="24"/>
        </w:rPr>
        <w:t xml:space="preserve">ojumu </w:t>
      </w:r>
      <w:r w:rsidRPr="0095687B">
        <w:rPr>
          <w:rFonts w:ascii="Times New Roman" w:hAnsi="Times New Roman"/>
          <w:noProof/>
          <w:sz w:val="24"/>
        </w:rPr>
        <w:t>instruktoriem, kā arī apliecību, sertifikātu, kvalifikācijas atzīmju un reģistrācijas žurnālu derīgumam;</w:t>
      </w:r>
    </w:p>
    <w:p w:rsidR="00A061CC" w:rsidRPr="0095687B" w:rsidRDefault="00A061CC" w:rsidP="00A900AB">
      <w:pPr>
        <w:pStyle w:val="Pamatteksts"/>
        <w:numPr>
          <w:ilvl w:val="1"/>
          <w:numId w:val="44"/>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pietiekama finansējuma pierādījumiem;</w:t>
      </w:r>
    </w:p>
    <w:p w:rsidR="00A061CC" w:rsidRPr="0095687B" w:rsidRDefault="003949BB" w:rsidP="00A900AB">
      <w:pPr>
        <w:pStyle w:val="Pamatteksts"/>
        <w:numPr>
          <w:ilvl w:val="1"/>
          <w:numId w:val="44"/>
        </w:numPr>
        <w:tabs>
          <w:tab w:val="left" w:pos="1134"/>
        </w:tabs>
        <w:spacing w:before="0"/>
        <w:ind w:left="1134" w:hanging="425"/>
        <w:jc w:val="both"/>
        <w:rPr>
          <w:rFonts w:ascii="Times New Roman" w:hAnsi="Times New Roman"/>
          <w:noProof/>
          <w:sz w:val="24"/>
        </w:rPr>
      </w:pPr>
      <w:r>
        <w:rPr>
          <w:rFonts w:ascii="Times New Roman" w:hAnsi="Times New Roman"/>
          <w:noProof/>
          <w:sz w:val="24"/>
        </w:rPr>
        <w:t>ekspluatējamajie</w:t>
      </w:r>
      <w:r w:rsidR="00A061CC" w:rsidRPr="0095687B">
        <w:rPr>
          <w:rFonts w:ascii="Times New Roman" w:hAnsi="Times New Roman"/>
          <w:noProof/>
          <w:sz w:val="24"/>
        </w:rPr>
        <w:t>m mācību gaisa kuģiem, tostarp to reģistrācijai, saistītajiem dokumentiem un tehniskās apkopes dokumentācijai;</w:t>
      </w:r>
    </w:p>
    <w:p w:rsidR="00A061CC" w:rsidRPr="0095687B" w:rsidRDefault="00A061CC" w:rsidP="00A900AB">
      <w:pPr>
        <w:pStyle w:val="Pamatteksts"/>
        <w:numPr>
          <w:ilvl w:val="1"/>
          <w:numId w:val="44"/>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lidlaukiem, ekspluatāci</w:t>
      </w:r>
      <w:r w:rsidR="003949BB">
        <w:rPr>
          <w:rFonts w:ascii="Times New Roman" w:hAnsi="Times New Roman"/>
          <w:noProof/>
          <w:sz w:val="24"/>
        </w:rPr>
        <w:t>jas vietām un saistīto aprīkojumu</w:t>
      </w:r>
      <w:r w:rsidRPr="0095687B">
        <w:rPr>
          <w:rFonts w:ascii="Times New Roman" w:hAnsi="Times New Roman"/>
          <w:noProof/>
          <w:sz w:val="24"/>
        </w:rPr>
        <w:t>;</w:t>
      </w:r>
    </w:p>
    <w:p w:rsidR="00A061CC" w:rsidRPr="0095687B" w:rsidRDefault="003949BB" w:rsidP="00A900AB">
      <w:pPr>
        <w:pStyle w:val="Pamatteksts"/>
        <w:numPr>
          <w:ilvl w:val="1"/>
          <w:numId w:val="44"/>
        </w:numPr>
        <w:tabs>
          <w:tab w:val="left" w:pos="1134"/>
        </w:tabs>
        <w:spacing w:before="0"/>
        <w:ind w:left="1134" w:hanging="425"/>
        <w:jc w:val="both"/>
        <w:rPr>
          <w:rFonts w:ascii="Times New Roman" w:hAnsi="Times New Roman"/>
          <w:noProof/>
          <w:sz w:val="24"/>
        </w:rPr>
      </w:pPr>
      <w:r>
        <w:rPr>
          <w:rFonts w:ascii="Times New Roman" w:hAnsi="Times New Roman"/>
          <w:noProof/>
          <w:sz w:val="24"/>
        </w:rPr>
        <w:t>aprīkojumam, pārbaudot tā</w:t>
      </w:r>
      <w:r w:rsidR="00A061CC" w:rsidRPr="0095687B">
        <w:rPr>
          <w:rFonts w:ascii="Times New Roman" w:hAnsi="Times New Roman"/>
          <w:noProof/>
          <w:sz w:val="24"/>
        </w:rPr>
        <w:t xml:space="preserve"> atbilstību nodrošinātajiem kursiem un studentu skaitam;</w:t>
      </w:r>
    </w:p>
    <w:p w:rsidR="00A061CC" w:rsidRPr="0095687B" w:rsidRDefault="00E66548" w:rsidP="00A900AB">
      <w:pPr>
        <w:pStyle w:val="Pamatteksts"/>
        <w:numPr>
          <w:ilvl w:val="1"/>
          <w:numId w:val="44"/>
        </w:numPr>
        <w:tabs>
          <w:tab w:val="left" w:pos="1134"/>
          <w:tab w:val="left" w:pos="2109"/>
          <w:tab w:val="left" w:pos="3220"/>
          <w:tab w:val="left" w:pos="3897"/>
          <w:tab w:val="left" w:pos="5311"/>
          <w:tab w:val="left" w:pos="6676"/>
          <w:tab w:val="left" w:pos="7933"/>
          <w:tab w:val="left" w:pos="9247"/>
        </w:tabs>
        <w:spacing w:before="0"/>
        <w:ind w:left="1134" w:hanging="425"/>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tostarp trenažieru kvalifikācijas sertifikātiem, saistītajiem dokumentiem un tehniskās apkopes dokumentācijai;</w:t>
      </w:r>
    </w:p>
    <w:p w:rsidR="00A061CC" w:rsidRPr="0095687B" w:rsidRDefault="00A061CC" w:rsidP="00A900AB">
      <w:pPr>
        <w:pStyle w:val="Pamatteksts"/>
        <w:numPr>
          <w:ilvl w:val="1"/>
          <w:numId w:val="44"/>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dokumentācijai, īpaši ar kursiem saistītiem dokumentiem, informācijai par atjaunināšanas sistēmu,</w:t>
      </w:r>
      <w:r w:rsidR="00AC4A2F">
        <w:rPr>
          <w:rFonts w:ascii="Times New Roman" w:hAnsi="Times New Roman"/>
          <w:noProof/>
          <w:sz w:val="24"/>
        </w:rPr>
        <w:t xml:space="preserve"> kā arī mācību un </w:t>
      </w:r>
      <w:r w:rsidR="003949BB">
        <w:rPr>
          <w:rFonts w:ascii="Times New Roman" w:hAnsi="Times New Roman"/>
          <w:noProof/>
          <w:sz w:val="24"/>
        </w:rPr>
        <w:t>darbības</w:t>
      </w:r>
      <w:r w:rsidRPr="0095687B">
        <w:rPr>
          <w:rFonts w:ascii="Times New Roman" w:hAnsi="Times New Roman"/>
          <w:noProof/>
          <w:sz w:val="24"/>
        </w:rPr>
        <w:t xml:space="preserve"> rokasgrāmatai(-ām);</w:t>
      </w:r>
    </w:p>
    <w:p w:rsidR="00A061CC" w:rsidRPr="0095687B" w:rsidRDefault="00A061CC" w:rsidP="00A900AB">
      <w:pPr>
        <w:pStyle w:val="Pamatteksts"/>
        <w:numPr>
          <w:ilvl w:val="1"/>
          <w:numId w:val="44"/>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apmācību dokumentācijai un pārbaudes veidlapām;</w:t>
      </w:r>
    </w:p>
    <w:p w:rsidR="00A061CC" w:rsidRPr="0095687B" w:rsidRDefault="003949BB" w:rsidP="00A900AB">
      <w:pPr>
        <w:pStyle w:val="Pamatteksts"/>
        <w:numPr>
          <w:ilvl w:val="1"/>
          <w:numId w:val="44"/>
        </w:numPr>
        <w:tabs>
          <w:tab w:val="left" w:pos="1134"/>
        </w:tabs>
        <w:spacing w:before="0"/>
        <w:ind w:left="1134" w:hanging="425"/>
        <w:jc w:val="both"/>
        <w:rPr>
          <w:rFonts w:ascii="Times New Roman" w:hAnsi="Times New Roman"/>
          <w:noProof/>
          <w:sz w:val="24"/>
        </w:rPr>
      </w:pPr>
      <w:r>
        <w:rPr>
          <w:rFonts w:ascii="Times New Roman" w:hAnsi="Times New Roman"/>
          <w:noProof/>
          <w:sz w:val="24"/>
        </w:rPr>
        <w:t>mācību lidojumiem</w:t>
      </w:r>
      <w:r w:rsidR="00A061CC" w:rsidRPr="0095687B">
        <w:rPr>
          <w:rFonts w:ascii="Times New Roman" w:hAnsi="Times New Roman"/>
          <w:noProof/>
          <w:sz w:val="24"/>
        </w:rPr>
        <w:t>, tostarp instruktāžai pirms lidojuma, faktiskajam lidojumam un instruktāžai pēc lidojuma.</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3949BB" w:rsidP="000517B1">
      <w:pPr>
        <w:pStyle w:val="Virsraksts2"/>
        <w:rPr>
          <w:noProof/>
        </w:rPr>
      </w:pPr>
      <w:bookmarkStart w:id="177" w:name="_Toc483830295"/>
      <w:r>
        <w:rPr>
          <w:noProof/>
        </w:rPr>
        <w:t xml:space="preserve">AMC1 par </w:t>
      </w:r>
      <w:r w:rsidR="00A061CC" w:rsidRPr="0095687B">
        <w:rPr>
          <w:noProof/>
        </w:rPr>
        <w:t>ARA.</w:t>
      </w:r>
      <w:r w:rsidR="00A061CC" w:rsidRPr="00A900AB">
        <w:t>ATO</w:t>
      </w:r>
      <w:r>
        <w:rPr>
          <w:noProof/>
        </w:rPr>
        <w:t>.120. punktu</w:t>
      </w:r>
      <w:r w:rsidR="00A900AB">
        <w:t xml:space="preserve"> </w:t>
      </w:r>
      <w:bookmarkStart w:id="178" w:name="_bookmark82"/>
      <w:bookmarkEnd w:id="177"/>
      <w:bookmarkEnd w:id="178"/>
      <w:r w:rsidRPr="003949BB">
        <w:rPr>
          <w:noProof/>
        </w:rPr>
        <w:t>“Uzskaite”</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i/>
          <w:noProof/>
        </w:rPr>
      </w:pPr>
      <w:bookmarkStart w:id="179" w:name="_Toc483830296"/>
      <w:r w:rsidRPr="000517B1">
        <w:rPr>
          <w:b w:val="0"/>
          <w:i/>
          <w:noProof/>
        </w:rPr>
        <w:t>FSTD</w:t>
      </w:r>
      <w:bookmarkStart w:id="180" w:name="_bookmark83"/>
      <w:bookmarkEnd w:id="179"/>
      <w:bookmarkEnd w:id="180"/>
    </w:p>
    <w:p w:rsidR="00A900AB" w:rsidRPr="0095687B" w:rsidRDefault="00A900AB"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dokumentos jāiekļauj vismaz:</w:t>
      </w:r>
    </w:p>
    <w:p w:rsidR="00A900AB" w:rsidRPr="0095687B" w:rsidRDefault="00A900AB" w:rsidP="0095687B">
      <w:pPr>
        <w:pStyle w:val="Pamatteksts"/>
        <w:spacing w:before="0"/>
        <w:ind w:left="0"/>
        <w:jc w:val="both"/>
        <w:rPr>
          <w:rFonts w:ascii="Times New Roman" w:hAnsi="Times New Roman"/>
          <w:noProof/>
          <w:sz w:val="24"/>
        </w:rPr>
      </w:pP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pieteikums </w:t>
      </w:r>
      <w:r w:rsidRPr="0095687B">
        <w:rPr>
          <w:rFonts w:ascii="Times New Roman" w:hAnsi="Times New Roman"/>
          <w:i/>
          <w:noProof/>
          <w:sz w:val="24"/>
        </w:rPr>
        <w:t>FSTD</w:t>
      </w:r>
      <w:r w:rsidRPr="0095687B">
        <w:rPr>
          <w:rFonts w:ascii="Times New Roman" w:hAnsi="Times New Roman"/>
          <w:noProof/>
          <w:sz w:val="24"/>
        </w:rPr>
        <w:t xml:space="preserve"> kvalifikācijas saņemšanai;</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kvalifikācijas sertifikāts ar visām izmaiņām tajā;</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novērtējuma programmas kopija, kurā norādītas dienas, kad veicama</w:t>
      </w:r>
      <w:r w:rsidR="003949BB">
        <w:rPr>
          <w:rFonts w:ascii="Times New Roman" w:hAnsi="Times New Roman"/>
          <w:noProof/>
          <w:sz w:val="24"/>
        </w:rPr>
        <w:t>s</w:t>
      </w:r>
      <w:r w:rsidRPr="0095687B">
        <w:rPr>
          <w:rFonts w:ascii="Times New Roman" w:hAnsi="Times New Roman"/>
          <w:noProof/>
          <w:sz w:val="24"/>
        </w:rPr>
        <w:t xml:space="preserve"> novērtēšanas, un dienas, kad tās veiktas;</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sākotnējās un atkārtotās novērtēšanas dokumenti;</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visas attiecīgās sarakstes kopijas;</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informācija par visiem atbrīvojuma un izpildes nodrošināšanas pasākumiem;</w:t>
      </w:r>
    </w:p>
    <w:p w:rsidR="00A061CC" w:rsidRPr="0095687B" w:rsidRDefault="00A061CC" w:rsidP="00A900AB">
      <w:pPr>
        <w:pStyle w:val="Pamatteksts"/>
        <w:numPr>
          <w:ilvl w:val="0"/>
          <w:numId w:val="4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ikviena atskaite no citām kompetentajām iestādēm par sākotnējo un atkārtoto novērtēšanu.</w:t>
      </w:r>
    </w:p>
    <w:p w:rsidR="00E66548" w:rsidRPr="0095687B" w:rsidRDefault="00E66548" w:rsidP="0095687B">
      <w:pPr>
        <w:jc w:val="both"/>
        <w:rPr>
          <w:rFonts w:ascii="Times New Roman" w:eastAsia="Verdana" w:hAnsi="Times New Roman" w:cs="Verdana"/>
          <w:noProof/>
          <w:sz w:val="24"/>
          <w:szCs w:val="20"/>
        </w:rPr>
      </w:pPr>
      <w:r w:rsidRPr="0095687B">
        <w:rPr>
          <w:rFonts w:ascii="Times New Roman" w:hAnsi="Times New Roman"/>
        </w:rPr>
        <w:br w:type="page"/>
      </w:r>
    </w:p>
    <w:p w:rsidR="00A900AB" w:rsidRDefault="00A900AB" w:rsidP="00A900AB">
      <w:pPr>
        <w:pStyle w:val="Saturs1"/>
        <w:jc w:val="left"/>
        <w:rPr>
          <w:i/>
          <w:noProof/>
        </w:rPr>
      </w:pPr>
    </w:p>
    <w:p w:rsidR="00A061CC" w:rsidRPr="0095687B" w:rsidRDefault="00A061CC" w:rsidP="000517B1">
      <w:pPr>
        <w:pStyle w:val="Virsraksts1"/>
        <w:rPr>
          <w:noProof/>
        </w:rPr>
      </w:pPr>
      <w:bookmarkStart w:id="181" w:name="_Toc483830297"/>
      <w:r w:rsidRPr="0095687B">
        <w:rPr>
          <w:i/>
          <w:noProof/>
        </w:rPr>
        <w:t>FSTD</w:t>
      </w:r>
      <w:r w:rsidRPr="0095687B">
        <w:rPr>
          <w:noProof/>
        </w:rPr>
        <w:t xml:space="preserve"> </w:t>
      </w:r>
      <w:r w:rsidRPr="00A900AB">
        <w:t>APAKŠ</w:t>
      </w:r>
      <w:r w:rsidR="003949BB">
        <w:t>NO</w:t>
      </w:r>
      <w:r w:rsidRPr="00A900AB">
        <w:t>DAĻA</w:t>
      </w:r>
      <w:r w:rsidR="003949BB">
        <w:rPr>
          <w:noProof/>
        </w:rPr>
        <w:t>. ĪPAŠAS PRASĪBAS</w:t>
      </w:r>
      <w:r w:rsidRPr="0095687B">
        <w:rPr>
          <w:noProof/>
        </w:rPr>
        <w:t xml:space="preserve"> LIDOJUMU</w:t>
      </w:r>
      <w:r w:rsidR="003949BB">
        <w:rPr>
          <w:noProof/>
        </w:rPr>
        <w:t xml:space="preserve"> SIMULĀCIJAS</w:t>
      </w:r>
      <w:r w:rsidRPr="0095687B">
        <w:rPr>
          <w:noProof/>
        </w:rPr>
        <w:t xml:space="preserve"> TRENAŽIERU</w:t>
      </w:r>
      <w:r w:rsidR="003949BB">
        <w:rPr>
          <w:noProof/>
        </w:rPr>
        <w:t xml:space="preserve"> IEKĀRTU</w:t>
      </w:r>
      <w:r w:rsidRPr="0095687B">
        <w:rPr>
          <w:noProof/>
        </w:rPr>
        <w:t xml:space="preserve"> (</w:t>
      </w:r>
      <w:r w:rsidRPr="0095687B">
        <w:rPr>
          <w:i/>
          <w:noProof/>
        </w:rPr>
        <w:t>FSTD</w:t>
      </w:r>
      <w:r w:rsidRPr="0095687B">
        <w:rPr>
          <w:noProof/>
        </w:rPr>
        <w:t>) KVALIFIKĀCIJAI</w:t>
      </w:r>
      <w:bookmarkStart w:id="182" w:name="_bookmark84"/>
      <w:bookmarkEnd w:id="181"/>
      <w:bookmarkEnd w:id="182"/>
    </w:p>
    <w:p w:rsidR="00A061CC" w:rsidRPr="0095687B" w:rsidRDefault="00A061CC" w:rsidP="0095687B">
      <w:pPr>
        <w:jc w:val="both"/>
        <w:rPr>
          <w:rFonts w:ascii="Times New Roman" w:eastAsia="Verdana" w:hAnsi="Times New Roman" w:cs="Verdana"/>
          <w:b/>
          <w:bCs/>
          <w:noProof/>
          <w:sz w:val="24"/>
          <w:szCs w:val="20"/>
        </w:rPr>
      </w:pPr>
    </w:p>
    <w:p w:rsidR="00A061CC" w:rsidRPr="0095687B" w:rsidRDefault="003949BB" w:rsidP="000517B1">
      <w:pPr>
        <w:pStyle w:val="Virsraksts2"/>
        <w:rPr>
          <w:noProof/>
        </w:rPr>
      </w:pPr>
      <w:bookmarkStart w:id="183" w:name="_Toc483830298"/>
      <w:r>
        <w:rPr>
          <w:noProof/>
        </w:rPr>
        <w:t>AMC1 par ARA.FSTD.100. punkta</w:t>
      </w:r>
      <w:r w:rsidR="00A900AB">
        <w:t xml:space="preserve"> </w:t>
      </w:r>
      <w:bookmarkStart w:id="184" w:name="_bookmark85"/>
      <w:bookmarkEnd w:id="183"/>
      <w:bookmarkEnd w:id="184"/>
      <w:r w:rsidRPr="003949BB">
        <w:rPr>
          <w:noProof/>
        </w:rPr>
        <w:t>“Sākotnējās novērtēšanas procedūra” a) apakšpunkta 1. punktu</w:t>
      </w:r>
    </w:p>
    <w:p w:rsidR="00E66548" w:rsidRPr="0095687B" w:rsidRDefault="00E66548" w:rsidP="0095687B">
      <w:pPr>
        <w:tabs>
          <w:tab w:val="left" w:pos="3341"/>
        </w:tabs>
        <w:jc w:val="both"/>
        <w:rPr>
          <w:rFonts w:ascii="Times New Roman" w:hAnsi="Times New Roman"/>
          <w:b/>
          <w:noProof/>
          <w:sz w:val="24"/>
        </w:rPr>
      </w:pPr>
    </w:p>
    <w:p w:rsidR="00A061CC" w:rsidRPr="000517B1" w:rsidRDefault="00A061CC" w:rsidP="000517B1">
      <w:pPr>
        <w:pStyle w:val="Virsraksts2"/>
        <w:rPr>
          <w:b w:val="0"/>
        </w:rPr>
      </w:pPr>
      <w:bookmarkStart w:id="185" w:name="_Toc483830299"/>
      <w:r w:rsidRPr="000517B1">
        <w:rPr>
          <w:b w:val="0"/>
        </w:rPr>
        <w:t>NOVĒRTĒŠANAS PROCEDŪRA FSTD KVALIFIKĀCIJAS PIEŠĶIRŠANAI</w:t>
      </w:r>
      <w:bookmarkStart w:id="186" w:name="_bookmark86"/>
      <w:bookmarkEnd w:id="185"/>
      <w:bookmarkEnd w:id="186"/>
    </w:p>
    <w:p w:rsidR="00A900AB" w:rsidRPr="0095687B" w:rsidRDefault="00A900AB" w:rsidP="0095687B">
      <w:pPr>
        <w:pStyle w:val="Pamatteksts"/>
        <w:spacing w:before="0"/>
        <w:ind w:left="0"/>
        <w:jc w:val="both"/>
        <w:rPr>
          <w:rFonts w:ascii="Times New Roman" w:hAnsi="Times New Roman"/>
          <w:noProof/>
          <w:sz w:val="24"/>
        </w:rPr>
      </w:pPr>
    </w:p>
    <w:p w:rsidR="00A061CC" w:rsidRPr="0095687B" w:rsidRDefault="00A061CC" w:rsidP="00A900AB">
      <w:pPr>
        <w:pStyle w:val="Pamatteksts"/>
        <w:numPr>
          <w:ilvl w:val="0"/>
          <w:numId w:val="4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Lai piešķirtu </w:t>
      </w:r>
      <w:r w:rsidRPr="0095687B">
        <w:rPr>
          <w:rFonts w:ascii="Times New Roman" w:hAnsi="Times New Roman"/>
          <w:i/>
          <w:noProof/>
          <w:sz w:val="24"/>
        </w:rPr>
        <w:t>FSTD</w:t>
      </w:r>
      <w:r w:rsidRPr="0095687B">
        <w:rPr>
          <w:rFonts w:ascii="Times New Roman" w:hAnsi="Times New Roman"/>
          <w:noProof/>
          <w:sz w:val="24"/>
        </w:rPr>
        <w:t xml:space="preserve"> kvalifikāciju, ir jāveic novērtēšana. Nepieciešamo procedūru īsteno divos atšķirīgos posmos. Vispirms pārbauda, vai </w:t>
      </w:r>
      <w:r w:rsidRPr="0095687B">
        <w:rPr>
          <w:rFonts w:ascii="Times New Roman" w:hAnsi="Times New Roman"/>
          <w:i/>
          <w:noProof/>
          <w:sz w:val="24"/>
        </w:rPr>
        <w:t>FSTD</w:t>
      </w:r>
      <w:r w:rsidRPr="0095687B">
        <w:rPr>
          <w:rFonts w:ascii="Times New Roman" w:hAnsi="Times New Roman"/>
          <w:noProof/>
          <w:sz w:val="24"/>
        </w:rPr>
        <w:t xml:space="preserve"> atbilst piemērojamajām prasībām. Veicot šo pārbaudi, kompetentajai iestādei jānodrošina, ka atbildība par </w:t>
      </w:r>
      <w:r w:rsidRPr="0095687B">
        <w:rPr>
          <w:rFonts w:ascii="Times New Roman" w:hAnsi="Times New Roman"/>
          <w:i/>
          <w:noProof/>
          <w:sz w:val="24"/>
        </w:rPr>
        <w:t>FSTD</w:t>
      </w:r>
      <w:r w:rsidRPr="0095687B">
        <w:rPr>
          <w:rFonts w:ascii="Times New Roman" w:hAnsi="Times New Roman"/>
          <w:noProof/>
          <w:sz w:val="24"/>
        </w:rPr>
        <w:t xml:space="preserve"> kvalifikācijas izdošanu ir skaidri definēta. Visos gadījumos jānorīko atsevišķs kompetentās iestādes struktūrvienības vadītājs, kura individuālā atbildībā izvērtē </w:t>
      </w:r>
      <w:r w:rsidRPr="0095687B">
        <w:rPr>
          <w:rFonts w:ascii="Times New Roman" w:hAnsi="Times New Roman"/>
          <w:i/>
          <w:noProof/>
          <w:sz w:val="24"/>
        </w:rPr>
        <w:t>FSTD</w:t>
      </w:r>
      <w:r w:rsidRPr="0095687B">
        <w:rPr>
          <w:rFonts w:ascii="Times New Roman" w:hAnsi="Times New Roman"/>
          <w:noProof/>
          <w:sz w:val="24"/>
        </w:rPr>
        <w:t xml:space="preserve"> kvalifikācijas izdošanu. Nākamajā posmā piešķir (vai atsaka) </w:t>
      </w:r>
      <w:r w:rsidRPr="0095687B">
        <w:rPr>
          <w:rFonts w:ascii="Times New Roman" w:hAnsi="Times New Roman"/>
          <w:i/>
          <w:noProof/>
          <w:sz w:val="24"/>
        </w:rPr>
        <w:t>FSTD</w:t>
      </w:r>
      <w:r w:rsidRPr="0095687B">
        <w:rPr>
          <w:rFonts w:ascii="Times New Roman" w:hAnsi="Times New Roman"/>
          <w:noProof/>
          <w:sz w:val="24"/>
        </w:rPr>
        <w:t xml:space="preserve"> kvalifikāciju.</w:t>
      </w:r>
    </w:p>
    <w:p w:rsidR="00A061CC" w:rsidRDefault="00A061CC" w:rsidP="00A900AB">
      <w:pPr>
        <w:pStyle w:val="Pamatteksts"/>
        <w:numPr>
          <w:ilvl w:val="0"/>
          <w:numId w:val="4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Pārbaudot atbilstību piemērojamajām prasībām, kompetentajai iestādei jānodrošina, ka tiek īstenoti turpmāk minētie pasākumi:</w:t>
      </w:r>
    </w:p>
    <w:p w:rsidR="00A900AB" w:rsidRPr="0095687B" w:rsidRDefault="00A900AB" w:rsidP="00A900AB">
      <w:pPr>
        <w:pStyle w:val="Pamatteksts"/>
        <w:tabs>
          <w:tab w:val="left" w:pos="680"/>
        </w:tabs>
        <w:spacing w:before="0"/>
        <w:ind w:left="0"/>
        <w:jc w:val="both"/>
        <w:rPr>
          <w:rFonts w:ascii="Times New Roman" w:hAnsi="Times New Roman"/>
          <w:noProof/>
          <w:sz w:val="24"/>
        </w:rPr>
      </w:pP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Kad pasūta jauna </w:t>
      </w:r>
      <w:r w:rsidRPr="0095687B">
        <w:rPr>
          <w:rFonts w:ascii="Times New Roman" w:hAnsi="Times New Roman"/>
          <w:i/>
          <w:noProof/>
          <w:sz w:val="24"/>
        </w:rPr>
        <w:t>FSTD</w:t>
      </w:r>
      <w:r w:rsidRPr="0095687B">
        <w:rPr>
          <w:rFonts w:ascii="Times New Roman" w:hAnsi="Times New Roman"/>
          <w:noProof/>
          <w:sz w:val="24"/>
        </w:rPr>
        <w:t xml:space="preserve"> būvniecību, organizācijai, kura ekspluatēs minēto </w:t>
      </w:r>
      <w:r w:rsidRPr="0095687B">
        <w:rPr>
          <w:rFonts w:ascii="Times New Roman" w:hAnsi="Times New Roman"/>
          <w:i/>
          <w:noProof/>
          <w:sz w:val="24"/>
        </w:rPr>
        <w:t>FSTD</w:t>
      </w:r>
      <w:r w:rsidRPr="0095687B">
        <w:rPr>
          <w:rFonts w:ascii="Times New Roman" w:hAnsi="Times New Roman"/>
          <w:noProof/>
          <w:sz w:val="24"/>
        </w:rPr>
        <w:t xml:space="preserve">, ir jānodrošina, ka kompetentajai iestādei ir pieņemams tas normatīvais standarts, atbilstoši kuram </w:t>
      </w:r>
      <w:r w:rsidRPr="0095687B">
        <w:rPr>
          <w:rFonts w:ascii="Times New Roman" w:hAnsi="Times New Roman"/>
          <w:i/>
          <w:noProof/>
          <w:sz w:val="24"/>
        </w:rPr>
        <w:t>FSTD</w:t>
      </w:r>
      <w:r w:rsidRPr="0095687B">
        <w:rPr>
          <w:rFonts w:ascii="Times New Roman" w:hAnsi="Times New Roman"/>
          <w:noProof/>
          <w:sz w:val="24"/>
        </w:rPr>
        <w:t xml:space="preserve"> tiks kvalificēts. Tam jābūt attiecīgajā laikā piemērojamajai </w:t>
      </w:r>
      <w:r w:rsidRPr="0095687B">
        <w:rPr>
          <w:rFonts w:ascii="Times New Roman" w:hAnsi="Times New Roman"/>
          <w:i/>
          <w:noProof/>
          <w:sz w:val="24"/>
        </w:rPr>
        <w:t>CS-FSTD(A)</w:t>
      </w:r>
      <w:r w:rsidRPr="0095687B">
        <w:rPr>
          <w:rFonts w:ascii="Times New Roman" w:hAnsi="Times New Roman"/>
          <w:noProof/>
          <w:sz w:val="24"/>
        </w:rPr>
        <w:t xml:space="preserve"> vai </w:t>
      </w:r>
      <w:r w:rsidRPr="0095687B">
        <w:rPr>
          <w:rFonts w:ascii="Times New Roman" w:hAnsi="Times New Roman"/>
          <w:i/>
          <w:noProof/>
          <w:sz w:val="24"/>
        </w:rPr>
        <w:t>CS-FSTD(H)</w:t>
      </w:r>
      <w:r w:rsidRPr="0095687B">
        <w:rPr>
          <w:rFonts w:ascii="Times New Roman" w:hAnsi="Times New Roman"/>
          <w:noProof/>
          <w:sz w:val="24"/>
        </w:rPr>
        <w:t xml:space="preserve"> versijai;</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Ne vēlāk kā 3 mēnešus pirms paredzētās ekspluatācijas ir jāiesniedz rakstisks pieteikums </w:t>
      </w:r>
      <w:r w:rsidRPr="0095687B">
        <w:rPr>
          <w:rFonts w:ascii="Times New Roman" w:hAnsi="Times New Roman"/>
          <w:i/>
          <w:noProof/>
          <w:sz w:val="24"/>
        </w:rPr>
        <w:t>FSTD</w:t>
      </w:r>
      <w:r w:rsidRPr="0095687B">
        <w:rPr>
          <w:rFonts w:ascii="Times New Roman" w:hAnsi="Times New Roman"/>
          <w:noProof/>
          <w:sz w:val="24"/>
        </w:rPr>
        <w:t xml:space="preserve"> kvalifikācijas saņemšanai tādā formātā, kāds norādīt</w:t>
      </w:r>
      <w:r w:rsidR="00DC062D">
        <w:rPr>
          <w:rFonts w:ascii="Times New Roman" w:hAnsi="Times New Roman"/>
          <w:noProof/>
          <w:sz w:val="24"/>
        </w:rPr>
        <w:t>s ORA.</w:t>
      </w:r>
      <w:r w:rsidRPr="0095687B">
        <w:rPr>
          <w:rFonts w:ascii="Times New Roman" w:hAnsi="Times New Roman"/>
          <w:noProof/>
          <w:sz w:val="24"/>
        </w:rPr>
        <w:t>FSTD.200. punktā. Tomēr kvalifikācijas pārbaužu rokasgrāmatu (</w:t>
      </w:r>
      <w:r w:rsidRPr="0095687B">
        <w:rPr>
          <w:rFonts w:ascii="Times New Roman" w:hAnsi="Times New Roman"/>
          <w:i/>
          <w:noProof/>
          <w:sz w:val="24"/>
        </w:rPr>
        <w:t>QTG</w:t>
      </w:r>
      <w:r w:rsidRPr="0095687B">
        <w:rPr>
          <w:rFonts w:ascii="Times New Roman" w:hAnsi="Times New Roman"/>
          <w:noProof/>
          <w:sz w:val="24"/>
        </w:rPr>
        <w:t>) var iesniegt vēlāk, bet ne mazāk kā 30 dienas pirms paredzētās novērtēšanas dienas. Pieteikuma veidlapa jāsagatavo angļu valodā un citā(-ās) kompetentās iestādes izvēlētā(-ās) valodā(-ās);</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Kompetentās iestādes struktūrvienības vadītājam ir jānorīko viena persona, kas pārraudzīs visus </w:t>
      </w:r>
      <w:r w:rsidRPr="0095687B">
        <w:rPr>
          <w:rFonts w:ascii="Times New Roman" w:hAnsi="Times New Roman"/>
          <w:i/>
          <w:noProof/>
          <w:sz w:val="24"/>
        </w:rPr>
        <w:t>FSTD</w:t>
      </w:r>
      <w:r w:rsidRPr="0095687B">
        <w:rPr>
          <w:rFonts w:ascii="Times New Roman" w:hAnsi="Times New Roman"/>
          <w:noProof/>
          <w:sz w:val="24"/>
        </w:rPr>
        <w:t xml:space="preserve"> kvalifikācijas procesa aspektus un kļūs par kontaktpersonu šajā jautājumā, kā arī koordinēs visus nepieciešamos pasākumus. Norīkotajai personai jāatskaitās struktūrvienības vadītājam, lai apstiprinātu, ka ir veiktas visas nepieciešamās novērtēšanas/inspekcijas;</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Jānovērtē pretendenta spēja garantēt drošu un uzticamu </w:t>
      </w:r>
      <w:r w:rsidRPr="0095687B">
        <w:rPr>
          <w:rFonts w:ascii="Times New Roman" w:hAnsi="Times New Roman"/>
          <w:i/>
          <w:noProof/>
          <w:sz w:val="24"/>
        </w:rPr>
        <w:t>FSTD</w:t>
      </w:r>
      <w:r w:rsidRPr="0095687B">
        <w:rPr>
          <w:rFonts w:ascii="Times New Roman" w:hAnsi="Times New Roman"/>
          <w:noProof/>
          <w:sz w:val="24"/>
        </w:rPr>
        <w:t xml:space="preserve"> ekspluatāciju, kā arī pienācīgu apkopi atbilstīgi piemērojamajām prasībām un sertifikācijas specifikācijām;</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Pretendenta piedāvāto atbilstības uzraudzības sistēmu rūpīgi jāpārbauda, īpaši ņemot vērā resursu sadalījumu. Rūpīgi jāpārbauda, vai sistēma ir visaptveroša un varētu būt efektīva;</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Neņemot vērā jebkādas izdotas pagaidu kvalifikācijas, kompetentā iestāde 14 dienu laikā pēc novērtēšanas procedūras pabeigšanas informē pretendentu par savu galīgo lēmumu par kvalifikāciju;</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Kad novērtēšanas procedūra ir pabeigta, norīkotajai personai, kas atbildīga par </w:t>
      </w:r>
      <w:r w:rsidRPr="0095687B">
        <w:rPr>
          <w:rFonts w:ascii="Times New Roman" w:hAnsi="Times New Roman"/>
          <w:i/>
          <w:noProof/>
          <w:sz w:val="24"/>
        </w:rPr>
        <w:t>FSTD</w:t>
      </w:r>
      <w:r w:rsidRPr="0095687B">
        <w:rPr>
          <w:rFonts w:ascii="Times New Roman" w:hAnsi="Times New Roman"/>
          <w:noProof/>
          <w:sz w:val="24"/>
        </w:rPr>
        <w:t xml:space="preserve"> kvalifikāciju, iesniedz pieteikumu, kopā ar rakstisku ieteikumu un pierādījumus par visu novērtēšanu rezultātiem. Iepriekš minētie dokumenti jāiesniedz pilnībā atbildīgajai personai, kas norīkota saskaņā ar b) punkta 3. </w:t>
      </w:r>
      <w:r w:rsidR="00DC062D">
        <w:rPr>
          <w:rFonts w:ascii="Times New Roman" w:hAnsi="Times New Roman"/>
          <w:noProof/>
          <w:sz w:val="24"/>
        </w:rPr>
        <w:t>apakš</w:t>
      </w:r>
      <w:r w:rsidRPr="0095687B">
        <w:rPr>
          <w:rFonts w:ascii="Times New Roman" w:hAnsi="Times New Roman"/>
          <w:noProof/>
          <w:sz w:val="24"/>
        </w:rPr>
        <w:t>punktu;</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Kompetentās iestādes struktūrvienības vadītājam </w:t>
      </w:r>
      <w:r w:rsidRPr="0095687B">
        <w:rPr>
          <w:rFonts w:ascii="Times New Roman" w:hAnsi="Times New Roman"/>
          <w:i/>
          <w:noProof/>
          <w:sz w:val="24"/>
        </w:rPr>
        <w:t>FSTD</w:t>
      </w:r>
      <w:r w:rsidRPr="0095687B">
        <w:rPr>
          <w:rFonts w:ascii="Times New Roman" w:hAnsi="Times New Roman"/>
          <w:noProof/>
          <w:sz w:val="24"/>
        </w:rPr>
        <w:t xml:space="preserve"> kvalifikācijas sertifikāts jāizdod tikai tad, ja ir pilnīga pārliecība par visu prasību izpildi. Ja nodaļas vadītājs nav pārliecināts, pretendentu rakstiski informē par uzlabojumiem, kuri </w:t>
      </w:r>
      <w:r w:rsidRPr="0095687B">
        <w:rPr>
          <w:rFonts w:ascii="Times New Roman" w:hAnsi="Times New Roman"/>
          <w:noProof/>
          <w:sz w:val="24"/>
        </w:rPr>
        <w:lastRenderedPageBreak/>
        <w:t>jāveic, lai izpildītu kompetentās iestādes prasības;</w:t>
      </w:r>
    </w:p>
    <w:p w:rsidR="00A061CC" w:rsidRPr="0095687B" w:rsidRDefault="00A061CC" w:rsidP="00A900AB">
      <w:pPr>
        <w:pStyle w:val="Pamatteksts"/>
        <w:numPr>
          <w:ilvl w:val="1"/>
          <w:numId w:val="42"/>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Ja </w:t>
      </w:r>
      <w:r w:rsidRPr="0095687B">
        <w:rPr>
          <w:rFonts w:ascii="Times New Roman" w:hAnsi="Times New Roman"/>
          <w:i/>
          <w:noProof/>
          <w:sz w:val="24"/>
        </w:rPr>
        <w:t>FSTD</w:t>
      </w:r>
      <w:r w:rsidRPr="0095687B">
        <w:rPr>
          <w:rFonts w:ascii="Times New Roman" w:hAnsi="Times New Roman"/>
          <w:noProof/>
          <w:sz w:val="24"/>
        </w:rPr>
        <w:t xml:space="preserve"> kvalifikācijas pieteikums tiek atteikts, pretendents ir jāinformē par valsts tiesību aktos noteiktajām pārsūdzības tiesībām.</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DC062D" w:rsidP="000517B1">
      <w:pPr>
        <w:pStyle w:val="Virsraksts2"/>
        <w:rPr>
          <w:noProof/>
        </w:rPr>
      </w:pPr>
      <w:bookmarkStart w:id="187" w:name="_Toc483830300"/>
      <w:r>
        <w:rPr>
          <w:noProof/>
        </w:rPr>
        <w:t xml:space="preserve">AMC2 par </w:t>
      </w:r>
      <w:r w:rsidR="00A061CC" w:rsidRPr="0095687B">
        <w:rPr>
          <w:noProof/>
        </w:rPr>
        <w:t>ARA.FSTD.100. punkta</w:t>
      </w:r>
      <w:r>
        <w:rPr>
          <w:noProof/>
        </w:rPr>
        <w:t xml:space="preserve"> </w:t>
      </w:r>
      <w:r w:rsidRPr="00DC062D">
        <w:rPr>
          <w:noProof/>
        </w:rPr>
        <w:t>“Sākotnējās novērtēšanas procedūra”</w:t>
      </w:r>
      <w:r w:rsidR="00A061CC" w:rsidRPr="0095687B">
        <w:rPr>
          <w:noProof/>
        </w:rPr>
        <w:t xml:space="preserve"> a) apakšpunkta 1. punkt</w:t>
      </w:r>
      <w:bookmarkStart w:id="188" w:name="_bookmark87"/>
      <w:bookmarkEnd w:id="187"/>
      <w:bookmarkEnd w:id="188"/>
      <w:r>
        <w:rPr>
          <w:noProof/>
        </w:rPr>
        <w:t>u</w:t>
      </w:r>
    </w:p>
    <w:p w:rsidR="00E66548" w:rsidRPr="0095687B" w:rsidRDefault="00E66548" w:rsidP="0095687B">
      <w:pPr>
        <w:pStyle w:val="Virsraksts2"/>
        <w:tabs>
          <w:tab w:val="left" w:pos="3341"/>
        </w:tabs>
        <w:rPr>
          <w:noProof/>
        </w:rPr>
      </w:pPr>
    </w:p>
    <w:p w:rsidR="00A061CC" w:rsidRPr="000517B1" w:rsidRDefault="00A061CC" w:rsidP="000517B1">
      <w:pPr>
        <w:pStyle w:val="Virsraksts2"/>
        <w:rPr>
          <w:b w:val="0"/>
          <w:noProof/>
        </w:rPr>
      </w:pPr>
      <w:bookmarkStart w:id="189" w:name="_Toc483830301"/>
      <w:r w:rsidRPr="000517B1">
        <w:rPr>
          <w:b w:val="0"/>
          <w:noProof/>
        </w:rPr>
        <w:t>VISPĀRĪGA INFORMĀCIJA</w:t>
      </w:r>
      <w:bookmarkStart w:id="190" w:name="_bookmark88"/>
      <w:bookmarkEnd w:id="189"/>
      <w:bookmarkEnd w:id="190"/>
    </w:p>
    <w:p w:rsidR="00A900AB" w:rsidRPr="0095687B" w:rsidRDefault="00A900AB" w:rsidP="0095687B">
      <w:pPr>
        <w:pStyle w:val="Pamatteksts"/>
        <w:spacing w:before="0"/>
        <w:ind w:left="0"/>
        <w:jc w:val="both"/>
        <w:rPr>
          <w:rFonts w:ascii="Times New Roman" w:hAnsi="Times New Roman"/>
          <w:noProof/>
          <w:sz w:val="24"/>
        </w:rPr>
      </w:pPr>
    </w:p>
    <w:p w:rsidR="00A061CC" w:rsidRPr="0095687B" w:rsidRDefault="00A061CC" w:rsidP="00A900AB">
      <w:pPr>
        <w:pStyle w:val="Pamatteksts"/>
        <w:numPr>
          <w:ilvl w:val="0"/>
          <w:numId w:val="4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Sākotnējās un atkārtotās </w:t>
      </w:r>
      <w:r w:rsidRPr="0095687B">
        <w:rPr>
          <w:rFonts w:ascii="Times New Roman" w:hAnsi="Times New Roman"/>
          <w:i/>
          <w:noProof/>
          <w:sz w:val="24"/>
        </w:rPr>
        <w:t>FSTD</w:t>
      </w:r>
      <w:r w:rsidRPr="0095687B">
        <w:rPr>
          <w:rFonts w:ascii="Times New Roman" w:hAnsi="Times New Roman"/>
          <w:noProof/>
          <w:sz w:val="24"/>
        </w:rPr>
        <w:t xml:space="preserve"> novērtēšanas laikā kompetentajai iestādei atbilstošas izlases veidā jāveic </w:t>
      </w:r>
      <w:r w:rsidRPr="0095687B">
        <w:rPr>
          <w:rFonts w:ascii="Times New Roman" w:hAnsi="Times New Roman"/>
          <w:i/>
          <w:noProof/>
          <w:sz w:val="24"/>
        </w:rPr>
        <w:t>ORA</w:t>
      </w:r>
      <w:r w:rsidRPr="0095687B">
        <w:rPr>
          <w:rFonts w:ascii="Times New Roman" w:hAnsi="Times New Roman"/>
          <w:noProof/>
          <w:sz w:val="24"/>
        </w:rPr>
        <w:t xml:space="preserve"> daļā minētās un </w:t>
      </w:r>
      <w:r w:rsidRPr="0095687B">
        <w:rPr>
          <w:rFonts w:ascii="Times New Roman" w:hAnsi="Times New Roman"/>
          <w:i/>
          <w:noProof/>
          <w:sz w:val="24"/>
        </w:rPr>
        <w:t>CS-FSTD(A)</w:t>
      </w:r>
      <w:r w:rsidRPr="0095687B">
        <w:rPr>
          <w:rFonts w:ascii="Times New Roman" w:hAnsi="Times New Roman"/>
          <w:noProof/>
          <w:sz w:val="24"/>
        </w:rPr>
        <w:t xml:space="preserve"> un </w:t>
      </w:r>
      <w:r w:rsidRPr="0095687B">
        <w:rPr>
          <w:rFonts w:ascii="Times New Roman" w:hAnsi="Times New Roman"/>
          <w:i/>
          <w:noProof/>
          <w:sz w:val="24"/>
        </w:rPr>
        <w:t>CS-FSTD(H)</w:t>
      </w:r>
      <w:r w:rsidRPr="0095687B">
        <w:rPr>
          <w:rFonts w:ascii="Times New Roman" w:hAnsi="Times New Roman"/>
          <w:noProof/>
          <w:sz w:val="24"/>
        </w:rPr>
        <w:t xml:space="preserve"> precizētās objektīvās un subjektīvās pārbaudes. Atsevišķos gadījumos visas pārbaudes nevarēs veikt, piemēram, atkārtoti novērtējot pārveidojamu </w:t>
      </w:r>
      <w:r w:rsidRPr="0095687B">
        <w:rPr>
          <w:rFonts w:ascii="Times New Roman" w:hAnsi="Times New Roman"/>
          <w:i/>
          <w:noProof/>
          <w:sz w:val="24"/>
        </w:rPr>
        <w:t>FSTD</w:t>
      </w:r>
      <w:r w:rsidRPr="0095687B">
        <w:rPr>
          <w:rFonts w:ascii="Times New Roman" w:hAnsi="Times New Roman"/>
          <w:noProof/>
          <w:sz w:val="24"/>
        </w:rPr>
        <w:t>, tomēr jāveic pasākumi, lai visas pārbaudes varētu veikt saprātīgā laika periodā.</w:t>
      </w:r>
    </w:p>
    <w:p w:rsidR="00A061CC" w:rsidRPr="0095687B" w:rsidRDefault="00A061CC" w:rsidP="00A900AB">
      <w:pPr>
        <w:pStyle w:val="Pamatteksts"/>
        <w:numPr>
          <w:ilvl w:val="0"/>
          <w:numId w:val="4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Var gadīties, ka pēc novērtēšanas tiek identificēti vairāki defekti. Parasti tie ir jānovērš, par to 30 dienu laikā attiecīgi informējot kompetento iestādi. Ja tiek konstatēti nopietni defekti, kuri ietekmē lidojuma apkalpes apmācību, eksaminēšanu un pārbaudi, kvalifikācijas līmeni var nekavējoties pazemināt uz I līmeni. Ja kāds defekts bez pienācīga pamatojuma netiek novērsts 30 dienu laikā, kvalifikācijas līmeni var secīgi pazemināt vai </w:t>
      </w:r>
      <w:r w:rsidRPr="0095687B">
        <w:rPr>
          <w:rFonts w:ascii="Times New Roman" w:hAnsi="Times New Roman"/>
          <w:i/>
          <w:noProof/>
          <w:sz w:val="24"/>
        </w:rPr>
        <w:t>FSTD</w:t>
      </w:r>
      <w:r w:rsidR="00DC062D">
        <w:rPr>
          <w:rFonts w:ascii="Times New Roman" w:hAnsi="Times New Roman"/>
          <w:noProof/>
          <w:sz w:val="24"/>
        </w:rPr>
        <w:t xml:space="preserve"> kvalifikāciju var anulēt</w:t>
      </w:r>
      <w:r w:rsidRPr="0095687B">
        <w:rPr>
          <w:rFonts w:ascii="Times New Roman" w:hAnsi="Times New Roman"/>
          <w:noProof/>
          <w:sz w:val="24"/>
        </w:rPr>
        <w:t>.</w:t>
      </w:r>
    </w:p>
    <w:p w:rsidR="00A061CC" w:rsidRPr="0095687B" w:rsidRDefault="00A061CC" w:rsidP="00A900AB">
      <w:pPr>
        <w:pStyle w:val="Pamatteksts"/>
        <w:numPr>
          <w:ilvl w:val="0"/>
          <w:numId w:val="4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Lai novērtētu </w:t>
      </w:r>
      <w:r w:rsidRPr="0095687B">
        <w:rPr>
          <w:rFonts w:ascii="Times New Roman" w:hAnsi="Times New Roman"/>
          <w:i/>
          <w:noProof/>
          <w:sz w:val="24"/>
        </w:rPr>
        <w:t>FSTD</w:t>
      </w:r>
      <w:r w:rsidRPr="0095687B">
        <w:rPr>
          <w:rFonts w:ascii="Times New Roman" w:hAnsi="Times New Roman"/>
          <w:noProof/>
          <w:sz w:val="24"/>
        </w:rPr>
        <w:t>, jāizmanto stan</w:t>
      </w:r>
      <w:r w:rsidR="00DC062D">
        <w:rPr>
          <w:rFonts w:ascii="Times New Roman" w:hAnsi="Times New Roman"/>
          <w:noProof/>
          <w:sz w:val="24"/>
        </w:rPr>
        <w:t xml:space="preserve">darta veidlapa, kas minēta AMC5 par </w:t>
      </w:r>
      <w:r w:rsidRPr="0095687B">
        <w:rPr>
          <w:rFonts w:ascii="Times New Roman" w:hAnsi="Times New Roman"/>
          <w:noProof/>
          <w:sz w:val="24"/>
        </w:rPr>
        <w:t>ARA.FSTD.100.</w:t>
      </w:r>
      <w:r w:rsidR="00DC062D">
        <w:rPr>
          <w:rFonts w:ascii="Times New Roman" w:hAnsi="Times New Roman"/>
          <w:noProof/>
          <w:sz w:val="24"/>
        </w:rPr>
        <w:t> punkta a) apakšpunkta 1. punktu</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DC062D" w:rsidP="000517B1">
      <w:pPr>
        <w:pStyle w:val="Virsraksts2"/>
        <w:rPr>
          <w:noProof/>
        </w:rPr>
      </w:pPr>
      <w:bookmarkStart w:id="191" w:name="_Toc483830302"/>
      <w:r>
        <w:rPr>
          <w:noProof/>
        </w:rPr>
        <w:t xml:space="preserve">AMC3 par </w:t>
      </w:r>
      <w:r w:rsidR="00A061CC" w:rsidRPr="0095687B">
        <w:rPr>
          <w:noProof/>
        </w:rPr>
        <w:t xml:space="preserve">ARA.FSTD.100. punkta </w:t>
      </w:r>
      <w:bookmarkStart w:id="192" w:name="_bookmark89"/>
      <w:bookmarkEnd w:id="191"/>
      <w:bookmarkEnd w:id="192"/>
      <w:r w:rsidRPr="00DC062D">
        <w:rPr>
          <w:noProof/>
        </w:rPr>
        <w:t>“Sākotnējās novērtēšanas procedūra” a) apakšpunkta 1. punktu</w:t>
      </w:r>
    </w:p>
    <w:p w:rsidR="00E66548" w:rsidRPr="0095687B" w:rsidRDefault="00E66548"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193" w:name="_Toc483830303"/>
      <w:r w:rsidRPr="000517B1">
        <w:rPr>
          <w:b w:val="0"/>
          <w:noProof/>
        </w:rPr>
        <w:t>SĀKOTNĒJĀ NOVĒRTĒŠANA</w:t>
      </w:r>
      <w:bookmarkStart w:id="194" w:name="_bookmark90"/>
      <w:bookmarkEnd w:id="193"/>
      <w:bookmarkEnd w:id="194"/>
    </w:p>
    <w:p w:rsidR="00A43EE0" w:rsidRPr="0095687B" w:rsidRDefault="00A43EE0" w:rsidP="0095687B">
      <w:pPr>
        <w:pStyle w:val="Pamatteksts"/>
        <w:spacing w:before="0"/>
        <w:ind w:left="0"/>
        <w:jc w:val="both"/>
        <w:rPr>
          <w:rFonts w:ascii="Times New Roman" w:hAnsi="Times New Roman"/>
          <w:noProof/>
          <w:sz w:val="24"/>
        </w:rPr>
      </w:pPr>
    </w:p>
    <w:p w:rsidR="00A061CC" w:rsidRPr="0095687B" w:rsidRDefault="00A061CC" w:rsidP="00A43EE0">
      <w:pPr>
        <w:pStyle w:val="Pamatteksts"/>
        <w:numPr>
          <w:ilvl w:val="0"/>
          <w:numId w:val="4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Objektīvā pārbaudē galvenā uzmanība tiek pievērsta </w:t>
      </w:r>
      <w:r w:rsidRPr="0095687B">
        <w:rPr>
          <w:rFonts w:ascii="Times New Roman" w:hAnsi="Times New Roman"/>
          <w:i/>
          <w:noProof/>
          <w:sz w:val="24"/>
        </w:rPr>
        <w:t>QTG</w:t>
      </w:r>
      <w:r w:rsidRPr="0095687B">
        <w:rPr>
          <w:rFonts w:ascii="Times New Roman" w:hAnsi="Times New Roman"/>
          <w:noProof/>
          <w:sz w:val="24"/>
        </w:rPr>
        <w:t xml:space="preserve">. Laicīgi pirms novērtēšanas dienas, gaisa kuģu ražotājam un kompetentajai iestādei jāvienojas par </w:t>
      </w:r>
      <w:r w:rsidRPr="0095687B">
        <w:rPr>
          <w:rFonts w:ascii="Times New Roman" w:hAnsi="Times New Roman"/>
          <w:i/>
          <w:noProof/>
          <w:sz w:val="24"/>
        </w:rPr>
        <w:t>QTG</w:t>
      </w:r>
      <w:r w:rsidRPr="0095687B">
        <w:rPr>
          <w:rFonts w:ascii="Times New Roman" w:hAnsi="Times New Roman"/>
          <w:noProof/>
          <w:sz w:val="24"/>
        </w:rPr>
        <w:t xml:space="preserve"> datu kopuma saturu un tajā minēto validācijas pārbaužu pieņemamību. Tādā veidā kompetentā iestāde var pieņemt </w:t>
      </w:r>
      <w:r w:rsidRPr="0095687B">
        <w:rPr>
          <w:rFonts w:ascii="Times New Roman" w:hAnsi="Times New Roman"/>
          <w:i/>
          <w:noProof/>
          <w:sz w:val="24"/>
        </w:rPr>
        <w:t>QTG</w:t>
      </w:r>
      <w:r w:rsidRPr="0095687B">
        <w:rPr>
          <w:rFonts w:ascii="Times New Roman" w:hAnsi="Times New Roman"/>
          <w:noProof/>
          <w:sz w:val="24"/>
        </w:rPr>
        <w:t xml:space="preserve"> saturu, un izvairīties no liekas laika tērēšanas sākotnējās kvalifikācijas laikā. Visu pārbaužu pieņemamība ir atkarīga no to satura, precizitātes, pilnīguma un tā, cik sen gūti rezultāti.</w:t>
      </w:r>
    </w:p>
    <w:p w:rsidR="00A061CC" w:rsidRPr="0095687B" w:rsidRDefault="00A061CC" w:rsidP="00A43EE0">
      <w:pPr>
        <w:pStyle w:val="Pamatteksts"/>
        <w:numPr>
          <w:ilvl w:val="0"/>
          <w:numId w:val="4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Objektīvām pārbaudēm paredzēto laiku lielā mērā nosaka, ņemot vērā katras pārbaudes veikšanai ierīkoto automātisko un manuālo sistēmu ātrumu, kā arī to, vai ir nepieciešams īpašs aprīkojums. Kompetentajai iestādei nav obligāti jābrīdina organizācija, kura ekspluatē </w:t>
      </w:r>
      <w:r w:rsidRPr="0095687B">
        <w:rPr>
          <w:rFonts w:ascii="Times New Roman" w:hAnsi="Times New Roman"/>
          <w:i/>
          <w:noProof/>
          <w:sz w:val="24"/>
        </w:rPr>
        <w:t>FSTD</w:t>
      </w:r>
      <w:r w:rsidRPr="0095687B">
        <w:rPr>
          <w:rFonts w:ascii="Times New Roman" w:hAnsi="Times New Roman"/>
          <w:noProof/>
          <w:sz w:val="24"/>
        </w:rPr>
        <w:t>, par izlases veida validācijas pārbaudēm, kas jāveic novērtēšanas dienā, ja vien tām nav nepieciešams īpašs aprīkojums.</w:t>
      </w:r>
    </w:p>
    <w:p w:rsidR="00A061CC" w:rsidRPr="0095687B" w:rsidRDefault="00A061CC" w:rsidP="00A43EE0">
      <w:pPr>
        <w:pStyle w:val="Pamatteksts"/>
        <w:numPr>
          <w:ilvl w:val="0"/>
          <w:numId w:val="40"/>
        </w:numPr>
        <w:tabs>
          <w:tab w:val="left" w:pos="680"/>
        </w:tabs>
        <w:spacing w:before="0"/>
        <w:ind w:left="709" w:hanging="709"/>
        <w:jc w:val="both"/>
        <w:rPr>
          <w:rFonts w:ascii="Times New Roman" w:hAnsi="Times New Roman"/>
          <w:noProof/>
          <w:sz w:val="24"/>
        </w:rPr>
      </w:pPr>
      <w:r w:rsidRPr="0095687B">
        <w:rPr>
          <w:rFonts w:ascii="Times New Roman" w:hAnsi="Times New Roman"/>
          <w:i/>
          <w:noProof/>
          <w:sz w:val="24"/>
        </w:rPr>
        <w:t>QTG</w:t>
      </w:r>
      <w:r w:rsidRPr="0095687B">
        <w:rPr>
          <w:rFonts w:ascii="Times New Roman" w:hAnsi="Times New Roman"/>
          <w:noProof/>
          <w:sz w:val="24"/>
        </w:rPr>
        <w:t xml:space="preserve"> daļas īstenošanas laikā </w:t>
      </w:r>
      <w:r w:rsidRPr="0095687B">
        <w:rPr>
          <w:rFonts w:ascii="Times New Roman" w:hAnsi="Times New Roman"/>
          <w:i/>
          <w:noProof/>
          <w:sz w:val="24"/>
        </w:rPr>
        <w:t>FSTD</w:t>
      </w:r>
      <w:r w:rsidRPr="0095687B">
        <w:rPr>
          <w:rFonts w:ascii="Times New Roman" w:hAnsi="Times New Roman"/>
          <w:noProof/>
          <w:sz w:val="24"/>
        </w:rPr>
        <w:t xml:space="preserve"> nevar izmantot subjektīvām pārbaudēm. Tāpēc </w:t>
      </w:r>
      <w:r w:rsidRPr="0095687B">
        <w:rPr>
          <w:rFonts w:ascii="Times New Roman" w:hAnsi="Times New Roman"/>
          <w:i/>
          <w:noProof/>
          <w:sz w:val="24"/>
        </w:rPr>
        <w:t>QTG</w:t>
      </w:r>
      <w:r w:rsidRPr="0095687B">
        <w:rPr>
          <w:rFonts w:ascii="Times New Roman" w:hAnsi="Times New Roman"/>
          <w:noProof/>
          <w:sz w:val="24"/>
        </w:rPr>
        <w:t xml:space="preserve"> pārbaudei un ekspluatācijai ir jāparedz pietiekami daudz laika (vismaz 8 secīgas stundas).</w:t>
      </w:r>
    </w:p>
    <w:p w:rsidR="00A061CC" w:rsidRPr="0095687B" w:rsidRDefault="00A061CC" w:rsidP="00A43EE0">
      <w:pPr>
        <w:pStyle w:val="Pamatteksts"/>
        <w:numPr>
          <w:ilvl w:val="0"/>
          <w:numId w:val="4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Novērtēšanā veicamās subjektīvās pārbaudes ir minētas </w:t>
      </w:r>
      <w:r w:rsidRPr="0095687B">
        <w:rPr>
          <w:rFonts w:ascii="Times New Roman" w:hAnsi="Times New Roman"/>
          <w:i/>
          <w:noProof/>
          <w:sz w:val="24"/>
        </w:rPr>
        <w:t>CS-FSTD(A)</w:t>
      </w:r>
      <w:r w:rsidRPr="0095687B">
        <w:rPr>
          <w:rFonts w:ascii="Times New Roman" w:hAnsi="Times New Roman"/>
          <w:noProof/>
          <w:sz w:val="24"/>
        </w:rPr>
        <w:t xml:space="preserve"> vai </w:t>
      </w:r>
      <w:r w:rsidRPr="0095687B">
        <w:rPr>
          <w:rFonts w:ascii="Times New Roman" w:hAnsi="Times New Roman"/>
          <w:i/>
          <w:noProof/>
          <w:sz w:val="24"/>
        </w:rPr>
        <w:t>CS-FSTD(H)</w:t>
      </w:r>
      <w:r w:rsidR="00C6282B">
        <w:rPr>
          <w:rFonts w:ascii="Times New Roman" w:hAnsi="Times New Roman"/>
          <w:noProof/>
          <w:sz w:val="24"/>
        </w:rPr>
        <w:t xml:space="preserve">, un AMC1 par </w:t>
      </w:r>
      <w:r w:rsidRPr="0095687B">
        <w:rPr>
          <w:rFonts w:ascii="Times New Roman" w:hAnsi="Times New Roman"/>
          <w:noProof/>
          <w:sz w:val="24"/>
        </w:rPr>
        <w:t>ARA.FSTD.100.</w:t>
      </w:r>
      <w:r w:rsidR="00C6282B">
        <w:rPr>
          <w:rFonts w:ascii="Times New Roman" w:hAnsi="Times New Roman"/>
          <w:noProof/>
          <w:sz w:val="24"/>
        </w:rPr>
        <w:t> punkta a) apakšpunkta 3. punktu</w:t>
      </w:r>
      <w:r w:rsidRPr="0095687B">
        <w:rPr>
          <w:rFonts w:ascii="Times New Roman" w:hAnsi="Times New Roman"/>
          <w:noProof/>
          <w:sz w:val="24"/>
        </w:rPr>
        <w:t xml:space="preserve"> ir aprakstīts ierosinātais subjektīvās pārbaudes profils. Būtībā subjektīvajai pārbaudei jāaizņem 1 darba diena, kuras laikā </w:t>
      </w:r>
      <w:r w:rsidRPr="0095687B">
        <w:rPr>
          <w:rFonts w:ascii="Times New Roman" w:hAnsi="Times New Roman"/>
          <w:i/>
          <w:noProof/>
          <w:sz w:val="24"/>
        </w:rPr>
        <w:t>FSTD</w:t>
      </w:r>
      <w:r w:rsidRPr="0095687B">
        <w:rPr>
          <w:rFonts w:ascii="Times New Roman" w:hAnsi="Times New Roman"/>
          <w:noProof/>
          <w:sz w:val="24"/>
        </w:rPr>
        <w:t xml:space="preserve"> faktiski nevar izmantot citiem mērķiem.</w:t>
      </w:r>
    </w:p>
    <w:p w:rsidR="00A061CC" w:rsidRPr="0095687B" w:rsidRDefault="00A061CC" w:rsidP="00A43EE0">
      <w:pPr>
        <w:pStyle w:val="Pamatteksts"/>
        <w:numPr>
          <w:ilvl w:val="0"/>
          <w:numId w:val="40"/>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Lai nodrošinātu subjektīvo un objektīvo pārbaužu pienācīgu tvērumu, veiktu rentablus labojumus un atkārtotu pārbaudi pirms inspekcijas grupas aizbraukšanas, </w:t>
      </w:r>
      <w:r w:rsidRPr="0095687B">
        <w:rPr>
          <w:rFonts w:ascii="Times New Roman" w:hAnsi="Times New Roman"/>
          <w:i/>
          <w:noProof/>
          <w:sz w:val="24"/>
        </w:rPr>
        <w:t>FSTD</w:t>
      </w:r>
      <w:r w:rsidRPr="0095687B">
        <w:rPr>
          <w:rFonts w:ascii="Times New Roman" w:hAnsi="Times New Roman"/>
          <w:noProof/>
          <w:sz w:val="24"/>
        </w:rPr>
        <w:t xml:space="preserve"> sākotnējai novērtēšanai jāatvēl pietiekami daudz laika (līdz pat 3 secīgām dienām).</w:t>
      </w:r>
    </w:p>
    <w:p w:rsidR="00A43EE0" w:rsidRDefault="00A43EE0">
      <w:pPr>
        <w:rPr>
          <w:rFonts w:ascii="Times New Roman" w:eastAsia="Verdana" w:hAnsi="Times New Roman" w:cs="Verdana"/>
          <w:noProof/>
          <w:sz w:val="24"/>
          <w:szCs w:val="29"/>
        </w:rPr>
      </w:pPr>
      <w:r>
        <w:rPr>
          <w:rFonts w:ascii="Times New Roman" w:eastAsia="Verdana" w:hAnsi="Times New Roman" w:cs="Verdana"/>
          <w:noProof/>
          <w:sz w:val="24"/>
          <w:szCs w:val="29"/>
        </w:rPr>
        <w:br w:type="page"/>
      </w:r>
    </w:p>
    <w:p w:rsidR="00A061CC" w:rsidRPr="0095687B" w:rsidRDefault="00C6282B" w:rsidP="000517B1">
      <w:pPr>
        <w:pStyle w:val="Virsraksts2"/>
        <w:rPr>
          <w:noProof/>
        </w:rPr>
      </w:pPr>
      <w:bookmarkStart w:id="195" w:name="_Toc483830304"/>
      <w:r>
        <w:rPr>
          <w:noProof/>
        </w:rPr>
        <w:lastRenderedPageBreak/>
        <w:t xml:space="preserve">AMC4 par </w:t>
      </w:r>
      <w:r w:rsidR="00A061CC" w:rsidRPr="0095687B">
        <w:rPr>
          <w:noProof/>
        </w:rPr>
        <w:t xml:space="preserve">ARA.FSTD.100. punkta </w:t>
      </w:r>
      <w:bookmarkStart w:id="196" w:name="_bookmark91"/>
      <w:bookmarkEnd w:id="195"/>
      <w:bookmarkEnd w:id="196"/>
      <w:r w:rsidRPr="00C6282B">
        <w:rPr>
          <w:noProof/>
        </w:rPr>
        <w:t>“Sākotnējās novērtēšanas procedūra” a) apakšpunkta 1. punktu</w:t>
      </w:r>
    </w:p>
    <w:p w:rsidR="00E66548" w:rsidRPr="0095687B" w:rsidRDefault="00E66548"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197" w:name="_Toc483830305"/>
      <w:r w:rsidRPr="000517B1">
        <w:rPr>
          <w:b w:val="0"/>
          <w:noProof/>
        </w:rPr>
        <w:t>VĒRTĒTĀJU GRUPAS SASTĀVS</w:t>
      </w:r>
      <w:bookmarkStart w:id="198" w:name="_bookmark92"/>
      <w:bookmarkEnd w:id="197"/>
      <w:bookmarkEnd w:id="198"/>
    </w:p>
    <w:p w:rsidR="00A43EE0" w:rsidRPr="0095687B" w:rsidRDefault="00A43EE0" w:rsidP="0095687B">
      <w:pPr>
        <w:pStyle w:val="Pamatteksts"/>
        <w:spacing w:before="0"/>
        <w:ind w:left="0"/>
        <w:jc w:val="both"/>
        <w:rPr>
          <w:rFonts w:ascii="Times New Roman" w:hAnsi="Times New Roman"/>
          <w:noProof/>
          <w:sz w:val="24"/>
        </w:rPr>
      </w:pPr>
    </w:p>
    <w:p w:rsidR="00A061CC" w:rsidRDefault="00A061CC" w:rsidP="00A43EE0">
      <w:pPr>
        <w:pStyle w:val="Pamatteksts"/>
        <w:numPr>
          <w:ilvl w:val="0"/>
          <w:numId w:val="3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Lai noteiktu kvalifikācijas līmeni, kompetentajai iestādei ir jānorīko tehniskā grupa, kas novērtē </w:t>
      </w:r>
      <w:r w:rsidRPr="0095687B">
        <w:rPr>
          <w:rFonts w:ascii="Times New Roman" w:hAnsi="Times New Roman"/>
          <w:i/>
          <w:noProof/>
          <w:sz w:val="24"/>
        </w:rPr>
        <w:t>FSTD</w:t>
      </w:r>
      <w:r w:rsidRPr="0095687B">
        <w:rPr>
          <w:rFonts w:ascii="Times New Roman" w:hAnsi="Times New Roman"/>
          <w:noProof/>
          <w:sz w:val="24"/>
        </w:rPr>
        <w:t xml:space="preserve"> saskaņā ar strukturētu programmu. Parasti šādā grupā jābūt vismaz:</w:t>
      </w:r>
    </w:p>
    <w:p w:rsidR="00A43EE0" w:rsidRPr="0095687B" w:rsidRDefault="00A43EE0" w:rsidP="00A43EE0">
      <w:pPr>
        <w:pStyle w:val="Pamatteksts"/>
        <w:tabs>
          <w:tab w:val="left" w:pos="680"/>
        </w:tabs>
        <w:spacing w:before="0"/>
        <w:ind w:left="0"/>
        <w:jc w:val="both"/>
        <w:rPr>
          <w:rFonts w:ascii="Times New Roman" w:hAnsi="Times New Roman"/>
          <w:noProof/>
          <w:sz w:val="24"/>
        </w:rPr>
      </w:pPr>
    </w:p>
    <w:p w:rsidR="00A061CC" w:rsidRPr="0095687B" w:rsidRDefault="00A061CC" w:rsidP="00A43EE0">
      <w:pPr>
        <w:pStyle w:val="Pamatteksts"/>
        <w:numPr>
          <w:ilvl w:val="1"/>
          <w:numId w:val="3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kompetentās iestādes </w:t>
      </w:r>
      <w:r w:rsidRPr="0095687B">
        <w:rPr>
          <w:rFonts w:ascii="Times New Roman" w:hAnsi="Times New Roman"/>
          <w:i/>
          <w:noProof/>
          <w:sz w:val="24"/>
        </w:rPr>
        <w:t>FSTD</w:t>
      </w:r>
      <w:r w:rsidRPr="0095687B">
        <w:rPr>
          <w:rFonts w:ascii="Times New Roman" w:hAnsi="Times New Roman"/>
          <w:noProof/>
          <w:sz w:val="24"/>
        </w:rPr>
        <w:t xml:space="preserve"> tehniskajam inspektoram vai akreditētam citas kompetentās iestādes inspektoram, kurš ir kvalificēts attiecībā uz visiem aspektiem, kas skar lidojuma simulācijas aparatūru, programmatūru un datormodelēšanu vai, izņēmuma gadījumā, kompetentās iestādes norīkotai personai ar līdzvērtīgu kvalifikāciju;</w:t>
      </w:r>
    </w:p>
    <w:p w:rsidR="00A061CC" w:rsidRDefault="00A061CC" w:rsidP="00A43EE0">
      <w:pPr>
        <w:pStyle w:val="Pamatteksts"/>
        <w:numPr>
          <w:ilvl w:val="1"/>
          <w:numId w:val="3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vienai no turpmāk minētajām personām:</w:t>
      </w:r>
    </w:p>
    <w:p w:rsidR="00A43EE0" w:rsidRPr="0095687B" w:rsidRDefault="00A43EE0" w:rsidP="00A43EE0">
      <w:pPr>
        <w:pStyle w:val="Pamatteksts"/>
        <w:tabs>
          <w:tab w:val="left" w:pos="1134"/>
        </w:tabs>
        <w:spacing w:before="0"/>
        <w:ind w:left="0"/>
        <w:jc w:val="both"/>
        <w:rPr>
          <w:rFonts w:ascii="Times New Roman" w:hAnsi="Times New Roman"/>
          <w:noProof/>
          <w:sz w:val="24"/>
        </w:rPr>
      </w:pPr>
    </w:p>
    <w:p w:rsidR="00A061CC" w:rsidRPr="0095687B" w:rsidRDefault="00A061CC" w:rsidP="00A43EE0">
      <w:pPr>
        <w:pStyle w:val="Pamatteksts"/>
        <w:numPr>
          <w:ilvl w:val="2"/>
          <w:numId w:val="39"/>
        </w:numPr>
        <w:spacing w:before="0"/>
        <w:ind w:left="1560" w:hanging="426"/>
        <w:jc w:val="both"/>
        <w:rPr>
          <w:rFonts w:ascii="Times New Roman" w:hAnsi="Times New Roman"/>
          <w:noProof/>
          <w:sz w:val="24"/>
        </w:rPr>
      </w:pPr>
      <w:r w:rsidRPr="0095687B">
        <w:rPr>
          <w:rFonts w:ascii="Times New Roman" w:hAnsi="Times New Roman"/>
          <w:noProof/>
          <w:sz w:val="24"/>
        </w:rPr>
        <w:t>kompetentās iestādes lidojuma inspektoram vai akreditētam citas kompetentās iestādes inspektoram, kurš ir kvalificēts lidojuma apkalpes apmācību procedūrās un kuram ir derīga tās lidmašīnas/helikoptera tipa kvalifikācija (vai pilotēšanas un navigācijas procesa trenažiera (</w:t>
      </w:r>
      <w:r w:rsidRPr="0095687B">
        <w:rPr>
          <w:rFonts w:ascii="Times New Roman" w:hAnsi="Times New Roman"/>
          <w:i/>
          <w:noProof/>
          <w:sz w:val="24"/>
        </w:rPr>
        <w:t>FNPT</w:t>
      </w:r>
      <w:r w:rsidRPr="0095687B">
        <w:rPr>
          <w:rFonts w:ascii="Times New Roman" w:hAnsi="Times New Roman"/>
          <w:noProof/>
          <w:sz w:val="24"/>
        </w:rPr>
        <w:t>) un pamatlīmeņa instrumentālo lidojumu trenažiera (</w:t>
      </w:r>
      <w:r w:rsidRPr="0095687B">
        <w:rPr>
          <w:rFonts w:ascii="Times New Roman" w:hAnsi="Times New Roman"/>
          <w:i/>
          <w:noProof/>
          <w:sz w:val="24"/>
        </w:rPr>
        <w:t>BITD</w:t>
      </w:r>
      <w:r w:rsidRPr="0095687B">
        <w:rPr>
          <w:rFonts w:ascii="Times New Roman" w:hAnsi="Times New Roman"/>
          <w:noProof/>
          <w:sz w:val="24"/>
        </w:rPr>
        <w:t>) kvalifikācija, lidmašīnas klases / helikoptera tipa kvalifikācijas atzīme), ar ko tiek veikta simulācija;</w:t>
      </w:r>
    </w:p>
    <w:p w:rsidR="00A061CC" w:rsidRPr="0095687B" w:rsidRDefault="00A061CC" w:rsidP="00A43EE0">
      <w:pPr>
        <w:pStyle w:val="Pamatteksts"/>
        <w:numPr>
          <w:ilvl w:val="2"/>
          <w:numId w:val="39"/>
        </w:numPr>
        <w:spacing w:before="0"/>
        <w:ind w:left="1560" w:hanging="426"/>
        <w:jc w:val="both"/>
        <w:rPr>
          <w:rFonts w:ascii="Times New Roman" w:hAnsi="Times New Roman"/>
          <w:noProof/>
          <w:sz w:val="24"/>
        </w:rPr>
      </w:pPr>
      <w:r w:rsidRPr="0095687B">
        <w:rPr>
          <w:rFonts w:ascii="Times New Roman" w:hAnsi="Times New Roman"/>
          <w:noProof/>
          <w:sz w:val="24"/>
        </w:rPr>
        <w:t>kompetentās iestādes lidojuma inspektoram, kurš ir k</w:t>
      </w:r>
      <w:r w:rsidR="00C6282B">
        <w:rPr>
          <w:rFonts w:ascii="Times New Roman" w:hAnsi="Times New Roman"/>
          <w:noProof/>
          <w:sz w:val="24"/>
        </w:rPr>
        <w:t>valificēts attiecībā uz lidojuma</w:t>
      </w:r>
      <w:r w:rsidRPr="0095687B">
        <w:rPr>
          <w:rFonts w:ascii="Times New Roman" w:hAnsi="Times New Roman"/>
          <w:noProof/>
          <w:sz w:val="24"/>
        </w:rPr>
        <w:t xml:space="preserve"> apkalpes apmācības procedūrām un kuram palīdz tipa kvalifikācijas instruktors, kam ir derīga tās lidmašīnas/helikoptera tipa kvalifikācija (vai </w:t>
      </w:r>
      <w:r w:rsidRPr="0095687B">
        <w:rPr>
          <w:rFonts w:ascii="Times New Roman" w:hAnsi="Times New Roman"/>
          <w:i/>
          <w:noProof/>
          <w:sz w:val="24"/>
        </w:rPr>
        <w:t>FNPT</w:t>
      </w:r>
      <w:r w:rsidRPr="0095687B">
        <w:rPr>
          <w:rFonts w:ascii="Times New Roman" w:hAnsi="Times New Roman"/>
          <w:noProof/>
          <w:sz w:val="24"/>
        </w:rPr>
        <w:t xml:space="preserve"> un </w:t>
      </w:r>
      <w:r w:rsidRPr="0095687B">
        <w:rPr>
          <w:rFonts w:ascii="Times New Roman" w:hAnsi="Times New Roman"/>
          <w:i/>
          <w:noProof/>
          <w:sz w:val="24"/>
        </w:rPr>
        <w:t>BITD</w:t>
      </w:r>
      <w:r w:rsidRPr="0095687B">
        <w:rPr>
          <w:rFonts w:ascii="Times New Roman" w:hAnsi="Times New Roman"/>
          <w:noProof/>
          <w:sz w:val="24"/>
        </w:rPr>
        <w:t xml:space="preserve"> kvalifikācija, lidmašīnas klases / helikoptera tipa kvalifikācijas atzīme), ar ko tiek veikta simulācija;</w:t>
      </w:r>
    </w:p>
    <w:p w:rsidR="00A061CC" w:rsidRDefault="00A061CC" w:rsidP="00A43EE0">
      <w:pPr>
        <w:pStyle w:val="Pamatteksts"/>
        <w:numPr>
          <w:ilvl w:val="2"/>
          <w:numId w:val="39"/>
        </w:numPr>
        <w:spacing w:before="0"/>
        <w:ind w:left="1560" w:hanging="426"/>
        <w:jc w:val="both"/>
        <w:rPr>
          <w:rFonts w:ascii="Times New Roman" w:hAnsi="Times New Roman"/>
          <w:noProof/>
          <w:sz w:val="24"/>
        </w:rPr>
      </w:pPr>
      <w:r w:rsidRPr="0095687B">
        <w:rPr>
          <w:rFonts w:ascii="Times New Roman" w:hAnsi="Times New Roman"/>
          <w:noProof/>
          <w:sz w:val="24"/>
        </w:rPr>
        <w:t xml:space="preserve">izņēmuma gadījumā, kompetentās iestādes norīkotai personai, kura ir kvalificēta attiecībā uz lidojuma apkalpes mācību procedūrām un kurai ir derīga tās lidmašīnas/helikoptera tipa kvalifikācija (vai </w:t>
      </w:r>
      <w:r w:rsidRPr="0095687B">
        <w:rPr>
          <w:rFonts w:ascii="Times New Roman" w:hAnsi="Times New Roman"/>
          <w:i/>
          <w:noProof/>
          <w:sz w:val="24"/>
        </w:rPr>
        <w:t>FNPT</w:t>
      </w:r>
      <w:r w:rsidRPr="0095687B">
        <w:rPr>
          <w:rFonts w:ascii="Times New Roman" w:hAnsi="Times New Roman"/>
          <w:noProof/>
          <w:sz w:val="24"/>
        </w:rPr>
        <w:t xml:space="preserve"> un </w:t>
      </w:r>
      <w:r w:rsidRPr="0095687B">
        <w:rPr>
          <w:rFonts w:ascii="Times New Roman" w:hAnsi="Times New Roman"/>
          <w:i/>
          <w:noProof/>
          <w:sz w:val="24"/>
        </w:rPr>
        <w:t>BITD</w:t>
      </w:r>
      <w:r w:rsidRPr="0095687B">
        <w:rPr>
          <w:rFonts w:ascii="Times New Roman" w:hAnsi="Times New Roman"/>
          <w:noProof/>
          <w:sz w:val="24"/>
        </w:rPr>
        <w:t xml:space="preserve"> kvalifikācija, lidmašīnas klases/helikoptera tipa klases kvalifikācijas atzīme), ar ko tiek veikta simulācija, un kurai ir pietiekama pieredze, lai palīdzētu tehniskajai grupai. Šai personai lidojumi jāveic vismaz funkcionālo un subjektīvo pārbaužu profilu ietvaros.</w:t>
      </w:r>
    </w:p>
    <w:p w:rsidR="00A43EE0" w:rsidRPr="0095687B" w:rsidRDefault="00A43EE0" w:rsidP="00A43EE0">
      <w:pPr>
        <w:pStyle w:val="Pamatteksts"/>
        <w:tabs>
          <w:tab w:val="left" w:pos="1701"/>
        </w:tabs>
        <w:spacing w:before="0"/>
        <w:ind w:left="0"/>
        <w:jc w:val="both"/>
        <w:rPr>
          <w:rFonts w:ascii="Times New Roman" w:hAnsi="Times New Roman"/>
          <w:noProof/>
          <w:sz w:val="24"/>
        </w:rPr>
      </w:pPr>
    </w:p>
    <w:p w:rsidR="00A061CC" w:rsidRDefault="00A061CC" w:rsidP="00A43EE0">
      <w:pPr>
        <w:pStyle w:val="Pamatteksts"/>
        <w:numPr>
          <w:ilvl w:val="1"/>
          <w:numId w:val="39"/>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Ja kādu no kompetentās iestādes inspektoriem aizstāj pārstāvis, tas ir pienācīgi kvalificēts minētās kompetentās iestādes inspektors vai akreditēts citas dalībvalsts kompetentās iestādes inspektors.</w:t>
      </w:r>
    </w:p>
    <w:p w:rsidR="00A43EE0" w:rsidRPr="0095687B" w:rsidRDefault="00A43EE0" w:rsidP="00A43EE0">
      <w:pPr>
        <w:pStyle w:val="Pamatteksts"/>
        <w:tabs>
          <w:tab w:val="left" w:pos="1134"/>
        </w:tabs>
        <w:spacing w:before="0"/>
        <w:ind w:left="0"/>
        <w:jc w:val="both"/>
        <w:rPr>
          <w:rFonts w:ascii="Times New Roman" w:hAnsi="Times New Roman"/>
          <w:noProof/>
          <w:sz w:val="24"/>
        </w:rPr>
      </w:pPr>
    </w:p>
    <w:p w:rsidR="00A061CC" w:rsidRPr="0095687B" w:rsidRDefault="00C6282B" w:rsidP="00A43EE0">
      <w:pPr>
        <w:pStyle w:val="Pamatteksts"/>
        <w:numPr>
          <w:ilvl w:val="0"/>
          <w:numId w:val="39"/>
        </w:numPr>
        <w:tabs>
          <w:tab w:val="left" w:pos="680"/>
        </w:tabs>
        <w:spacing w:before="0"/>
        <w:ind w:left="709" w:hanging="709"/>
        <w:jc w:val="both"/>
        <w:rPr>
          <w:rFonts w:ascii="Times New Roman" w:hAnsi="Times New Roman"/>
          <w:noProof/>
          <w:sz w:val="24"/>
        </w:rPr>
      </w:pPr>
      <w:r>
        <w:rPr>
          <w:rFonts w:ascii="Times New Roman" w:hAnsi="Times New Roman"/>
          <w:noProof/>
          <w:sz w:val="24"/>
        </w:rPr>
        <w:t>Attiecībā uz 1. līmeņa lidojumu trenažieri</w:t>
      </w:r>
      <w:r w:rsidR="00A061CC" w:rsidRPr="0095687B">
        <w:rPr>
          <w:rFonts w:ascii="Times New Roman" w:hAnsi="Times New Roman"/>
          <w:noProof/>
          <w:sz w:val="24"/>
        </w:rPr>
        <w:t xml:space="preserve"> (</w:t>
      </w:r>
      <w:r w:rsidR="00A061CC" w:rsidRPr="0095687B">
        <w:rPr>
          <w:rFonts w:ascii="Times New Roman" w:hAnsi="Times New Roman"/>
          <w:i/>
          <w:noProof/>
          <w:sz w:val="24"/>
        </w:rPr>
        <w:t>FTD</w:t>
      </w:r>
      <w:r w:rsidR="00A061CC" w:rsidRPr="0095687B">
        <w:rPr>
          <w:rFonts w:ascii="Times New Roman" w:hAnsi="Times New Roman"/>
          <w:noProof/>
          <w:sz w:val="24"/>
        </w:rPr>
        <w:t xml:space="preserve">) un I tipa </w:t>
      </w:r>
      <w:r w:rsidR="00A061CC" w:rsidRPr="0095687B">
        <w:rPr>
          <w:rFonts w:ascii="Times New Roman" w:hAnsi="Times New Roman"/>
          <w:i/>
          <w:noProof/>
          <w:sz w:val="24"/>
        </w:rPr>
        <w:t>FNPT</w:t>
      </w:r>
      <w:r w:rsidR="00A061CC" w:rsidRPr="0095687B">
        <w:rPr>
          <w:rFonts w:ascii="Times New Roman" w:hAnsi="Times New Roman"/>
          <w:noProof/>
          <w:sz w:val="24"/>
        </w:rPr>
        <w:t xml:space="preserve"> viens atbilstoši kvalificēts inspektors var pildīt šā punkta a) apakšpunkta 1. un 2. punktā minētās funkcijas.</w:t>
      </w:r>
    </w:p>
    <w:p w:rsidR="00A061CC" w:rsidRPr="0095687B" w:rsidRDefault="00A061CC" w:rsidP="00A43EE0">
      <w:pPr>
        <w:pStyle w:val="Pamatteksts"/>
        <w:numPr>
          <w:ilvl w:val="0"/>
          <w:numId w:val="3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Attiecībā uz </w:t>
      </w:r>
      <w:r w:rsidRPr="0095687B">
        <w:rPr>
          <w:rFonts w:ascii="Times New Roman" w:hAnsi="Times New Roman"/>
          <w:i/>
          <w:noProof/>
          <w:sz w:val="24"/>
        </w:rPr>
        <w:t>BITD</w:t>
      </w:r>
      <w:r w:rsidRPr="0095687B">
        <w:rPr>
          <w:rFonts w:ascii="Times New Roman" w:hAnsi="Times New Roman"/>
          <w:noProof/>
          <w:sz w:val="24"/>
        </w:rPr>
        <w:t xml:space="preserve"> šai grupai jāsastāv no viena kompetentās iestādes inspektora un viena citas kompetentās iestādes inspektora, tostarp attiecīgā gadījumā ražotāja kompetentās iestādes inspektora.</w:t>
      </w:r>
    </w:p>
    <w:p w:rsidR="00A061CC" w:rsidRDefault="00A061CC" w:rsidP="00A43EE0">
      <w:pPr>
        <w:pStyle w:val="Pamatteksts"/>
        <w:numPr>
          <w:ilvl w:val="0"/>
          <w:numId w:val="39"/>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Papildus grupā jābūt šādām personām:</w:t>
      </w:r>
    </w:p>
    <w:p w:rsidR="00A43EE0" w:rsidRPr="0095687B" w:rsidRDefault="00A43EE0" w:rsidP="00A43EE0">
      <w:pPr>
        <w:pStyle w:val="Pamatteksts"/>
        <w:tabs>
          <w:tab w:val="left" w:pos="680"/>
        </w:tabs>
        <w:spacing w:before="0"/>
        <w:ind w:left="0"/>
        <w:jc w:val="both"/>
        <w:rPr>
          <w:rFonts w:ascii="Times New Roman" w:hAnsi="Times New Roman"/>
          <w:noProof/>
          <w:sz w:val="24"/>
        </w:rPr>
      </w:pPr>
    </w:p>
    <w:p w:rsidR="00A061CC" w:rsidRPr="0095687B" w:rsidRDefault="00C6282B" w:rsidP="00A43EE0">
      <w:pPr>
        <w:pStyle w:val="Pamatteksts"/>
        <w:numPr>
          <w:ilvl w:val="1"/>
          <w:numId w:val="39"/>
        </w:numPr>
        <w:tabs>
          <w:tab w:val="left" w:pos="1134"/>
        </w:tabs>
        <w:spacing w:before="0"/>
        <w:ind w:left="1134" w:hanging="425"/>
        <w:jc w:val="both"/>
        <w:rPr>
          <w:rFonts w:ascii="Times New Roman" w:hAnsi="Times New Roman"/>
          <w:noProof/>
          <w:sz w:val="24"/>
        </w:rPr>
      </w:pPr>
      <w:r>
        <w:rPr>
          <w:rFonts w:ascii="Times New Roman" w:hAnsi="Times New Roman"/>
          <w:noProof/>
          <w:sz w:val="24"/>
        </w:rPr>
        <w:t>attiecībā uz pilnīgu lidojumu</w:t>
      </w:r>
      <w:r w:rsidR="00A061CC" w:rsidRPr="0095687B">
        <w:rPr>
          <w:rFonts w:ascii="Times New Roman" w:hAnsi="Times New Roman"/>
          <w:noProof/>
          <w:sz w:val="24"/>
        </w:rPr>
        <w:t xml:space="preserve"> trenažieri (</w:t>
      </w:r>
      <w:r w:rsidR="00A061CC" w:rsidRPr="0095687B">
        <w:rPr>
          <w:rFonts w:ascii="Times New Roman" w:hAnsi="Times New Roman"/>
          <w:i/>
          <w:noProof/>
          <w:sz w:val="24"/>
        </w:rPr>
        <w:t>FFS</w:t>
      </w:r>
      <w:r w:rsidR="00A061CC" w:rsidRPr="0095687B">
        <w:rPr>
          <w:rFonts w:ascii="Times New Roman" w:hAnsi="Times New Roman"/>
          <w:noProof/>
          <w:sz w:val="24"/>
        </w:rPr>
        <w:t xml:space="preserve">), </w:t>
      </w:r>
      <w:r w:rsidR="00A061CC" w:rsidRPr="0095687B">
        <w:rPr>
          <w:rFonts w:ascii="Times New Roman" w:hAnsi="Times New Roman"/>
          <w:i/>
          <w:noProof/>
          <w:sz w:val="24"/>
        </w:rPr>
        <w:t>FTD</w:t>
      </w:r>
      <w:r w:rsidR="00A061CC" w:rsidRPr="0095687B">
        <w:rPr>
          <w:rFonts w:ascii="Times New Roman" w:hAnsi="Times New Roman"/>
          <w:noProof/>
          <w:sz w:val="24"/>
        </w:rPr>
        <w:t xml:space="preserve"> un </w:t>
      </w:r>
      <w:r w:rsidR="00A061CC" w:rsidRPr="0095687B">
        <w:rPr>
          <w:rFonts w:ascii="Times New Roman" w:hAnsi="Times New Roman"/>
          <w:i/>
          <w:noProof/>
          <w:sz w:val="24"/>
        </w:rPr>
        <w:t>FNPT</w:t>
      </w:r>
      <w:r w:rsidR="00A061CC" w:rsidRPr="0095687B">
        <w:rPr>
          <w:rFonts w:ascii="Times New Roman" w:hAnsi="Times New Roman"/>
          <w:noProof/>
          <w:sz w:val="24"/>
        </w:rPr>
        <w:t xml:space="preserve"> – tipa vai klases kvalifikācijas instruktoram no </w:t>
      </w:r>
      <w:r w:rsidR="00A061CC" w:rsidRPr="0095687B">
        <w:rPr>
          <w:rFonts w:ascii="Times New Roman" w:hAnsi="Times New Roman"/>
          <w:i/>
          <w:noProof/>
          <w:sz w:val="24"/>
        </w:rPr>
        <w:t>ATO</w:t>
      </w:r>
      <w:r w:rsidR="00A061CC" w:rsidRPr="0095687B">
        <w:rPr>
          <w:rFonts w:ascii="Times New Roman" w:hAnsi="Times New Roman"/>
          <w:noProof/>
          <w:sz w:val="24"/>
        </w:rPr>
        <w:t xml:space="preserve">, kas ekspluatē </w:t>
      </w:r>
      <w:r w:rsidR="00A061CC" w:rsidRPr="0095687B">
        <w:rPr>
          <w:rFonts w:ascii="Times New Roman" w:hAnsi="Times New Roman"/>
          <w:i/>
          <w:noProof/>
          <w:sz w:val="24"/>
        </w:rPr>
        <w:t>FSTD</w:t>
      </w:r>
      <w:r w:rsidR="00A061CC" w:rsidRPr="0095687B">
        <w:rPr>
          <w:rFonts w:ascii="Times New Roman" w:hAnsi="Times New Roman"/>
          <w:noProof/>
          <w:sz w:val="24"/>
        </w:rPr>
        <w:t xml:space="preserve">, vai no galvenā </w:t>
      </w:r>
      <w:r w:rsidR="00A061CC" w:rsidRPr="0095687B">
        <w:rPr>
          <w:rFonts w:ascii="Times New Roman" w:hAnsi="Times New Roman"/>
          <w:i/>
          <w:noProof/>
          <w:sz w:val="24"/>
        </w:rPr>
        <w:t>FSTD</w:t>
      </w:r>
      <w:r w:rsidR="00A061CC" w:rsidRPr="0095687B">
        <w:rPr>
          <w:rFonts w:ascii="Times New Roman" w:hAnsi="Times New Roman"/>
          <w:noProof/>
          <w:sz w:val="24"/>
        </w:rPr>
        <w:t xml:space="preserve"> lietotāja;</w:t>
      </w:r>
    </w:p>
    <w:p w:rsidR="00E66548" w:rsidRPr="00A43EE0" w:rsidRDefault="00A061CC" w:rsidP="00C24F15">
      <w:pPr>
        <w:pStyle w:val="Pamatteksts"/>
        <w:numPr>
          <w:ilvl w:val="1"/>
          <w:numId w:val="39"/>
        </w:numPr>
        <w:tabs>
          <w:tab w:val="left" w:pos="1134"/>
        </w:tabs>
        <w:spacing w:before="0"/>
        <w:ind w:left="1134" w:hanging="425"/>
        <w:jc w:val="both"/>
        <w:rPr>
          <w:rFonts w:ascii="Times New Roman" w:hAnsi="Times New Roman" w:cs="Verdana"/>
          <w:noProof/>
          <w:sz w:val="24"/>
        </w:rPr>
      </w:pPr>
      <w:r w:rsidRPr="00A43EE0">
        <w:rPr>
          <w:rFonts w:ascii="Times New Roman" w:hAnsi="Times New Roman"/>
          <w:noProof/>
          <w:sz w:val="24"/>
        </w:rPr>
        <w:t xml:space="preserve">attiecībā uz visiem tipiem – pietiekamam </w:t>
      </w:r>
      <w:r w:rsidRPr="00A43EE0">
        <w:rPr>
          <w:rFonts w:ascii="Times New Roman" w:hAnsi="Times New Roman"/>
          <w:i/>
          <w:noProof/>
          <w:sz w:val="24"/>
        </w:rPr>
        <w:t>FSTD</w:t>
      </w:r>
      <w:r w:rsidRPr="00A43EE0">
        <w:rPr>
          <w:rFonts w:ascii="Times New Roman" w:hAnsi="Times New Roman"/>
          <w:noProof/>
          <w:sz w:val="24"/>
        </w:rPr>
        <w:t xml:space="preserve"> atbalsta personālam, lai palīdzētu veikt pārbaudes un ekspluatēt instruktora stacijas.</w:t>
      </w:r>
      <w:r w:rsidR="00E66548" w:rsidRPr="00A43EE0">
        <w:rPr>
          <w:rFonts w:ascii="Times New Roman" w:hAnsi="Times New Roman"/>
        </w:rPr>
        <w:br w:type="page"/>
      </w:r>
    </w:p>
    <w:p w:rsidR="00A061CC" w:rsidRPr="0095687B" w:rsidRDefault="00C6282B" w:rsidP="000517B1">
      <w:pPr>
        <w:pStyle w:val="Virsraksts2"/>
        <w:rPr>
          <w:noProof/>
        </w:rPr>
      </w:pPr>
      <w:bookmarkStart w:id="199" w:name="_Toc483830306"/>
      <w:r>
        <w:rPr>
          <w:noProof/>
        </w:rPr>
        <w:lastRenderedPageBreak/>
        <w:t xml:space="preserve">AMC5 par </w:t>
      </w:r>
      <w:r w:rsidR="00A061CC" w:rsidRPr="0095687B">
        <w:rPr>
          <w:noProof/>
        </w:rPr>
        <w:t xml:space="preserve">ARA.FSTD.100. punkta </w:t>
      </w:r>
      <w:bookmarkStart w:id="200" w:name="_bookmark93"/>
      <w:bookmarkEnd w:id="199"/>
      <w:bookmarkEnd w:id="200"/>
      <w:r w:rsidRPr="00C6282B">
        <w:rPr>
          <w:noProof/>
        </w:rPr>
        <w:t>“Sākotnējās novērtēšanas procedūra” a) apakšpunkta 1. punktu</w:t>
      </w:r>
    </w:p>
    <w:p w:rsidR="00E66548" w:rsidRPr="0095687B" w:rsidRDefault="00E66548"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01" w:name="_Toc483830307"/>
      <w:r w:rsidRPr="000517B1">
        <w:rPr>
          <w:b w:val="0"/>
          <w:noProof/>
        </w:rPr>
        <w:t xml:space="preserve">ZIŅOJUMS PAR </w:t>
      </w:r>
      <w:r w:rsidRPr="000517B1">
        <w:rPr>
          <w:b w:val="0"/>
          <w:i/>
          <w:noProof/>
        </w:rPr>
        <w:t>FSTD</w:t>
      </w:r>
      <w:r w:rsidRPr="000517B1">
        <w:rPr>
          <w:b w:val="0"/>
          <w:noProof/>
        </w:rPr>
        <w:t xml:space="preserve"> SĀKOTNĒJO UN ATKĀRTOTO NOVĒRTĒŠANU</w:t>
      </w:r>
      <w:bookmarkStart w:id="202" w:name="_bookmark94"/>
      <w:bookmarkEnd w:id="201"/>
      <w:bookmarkEnd w:id="202"/>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Ziņojums par </w:t>
      </w:r>
      <w:r w:rsidRPr="0095687B">
        <w:rPr>
          <w:rFonts w:ascii="Times New Roman" w:hAnsi="Times New Roman"/>
          <w:i/>
          <w:noProof/>
          <w:sz w:val="24"/>
        </w:rPr>
        <w:t>FSTD</w:t>
      </w:r>
      <w:r w:rsidRPr="0095687B">
        <w:rPr>
          <w:rFonts w:ascii="Times New Roman" w:hAnsi="Times New Roman"/>
          <w:noProof/>
          <w:sz w:val="24"/>
        </w:rPr>
        <w:t xml:space="preserve"> novērtēšanu</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E66548" w:rsidP="00A43EE0">
      <w:pPr>
        <w:tabs>
          <w:tab w:val="left" w:leader="dot" w:pos="3402"/>
        </w:tabs>
        <w:jc w:val="both"/>
        <w:rPr>
          <w:rFonts w:ascii="Times New Roman" w:eastAsia="Verdana" w:hAnsi="Times New Roman" w:cs="Verdana"/>
          <w:noProof/>
          <w:sz w:val="24"/>
          <w:szCs w:val="18"/>
        </w:rPr>
      </w:pPr>
      <w:r w:rsidRPr="0095687B">
        <w:rPr>
          <w:rFonts w:ascii="Times New Roman" w:hAnsi="Times New Roman"/>
          <w:noProof/>
          <w:sz w:val="24"/>
        </w:rPr>
        <w:t>Datums:</w:t>
      </w:r>
      <w:r w:rsidR="00A43EE0">
        <w:rPr>
          <w:rFonts w:ascii="Times New Roman" w:hAnsi="Times New Roman"/>
          <w:noProof/>
          <w:sz w:val="24"/>
        </w:rPr>
        <w:tab/>
      </w:r>
    </w:p>
    <w:p w:rsidR="00E66548" w:rsidRPr="0095687B" w:rsidRDefault="00E66548" w:rsidP="00A43EE0">
      <w:pPr>
        <w:ind w:left="3969"/>
        <w:jc w:val="center"/>
        <w:rPr>
          <w:rFonts w:ascii="Times New Roman" w:hAnsi="Times New Roman"/>
          <w:noProof/>
          <w:sz w:val="24"/>
        </w:rPr>
      </w:pPr>
      <w:r w:rsidRPr="0095687B">
        <w:rPr>
          <w:rFonts w:ascii="Times New Roman" w:hAnsi="Times New Roman"/>
          <w:noProof/>
          <w:sz w:val="24"/>
        </w:rPr>
        <w:t>[kompetentā iestāde]</w:t>
      </w:r>
    </w:p>
    <w:p w:rsidR="00A061CC" w:rsidRPr="0095687B" w:rsidRDefault="00A061CC" w:rsidP="00A43EE0">
      <w:pPr>
        <w:ind w:left="3969"/>
        <w:jc w:val="center"/>
        <w:rPr>
          <w:rFonts w:ascii="Times New Roman" w:hAnsi="Times New Roman"/>
          <w:noProof/>
          <w:sz w:val="24"/>
        </w:rPr>
      </w:pPr>
      <w:r w:rsidRPr="0095687B">
        <w:rPr>
          <w:rFonts w:ascii="Times New Roman" w:hAnsi="Times New Roman"/>
          <w:noProof/>
          <w:sz w:val="24"/>
        </w:rPr>
        <w:t xml:space="preserve">ZIŅOJUMS PAR </w:t>
      </w:r>
      <w:r w:rsidRPr="0095687B">
        <w:rPr>
          <w:rFonts w:ascii="Times New Roman" w:hAnsi="Times New Roman"/>
          <w:i/>
          <w:noProof/>
          <w:sz w:val="24"/>
        </w:rPr>
        <w:t>FSTD</w:t>
      </w:r>
      <w:r w:rsidRPr="0095687B">
        <w:rPr>
          <w:rFonts w:ascii="Times New Roman" w:hAnsi="Times New Roman"/>
          <w:noProof/>
          <w:sz w:val="24"/>
        </w:rPr>
        <w:t xml:space="preserve"> NOVĒRTĒŠANU</w:t>
      </w:r>
    </w:p>
    <w:p w:rsidR="00A061CC" w:rsidRPr="0095687B" w:rsidRDefault="00A061CC" w:rsidP="0095687B">
      <w:pPr>
        <w:jc w:val="both"/>
        <w:rPr>
          <w:rFonts w:ascii="Times New Roman" w:eastAsia="Verdana" w:hAnsi="Times New Roman" w:cs="Verdana"/>
          <w:noProof/>
          <w:sz w:val="24"/>
          <w:szCs w:val="18"/>
        </w:rPr>
      </w:pPr>
    </w:p>
    <w:p w:rsidR="00E66548" w:rsidRPr="0095687B" w:rsidRDefault="00A061CC" w:rsidP="0095687B">
      <w:pPr>
        <w:jc w:val="both"/>
        <w:rPr>
          <w:rFonts w:ascii="Times New Roman" w:hAnsi="Times New Roman"/>
          <w:noProof/>
          <w:sz w:val="24"/>
        </w:rPr>
      </w:pPr>
      <w:r w:rsidRPr="0095687B">
        <w:rPr>
          <w:rFonts w:ascii="Times New Roman" w:hAnsi="Times New Roman"/>
          <w:noProof/>
          <w:sz w:val="24"/>
        </w:rPr>
        <w:t xml:space="preserve">[dalībvalsts] </w:t>
      </w:r>
      <w:r w:rsidRPr="0095687B">
        <w:rPr>
          <w:rFonts w:ascii="Times New Roman" w:hAnsi="Times New Roman"/>
          <w:i/>
          <w:noProof/>
          <w:sz w:val="24"/>
        </w:rPr>
        <w:t>FSTD</w:t>
      </w:r>
      <w:r w:rsidRPr="0095687B">
        <w:rPr>
          <w:rFonts w:ascii="Times New Roman" w:hAnsi="Times New Roman"/>
          <w:noProof/>
          <w:sz w:val="24"/>
        </w:rPr>
        <w:t xml:space="preserve"> kods (ja piemērojams):</w:t>
      </w:r>
    </w:p>
    <w:p w:rsidR="00A061CC" w:rsidRPr="0095687B" w:rsidRDefault="00A061CC" w:rsidP="0095687B">
      <w:pPr>
        <w:jc w:val="both"/>
        <w:rPr>
          <w:rFonts w:ascii="Times New Roman" w:hAnsi="Times New Roman"/>
          <w:noProof/>
          <w:sz w:val="24"/>
        </w:rPr>
      </w:pPr>
      <w:r w:rsidRPr="0095687B">
        <w:rPr>
          <w:rFonts w:ascii="Times New Roman" w:hAnsi="Times New Roman"/>
          <w:i/>
          <w:noProof/>
          <w:sz w:val="24"/>
        </w:rPr>
        <w:t>EASA</w:t>
      </w:r>
      <w:r w:rsidRPr="0095687B">
        <w:rPr>
          <w:rFonts w:ascii="Times New Roman" w:hAnsi="Times New Roman"/>
          <w:noProof/>
          <w:sz w:val="24"/>
        </w:rPr>
        <w:t xml:space="preserve"> </w:t>
      </w:r>
      <w:r w:rsidRPr="0095687B">
        <w:rPr>
          <w:rFonts w:ascii="Times New Roman" w:hAnsi="Times New Roman"/>
          <w:i/>
          <w:noProof/>
          <w:sz w:val="24"/>
        </w:rPr>
        <w:t>FSTD</w:t>
      </w:r>
      <w:r w:rsidRPr="0095687B">
        <w:rPr>
          <w:rFonts w:ascii="Times New Roman" w:hAnsi="Times New Roman"/>
          <w:noProof/>
          <w:sz w:val="24"/>
        </w:rPr>
        <w:t xml:space="preserve"> kods (ja piemērojams):</w:t>
      </w: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Gaisa kuģa tips un variants:</w:t>
      </w:r>
    </w:p>
    <w:p w:rsidR="00E66548" w:rsidRPr="0095687B" w:rsidRDefault="00A061CC" w:rsidP="0095687B">
      <w:pPr>
        <w:jc w:val="both"/>
        <w:rPr>
          <w:rFonts w:ascii="Times New Roman" w:hAnsi="Times New Roman"/>
          <w:noProof/>
          <w:sz w:val="24"/>
        </w:rPr>
      </w:pPr>
      <w:r w:rsidRPr="0095687B">
        <w:rPr>
          <w:rFonts w:ascii="Times New Roman" w:hAnsi="Times New Roman"/>
          <w:noProof/>
          <w:sz w:val="24"/>
        </w:rPr>
        <w:t>Lidmašīnas klase / helikoptera tips:</w:t>
      </w: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Simulētais(-ie) dzinējs(-i):</w:t>
      </w:r>
    </w:p>
    <w:p w:rsidR="00A061CC" w:rsidRPr="0095687B" w:rsidRDefault="00A061CC" w:rsidP="0095687B">
      <w:pPr>
        <w:jc w:val="both"/>
        <w:rPr>
          <w:rFonts w:ascii="Times New Roman" w:eastAsia="Verdana" w:hAnsi="Times New Roman" w:cs="Verdana"/>
          <w:noProof/>
          <w:sz w:val="24"/>
          <w:szCs w:val="17"/>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Saturs</w:t>
      </w:r>
    </w:p>
    <w:p w:rsidR="00A061CC" w:rsidRPr="0095687B" w:rsidRDefault="00573069" w:rsidP="0095687B">
      <w:pPr>
        <w:numPr>
          <w:ilvl w:val="0"/>
          <w:numId w:val="38"/>
        </w:numPr>
        <w:tabs>
          <w:tab w:val="left" w:pos="754"/>
        </w:tabs>
        <w:ind w:left="0" w:firstLine="0"/>
        <w:jc w:val="both"/>
        <w:rPr>
          <w:rFonts w:ascii="Times New Roman" w:hAnsi="Times New Roman"/>
          <w:noProof/>
          <w:sz w:val="24"/>
        </w:rPr>
      </w:pPr>
      <w:r>
        <w:rPr>
          <w:rFonts w:ascii="Times New Roman" w:hAnsi="Times New Roman"/>
          <w:noProof/>
          <w:sz w:val="24"/>
        </w:rPr>
        <w:t>L</w:t>
      </w:r>
      <w:r w:rsidR="00A061CC" w:rsidRPr="0095687B">
        <w:rPr>
          <w:rFonts w:ascii="Times New Roman" w:hAnsi="Times New Roman"/>
          <w:noProof/>
          <w:sz w:val="24"/>
        </w:rPr>
        <w:t>idojumu</w:t>
      </w:r>
      <w:r>
        <w:rPr>
          <w:rFonts w:ascii="Times New Roman" w:hAnsi="Times New Roman"/>
          <w:noProof/>
          <w:sz w:val="24"/>
        </w:rPr>
        <w:t xml:space="preserve"> simulācijas</w:t>
      </w:r>
      <w:r w:rsidR="00A061CC" w:rsidRPr="0095687B">
        <w:rPr>
          <w:rFonts w:ascii="Times New Roman" w:hAnsi="Times New Roman"/>
          <w:noProof/>
          <w:sz w:val="24"/>
        </w:rPr>
        <w:t xml:space="preserve"> trenažiera (</w:t>
      </w:r>
      <w:r w:rsidR="00A061CC" w:rsidRPr="0095687B">
        <w:rPr>
          <w:rFonts w:ascii="Times New Roman" w:hAnsi="Times New Roman"/>
          <w:i/>
          <w:noProof/>
          <w:sz w:val="24"/>
        </w:rPr>
        <w:t>FSTD</w:t>
      </w:r>
      <w:r w:rsidR="00A061CC" w:rsidRPr="0095687B">
        <w:rPr>
          <w:rFonts w:ascii="Times New Roman" w:hAnsi="Times New Roman"/>
          <w:noProof/>
          <w:sz w:val="24"/>
        </w:rPr>
        <w:t>) raksturiezīmes</w:t>
      </w:r>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Informācija par novērtēšanu</w:t>
      </w:r>
      <w:bookmarkStart w:id="203" w:name="_GoBack"/>
      <w:bookmarkEnd w:id="203"/>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Papildinformācija</w:t>
      </w:r>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Apmācību, eksaminēšanas un pārbaužu nosacījumi</w:t>
      </w:r>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Pozīciju klasifikācija</w:t>
      </w:r>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Rezultāti</w:t>
      </w:r>
    </w:p>
    <w:p w:rsidR="00A061CC" w:rsidRPr="0095687B" w:rsidRDefault="00A061CC" w:rsidP="0095687B">
      <w:pPr>
        <w:numPr>
          <w:ilvl w:val="0"/>
          <w:numId w:val="38"/>
        </w:numPr>
        <w:tabs>
          <w:tab w:val="left" w:pos="754"/>
        </w:tabs>
        <w:ind w:left="0" w:firstLine="0"/>
        <w:jc w:val="both"/>
        <w:rPr>
          <w:rFonts w:ascii="Times New Roman" w:hAnsi="Times New Roman"/>
          <w:noProof/>
          <w:sz w:val="24"/>
        </w:rPr>
      </w:pPr>
      <w:r w:rsidRPr="0095687B">
        <w:rPr>
          <w:rFonts w:ascii="Times New Roman" w:hAnsi="Times New Roman"/>
          <w:noProof/>
          <w:sz w:val="24"/>
        </w:rPr>
        <w:t>Vērtētāju grupa</w:t>
      </w: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Šeit izklāstīti vērtētāju grupas secinājumi. Kompetentajai iestādei ir tiesības izdarīt izmaiņas pēc iekšējas izskatīšanas.</w:t>
      </w:r>
    </w:p>
    <w:p w:rsidR="00A061CC" w:rsidRPr="0095687B" w:rsidRDefault="00A061CC" w:rsidP="0095687B">
      <w:pPr>
        <w:jc w:val="both"/>
        <w:rPr>
          <w:rFonts w:ascii="Times New Roman" w:eastAsia="Verdana" w:hAnsi="Times New Roman" w:cs="Verdana"/>
          <w:noProof/>
          <w:sz w:val="24"/>
          <w:szCs w:val="10"/>
        </w:rPr>
      </w:pPr>
    </w:p>
    <w:tbl>
      <w:tblPr>
        <w:tblW w:w="5000" w:type="pct"/>
        <w:tblCellMar>
          <w:top w:w="28" w:type="dxa"/>
          <w:left w:w="28" w:type="dxa"/>
          <w:bottom w:w="28" w:type="dxa"/>
          <w:right w:w="28" w:type="dxa"/>
        </w:tblCellMar>
        <w:tblLook w:val="01E0" w:firstRow="1" w:lastRow="1" w:firstColumn="1" w:lastColumn="1" w:noHBand="0" w:noVBand="0"/>
      </w:tblPr>
      <w:tblGrid>
        <w:gridCol w:w="2785"/>
        <w:gridCol w:w="4443"/>
        <w:gridCol w:w="1903"/>
      </w:tblGrid>
      <w:tr w:rsidR="00A061CC" w:rsidRPr="0095687B" w:rsidTr="00A43EE0">
        <w:trPr>
          <w:trHeight w:hRule="exact" w:val="372"/>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b/>
                <w:noProof/>
                <w:sz w:val="24"/>
              </w:rPr>
            </w:pPr>
            <w:r w:rsidRPr="0095687B">
              <w:rPr>
                <w:rFonts w:ascii="Times New Roman" w:hAnsi="Times New Roman"/>
                <w:b/>
                <w:noProof/>
                <w:sz w:val="24"/>
              </w:rPr>
              <w:t xml:space="preserve">1. </w:t>
            </w:r>
            <w:r w:rsidR="00573069">
              <w:rPr>
                <w:rFonts w:ascii="Times New Roman" w:hAnsi="Times New Roman"/>
                <w:b/>
                <w:noProof/>
                <w:sz w:val="24"/>
              </w:rPr>
              <w:t>L</w:t>
            </w:r>
            <w:r w:rsidRPr="0095687B">
              <w:rPr>
                <w:rFonts w:ascii="Times New Roman" w:hAnsi="Times New Roman"/>
                <w:b/>
                <w:noProof/>
                <w:sz w:val="24"/>
              </w:rPr>
              <w:t>idojumu</w:t>
            </w:r>
            <w:r w:rsidR="00573069">
              <w:rPr>
                <w:rFonts w:ascii="Times New Roman" w:hAnsi="Times New Roman"/>
                <w:b/>
                <w:noProof/>
                <w:sz w:val="24"/>
              </w:rPr>
              <w:t xml:space="preserve"> simulācijas</w:t>
            </w:r>
            <w:r w:rsidRPr="0095687B">
              <w:rPr>
                <w:rFonts w:ascii="Times New Roman" w:hAnsi="Times New Roman"/>
                <w:b/>
                <w:noProof/>
                <w:sz w:val="24"/>
              </w:rPr>
              <w:t xml:space="preserve"> trenažieris (</w:t>
            </w:r>
            <w:r w:rsidRPr="0095687B">
              <w:rPr>
                <w:rFonts w:ascii="Times New Roman" w:hAnsi="Times New Roman"/>
                <w:b/>
                <w:i/>
                <w:noProof/>
                <w:sz w:val="24"/>
              </w:rPr>
              <w:t>FSTD</w:t>
            </w:r>
            <w:r w:rsidRPr="0095687B">
              <w:rPr>
                <w:rFonts w:ascii="Times New Roman" w:hAnsi="Times New Roman"/>
                <w:b/>
                <w:noProof/>
                <w:sz w:val="24"/>
              </w:rPr>
              <w:t>)</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a) Organizācija, kura ekspluatē </w:t>
            </w:r>
            <w:r w:rsidRPr="0095687B">
              <w:rPr>
                <w:rFonts w:ascii="Times New Roman" w:hAnsi="Times New Roman"/>
                <w:i/>
                <w:noProof/>
                <w:sz w:val="24"/>
              </w:rPr>
              <w:t>FSTD</w:t>
            </w:r>
            <w:r w:rsidRPr="0095687B">
              <w:rPr>
                <w:rFonts w:ascii="Times New Roman" w:hAnsi="Times New Roman"/>
                <w:noProof/>
                <w:sz w:val="24"/>
              </w:rPr>
              <w:t>:</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b) </w:t>
            </w:r>
            <w:r w:rsidRPr="0095687B">
              <w:rPr>
                <w:rFonts w:ascii="Times New Roman" w:hAnsi="Times New Roman"/>
                <w:i/>
                <w:noProof/>
                <w:sz w:val="24"/>
              </w:rPr>
              <w:t>FSTD</w:t>
            </w:r>
            <w:r w:rsidRPr="0095687B">
              <w:rPr>
                <w:rFonts w:ascii="Times New Roman" w:hAnsi="Times New Roman"/>
                <w:noProof/>
                <w:sz w:val="24"/>
              </w:rPr>
              <w:t xml:space="preserve"> atrašanās vieta:</w:t>
            </w:r>
          </w:p>
        </w:tc>
      </w:tr>
      <w:tr w:rsidR="00A061CC" w:rsidRPr="0095687B" w:rsidTr="00A43EE0">
        <w:trPr>
          <w:trHeight w:hRule="exact" w:val="422"/>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c) </w:t>
            </w:r>
            <w:r w:rsidRPr="0095687B">
              <w:rPr>
                <w:rFonts w:ascii="Times New Roman" w:hAnsi="Times New Roman"/>
                <w:i/>
                <w:noProof/>
                <w:sz w:val="24"/>
              </w:rPr>
              <w:t>FSTD</w:t>
            </w:r>
            <w:r w:rsidRPr="0095687B">
              <w:rPr>
                <w:rFonts w:ascii="Times New Roman" w:hAnsi="Times New Roman"/>
                <w:noProof/>
                <w:sz w:val="24"/>
              </w:rPr>
              <w:t xml:space="preserve"> identifikācija (dalībvalsts </w:t>
            </w:r>
            <w:r w:rsidRPr="0095687B">
              <w:rPr>
                <w:rFonts w:ascii="Times New Roman" w:hAnsi="Times New Roman"/>
                <w:i/>
                <w:noProof/>
                <w:sz w:val="24"/>
              </w:rPr>
              <w:t>FSTD</w:t>
            </w:r>
            <w:r w:rsidRPr="0095687B">
              <w:rPr>
                <w:rFonts w:ascii="Times New Roman" w:hAnsi="Times New Roman"/>
                <w:noProof/>
                <w:sz w:val="24"/>
              </w:rPr>
              <w:t xml:space="preserve"> kods/</w:t>
            </w:r>
            <w:r w:rsidRPr="0095687B">
              <w:rPr>
                <w:rFonts w:ascii="Times New Roman" w:hAnsi="Times New Roman"/>
                <w:i/>
                <w:noProof/>
                <w:sz w:val="24"/>
              </w:rPr>
              <w:t>EASA FSTD</w:t>
            </w:r>
            <w:r w:rsidRPr="0095687B">
              <w:rPr>
                <w:rFonts w:ascii="Times New Roman" w:hAnsi="Times New Roman"/>
                <w:noProof/>
                <w:sz w:val="24"/>
              </w:rPr>
              <w:t xml:space="preserve"> kods):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d) </w:t>
            </w:r>
            <w:r w:rsidRPr="0095687B">
              <w:rPr>
                <w:rFonts w:ascii="Times New Roman" w:hAnsi="Times New Roman"/>
                <w:i/>
                <w:noProof/>
                <w:sz w:val="24"/>
              </w:rPr>
              <w:t>FSTD</w:t>
            </w:r>
            <w:r w:rsidRPr="0095687B">
              <w:rPr>
                <w:rFonts w:ascii="Times New Roman" w:hAnsi="Times New Roman"/>
                <w:noProof/>
                <w:sz w:val="24"/>
              </w:rPr>
              <w:t xml:space="preserve"> ražotājs un </w:t>
            </w:r>
            <w:r w:rsidRPr="0095687B">
              <w:rPr>
                <w:rFonts w:ascii="Times New Roman" w:hAnsi="Times New Roman"/>
                <w:i/>
                <w:noProof/>
                <w:sz w:val="24"/>
              </w:rPr>
              <w:t>FSTD</w:t>
            </w:r>
            <w:r w:rsidRPr="0095687B">
              <w:rPr>
                <w:rFonts w:ascii="Times New Roman" w:hAnsi="Times New Roman"/>
                <w:noProof/>
                <w:sz w:val="24"/>
              </w:rPr>
              <w:t xml:space="preserve"> identifikācijas sērijas numurs: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e) Izmantošanas sākums (mēnesis/gads):</w:t>
            </w:r>
          </w:p>
        </w:tc>
      </w:tr>
      <w:tr w:rsidR="00A061CC" w:rsidRPr="0095687B" w:rsidTr="00A43EE0">
        <w:trPr>
          <w:trHeight w:hRule="exact" w:val="372"/>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f) Vizuālā sistēma (ražotājs un tips):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g) kustības imitācijas sistēma (ražotājs un tips):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h) Gaisa kuģa tips un variants: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i) Dzinējs(-i):</w:t>
            </w:r>
          </w:p>
        </w:tc>
      </w:tr>
      <w:tr w:rsidR="00A061CC" w:rsidRPr="0095687B" w:rsidTr="00A43EE0">
        <w:trPr>
          <w:trHeight w:hRule="exact" w:val="610"/>
        </w:trPr>
        <w:tc>
          <w:tcPr>
            <w:tcW w:w="5000" w:type="pct"/>
            <w:gridSpan w:val="3"/>
            <w:tcBorders>
              <w:top w:val="single" w:sz="5" w:space="0" w:color="000000"/>
              <w:left w:val="single" w:sz="5" w:space="0" w:color="000000"/>
              <w:bottom w:val="single" w:sz="5" w:space="0" w:color="000000"/>
              <w:right w:val="single" w:sz="5" w:space="0" w:color="000000"/>
            </w:tcBorders>
          </w:tcPr>
          <w:p w:rsidR="00E66548" w:rsidRPr="0095687B" w:rsidRDefault="00C6282B" w:rsidP="0095687B">
            <w:pPr>
              <w:pStyle w:val="TableParagraph"/>
              <w:jc w:val="both"/>
              <w:rPr>
                <w:rFonts w:ascii="Times New Roman" w:hAnsi="Times New Roman"/>
                <w:b/>
                <w:noProof/>
                <w:sz w:val="24"/>
              </w:rPr>
            </w:pPr>
            <w:r>
              <w:rPr>
                <w:rFonts w:ascii="Times New Roman" w:hAnsi="Times New Roman"/>
                <w:b/>
                <w:noProof/>
                <w:sz w:val="24"/>
              </w:rPr>
              <w:t>k) Dzinēju instrumenti</w:t>
            </w:r>
            <w:r w:rsidR="00E66548" w:rsidRPr="0095687B">
              <w:rPr>
                <w:rFonts w:ascii="Times New Roman" w:hAnsi="Times New Roman"/>
                <w:b/>
                <w:noProof/>
                <w:sz w:val="24"/>
              </w:rPr>
              <w:t>:</w:t>
            </w:r>
          </w:p>
          <w:p w:rsidR="00A061CC" w:rsidRPr="0095687B" w:rsidRDefault="00A061CC" w:rsidP="00A43EE0">
            <w:pPr>
              <w:pStyle w:val="TableParagraph"/>
              <w:ind w:left="284"/>
              <w:jc w:val="both"/>
              <w:rPr>
                <w:rFonts w:ascii="Times New Roman" w:hAnsi="Times New Roman"/>
                <w:b/>
                <w:noProof/>
                <w:sz w:val="24"/>
              </w:rPr>
            </w:pPr>
            <w:r w:rsidRPr="0095687B">
              <w:rPr>
                <w:rFonts w:ascii="Times New Roman" w:hAnsi="Times New Roman"/>
                <w:b/>
                <w:noProof/>
                <w:sz w:val="24"/>
              </w:rPr>
              <w:t>Li</w:t>
            </w:r>
            <w:r w:rsidR="00C6282B">
              <w:rPr>
                <w:rFonts w:ascii="Times New Roman" w:hAnsi="Times New Roman"/>
                <w:b/>
                <w:noProof/>
                <w:sz w:val="24"/>
              </w:rPr>
              <w:t>dojuma instrumenti</w:t>
            </w:r>
            <w:r w:rsidRPr="0095687B">
              <w:rPr>
                <w:rFonts w:ascii="Times New Roman" w:hAnsi="Times New Roman"/>
                <w:b/>
                <w:noProof/>
                <w:sz w:val="24"/>
              </w:rPr>
              <w:t>:</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b/>
                <w:noProof/>
                <w:sz w:val="24"/>
              </w:rPr>
            </w:pPr>
            <w:r w:rsidRPr="0095687B">
              <w:rPr>
                <w:rFonts w:ascii="Times New Roman" w:hAnsi="Times New Roman"/>
                <w:b/>
                <w:noProof/>
                <w:sz w:val="24"/>
              </w:rPr>
              <w:t>2. Informācija par novērtēšanu</w:t>
            </w:r>
          </w:p>
        </w:tc>
      </w:tr>
      <w:tr w:rsidR="00A061CC" w:rsidRPr="0095687B" w:rsidTr="00A43EE0">
        <w:trPr>
          <w:trHeight w:hRule="exact" w:val="672"/>
        </w:trPr>
        <w:tc>
          <w:tcPr>
            <w:tcW w:w="1525"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a) Novērtēšanas datums:</w:t>
            </w:r>
          </w:p>
        </w:tc>
        <w:tc>
          <w:tcPr>
            <w:tcW w:w="3475"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b) Iepriekšējās novērtēšanas datums: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eastAsia="Verdana" w:hAnsi="Times New Roman" w:cs="Verdana"/>
                <w:noProof/>
                <w:sz w:val="24"/>
                <w:szCs w:val="20"/>
              </w:rPr>
            </w:pPr>
            <w:r w:rsidRPr="0095687B">
              <w:rPr>
                <w:rFonts w:ascii="Times New Roman" w:hAnsi="Times New Roman"/>
                <w:noProof/>
                <w:sz w:val="24"/>
              </w:rPr>
              <w:t xml:space="preserve">c) Novērtēšanas veids: </w:t>
            </w:r>
            <w:r w:rsidRPr="0095687B">
              <w:rPr>
                <w:rFonts w:ascii="Times New Roman" w:eastAsia="Wingdings" w:hAnsi="Times New Roman" w:cs="Wingdings"/>
                <w:noProof/>
                <w:sz w:val="24"/>
                <w:szCs w:val="20"/>
              </w:rPr>
              <w:t></w:t>
            </w:r>
            <w:r w:rsidRPr="0095687B">
              <w:rPr>
                <w:rFonts w:ascii="Times New Roman" w:hAnsi="Times New Roman"/>
                <w:noProof/>
                <w:sz w:val="24"/>
              </w:rPr>
              <w:t xml:space="preserve">sākotnēja </w:t>
            </w:r>
            <w:r w:rsidRPr="0095687B">
              <w:rPr>
                <w:rFonts w:ascii="Times New Roman" w:eastAsia="Wingdings" w:hAnsi="Times New Roman" w:cs="Wingdings"/>
                <w:noProof/>
                <w:sz w:val="24"/>
                <w:szCs w:val="20"/>
              </w:rPr>
              <w:t></w:t>
            </w:r>
            <w:r w:rsidRPr="0095687B">
              <w:rPr>
                <w:rFonts w:ascii="Times New Roman" w:hAnsi="Times New Roman"/>
                <w:noProof/>
                <w:sz w:val="24"/>
              </w:rPr>
              <w:t xml:space="preserve">atkārtota </w:t>
            </w:r>
            <w:r w:rsidRPr="0095687B">
              <w:rPr>
                <w:rFonts w:ascii="Times New Roman" w:eastAsia="Wingdings" w:hAnsi="Times New Roman" w:cs="Wingdings"/>
                <w:noProof/>
                <w:sz w:val="24"/>
                <w:szCs w:val="20"/>
              </w:rPr>
              <w:t></w:t>
            </w:r>
            <w:r w:rsidRPr="0095687B">
              <w:rPr>
                <w:rFonts w:ascii="Times New Roman" w:hAnsi="Times New Roman"/>
                <w:noProof/>
                <w:sz w:val="24"/>
              </w:rPr>
              <w:t>īpaša</w:t>
            </w:r>
          </w:p>
        </w:tc>
      </w:tr>
      <w:tr w:rsidR="00A061CC" w:rsidRPr="0095687B" w:rsidTr="00A43EE0">
        <w:trPr>
          <w:trHeight w:hRule="exact" w:val="169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lastRenderedPageBreak/>
              <w:t xml:space="preserve">d) Ieteicamais </w:t>
            </w:r>
            <w:r w:rsidRPr="0095687B">
              <w:rPr>
                <w:rFonts w:ascii="Times New Roman" w:hAnsi="Times New Roman"/>
                <w:i/>
                <w:noProof/>
                <w:sz w:val="24"/>
              </w:rPr>
              <w:t>FSTD</w:t>
            </w:r>
            <w:r w:rsidRPr="0095687B">
              <w:rPr>
                <w:rFonts w:ascii="Times New Roman" w:hAnsi="Times New Roman"/>
                <w:noProof/>
                <w:sz w:val="24"/>
              </w:rPr>
              <w:t xml:space="preserve"> kvalifikācijas līmenis:</w:t>
            </w:r>
          </w:p>
          <w:p w:rsidR="00A061CC" w:rsidRPr="0095687B" w:rsidRDefault="00A061CC" w:rsidP="0095687B">
            <w:pPr>
              <w:pStyle w:val="TableParagraph"/>
              <w:jc w:val="both"/>
              <w:rPr>
                <w:rFonts w:ascii="Times New Roman" w:eastAsia="Verdana" w:hAnsi="Times New Roman" w:cs="Verdana"/>
                <w:noProof/>
                <w:sz w:val="24"/>
                <w:szCs w:val="20"/>
              </w:rPr>
            </w:pPr>
          </w:p>
          <w:p w:rsidR="00E66548" w:rsidRPr="0095687B" w:rsidRDefault="00A061CC" w:rsidP="0095687B">
            <w:pPr>
              <w:pStyle w:val="TableParagraph"/>
              <w:tabs>
                <w:tab w:val="left" w:pos="2087"/>
                <w:tab w:val="left" w:pos="2795"/>
                <w:tab w:val="left" w:pos="3506"/>
                <w:tab w:val="left" w:pos="4214"/>
                <w:tab w:val="left" w:pos="4922"/>
                <w:tab w:val="left" w:pos="5774"/>
                <w:tab w:val="left" w:pos="6624"/>
                <w:tab w:val="left" w:pos="7474"/>
                <w:tab w:val="left" w:pos="8326"/>
              </w:tabs>
              <w:jc w:val="both"/>
              <w:rPr>
                <w:rFonts w:ascii="Times New Roman" w:eastAsia="Verdana" w:hAnsi="Times New Roman" w:cs="Verdana"/>
                <w:noProof/>
                <w:sz w:val="24"/>
                <w:szCs w:val="20"/>
              </w:rPr>
            </w:pPr>
            <w:r w:rsidRPr="0095687B">
              <w:rPr>
                <w:rFonts w:ascii="Times New Roman" w:hAnsi="Times New Roman"/>
                <w:i/>
                <w:noProof/>
                <w:sz w:val="24"/>
              </w:rPr>
              <w:t>FFS</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A</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B</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C</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D</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AG</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BG</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CG</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DG</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SC</w:t>
            </w:r>
          </w:p>
          <w:p w:rsidR="00A061CC" w:rsidRPr="0095687B" w:rsidRDefault="00A061CC" w:rsidP="0095687B">
            <w:pPr>
              <w:pStyle w:val="TableParagraph"/>
              <w:tabs>
                <w:tab w:val="left" w:pos="2087"/>
                <w:tab w:val="left" w:pos="2795"/>
                <w:tab w:val="left" w:pos="3506"/>
                <w:tab w:val="left" w:pos="4214"/>
                <w:tab w:val="left" w:pos="4922"/>
                <w:tab w:val="left" w:pos="5774"/>
                <w:tab w:val="left" w:pos="6624"/>
                <w:tab w:val="left" w:pos="7474"/>
                <w:tab w:val="left" w:pos="8326"/>
              </w:tabs>
              <w:jc w:val="both"/>
              <w:rPr>
                <w:rFonts w:ascii="Times New Roman" w:eastAsia="Verdana" w:hAnsi="Times New Roman" w:cs="Verdana"/>
                <w:noProof/>
                <w:sz w:val="24"/>
                <w:szCs w:val="20"/>
              </w:rPr>
            </w:pPr>
            <w:r w:rsidRPr="0095687B">
              <w:rPr>
                <w:rFonts w:ascii="Times New Roman" w:hAnsi="Times New Roman"/>
                <w:i/>
                <w:noProof/>
                <w:sz w:val="24"/>
              </w:rPr>
              <w:t>FTD</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1</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2</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3</w:t>
            </w:r>
          </w:p>
          <w:p w:rsidR="00E66548" w:rsidRPr="0095687B" w:rsidRDefault="00A061CC" w:rsidP="0095687B">
            <w:pPr>
              <w:pStyle w:val="TableParagraph"/>
              <w:tabs>
                <w:tab w:val="left" w:pos="2087"/>
                <w:tab w:val="left" w:pos="2795"/>
                <w:tab w:val="left" w:pos="3506"/>
                <w:tab w:val="left" w:pos="4214"/>
              </w:tabs>
              <w:jc w:val="both"/>
              <w:rPr>
                <w:rFonts w:ascii="Times New Roman" w:eastAsia="Verdana" w:hAnsi="Times New Roman" w:cs="Verdana"/>
                <w:noProof/>
                <w:sz w:val="24"/>
                <w:szCs w:val="20"/>
              </w:rPr>
            </w:pPr>
            <w:r w:rsidRPr="0095687B">
              <w:rPr>
                <w:rFonts w:ascii="Times New Roman" w:hAnsi="Times New Roman"/>
                <w:i/>
                <w:noProof/>
                <w:sz w:val="24"/>
              </w:rPr>
              <w:t>FNPT</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I</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II</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noProof/>
                <w:sz w:val="24"/>
              </w:rPr>
              <w:t>III</w:t>
            </w:r>
            <w:r w:rsidRPr="0095687B">
              <w:rPr>
                <w:rFonts w:ascii="Times New Roman" w:hAnsi="Times New Roman"/>
              </w:rPr>
              <w:tab/>
            </w:r>
            <w:r w:rsidRPr="0095687B">
              <w:rPr>
                <w:rFonts w:ascii="Times New Roman" w:eastAsia="Wingdings" w:hAnsi="Times New Roman" w:cs="Wingdings"/>
                <w:noProof/>
                <w:sz w:val="24"/>
                <w:szCs w:val="20"/>
              </w:rPr>
              <w:t></w:t>
            </w:r>
            <w:r w:rsidRPr="0095687B">
              <w:rPr>
                <w:rFonts w:ascii="Times New Roman" w:hAnsi="Times New Roman"/>
                <w:i/>
                <w:noProof/>
                <w:sz w:val="24"/>
              </w:rPr>
              <w:t>MCC</w:t>
            </w:r>
          </w:p>
          <w:p w:rsidR="00A061CC" w:rsidRPr="0095687B" w:rsidRDefault="00A061CC" w:rsidP="0095687B">
            <w:pPr>
              <w:pStyle w:val="TableParagraph"/>
              <w:tabs>
                <w:tab w:val="left" w:pos="2087"/>
                <w:tab w:val="left" w:pos="2795"/>
                <w:tab w:val="left" w:pos="3506"/>
                <w:tab w:val="left" w:pos="4214"/>
              </w:tabs>
              <w:jc w:val="both"/>
              <w:rPr>
                <w:rFonts w:ascii="Times New Roman" w:eastAsia="Wingdings" w:hAnsi="Times New Roman" w:cs="Wingdings"/>
                <w:noProof/>
                <w:sz w:val="24"/>
                <w:szCs w:val="20"/>
              </w:rPr>
            </w:pPr>
            <w:r w:rsidRPr="0095687B">
              <w:rPr>
                <w:rFonts w:ascii="Times New Roman" w:hAnsi="Times New Roman"/>
                <w:i/>
                <w:noProof/>
                <w:sz w:val="24"/>
              </w:rPr>
              <w:t>BITD</w:t>
            </w:r>
            <w:r w:rsidRPr="0095687B">
              <w:rPr>
                <w:rFonts w:ascii="Times New Roman" w:hAnsi="Times New Roman"/>
              </w:rPr>
              <w:tab/>
            </w:r>
            <w:r w:rsidRPr="0095687B">
              <w:rPr>
                <w:rFonts w:ascii="Times New Roman" w:eastAsia="Wingdings" w:hAnsi="Times New Roman" w:cs="Wingdings"/>
                <w:noProof/>
                <w:sz w:val="24"/>
                <w:szCs w:val="20"/>
              </w:rPr>
              <w:t></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Tehnisko kritēriju primārais atsauces dokuments:</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Validācijas datu ceļvedis (</w:t>
            </w:r>
            <w:r w:rsidRPr="0095687B">
              <w:rPr>
                <w:rFonts w:ascii="Times New Roman" w:hAnsi="Times New Roman"/>
                <w:i/>
                <w:noProof/>
                <w:sz w:val="24"/>
              </w:rPr>
              <w:t>VDR</w:t>
            </w:r>
            <w:r w:rsidRPr="0095687B">
              <w:rPr>
                <w:rFonts w:ascii="Times New Roman" w:hAnsi="Times New Roman"/>
                <w:noProof/>
                <w:sz w:val="24"/>
              </w:rPr>
              <w:t>), identifikācijas Nr.:</w:t>
            </w: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b/>
                <w:noProof/>
                <w:sz w:val="24"/>
              </w:rPr>
            </w:pPr>
            <w:r w:rsidRPr="0095687B">
              <w:rPr>
                <w:rFonts w:ascii="Times New Roman" w:hAnsi="Times New Roman"/>
                <w:b/>
                <w:noProof/>
                <w:sz w:val="24"/>
              </w:rPr>
              <w:t>3. Papildinformācija</w:t>
            </w:r>
          </w:p>
        </w:tc>
      </w:tr>
      <w:tr w:rsidR="00A061CC" w:rsidRPr="0095687B" w:rsidTr="00A43EE0">
        <w:trPr>
          <w:trHeight w:hRule="exact" w:val="6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Uzņēmuma pārstāvis(-ji)</w:t>
            </w:r>
          </w:p>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w:t>
            </w:r>
            <w:r w:rsidRPr="0095687B">
              <w:rPr>
                <w:rFonts w:ascii="Times New Roman" w:hAnsi="Times New Roman"/>
                <w:i/>
                <w:noProof/>
                <w:sz w:val="24"/>
              </w:rPr>
              <w:t>FSTD</w:t>
            </w:r>
            <w:r w:rsidRPr="0095687B">
              <w:rPr>
                <w:rFonts w:ascii="Times New Roman" w:hAnsi="Times New Roman"/>
                <w:noProof/>
                <w:sz w:val="24"/>
              </w:rPr>
              <w:t xml:space="preserve"> ekspluatants, galvenais </w:t>
            </w:r>
            <w:r w:rsidRPr="0095687B">
              <w:rPr>
                <w:rFonts w:ascii="Times New Roman" w:hAnsi="Times New Roman"/>
                <w:i/>
                <w:noProof/>
                <w:sz w:val="24"/>
              </w:rPr>
              <w:t>FSTD</w:t>
            </w:r>
            <w:r w:rsidRPr="0095687B">
              <w:rPr>
                <w:rFonts w:ascii="Times New Roman" w:hAnsi="Times New Roman"/>
                <w:noProof/>
                <w:sz w:val="24"/>
              </w:rPr>
              <w:t xml:space="preserve"> lietotājs)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86"/>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Pieejamās </w:t>
            </w:r>
            <w:r w:rsidRPr="0095687B">
              <w:rPr>
                <w:rFonts w:ascii="Times New Roman" w:hAnsi="Times New Roman"/>
                <w:i/>
                <w:noProof/>
                <w:sz w:val="24"/>
              </w:rPr>
              <w:t>FSTD</w:t>
            </w:r>
            <w:r w:rsidRPr="0095687B">
              <w:rPr>
                <w:rFonts w:ascii="Times New Roman" w:hAnsi="Times New Roman"/>
                <w:noProof/>
                <w:sz w:val="24"/>
              </w:rPr>
              <w:t xml:space="preserve"> sēdvietas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Novērtēšanas laikā izmantotās vizuālās datubāzes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2"/>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Cita informācija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5000" w:type="pct"/>
            <w:gridSpan w:val="3"/>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b/>
                <w:noProof/>
                <w:sz w:val="24"/>
              </w:rPr>
            </w:pPr>
            <w:r w:rsidRPr="0095687B">
              <w:rPr>
                <w:rFonts w:ascii="Times New Roman" w:hAnsi="Times New Roman"/>
                <w:b/>
                <w:noProof/>
                <w:sz w:val="24"/>
              </w:rPr>
              <w:t>4. Apmācību, eksaminēšanas un pārbaužu nosacījumi</w:t>
            </w: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542"/>
                <w:tab w:val="left" w:pos="2263"/>
                <w:tab w:val="left" w:pos="3703"/>
                <w:tab w:val="left" w:pos="4423"/>
              </w:tabs>
              <w:jc w:val="both"/>
              <w:rPr>
                <w:rFonts w:ascii="Times New Roman" w:hAnsi="Times New Roman"/>
                <w:noProof/>
                <w:sz w:val="24"/>
              </w:rPr>
            </w:pPr>
            <w:r w:rsidRPr="0095687B">
              <w:rPr>
                <w:rFonts w:ascii="Times New Roman" w:hAnsi="Times New Roman"/>
                <w:i/>
                <w:noProof/>
                <w:sz w:val="24"/>
              </w:rPr>
              <w:t>CAT I</w:t>
            </w:r>
            <w:r w:rsidRPr="0095687B">
              <w:rPr>
                <w:rFonts w:ascii="Times New Roman" w:hAnsi="Times New Roman"/>
              </w:rPr>
              <w:tab/>
            </w:r>
            <w:r w:rsidRPr="0095687B">
              <w:rPr>
                <w:rFonts w:ascii="Times New Roman" w:hAnsi="Times New Roman"/>
                <w:i/>
                <w:noProof/>
                <w:sz w:val="24"/>
              </w:rPr>
              <w:t>RVR</w:t>
            </w:r>
            <w:r w:rsidRPr="0095687B">
              <w:rPr>
                <w:rFonts w:ascii="Times New Roman" w:hAnsi="Times New Roman"/>
              </w:rPr>
              <w:tab/>
            </w:r>
            <w:r w:rsidRPr="0095687B">
              <w:rPr>
                <w:rFonts w:ascii="Times New Roman" w:hAnsi="Times New Roman"/>
                <w:noProof/>
                <w:sz w:val="24"/>
              </w:rPr>
              <w:t>m</w:t>
            </w:r>
            <w:r w:rsidRPr="0095687B">
              <w:rPr>
                <w:rFonts w:ascii="Times New Roman" w:hAnsi="Times New Roman"/>
              </w:rPr>
              <w:tab/>
            </w:r>
            <w:r w:rsidRPr="0095687B">
              <w:rPr>
                <w:rFonts w:ascii="Times New Roman" w:hAnsi="Times New Roman"/>
                <w:i/>
                <w:noProof/>
                <w:sz w:val="24"/>
              </w:rPr>
              <w:t>DH</w:t>
            </w:r>
            <w:r w:rsidRPr="0095687B">
              <w:rPr>
                <w:rFonts w:ascii="Times New Roman" w:hAnsi="Times New Roman"/>
              </w:rPr>
              <w:tab/>
            </w:r>
            <w:r w:rsidRPr="0095687B">
              <w:rPr>
                <w:rFonts w:ascii="Times New Roman" w:hAnsi="Times New Roman"/>
                <w:noProof/>
                <w:sz w:val="24"/>
              </w:rPr>
              <w:t>pēdas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542"/>
                <w:tab w:val="left" w:pos="2263"/>
                <w:tab w:val="left" w:pos="3703"/>
                <w:tab w:val="left" w:pos="4423"/>
              </w:tabs>
              <w:jc w:val="both"/>
              <w:rPr>
                <w:rFonts w:ascii="Times New Roman" w:hAnsi="Times New Roman"/>
                <w:noProof/>
                <w:sz w:val="24"/>
              </w:rPr>
            </w:pPr>
            <w:r w:rsidRPr="0095687B">
              <w:rPr>
                <w:rFonts w:ascii="Times New Roman" w:hAnsi="Times New Roman"/>
                <w:i/>
                <w:noProof/>
                <w:sz w:val="24"/>
              </w:rPr>
              <w:t>CAT II</w:t>
            </w:r>
            <w:r w:rsidRPr="0095687B">
              <w:rPr>
                <w:rFonts w:ascii="Times New Roman" w:hAnsi="Times New Roman"/>
              </w:rPr>
              <w:tab/>
            </w:r>
            <w:r w:rsidRPr="0095687B">
              <w:rPr>
                <w:rFonts w:ascii="Times New Roman" w:hAnsi="Times New Roman"/>
                <w:i/>
                <w:noProof/>
                <w:sz w:val="24"/>
              </w:rPr>
              <w:t>RVR</w:t>
            </w:r>
            <w:r w:rsidRPr="0095687B">
              <w:rPr>
                <w:rFonts w:ascii="Times New Roman" w:hAnsi="Times New Roman"/>
              </w:rPr>
              <w:tab/>
            </w:r>
            <w:r w:rsidRPr="0095687B">
              <w:rPr>
                <w:rFonts w:ascii="Times New Roman" w:hAnsi="Times New Roman"/>
                <w:noProof/>
                <w:sz w:val="24"/>
              </w:rPr>
              <w:t>m</w:t>
            </w:r>
            <w:r w:rsidRPr="0095687B">
              <w:rPr>
                <w:rFonts w:ascii="Times New Roman" w:hAnsi="Times New Roman"/>
              </w:rPr>
              <w:tab/>
            </w:r>
            <w:r w:rsidRPr="0095687B">
              <w:rPr>
                <w:rFonts w:ascii="Times New Roman" w:hAnsi="Times New Roman"/>
                <w:i/>
                <w:noProof/>
                <w:sz w:val="24"/>
              </w:rPr>
              <w:t>DH</w:t>
            </w:r>
            <w:r w:rsidRPr="0095687B">
              <w:rPr>
                <w:rFonts w:ascii="Times New Roman" w:hAnsi="Times New Roman"/>
              </w:rPr>
              <w:tab/>
            </w:r>
            <w:r w:rsidRPr="0095687B">
              <w:rPr>
                <w:rFonts w:ascii="Times New Roman" w:hAnsi="Times New Roman"/>
                <w:noProof/>
                <w:sz w:val="24"/>
              </w:rPr>
              <w:t>pēdas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61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542"/>
                <w:tab w:val="left" w:pos="2263"/>
                <w:tab w:val="left" w:pos="3703"/>
                <w:tab w:val="left" w:pos="4423"/>
              </w:tabs>
              <w:jc w:val="both"/>
              <w:rPr>
                <w:rFonts w:ascii="Times New Roman" w:hAnsi="Times New Roman"/>
                <w:noProof/>
                <w:sz w:val="24"/>
              </w:rPr>
            </w:pPr>
            <w:r w:rsidRPr="0095687B">
              <w:rPr>
                <w:rFonts w:ascii="Times New Roman" w:hAnsi="Times New Roman"/>
                <w:i/>
                <w:noProof/>
                <w:sz w:val="24"/>
              </w:rPr>
              <w:t>CAT III</w:t>
            </w:r>
            <w:r w:rsidRPr="0095687B">
              <w:rPr>
                <w:rFonts w:ascii="Times New Roman" w:hAnsi="Times New Roman"/>
              </w:rPr>
              <w:tab/>
            </w:r>
            <w:r w:rsidRPr="0095687B">
              <w:rPr>
                <w:rFonts w:ascii="Times New Roman" w:hAnsi="Times New Roman"/>
                <w:i/>
                <w:noProof/>
                <w:sz w:val="24"/>
              </w:rPr>
              <w:t>RVR</w:t>
            </w:r>
            <w:r w:rsidRPr="0095687B">
              <w:rPr>
                <w:rFonts w:ascii="Times New Roman" w:hAnsi="Times New Roman"/>
              </w:rPr>
              <w:tab/>
            </w:r>
            <w:r w:rsidRPr="0095687B">
              <w:rPr>
                <w:rFonts w:ascii="Times New Roman" w:hAnsi="Times New Roman"/>
                <w:noProof/>
                <w:sz w:val="24"/>
              </w:rPr>
              <w:t>m</w:t>
            </w:r>
            <w:r w:rsidRPr="0095687B">
              <w:rPr>
                <w:rFonts w:ascii="Times New Roman" w:hAnsi="Times New Roman"/>
              </w:rPr>
              <w:tab/>
            </w:r>
            <w:r w:rsidRPr="0095687B">
              <w:rPr>
                <w:rFonts w:ascii="Times New Roman" w:hAnsi="Times New Roman"/>
                <w:i/>
                <w:noProof/>
                <w:sz w:val="24"/>
              </w:rPr>
              <w:t>DH</w:t>
            </w:r>
            <w:r w:rsidRPr="0095687B">
              <w:rPr>
                <w:rFonts w:ascii="Times New Roman" w:hAnsi="Times New Roman"/>
              </w:rPr>
              <w:tab/>
            </w:r>
            <w:r w:rsidRPr="0095687B">
              <w:rPr>
                <w:rFonts w:ascii="Times New Roman" w:hAnsi="Times New Roman"/>
                <w:noProof/>
                <w:sz w:val="24"/>
              </w:rPr>
              <w:t>pēdas</w:t>
            </w:r>
          </w:p>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(Zemākā minimālā vērtība)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542"/>
                <w:tab w:val="left" w:pos="2263"/>
              </w:tabs>
              <w:jc w:val="both"/>
              <w:rPr>
                <w:rFonts w:ascii="Times New Roman" w:hAnsi="Times New Roman"/>
                <w:noProof/>
                <w:sz w:val="24"/>
              </w:rPr>
            </w:pPr>
            <w:r w:rsidRPr="0095687B">
              <w:rPr>
                <w:rFonts w:ascii="Times New Roman" w:hAnsi="Times New Roman"/>
                <w:i/>
                <w:noProof/>
                <w:sz w:val="24"/>
              </w:rPr>
              <w:t>LVTO</w:t>
            </w:r>
            <w:r w:rsidRPr="0095687B">
              <w:rPr>
                <w:rFonts w:ascii="Times New Roman" w:hAnsi="Times New Roman"/>
              </w:rPr>
              <w:tab/>
            </w:r>
            <w:r w:rsidRPr="0095687B">
              <w:rPr>
                <w:rFonts w:ascii="Times New Roman" w:hAnsi="Times New Roman"/>
                <w:i/>
                <w:noProof/>
                <w:sz w:val="24"/>
              </w:rPr>
              <w:t>RVR</w:t>
            </w:r>
            <w:r w:rsidRPr="0095687B">
              <w:rPr>
                <w:rFonts w:ascii="Times New Roman" w:hAnsi="Times New Roman"/>
              </w:rPr>
              <w:tab/>
            </w:r>
            <w:r w:rsidRPr="0095687B">
              <w:rPr>
                <w:rFonts w:ascii="Times New Roman" w:hAnsi="Times New Roman"/>
                <w:noProof/>
                <w:sz w:val="24"/>
              </w:rPr>
              <w:t>m</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2"/>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Prasmju uzturēšana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IFR</w:t>
            </w:r>
            <w:r w:rsidRPr="0095687B">
              <w:rPr>
                <w:rFonts w:ascii="Times New Roman" w:hAnsi="Times New Roman"/>
                <w:noProof/>
                <w:sz w:val="24"/>
              </w:rPr>
              <w:t xml:space="preserve"> apmācība/pārbaude</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Tipa kvalifikācija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C6282B" w:rsidP="0095687B">
            <w:pPr>
              <w:pStyle w:val="TableParagraph"/>
              <w:jc w:val="both"/>
              <w:rPr>
                <w:rFonts w:ascii="Times New Roman" w:hAnsi="Times New Roman"/>
                <w:noProof/>
                <w:sz w:val="24"/>
              </w:rPr>
            </w:pPr>
            <w:r>
              <w:rPr>
                <w:rFonts w:ascii="Times New Roman" w:hAnsi="Times New Roman"/>
                <w:noProof/>
                <w:sz w:val="24"/>
              </w:rPr>
              <w:t>Kvalifikācijas</w:t>
            </w:r>
            <w:r w:rsidR="00A061CC" w:rsidRPr="0095687B">
              <w:rPr>
                <w:rFonts w:ascii="Times New Roman" w:hAnsi="Times New Roman"/>
                <w:noProof/>
                <w:sz w:val="24"/>
              </w:rPr>
              <w:t xml:space="preserve"> pārbaudes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C4A2F" w:rsidP="0095687B">
            <w:pPr>
              <w:pStyle w:val="TableParagraph"/>
              <w:jc w:val="both"/>
              <w:rPr>
                <w:rFonts w:ascii="Times New Roman" w:hAnsi="Times New Roman"/>
                <w:noProof/>
                <w:sz w:val="24"/>
              </w:rPr>
            </w:pPr>
            <w:r>
              <w:rPr>
                <w:rFonts w:ascii="Times New Roman" w:hAnsi="Times New Roman"/>
                <w:noProof/>
                <w:sz w:val="24"/>
              </w:rPr>
              <w:t>Pieeja</w:t>
            </w:r>
            <w:r w:rsidR="00A061CC" w:rsidRPr="0095687B">
              <w:rPr>
                <w:rFonts w:ascii="Times New Roman" w:hAnsi="Times New Roman"/>
                <w:noProof/>
                <w:sz w:val="24"/>
              </w:rPr>
              <w:t xml:space="preserve"> ar autopilotu</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Automātiska nosēšanās/izskrējiena vadība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2"/>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ACAS</w:t>
            </w:r>
            <w:r w:rsidRPr="0095687B">
              <w:rPr>
                <w:rFonts w:ascii="Times New Roman" w:hAnsi="Times New Roman"/>
                <w:noProof/>
                <w:sz w:val="24"/>
              </w:rPr>
              <w:t xml:space="preserve"> I/II</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Vēja nobīdes brīdinājuma sistēma/paredzamā vēja nobīde</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WX</w:t>
            </w:r>
            <w:r w:rsidRPr="0095687B">
              <w:rPr>
                <w:rFonts w:ascii="Times New Roman" w:hAnsi="Times New Roman"/>
                <w:noProof/>
                <w:sz w:val="24"/>
              </w:rPr>
              <w:t xml:space="preserve"> radars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HUD/HUGS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FANS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GPWS/EGPWS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2"/>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ETOPS</w:t>
            </w:r>
            <w:r w:rsidRPr="0095687B">
              <w:rPr>
                <w:rFonts w:ascii="Times New Roman" w:hAnsi="Times New Roman"/>
                <w:noProof/>
                <w:sz w:val="24"/>
              </w:rPr>
              <w:t xml:space="preserve"> spēja</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i/>
                <w:noProof/>
                <w:sz w:val="24"/>
              </w:rPr>
              <w:t>GPS</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A43EE0">
        <w:trPr>
          <w:trHeight w:hRule="exact" w:val="370"/>
        </w:trPr>
        <w:tc>
          <w:tcPr>
            <w:tcW w:w="3958" w:type="pct"/>
            <w:gridSpan w:val="2"/>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Citi</w:t>
            </w:r>
          </w:p>
        </w:tc>
        <w:tc>
          <w:tcPr>
            <w:tcW w:w="1042"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bl>
    <w:p w:rsidR="00A43EE0" w:rsidRDefault="00A43EE0" w:rsidP="0095687B">
      <w:pPr>
        <w:jc w:val="both"/>
        <w:rPr>
          <w:rFonts w:ascii="Times New Roman" w:eastAsia="Verdana" w:hAnsi="Times New Roman" w:cs="Verdana"/>
          <w:noProof/>
          <w:sz w:val="24"/>
          <w:szCs w:val="17"/>
        </w:rPr>
      </w:pPr>
    </w:p>
    <w:p w:rsidR="00A43EE0" w:rsidRDefault="00A43EE0">
      <w:pPr>
        <w:rPr>
          <w:rFonts w:ascii="Times New Roman" w:eastAsia="Verdana" w:hAnsi="Times New Roman" w:cs="Verdana"/>
          <w:noProof/>
          <w:sz w:val="24"/>
          <w:szCs w:val="17"/>
        </w:rPr>
      </w:pPr>
      <w:r>
        <w:rPr>
          <w:rFonts w:ascii="Times New Roman" w:eastAsia="Verdana" w:hAnsi="Times New Roman" w:cs="Verdana"/>
          <w:noProof/>
          <w:sz w:val="24"/>
          <w:szCs w:val="17"/>
        </w:rPr>
        <w:br w:type="page"/>
      </w:r>
    </w:p>
    <w:p w:rsidR="00A061CC" w:rsidRPr="0095687B" w:rsidRDefault="00A061CC" w:rsidP="0095687B">
      <w:pPr>
        <w:jc w:val="both"/>
        <w:rPr>
          <w:rFonts w:ascii="Times New Roman" w:eastAsia="Verdana" w:hAnsi="Times New Roman" w:cs="Verdana"/>
          <w:noProof/>
          <w:sz w:val="24"/>
          <w:szCs w:val="17"/>
        </w:rPr>
      </w:pPr>
    </w:p>
    <w:p w:rsidR="00A061CC" w:rsidRPr="0095687B" w:rsidRDefault="00A061CC" w:rsidP="0095687B">
      <w:pPr>
        <w:pStyle w:val="Virsraksts2"/>
        <w:rPr>
          <w:noProof/>
        </w:rPr>
      </w:pPr>
      <w:bookmarkStart w:id="204" w:name="_Toc483819265"/>
      <w:bookmarkStart w:id="205" w:name="_Toc483819284"/>
      <w:bookmarkStart w:id="206" w:name="_Toc483819352"/>
      <w:bookmarkStart w:id="207" w:name="_Toc483819417"/>
      <w:bookmarkStart w:id="208" w:name="_Toc483830308"/>
      <w:r w:rsidRPr="0095687B">
        <w:rPr>
          <w:noProof/>
        </w:rPr>
        <w:t>5. Pozīciju klasifikācija</w:t>
      </w:r>
      <w:bookmarkEnd w:id="204"/>
      <w:bookmarkEnd w:id="205"/>
      <w:bookmarkEnd w:id="206"/>
      <w:bookmarkEnd w:id="207"/>
      <w:bookmarkEnd w:id="208"/>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A061CC" w:rsidP="0095687B">
      <w:pPr>
        <w:jc w:val="both"/>
        <w:rPr>
          <w:rFonts w:ascii="Times New Roman" w:hAnsi="Times New Roman"/>
          <w:b/>
          <w:noProof/>
          <w:sz w:val="24"/>
        </w:rPr>
      </w:pPr>
      <w:r w:rsidRPr="0095687B">
        <w:rPr>
          <w:rFonts w:ascii="Times New Roman" w:hAnsi="Times New Roman"/>
          <w:b/>
          <w:noProof/>
          <w:sz w:val="24"/>
        </w:rPr>
        <w:t>NEPIEŅEMAMS</w:t>
      </w: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Pozīcija, kas neatbilst noteiktajam standartam un tātad ietekmē kvalifikācijas līmeni vai kvalifikāciju. Ja noteiktā laikā pozīciju nekoriģē vai neprecizē, </w:t>
      </w:r>
      <w:r w:rsidRPr="0095687B">
        <w:rPr>
          <w:rFonts w:ascii="Times New Roman" w:hAnsi="Times New Roman"/>
          <w:i/>
          <w:noProof/>
          <w:sz w:val="24"/>
        </w:rPr>
        <w:t>(kompetentajai iestādei)</w:t>
      </w:r>
      <w:r w:rsidRPr="0095687B">
        <w:rPr>
          <w:rFonts w:ascii="Times New Roman" w:hAnsi="Times New Roman"/>
          <w:noProof/>
          <w:sz w:val="24"/>
        </w:rPr>
        <w:t xml:space="preserve"> jāgroza, jāierob</w:t>
      </w:r>
      <w:r w:rsidR="00C6282B">
        <w:rPr>
          <w:rFonts w:ascii="Times New Roman" w:hAnsi="Times New Roman"/>
          <w:noProof/>
          <w:sz w:val="24"/>
        </w:rPr>
        <w:t>ežo, jāatceļ vai jāanulē</w:t>
      </w:r>
      <w:r w:rsidRPr="0095687B">
        <w:rPr>
          <w:rFonts w:ascii="Times New Roman" w:hAnsi="Times New Roman"/>
          <w:noProof/>
          <w:sz w:val="24"/>
        </w:rPr>
        <w:t xml:space="preserve"> </w:t>
      </w:r>
      <w:r w:rsidRPr="0095687B">
        <w:rPr>
          <w:rFonts w:ascii="Times New Roman" w:hAnsi="Times New Roman"/>
          <w:i/>
          <w:noProof/>
          <w:sz w:val="24"/>
        </w:rPr>
        <w:t>FSTD</w:t>
      </w:r>
      <w:r w:rsidRPr="0095687B">
        <w:rPr>
          <w:rFonts w:ascii="Times New Roman" w:hAnsi="Times New Roman"/>
          <w:noProof/>
          <w:sz w:val="24"/>
        </w:rPr>
        <w:t xml:space="preserve"> kvalifikācija.</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95687B">
      <w:pPr>
        <w:pStyle w:val="Virsraksts2"/>
        <w:rPr>
          <w:noProof/>
        </w:rPr>
      </w:pPr>
      <w:bookmarkStart w:id="209" w:name="_Toc483819266"/>
      <w:bookmarkStart w:id="210" w:name="_Toc483819285"/>
      <w:bookmarkStart w:id="211" w:name="_Toc483819353"/>
      <w:bookmarkStart w:id="212" w:name="_Toc483819418"/>
      <w:bookmarkStart w:id="213" w:name="_Toc483830309"/>
      <w:r w:rsidRPr="0095687B">
        <w:rPr>
          <w:noProof/>
        </w:rPr>
        <w:t>ATRUNA</w:t>
      </w:r>
      <w:bookmarkEnd w:id="209"/>
      <w:bookmarkEnd w:id="210"/>
      <w:bookmarkEnd w:id="211"/>
      <w:bookmarkEnd w:id="212"/>
      <w:bookmarkEnd w:id="213"/>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Pozīcija, kuras atbilstība noteiktajam standartam nav skaidri pierādīta un lēmums šajā jautājumā tiks pieņemts vēlāk. Lai atrisinātu šādu jautājumu, būs nepieciešams:</w:t>
      </w:r>
    </w:p>
    <w:p w:rsidR="00A061CC" w:rsidRPr="0095687B" w:rsidRDefault="00A061CC" w:rsidP="0095687B">
      <w:pPr>
        <w:numPr>
          <w:ilvl w:val="0"/>
          <w:numId w:val="37"/>
        </w:numPr>
        <w:tabs>
          <w:tab w:val="left" w:pos="709"/>
        </w:tabs>
        <w:ind w:left="0" w:firstLine="0"/>
        <w:jc w:val="both"/>
        <w:rPr>
          <w:rFonts w:ascii="Times New Roman" w:eastAsia="Verdana" w:hAnsi="Times New Roman" w:cs="Verdana"/>
          <w:noProof/>
          <w:sz w:val="24"/>
          <w:szCs w:val="20"/>
        </w:rPr>
      </w:pPr>
      <w:r w:rsidRPr="0095687B">
        <w:rPr>
          <w:rFonts w:ascii="Times New Roman" w:hAnsi="Times New Roman"/>
          <w:i/>
          <w:noProof/>
          <w:sz w:val="24"/>
        </w:rPr>
        <w:t xml:space="preserve">kompetentās iestādes </w:t>
      </w:r>
      <w:r w:rsidRPr="0095687B">
        <w:rPr>
          <w:rFonts w:ascii="Times New Roman" w:hAnsi="Times New Roman"/>
          <w:noProof/>
          <w:sz w:val="24"/>
        </w:rPr>
        <w:t>politikas nolēmums; vai</w:t>
      </w:r>
    </w:p>
    <w:p w:rsidR="00A061CC" w:rsidRPr="0095687B" w:rsidRDefault="00A061CC" w:rsidP="0095687B">
      <w:pPr>
        <w:pStyle w:val="Pamatteksts"/>
        <w:numPr>
          <w:ilvl w:val="0"/>
          <w:numId w:val="37"/>
        </w:numPr>
        <w:tabs>
          <w:tab w:val="left" w:pos="709"/>
        </w:tabs>
        <w:spacing w:before="0"/>
        <w:ind w:left="0" w:firstLine="0"/>
        <w:jc w:val="both"/>
        <w:rPr>
          <w:rFonts w:ascii="Times New Roman" w:hAnsi="Times New Roman"/>
          <w:noProof/>
          <w:sz w:val="24"/>
        </w:rPr>
      </w:pPr>
      <w:r w:rsidRPr="0095687B">
        <w:rPr>
          <w:rFonts w:ascii="Times New Roman" w:hAnsi="Times New Roman"/>
          <w:noProof/>
          <w:sz w:val="24"/>
        </w:rPr>
        <w:t>papildu pamatojums.</w:t>
      </w:r>
    </w:p>
    <w:p w:rsidR="00A061CC" w:rsidRPr="0095687B" w:rsidRDefault="00A061CC" w:rsidP="0095687B">
      <w:pPr>
        <w:jc w:val="both"/>
        <w:rPr>
          <w:rFonts w:ascii="Times New Roman" w:eastAsia="Verdana" w:hAnsi="Times New Roman" w:cs="Verdana"/>
          <w:noProof/>
          <w:sz w:val="24"/>
          <w:szCs w:val="28"/>
        </w:rPr>
      </w:pPr>
    </w:p>
    <w:p w:rsidR="00A061CC" w:rsidRPr="0095687B" w:rsidRDefault="00A061CC" w:rsidP="0095687B">
      <w:pPr>
        <w:pStyle w:val="Virsraksts2"/>
        <w:rPr>
          <w:noProof/>
        </w:rPr>
      </w:pPr>
      <w:bookmarkStart w:id="214" w:name="_Toc483819267"/>
      <w:bookmarkStart w:id="215" w:name="_Toc483819286"/>
      <w:bookmarkStart w:id="216" w:name="_Toc483819354"/>
      <w:bookmarkStart w:id="217" w:name="_Toc483819419"/>
      <w:bookmarkStart w:id="218" w:name="_Toc483830310"/>
      <w:r w:rsidRPr="0095687B">
        <w:rPr>
          <w:noProof/>
        </w:rPr>
        <w:t>NEIZMANTOJAMĪBA</w:t>
      </w:r>
      <w:bookmarkEnd w:id="214"/>
      <w:bookmarkEnd w:id="215"/>
      <w:bookmarkEnd w:id="216"/>
      <w:bookmarkEnd w:id="217"/>
      <w:bookmarkEnd w:id="218"/>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Ierīce, kas uz laiku nav ekspluatējama vai kuras funkcionalitāte ir zemāka par nominālo līmeni.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95687B">
      <w:pPr>
        <w:pStyle w:val="Virsraksts2"/>
        <w:rPr>
          <w:noProof/>
        </w:rPr>
      </w:pPr>
      <w:bookmarkStart w:id="219" w:name="_Toc483819268"/>
      <w:bookmarkStart w:id="220" w:name="_Toc483819287"/>
      <w:bookmarkStart w:id="221" w:name="_Toc483819355"/>
      <w:bookmarkStart w:id="222" w:name="_Toc483819420"/>
      <w:bookmarkStart w:id="223" w:name="_Toc483830311"/>
      <w:r w:rsidRPr="0095687B">
        <w:rPr>
          <w:noProof/>
        </w:rPr>
        <w:t>IEROBEŽOJUMS</w:t>
      </w:r>
      <w:bookmarkEnd w:id="219"/>
      <w:bookmarkEnd w:id="220"/>
      <w:bookmarkEnd w:id="221"/>
      <w:bookmarkEnd w:id="222"/>
      <w:bookmarkEnd w:id="223"/>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Pozīcija, kuras dēļ </w:t>
      </w:r>
      <w:r w:rsidRPr="0095687B">
        <w:rPr>
          <w:rFonts w:ascii="Times New Roman" w:hAnsi="Times New Roman"/>
          <w:i/>
          <w:noProof/>
          <w:sz w:val="24"/>
        </w:rPr>
        <w:t>FSTD</w:t>
      </w:r>
      <w:r w:rsidRPr="0095687B">
        <w:rPr>
          <w:rFonts w:ascii="Times New Roman" w:hAnsi="Times New Roman"/>
          <w:noProof/>
          <w:sz w:val="24"/>
        </w:rPr>
        <w:t xml:space="preserve"> nav pilnībā izmantojams, ņemot vērā apmācības, eksaminēšanas un testēšanas apsvērumus, jo ierīces, sistēmas vai to daļas nav lietojamas.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95687B">
      <w:pPr>
        <w:pStyle w:val="Virsraksts2"/>
        <w:rPr>
          <w:noProof/>
        </w:rPr>
      </w:pPr>
      <w:bookmarkStart w:id="224" w:name="_Toc483819269"/>
      <w:bookmarkStart w:id="225" w:name="_Toc483819288"/>
      <w:bookmarkStart w:id="226" w:name="_Toc483819356"/>
      <w:bookmarkStart w:id="227" w:name="_Toc483819421"/>
      <w:bookmarkStart w:id="228" w:name="_Toc483830312"/>
      <w:r w:rsidRPr="0095687B">
        <w:rPr>
          <w:noProof/>
        </w:rPr>
        <w:t>UZLABOJUMU IETEIKUMS</w:t>
      </w:r>
      <w:bookmarkEnd w:id="224"/>
      <w:bookmarkEnd w:id="225"/>
      <w:bookmarkEnd w:id="226"/>
      <w:bookmarkEnd w:id="227"/>
      <w:bookmarkEnd w:id="228"/>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Pozīcija, kas atbilst noteiktajam standartam, bet attiecībā uz kuru ieteicams veikt ievērojamus uzlabojumus.</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A061CC" w:rsidP="0095687B">
      <w:pPr>
        <w:pStyle w:val="Virsraksts2"/>
        <w:rPr>
          <w:noProof/>
        </w:rPr>
      </w:pPr>
      <w:bookmarkStart w:id="229" w:name="_Toc483819270"/>
      <w:bookmarkStart w:id="230" w:name="_Toc483819289"/>
      <w:bookmarkStart w:id="231" w:name="_Toc483819357"/>
      <w:bookmarkStart w:id="232" w:name="_Toc483819422"/>
      <w:bookmarkStart w:id="233" w:name="_Toc483830313"/>
      <w:r w:rsidRPr="0095687B">
        <w:rPr>
          <w:noProof/>
        </w:rPr>
        <w:t>PIEZĪME</w:t>
      </w:r>
      <w:bookmarkEnd w:id="229"/>
      <w:bookmarkEnd w:id="230"/>
      <w:bookmarkEnd w:id="231"/>
      <w:bookmarkEnd w:id="232"/>
      <w:bookmarkEnd w:id="233"/>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Pašizskaidrojoša.</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pStyle w:val="Virsraksts2"/>
        <w:rPr>
          <w:noProof/>
        </w:rPr>
      </w:pPr>
      <w:bookmarkStart w:id="234" w:name="_Toc483819271"/>
      <w:bookmarkStart w:id="235" w:name="_Toc483819290"/>
      <w:bookmarkStart w:id="236" w:name="_Toc483819358"/>
      <w:bookmarkStart w:id="237" w:name="_Toc483819423"/>
      <w:bookmarkStart w:id="238" w:name="_Toc483830314"/>
      <w:r w:rsidRPr="0095687B">
        <w:rPr>
          <w:noProof/>
        </w:rPr>
        <w:t>Labojumu veikšanas termiņš</w:t>
      </w:r>
      <w:bookmarkEnd w:id="234"/>
      <w:bookmarkEnd w:id="235"/>
      <w:bookmarkEnd w:id="236"/>
      <w:bookmarkEnd w:id="237"/>
      <w:bookmarkEnd w:id="238"/>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Kā not</w:t>
      </w:r>
      <w:r w:rsidR="00C6282B">
        <w:rPr>
          <w:rFonts w:ascii="Times New Roman" w:hAnsi="Times New Roman"/>
          <w:noProof/>
          <w:sz w:val="24"/>
        </w:rPr>
        <w:t xml:space="preserve">eikts AMC2 par </w:t>
      </w:r>
      <w:r w:rsidRPr="0095687B">
        <w:rPr>
          <w:rFonts w:ascii="Times New Roman" w:hAnsi="Times New Roman"/>
          <w:noProof/>
          <w:sz w:val="24"/>
        </w:rPr>
        <w:t>ARA.FSTD.100.</w:t>
      </w:r>
      <w:r w:rsidR="00C6282B">
        <w:rPr>
          <w:rFonts w:ascii="Times New Roman" w:hAnsi="Times New Roman"/>
          <w:noProof/>
          <w:sz w:val="24"/>
        </w:rPr>
        <w:t> punkta a) apakšpunkta 1. punktu</w:t>
      </w:r>
      <w:r w:rsidRPr="0095687B">
        <w:rPr>
          <w:rFonts w:ascii="Times New Roman" w:hAnsi="Times New Roman"/>
          <w:noProof/>
          <w:sz w:val="24"/>
        </w:rPr>
        <w:t xml:space="preserve"> b) punktā.</w:t>
      </w:r>
    </w:p>
    <w:p w:rsidR="00A061CC" w:rsidRPr="0095687B" w:rsidRDefault="00A061CC" w:rsidP="0095687B">
      <w:pPr>
        <w:jc w:val="both"/>
        <w:rPr>
          <w:rFonts w:ascii="Times New Roman" w:eastAsia="Verdana" w:hAnsi="Times New Roman" w:cs="Verdana"/>
          <w:noProof/>
          <w:sz w:val="24"/>
          <w:szCs w:val="25"/>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Var gadīties, ka pēc novērtēšanas tiek identificēti vairāki defekti. Parasti tie ir jānovērš, par to 30 dienu laikā attiecīgi informējot kompetento iestādi. Ja tiek konstatēti nopietni defekti, kuri ietekmē lidojumu apkalpes apmācību, eksaminēšanu un pārbaudi, kvalifikācijas līmeni var nekavējoties pazemināt, vai ja kāds defekts bez pienācīga pamatojuma netiek novērsts 30 dienu laikā, kvalifikācijas līmeni var secīgi pazemināt vai </w:t>
      </w:r>
      <w:r w:rsidRPr="0095687B">
        <w:rPr>
          <w:rFonts w:ascii="Times New Roman" w:hAnsi="Times New Roman"/>
          <w:i/>
          <w:noProof/>
          <w:sz w:val="24"/>
        </w:rPr>
        <w:t>FSTD</w:t>
      </w:r>
      <w:r w:rsidR="00C6282B">
        <w:rPr>
          <w:rFonts w:ascii="Times New Roman" w:hAnsi="Times New Roman"/>
          <w:noProof/>
          <w:sz w:val="24"/>
        </w:rPr>
        <w:t xml:space="preserve"> kvalifikāciju var anulēt</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A2751" w:rsidP="0095687B">
      <w:pPr>
        <w:pStyle w:val="Virsraksts2"/>
        <w:tabs>
          <w:tab w:val="left" w:pos="709"/>
        </w:tabs>
        <w:rPr>
          <w:noProof/>
        </w:rPr>
      </w:pPr>
      <w:bookmarkStart w:id="239" w:name="_Toc483819272"/>
      <w:bookmarkStart w:id="240" w:name="_Toc483819291"/>
      <w:bookmarkStart w:id="241" w:name="_Toc483819359"/>
      <w:bookmarkStart w:id="242" w:name="_Toc483819424"/>
      <w:bookmarkStart w:id="243" w:name="_Toc483830315"/>
      <w:r w:rsidRPr="0095687B">
        <w:rPr>
          <w:noProof/>
        </w:rPr>
        <w:t>6. Rezultāti</w:t>
      </w:r>
      <w:bookmarkEnd w:id="239"/>
      <w:bookmarkEnd w:id="240"/>
      <w:bookmarkEnd w:id="241"/>
      <w:bookmarkEnd w:id="242"/>
      <w:bookmarkEnd w:id="243"/>
    </w:p>
    <w:p w:rsidR="005A2751" w:rsidRPr="0095687B" w:rsidRDefault="005A2751" w:rsidP="0095687B">
      <w:pPr>
        <w:tabs>
          <w:tab w:val="left" w:pos="656"/>
          <w:tab w:val="left" w:pos="1313"/>
        </w:tabs>
        <w:jc w:val="both"/>
        <w:rPr>
          <w:rFonts w:ascii="Times New Roman" w:hAnsi="Times New Roman"/>
          <w:b/>
          <w:noProof/>
          <w:sz w:val="24"/>
        </w:rPr>
      </w:pPr>
    </w:p>
    <w:p w:rsidR="005A2751" w:rsidRPr="0095687B" w:rsidRDefault="005A2751" w:rsidP="0095687B">
      <w:pPr>
        <w:tabs>
          <w:tab w:val="left" w:pos="656"/>
          <w:tab w:val="left" w:pos="1313"/>
        </w:tabs>
        <w:jc w:val="both"/>
        <w:rPr>
          <w:rFonts w:ascii="Times New Roman" w:hAnsi="Times New Roman"/>
          <w:b/>
          <w:noProof/>
          <w:sz w:val="24"/>
        </w:rPr>
      </w:pPr>
      <w:r w:rsidRPr="0095687B">
        <w:rPr>
          <w:rFonts w:ascii="Times New Roman" w:hAnsi="Times New Roman"/>
          <w:b/>
          <w:noProof/>
          <w:sz w:val="24"/>
        </w:rPr>
        <w:t>6.1. Subjektīvi/Funkcionāli</w:t>
      </w:r>
    </w:p>
    <w:p w:rsidR="005A2751" w:rsidRPr="0095687B" w:rsidRDefault="005A2751" w:rsidP="0095687B">
      <w:pPr>
        <w:tabs>
          <w:tab w:val="left" w:pos="656"/>
          <w:tab w:val="left" w:pos="1313"/>
        </w:tabs>
        <w:jc w:val="both"/>
        <w:rPr>
          <w:rFonts w:ascii="Times New Roman" w:hAnsi="Times New Roman"/>
          <w:b/>
          <w:noProof/>
          <w:sz w:val="24"/>
        </w:rPr>
      </w:pPr>
    </w:p>
    <w:p w:rsidR="00A061CC" w:rsidRPr="0095687B" w:rsidRDefault="00A061CC" w:rsidP="0095687B">
      <w:pPr>
        <w:tabs>
          <w:tab w:val="left" w:pos="656"/>
          <w:tab w:val="left" w:pos="709"/>
        </w:tabs>
        <w:jc w:val="both"/>
        <w:rPr>
          <w:rFonts w:ascii="Times New Roman" w:hAnsi="Times New Roman"/>
          <w:b/>
          <w:noProof/>
          <w:sz w:val="24"/>
        </w:rPr>
      </w:pPr>
      <w:r w:rsidRPr="0095687B">
        <w:rPr>
          <w:rFonts w:ascii="Times New Roman" w:hAnsi="Times New Roman"/>
          <w:b/>
          <w:noProof/>
          <w:sz w:val="24"/>
        </w:rPr>
        <w:t>A</w:t>
      </w:r>
      <w:r w:rsidRPr="0095687B">
        <w:rPr>
          <w:rFonts w:ascii="Times New Roman" w:hAnsi="Times New Roman"/>
        </w:rPr>
        <w:tab/>
      </w:r>
      <w:r w:rsidRPr="0095687B">
        <w:rPr>
          <w:rFonts w:ascii="Times New Roman" w:hAnsi="Times New Roman"/>
          <w:b/>
          <w:noProof/>
          <w:sz w:val="24"/>
        </w:rPr>
        <w:t>Nepieņemams</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5A2751">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B</w:t>
      </w:r>
      <w:r w:rsidRPr="0095687B">
        <w:rPr>
          <w:rFonts w:ascii="Times New Roman" w:hAnsi="Times New Roman"/>
        </w:rPr>
        <w:tab/>
      </w:r>
      <w:r w:rsidRPr="0095687B">
        <w:rPr>
          <w:rFonts w:ascii="Times New Roman" w:hAnsi="Times New Roman"/>
          <w:b/>
          <w:noProof/>
          <w:sz w:val="24"/>
        </w:rPr>
        <w:t>Atruna</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C</w:t>
      </w:r>
      <w:r w:rsidRPr="0095687B">
        <w:rPr>
          <w:rFonts w:ascii="Times New Roman" w:hAnsi="Times New Roman"/>
        </w:rPr>
        <w:tab/>
      </w:r>
      <w:r w:rsidRPr="0095687B">
        <w:rPr>
          <w:rFonts w:ascii="Times New Roman" w:hAnsi="Times New Roman"/>
          <w:b/>
          <w:noProof/>
          <w:sz w:val="24"/>
        </w:rPr>
        <w:t>Neizmantojamība</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43EE0" w:rsidRDefault="00A43EE0">
      <w:pPr>
        <w:rPr>
          <w:rFonts w:ascii="Times New Roman" w:hAnsi="Times New Roman"/>
          <w:b/>
          <w:noProof/>
          <w:sz w:val="24"/>
        </w:rPr>
      </w:pPr>
      <w:r>
        <w:rPr>
          <w:rFonts w:ascii="Times New Roman" w:hAnsi="Times New Roman"/>
          <w:b/>
          <w:noProof/>
          <w:sz w:val="24"/>
        </w:rPr>
        <w:br w:type="page"/>
      </w:r>
    </w:p>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lastRenderedPageBreak/>
        <w:t>D</w:t>
      </w:r>
      <w:r w:rsidRPr="0095687B">
        <w:rPr>
          <w:rFonts w:ascii="Times New Roman" w:hAnsi="Times New Roman"/>
        </w:rPr>
        <w:tab/>
      </w:r>
      <w:r w:rsidRPr="0095687B">
        <w:rPr>
          <w:rFonts w:ascii="Times New Roman" w:hAnsi="Times New Roman"/>
          <w:b/>
          <w:noProof/>
          <w:sz w:val="24"/>
        </w:rPr>
        <w:t>Ierobežojums</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E</w:t>
      </w:r>
      <w:r w:rsidRPr="0095687B">
        <w:rPr>
          <w:rFonts w:ascii="Times New Roman" w:hAnsi="Times New Roman"/>
        </w:rPr>
        <w:tab/>
      </w:r>
      <w:r w:rsidRPr="0095687B">
        <w:rPr>
          <w:rFonts w:ascii="Times New Roman" w:hAnsi="Times New Roman"/>
          <w:b/>
          <w:noProof/>
          <w:sz w:val="24"/>
        </w:rPr>
        <w:t>Uzlabojumu ieteikums</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F</w:t>
      </w:r>
      <w:r w:rsidRPr="0095687B">
        <w:rPr>
          <w:rFonts w:ascii="Times New Roman" w:hAnsi="Times New Roman"/>
        </w:rPr>
        <w:tab/>
      </w:r>
      <w:r w:rsidRPr="0095687B">
        <w:rPr>
          <w:rFonts w:ascii="Times New Roman" w:hAnsi="Times New Roman"/>
          <w:b/>
          <w:noProof/>
          <w:sz w:val="24"/>
        </w:rPr>
        <w:t>Piezīme</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A061CC" w:rsidP="0095687B">
      <w:pPr>
        <w:jc w:val="both"/>
        <w:rPr>
          <w:rFonts w:ascii="Times New Roman" w:eastAsia="Verdana" w:hAnsi="Times New Roman" w:cs="Verdana"/>
          <w:b/>
          <w:bCs/>
          <w:noProof/>
          <w:sz w:val="24"/>
          <w:szCs w:val="12"/>
        </w:rPr>
      </w:pPr>
    </w:p>
    <w:p w:rsidR="005A2751" w:rsidRPr="0095687B" w:rsidRDefault="005A2751" w:rsidP="0095687B">
      <w:pPr>
        <w:tabs>
          <w:tab w:val="left" w:pos="656"/>
        </w:tabs>
        <w:jc w:val="both"/>
        <w:rPr>
          <w:rFonts w:ascii="Times New Roman" w:hAnsi="Times New Roman"/>
          <w:b/>
          <w:noProof/>
          <w:sz w:val="24"/>
        </w:rPr>
      </w:pPr>
      <w:r w:rsidRPr="0095687B">
        <w:rPr>
          <w:rFonts w:ascii="Times New Roman" w:hAnsi="Times New Roman"/>
          <w:b/>
          <w:noProof/>
          <w:sz w:val="24"/>
        </w:rPr>
        <w:t>6.2. Objektīvi</w:t>
      </w:r>
    </w:p>
    <w:p w:rsidR="005A2751" w:rsidRPr="0095687B" w:rsidRDefault="005A2751" w:rsidP="0095687B">
      <w:pPr>
        <w:tabs>
          <w:tab w:val="left" w:pos="656"/>
        </w:tabs>
        <w:jc w:val="both"/>
        <w:rPr>
          <w:rFonts w:ascii="Times New Roman" w:hAnsi="Times New Roman"/>
          <w:b/>
          <w:noProof/>
          <w:sz w:val="24"/>
        </w:rPr>
      </w:pPr>
    </w:p>
    <w:p w:rsidR="00A061CC" w:rsidRPr="0095687B" w:rsidRDefault="005A2751" w:rsidP="0095687B">
      <w:pPr>
        <w:tabs>
          <w:tab w:val="left" w:pos="656"/>
        </w:tabs>
        <w:jc w:val="both"/>
        <w:rPr>
          <w:rFonts w:ascii="Times New Roman" w:hAnsi="Times New Roman"/>
          <w:b/>
          <w:noProof/>
          <w:sz w:val="24"/>
        </w:rPr>
      </w:pPr>
      <w:r w:rsidRPr="0095687B">
        <w:rPr>
          <w:rFonts w:ascii="Times New Roman" w:hAnsi="Times New Roman"/>
          <w:b/>
          <w:noProof/>
          <w:sz w:val="24"/>
        </w:rPr>
        <w:t>A</w:t>
      </w:r>
      <w:r w:rsidRPr="0095687B">
        <w:rPr>
          <w:rFonts w:ascii="Times New Roman" w:hAnsi="Times New Roman"/>
        </w:rPr>
        <w:tab/>
      </w:r>
      <w:r w:rsidRPr="0095687B">
        <w:rPr>
          <w:rFonts w:ascii="Times New Roman" w:hAnsi="Times New Roman"/>
          <w:b/>
          <w:noProof/>
          <w:sz w:val="24"/>
        </w:rPr>
        <w:t>Nepieņemams</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B</w:t>
      </w:r>
      <w:r w:rsidRPr="0095687B">
        <w:rPr>
          <w:rFonts w:ascii="Times New Roman" w:hAnsi="Times New Roman"/>
        </w:rPr>
        <w:tab/>
      </w:r>
      <w:r w:rsidRPr="0095687B">
        <w:rPr>
          <w:rFonts w:ascii="Times New Roman" w:hAnsi="Times New Roman"/>
          <w:b/>
          <w:noProof/>
          <w:sz w:val="24"/>
        </w:rPr>
        <w:t>Atruna</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E</w:t>
      </w:r>
      <w:r w:rsidRPr="0095687B">
        <w:rPr>
          <w:rFonts w:ascii="Times New Roman" w:hAnsi="Times New Roman"/>
        </w:rPr>
        <w:tab/>
      </w:r>
      <w:r w:rsidRPr="0095687B">
        <w:rPr>
          <w:rFonts w:ascii="Times New Roman" w:hAnsi="Times New Roman"/>
          <w:b/>
          <w:noProof/>
          <w:sz w:val="24"/>
        </w:rPr>
        <w:t>Uzlabojumu ieteikums</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5A2751" w:rsidP="0095687B">
      <w:pPr>
        <w:tabs>
          <w:tab w:val="left" w:pos="709"/>
        </w:tabs>
        <w:jc w:val="both"/>
        <w:rPr>
          <w:rFonts w:ascii="Times New Roman" w:hAnsi="Times New Roman"/>
          <w:b/>
          <w:noProof/>
          <w:sz w:val="24"/>
        </w:rPr>
      </w:pPr>
      <w:r w:rsidRPr="0095687B">
        <w:rPr>
          <w:rFonts w:ascii="Times New Roman" w:hAnsi="Times New Roman"/>
          <w:b/>
          <w:noProof/>
          <w:sz w:val="24"/>
        </w:rPr>
        <w:t>F</w:t>
      </w:r>
      <w:r w:rsidRPr="0095687B">
        <w:rPr>
          <w:rFonts w:ascii="Times New Roman" w:hAnsi="Times New Roman"/>
        </w:rPr>
        <w:tab/>
      </w:r>
      <w:r w:rsidRPr="0095687B">
        <w:rPr>
          <w:rFonts w:ascii="Times New Roman" w:hAnsi="Times New Roman"/>
          <w:b/>
          <w:noProof/>
          <w:sz w:val="24"/>
        </w:rPr>
        <w:t>Piezīme</w:t>
      </w: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595"/>
        <w:gridCol w:w="6379"/>
      </w:tblGrid>
      <w:tr w:rsidR="005A2751" w:rsidRPr="0095687B" w:rsidTr="00331FD2">
        <w:tc>
          <w:tcPr>
            <w:tcW w:w="595" w:type="dxa"/>
          </w:tcPr>
          <w:p w:rsidR="005A2751" w:rsidRPr="0095687B" w:rsidRDefault="005A2751" w:rsidP="0095687B">
            <w:pPr>
              <w:tabs>
                <w:tab w:val="left" w:pos="656"/>
                <w:tab w:val="left" w:pos="709"/>
              </w:tabs>
              <w:jc w:val="both"/>
              <w:rPr>
                <w:rFonts w:ascii="Times New Roman" w:hAnsi="Times New Roman"/>
                <w:noProof/>
                <w:sz w:val="24"/>
              </w:rPr>
            </w:pPr>
            <w:r w:rsidRPr="0095687B">
              <w:rPr>
                <w:rFonts w:ascii="Times New Roman" w:hAnsi="Times New Roman"/>
                <w:noProof/>
                <w:sz w:val="24"/>
              </w:rPr>
              <w:t>1</w:t>
            </w:r>
          </w:p>
        </w:tc>
        <w:tc>
          <w:tcPr>
            <w:tcW w:w="6379" w:type="dxa"/>
          </w:tcPr>
          <w:p w:rsidR="005A2751" w:rsidRPr="0095687B" w:rsidRDefault="005A2751" w:rsidP="0095687B">
            <w:pPr>
              <w:tabs>
                <w:tab w:val="left" w:pos="656"/>
                <w:tab w:val="left" w:pos="709"/>
              </w:tabs>
              <w:jc w:val="both"/>
              <w:rPr>
                <w:rFonts w:ascii="Times New Roman" w:hAnsi="Times New Roman"/>
                <w:b/>
                <w:noProof/>
                <w:sz w:val="24"/>
              </w:rPr>
            </w:pPr>
          </w:p>
        </w:tc>
      </w:tr>
    </w:tbl>
    <w:p w:rsidR="00A061CC" w:rsidRPr="0095687B" w:rsidRDefault="00A061CC" w:rsidP="0095687B">
      <w:pPr>
        <w:jc w:val="both"/>
        <w:rPr>
          <w:rFonts w:ascii="Times New Roman" w:eastAsia="Verdana" w:hAnsi="Times New Roman" w:cs="Verdana"/>
          <w:b/>
          <w:bCs/>
          <w:noProof/>
          <w:sz w:val="24"/>
          <w:szCs w:val="28"/>
        </w:rPr>
      </w:pPr>
    </w:p>
    <w:p w:rsidR="00A061CC" w:rsidRPr="0095687B" w:rsidRDefault="005A2751" w:rsidP="0095687B">
      <w:pPr>
        <w:tabs>
          <w:tab w:val="left" w:pos="495"/>
        </w:tabs>
        <w:jc w:val="both"/>
        <w:rPr>
          <w:rFonts w:ascii="Times New Roman" w:hAnsi="Times New Roman"/>
          <w:b/>
          <w:noProof/>
          <w:sz w:val="24"/>
        </w:rPr>
      </w:pPr>
      <w:r w:rsidRPr="0095687B">
        <w:rPr>
          <w:rFonts w:ascii="Times New Roman" w:hAnsi="Times New Roman"/>
          <w:b/>
          <w:noProof/>
          <w:sz w:val="24"/>
        </w:rPr>
        <w:t>7. Vērtētāju grupa</w:t>
      </w:r>
    </w:p>
    <w:p w:rsidR="00A061CC" w:rsidRPr="0095687B" w:rsidRDefault="00A061CC" w:rsidP="0095687B">
      <w:pPr>
        <w:jc w:val="both"/>
        <w:rPr>
          <w:rFonts w:ascii="Times New Roman" w:eastAsia="Verdana" w:hAnsi="Times New Roman" w:cs="Verdana"/>
          <w:b/>
          <w:bCs/>
          <w:noProof/>
          <w:sz w:val="24"/>
          <w:szCs w:val="25"/>
        </w:rPr>
      </w:pPr>
    </w:p>
    <w:tbl>
      <w:tblPr>
        <w:tblW w:w="5000" w:type="pct"/>
        <w:tblCellMar>
          <w:top w:w="28" w:type="dxa"/>
          <w:left w:w="28" w:type="dxa"/>
          <w:bottom w:w="28" w:type="dxa"/>
          <w:right w:w="28" w:type="dxa"/>
        </w:tblCellMar>
        <w:tblLook w:val="01E0" w:firstRow="1" w:lastRow="1" w:firstColumn="1" w:lastColumn="1" w:noHBand="0" w:noVBand="0"/>
      </w:tblPr>
      <w:tblGrid>
        <w:gridCol w:w="1729"/>
        <w:gridCol w:w="2836"/>
        <w:gridCol w:w="2283"/>
        <w:gridCol w:w="2283"/>
      </w:tblGrid>
      <w:tr w:rsidR="00A061CC" w:rsidRPr="0095687B" w:rsidTr="005A2751">
        <w:trPr>
          <w:trHeight w:hRule="exact" w:val="312"/>
        </w:trPr>
        <w:tc>
          <w:tcPr>
            <w:tcW w:w="947" w:type="pct"/>
            <w:tcBorders>
              <w:top w:val="single" w:sz="5" w:space="0" w:color="000000"/>
              <w:left w:val="single" w:sz="5" w:space="0" w:color="000000"/>
              <w:bottom w:val="single" w:sz="5" w:space="0" w:color="000000"/>
              <w:right w:val="single" w:sz="5" w:space="0" w:color="000000"/>
            </w:tcBorders>
          </w:tcPr>
          <w:p w:rsidR="00A061CC" w:rsidRPr="0095687B" w:rsidRDefault="00A061CC" w:rsidP="00A43EE0">
            <w:pPr>
              <w:pStyle w:val="TableParagraph"/>
              <w:jc w:val="center"/>
              <w:rPr>
                <w:rFonts w:ascii="Times New Roman" w:hAnsi="Times New Roman"/>
                <w:b/>
                <w:noProof/>
                <w:sz w:val="24"/>
              </w:rPr>
            </w:pPr>
            <w:r w:rsidRPr="0095687B">
              <w:rPr>
                <w:rFonts w:ascii="Times New Roman" w:hAnsi="Times New Roman"/>
                <w:b/>
                <w:noProof/>
                <w:sz w:val="24"/>
              </w:rPr>
              <w:t>Vārds, uzvārds</w:t>
            </w:r>
          </w:p>
        </w:tc>
        <w:tc>
          <w:tcPr>
            <w:tcW w:w="1553" w:type="pct"/>
            <w:tcBorders>
              <w:top w:val="single" w:sz="5" w:space="0" w:color="000000"/>
              <w:left w:val="single" w:sz="5" w:space="0" w:color="000000"/>
              <w:bottom w:val="single" w:sz="5" w:space="0" w:color="000000"/>
              <w:right w:val="single" w:sz="5" w:space="0" w:color="000000"/>
            </w:tcBorders>
          </w:tcPr>
          <w:p w:rsidR="00A061CC" w:rsidRPr="0095687B" w:rsidRDefault="00A061CC" w:rsidP="00A43EE0">
            <w:pPr>
              <w:pStyle w:val="TableParagraph"/>
              <w:jc w:val="center"/>
              <w:rPr>
                <w:rFonts w:ascii="Times New Roman" w:hAnsi="Times New Roman"/>
                <w:b/>
                <w:noProof/>
                <w:sz w:val="24"/>
              </w:rPr>
            </w:pPr>
            <w:r w:rsidRPr="0095687B">
              <w:rPr>
                <w:rFonts w:ascii="Times New Roman" w:hAnsi="Times New Roman"/>
                <w:b/>
                <w:noProof/>
                <w:sz w:val="24"/>
              </w:rPr>
              <w:t>Amats</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A43EE0">
            <w:pPr>
              <w:pStyle w:val="TableParagraph"/>
              <w:jc w:val="center"/>
              <w:rPr>
                <w:rFonts w:ascii="Times New Roman" w:hAnsi="Times New Roman"/>
                <w:b/>
                <w:noProof/>
                <w:sz w:val="24"/>
              </w:rPr>
            </w:pPr>
            <w:r w:rsidRPr="0095687B">
              <w:rPr>
                <w:rFonts w:ascii="Times New Roman" w:hAnsi="Times New Roman"/>
                <w:b/>
                <w:noProof/>
                <w:sz w:val="24"/>
              </w:rPr>
              <w:t>Organizācija</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A43EE0">
            <w:pPr>
              <w:pStyle w:val="TableParagraph"/>
              <w:jc w:val="center"/>
              <w:rPr>
                <w:rFonts w:ascii="Times New Roman" w:hAnsi="Times New Roman"/>
                <w:b/>
                <w:noProof/>
                <w:sz w:val="24"/>
              </w:rPr>
            </w:pPr>
            <w:r w:rsidRPr="0095687B">
              <w:rPr>
                <w:rFonts w:ascii="Times New Roman" w:hAnsi="Times New Roman"/>
                <w:b/>
                <w:noProof/>
                <w:sz w:val="24"/>
              </w:rPr>
              <w:t>Paraksts</w:t>
            </w:r>
          </w:p>
        </w:tc>
      </w:tr>
      <w:tr w:rsidR="00A061CC" w:rsidRPr="0095687B" w:rsidTr="005A2751">
        <w:trPr>
          <w:trHeight w:hRule="exact" w:val="886"/>
        </w:trPr>
        <w:tc>
          <w:tcPr>
            <w:tcW w:w="947"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553"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176"/>
              </w:tabs>
              <w:jc w:val="both"/>
              <w:rPr>
                <w:rFonts w:ascii="Times New Roman" w:hAnsi="Times New Roman"/>
                <w:noProof/>
                <w:sz w:val="24"/>
              </w:rPr>
            </w:pPr>
            <w:r w:rsidRPr="0095687B">
              <w:rPr>
                <w:rFonts w:ascii="Times New Roman" w:hAnsi="Times New Roman"/>
                <w:noProof/>
                <w:sz w:val="24"/>
              </w:rPr>
              <w:t>Tehniskais inspektors vai kompetentās iestādes norīkota persona</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5A2751">
        <w:trPr>
          <w:trHeight w:hRule="exact" w:val="1104"/>
        </w:trPr>
        <w:tc>
          <w:tcPr>
            <w:tcW w:w="947"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553"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tabs>
                <w:tab w:val="left" w:pos="1176"/>
              </w:tabs>
              <w:jc w:val="both"/>
              <w:rPr>
                <w:rFonts w:ascii="Times New Roman" w:hAnsi="Times New Roman"/>
                <w:noProof/>
                <w:sz w:val="24"/>
              </w:rPr>
            </w:pPr>
            <w:r w:rsidRPr="0095687B">
              <w:rPr>
                <w:rFonts w:ascii="Times New Roman" w:hAnsi="Times New Roman"/>
                <w:noProof/>
                <w:sz w:val="24"/>
              </w:rPr>
              <w:t>Lidojuma inspektors vai kompetentās iestādes norīkota persona</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5A2751">
        <w:trPr>
          <w:trHeight w:hRule="exact" w:val="617"/>
        </w:trPr>
        <w:tc>
          <w:tcPr>
            <w:tcW w:w="947"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553"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w:t>
            </w:r>
            <w:r w:rsidRPr="0095687B">
              <w:rPr>
                <w:rFonts w:ascii="Times New Roman" w:hAnsi="Times New Roman"/>
                <w:i/>
                <w:noProof/>
                <w:sz w:val="24"/>
              </w:rPr>
              <w:t>FSTD</w:t>
            </w:r>
            <w:r w:rsidRPr="0095687B">
              <w:rPr>
                <w:rFonts w:ascii="Times New Roman" w:hAnsi="Times New Roman"/>
                <w:noProof/>
                <w:sz w:val="24"/>
              </w:rPr>
              <w:t xml:space="preserve"> lietotājs]</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r w:rsidR="00A061CC" w:rsidRPr="0095687B" w:rsidTr="005A2751">
        <w:trPr>
          <w:trHeight w:hRule="exact" w:val="800"/>
        </w:trPr>
        <w:tc>
          <w:tcPr>
            <w:tcW w:w="947"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553"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pStyle w:val="TableParagraph"/>
              <w:jc w:val="both"/>
              <w:rPr>
                <w:rFonts w:ascii="Times New Roman" w:hAnsi="Times New Roman"/>
                <w:noProof/>
                <w:sz w:val="24"/>
              </w:rPr>
            </w:pPr>
            <w:r w:rsidRPr="0095687B">
              <w:rPr>
                <w:rFonts w:ascii="Times New Roman" w:hAnsi="Times New Roman"/>
                <w:noProof/>
                <w:sz w:val="24"/>
              </w:rPr>
              <w:t xml:space="preserve">[Organizācija, kura ekspluatē </w:t>
            </w:r>
            <w:r w:rsidRPr="0095687B">
              <w:rPr>
                <w:rFonts w:ascii="Times New Roman" w:hAnsi="Times New Roman"/>
                <w:i/>
                <w:noProof/>
                <w:sz w:val="24"/>
              </w:rPr>
              <w:t>FSTD</w:t>
            </w:r>
            <w:r w:rsidRPr="0095687B">
              <w:rPr>
                <w:rFonts w:ascii="Times New Roman" w:hAnsi="Times New Roman"/>
                <w:noProof/>
                <w:sz w:val="24"/>
              </w:rPr>
              <w:t>]</w:t>
            </w:r>
          </w:p>
        </w:tc>
        <w:tc>
          <w:tcPr>
            <w:tcW w:w="1250" w:type="pct"/>
            <w:tcBorders>
              <w:top w:val="single" w:sz="5" w:space="0" w:color="000000"/>
              <w:left w:val="single" w:sz="5" w:space="0" w:color="000000"/>
              <w:bottom w:val="single" w:sz="5" w:space="0" w:color="000000"/>
              <w:right w:val="single" w:sz="5" w:space="0" w:color="000000"/>
            </w:tcBorders>
          </w:tcPr>
          <w:p w:rsidR="00A061CC" w:rsidRPr="0095687B" w:rsidRDefault="00A061CC" w:rsidP="0095687B">
            <w:pPr>
              <w:jc w:val="both"/>
              <w:rPr>
                <w:rFonts w:ascii="Times New Roman" w:hAnsi="Times New Roman"/>
                <w:noProof/>
                <w:sz w:val="24"/>
              </w:rPr>
            </w:pPr>
          </w:p>
        </w:tc>
      </w:tr>
    </w:tbl>
    <w:p w:rsidR="00A061CC" w:rsidRDefault="00A061CC" w:rsidP="0095687B">
      <w:pPr>
        <w:jc w:val="both"/>
        <w:rPr>
          <w:rFonts w:ascii="Times New Roman" w:eastAsia="Verdana" w:hAnsi="Times New Roman" w:cs="Verdana"/>
          <w:b/>
          <w:bCs/>
          <w:noProof/>
          <w:sz w:val="24"/>
          <w:szCs w:val="17"/>
        </w:rPr>
      </w:pPr>
    </w:p>
    <w:p w:rsidR="00A43EE0" w:rsidRDefault="00A43EE0" w:rsidP="0095687B">
      <w:pPr>
        <w:jc w:val="both"/>
        <w:rPr>
          <w:rFonts w:ascii="Times New Roman" w:eastAsia="Verdana" w:hAnsi="Times New Roman" w:cs="Verdana"/>
          <w:b/>
          <w:bCs/>
          <w:noProof/>
          <w:sz w:val="24"/>
          <w:szCs w:val="17"/>
        </w:rPr>
      </w:pPr>
    </w:p>
    <w:p w:rsidR="00A43EE0" w:rsidRDefault="00A43EE0" w:rsidP="0095687B">
      <w:pPr>
        <w:jc w:val="both"/>
        <w:rPr>
          <w:rFonts w:ascii="Times New Roman" w:eastAsia="Verdana" w:hAnsi="Times New Roman" w:cs="Verdana"/>
          <w:b/>
          <w:bCs/>
          <w:noProof/>
          <w:sz w:val="24"/>
          <w:szCs w:val="17"/>
        </w:rPr>
      </w:pPr>
    </w:p>
    <w:p w:rsidR="00A43EE0" w:rsidRDefault="00A43EE0" w:rsidP="0095687B">
      <w:pPr>
        <w:jc w:val="both"/>
        <w:rPr>
          <w:rFonts w:ascii="Times New Roman" w:eastAsia="Verdana" w:hAnsi="Times New Roman" w:cs="Verdana"/>
          <w:b/>
          <w:bCs/>
          <w:noProof/>
          <w:sz w:val="24"/>
          <w:szCs w:val="17"/>
        </w:rPr>
      </w:pPr>
    </w:p>
    <w:p w:rsidR="00A43EE0" w:rsidRPr="0095687B" w:rsidRDefault="00A43EE0" w:rsidP="0095687B">
      <w:pPr>
        <w:jc w:val="both"/>
        <w:rPr>
          <w:rFonts w:ascii="Times New Roman" w:eastAsia="Verdana" w:hAnsi="Times New Roman" w:cs="Verdana"/>
          <w:b/>
          <w:bCs/>
          <w:noProof/>
          <w:sz w:val="24"/>
          <w:szCs w:val="17"/>
        </w:rPr>
      </w:pPr>
    </w:p>
    <w:p w:rsidR="00A061CC" w:rsidRPr="0095687B" w:rsidRDefault="005A2751" w:rsidP="0095687B">
      <w:pPr>
        <w:pStyle w:val="Pamatteksts"/>
        <w:tabs>
          <w:tab w:val="left" w:leader="dot" w:pos="2835"/>
        </w:tabs>
        <w:spacing w:before="0"/>
        <w:ind w:left="0"/>
        <w:jc w:val="both"/>
        <w:rPr>
          <w:rFonts w:ascii="Times New Roman" w:hAnsi="Times New Roman" w:cs="Verdana"/>
          <w:noProof/>
          <w:sz w:val="24"/>
        </w:rPr>
      </w:pPr>
      <w:r w:rsidRPr="0095687B">
        <w:rPr>
          <w:rFonts w:ascii="Times New Roman" w:hAnsi="Times New Roman"/>
          <w:noProof/>
          <w:sz w:val="24"/>
        </w:rPr>
        <w:t xml:space="preserve">Paraksts: </w:t>
      </w:r>
      <w:r w:rsidRPr="0095687B">
        <w:rPr>
          <w:rFonts w:ascii="Times New Roman" w:hAnsi="Times New Roman"/>
        </w:rPr>
        <w:tab/>
      </w:r>
      <w:r w:rsidRPr="0095687B">
        <w:rPr>
          <w:rFonts w:ascii="Times New Roman" w:hAnsi="Times New Roman"/>
          <w:noProof/>
          <w:sz w:val="24"/>
        </w:rPr>
        <w:t>Kompetentās iestādes vārdā</w:t>
      </w:r>
    </w:p>
    <w:p w:rsidR="005A2751" w:rsidRPr="0095687B" w:rsidRDefault="005A2751" w:rsidP="0095687B">
      <w:pPr>
        <w:jc w:val="both"/>
        <w:rPr>
          <w:rFonts w:ascii="Times New Roman" w:eastAsia="Verdana" w:hAnsi="Times New Roman" w:cs="Verdana"/>
          <w:noProof/>
          <w:sz w:val="24"/>
          <w:szCs w:val="20"/>
        </w:rPr>
      </w:pPr>
      <w:r w:rsidRPr="0095687B">
        <w:rPr>
          <w:rFonts w:ascii="Times New Roman" w:hAnsi="Times New Roman"/>
        </w:rPr>
        <w:br w:type="page"/>
      </w:r>
    </w:p>
    <w:p w:rsidR="00A061CC" w:rsidRPr="0095687B" w:rsidRDefault="00C6282B" w:rsidP="000517B1">
      <w:pPr>
        <w:pStyle w:val="Virsraksts2"/>
        <w:rPr>
          <w:noProof/>
        </w:rPr>
      </w:pPr>
      <w:bookmarkStart w:id="244" w:name="_Toc483830316"/>
      <w:r>
        <w:rPr>
          <w:noProof/>
        </w:rPr>
        <w:lastRenderedPageBreak/>
        <w:t xml:space="preserve">GM1 par </w:t>
      </w:r>
      <w:r w:rsidR="00A061CC" w:rsidRPr="0095687B">
        <w:rPr>
          <w:noProof/>
        </w:rPr>
        <w:t xml:space="preserve">ARA.FSTD.100. punkta </w:t>
      </w:r>
      <w:bookmarkStart w:id="245" w:name="_bookmark95"/>
      <w:bookmarkEnd w:id="244"/>
      <w:bookmarkEnd w:id="245"/>
      <w:r w:rsidRPr="00C6282B">
        <w:rPr>
          <w:noProof/>
        </w:rPr>
        <w:t>“Sākotnējās novērtēšanas procedūra” a) apakšpunkta 1. punktu</w:t>
      </w:r>
    </w:p>
    <w:p w:rsidR="005A2751" w:rsidRPr="0095687B" w:rsidRDefault="005A275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46" w:name="_Toc483830317"/>
      <w:r w:rsidRPr="000517B1">
        <w:rPr>
          <w:b w:val="0"/>
          <w:noProof/>
        </w:rPr>
        <w:t>SĀKOTNĒJĀ NOVĒRTĒŠANA</w:t>
      </w:r>
      <w:bookmarkStart w:id="247" w:name="_bookmark96"/>
      <w:bookmarkEnd w:id="246"/>
      <w:bookmarkEnd w:id="247"/>
    </w:p>
    <w:p w:rsidR="00A43EE0" w:rsidRPr="0095687B" w:rsidRDefault="00A43EE0"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Noderīgi paskaidrojumi par to, kā jāveic validācijas pārbaudes, sniegti rokasgrāmatā “</w:t>
      </w:r>
      <w:r w:rsidRPr="0095687B">
        <w:rPr>
          <w:rFonts w:ascii="Times New Roman" w:hAnsi="Times New Roman"/>
          <w:i/>
          <w:noProof/>
          <w:sz w:val="24"/>
        </w:rPr>
        <w:t>RAeS</w:t>
      </w:r>
      <w:r w:rsidRPr="0095687B">
        <w:rPr>
          <w:rFonts w:ascii="Times New Roman" w:hAnsi="Times New Roman"/>
          <w:noProof/>
          <w:sz w:val="24"/>
        </w:rPr>
        <w:t xml:space="preserve"> Lidmašīnu lidojumu trenažieru novērtēšanas rokasgrāmata” (</w:t>
      </w:r>
      <w:r w:rsidRPr="0095687B">
        <w:rPr>
          <w:rFonts w:ascii="Times New Roman" w:hAnsi="Times New Roman"/>
          <w:i/>
          <w:noProof/>
          <w:sz w:val="24"/>
        </w:rPr>
        <w:t>RAeS Aeroplane Flight Simulator Evaluation Handbook</w:t>
      </w:r>
      <w:r w:rsidRPr="0095687B">
        <w:rPr>
          <w:rFonts w:ascii="Times New Roman" w:hAnsi="Times New Roman"/>
          <w:noProof/>
          <w:sz w:val="24"/>
        </w:rPr>
        <w:t xml:space="preserve">, 1995. gada februāra izdevums vai izdevums ar grozījumiem), kas sagatavota, lai pamatotu </w:t>
      </w:r>
      <w:r w:rsidRPr="0095687B">
        <w:rPr>
          <w:rFonts w:ascii="Times New Roman" w:hAnsi="Times New Roman"/>
          <w:i/>
          <w:noProof/>
          <w:sz w:val="24"/>
        </w:rPr>
        <w:t>ICAO</w:t>
      </w:r>
      <w:r w:rsidRPr="0095687B">
        <w:rPr>
          <w:rFonts w:ascii="Times New Roman" w:hAnsi="Times New Roman"/>
          <w:noProof/>
          <w:sz w:val="24"/>
        </w:rPr>
        <w:t xml:space="preserve"> Doc 9625 “Lidojumu trenažieru kvalificēšanas kritēriju rokasgrāmatu” (</w:t>
      </w:r>
      <w:r w:rsidRPr="0095687B">
        <w:rPr>
          <w:rFonts w:ascii="Times New Roman" w:hAnsi="Times New Roman"/>
          <w:i/>
          <w:noProof/>
          <w:sz w:val="24"/>
        </w:rPr>
        <w:t>Manual of Criteria for the Qualification of Flight Simulators</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C6282B" w:rsidP="000517B1">
      <w:pPr>
        <w:pStyle w:val="Virsraksts2"/>
        <w:rPr>
          <w:noProof/>
        </w:rPr>
      </w:pPr>
      <w:bookmarkStart w:id="248" w:name="_Toc483830318"/>
      <w:r>
        <w:rPr>
          <w:noProof/>
        </w:rPr>
        <w:t xml:space="preserve">AMC1 par </w:t>
      </w:r>
      <w:r w:rsidR="00A061CC" w:rsidRPr="0095687B">
        <w:rPr>
          <w:noProof/>
        </w:rPr>
        <w:t xml:space="preserve">ARA.FSTD.100. punkta </w:t>
      </w:r>
      <w:bookmarkStart w:id="249" w:name="_bookmark97"/>
      <w:bookmarkEnd w:id="248"/>
      <w:bookmarkEnd w:id="249"/>
      <w:r w:rsidRPr="00C6282B">
        <w:rPr>
          <w:noProof/>
        </w:rPr>
        <w:t>“Sākotnējās novērtēšanas procedūra” a) apakšpunkta 3. punktu</w:t>
      </w:r>
    </w:p>
    <w:p w:rsidR="005A2751" w:rsidRPr="0095687B" w:rsidRDefault="005A275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50" w:name="_Toc483830319"/>
      <w:r w:rsidRPr="000517B1">
        <w:rPr>
          <w:b w:val="0"/>
          <w:noProof/>
        </w:rPr>
        <w:t>FUNKCIJAS UN SUBJEKTĪVĀS PĀRBAUDES. IETEICAMĀ PĀRBAUDES PROGRAMMA</w:t>
      </w:r>
      <w:bookmarkStart w:id="251" w:name="_bookmark98"/>
      <w:bookmarkEnd w:id="250"/>
      <w:bookmarkEnd w:id="251"/>
    </w:p>
    <w:p w:rsidR="00A43EE0" w:rsidRPr="0095687B" w:rsidRDefault="00A43EE0" w:rsidP="0095687B">
      <w:pPr>
        <w:pStyle w:val="Pamatteksts"/>
        <w:spacing w:before="0"/>
        <w:ind w:left="0"/>
        <w:jc w:val="both"/>
        <w:rPr>
          <w:rFonts w:ascii="Times New Roman" w:hAnsi="Times New Roman"/>
          <w:noProof/>
          <w:sz w:val="24"/>
        </w:rPr>
      </w:pP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Veicot </w:t>
      </w:r>
      <w:r w:rsidRPr="0095687B">
        <w:rPr>
          <w:rFonts w:ascii="Times New Roman" w:hAnsi="Times New Roman"/>
          <w:i/>
          <w:noProof/>
          <w:sz w:val="24"/>
        </w:rPr>
        <w:t>FSTD</w:t>
      </w:r>
      <w:r w:rsidRPr="0095687B">
        <w:rPr>
          <w:rFonts w:ascii="Times New Roman" w:hAnsi="Times New Roman"/>
          <w:noProof/>
          <w:sz w:val="24"/>
        </w:rPr>
        <w:t xml:space="preserve"> sākotnējo un atkārtoto novērtēšanu, kompetentajai iestādei ir jāizpilda virkne funkciju un jāveic subjektīvas pārbaudes, kas papildus objektīvām pārbaudēm salīdzina </w:t>
      </w:r>
      <w:r w:rsidRPr="0095687B">
        <w:rPr>
          <w:rFonts w:ascii="Times New Roman" w:hAnsi="Times New Roman"/>
          <w:i/>
          <w:noProof/>
          <w:sz w:val="24"/>
        </w:rPr>
        <w:t>FSTD</w:t>
      </w:r>
      <w:r w:rsidRPr="0095687B">
        <w:rPr>
          <w:rFonts w:ascii="Times New Roman" w:hAnsi="Times New Roman"/>
          <w:noProof/>
          <w:sz w:val="24"/>
        </w:rPr>
        <w:t xml:space="preserve"> ar gaisa kuģi, lidmašīnas klasi vai helikoptera tipu.</w:t>
      </w: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Funkciju pārbaudēs pārbauda simulēto gaisa kuģa sistēmu pieņemamību un integrāciju. Subjektīvās pārbaudēs pārbauda </w:t>
      </w:r>
      <w:r w:rsidRPr="0095687B">
        <w:rPr>
          <w:rFonts w:ascii="Times New Roman" w:hAnsi="Times New Roman"/>
          <w:i/>
          <w:noProof/>
          <w:sz w:val="24"/>
        </w:rPr>
        <w:t>FSTD</w:t>
      </w:r>
      <w:r w:rsidRPr="0095687B">
        <w:rPr>
          <w:rFonts w:ascii="Times New Roman" w:hAnsi="Times New Roman"/>
          <w:noProof/>
          <w:sz w:val="24"/>
        </w:rPr>
        <w:t xml:space="preserve"> piemērotību apmācību, pārbaužu un testu uzdevumiem.</w:t>
      </w: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jābūt pietiekami elastīgam, lai ar to varētu veikt vēlamos un nepieciešamos uzdevumus, vienlaikus lidojumu apkalpei saglabājot pietiekamu sajūtu par to, ka tā veic darbības reālā gaisa kuģī. Turklāt arī instruktora darbības stacija (</w:t>
      </w:r>
      <w:r w:rsidRPr="0095687B">
        <w:rPr>
          <w:rFonts w:ascii="Times New Roman" w:hAnsi="Times New Roman"/>
          <w:i/>
          <w:noProof/>
          <w:sz w:val="24"/>
        </w:rPr>
        <w:t>IOS</w:t>
      </w:r>
      <w:r w:rsidRPr="0095687B">
        <w:rPr>
          <w:rFonts w:ascii="Times New Roman" w:hAnsi="Times New Roman"/>
          <w:noProof/>
          <w:sz w:val="24"/>
        </w:rPr>
        <w:t>) nedrīkst nevajadzīgi novērst uzmanību no lidojumu apkalpes veiktajām darbībām, bet vienlaikus nodrošinot atbilstošas iespējas pildīt attiecīgos uzdevumus.</w:t>
      </w: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Gan kompetentajai iestādei, gan organizācijai, kura ekspluatē </w:t>
      </w:r>
      <w:r w:rsidRPr="0095687B">
        <w:rPr>
          <w:rFonts w:ascii="Times New Roman" w:hAnsi="Times New Roman"/>
          <w:i/>
          <w:noProof/>
          <w:sz w:val="24"/>
        </w:rPr>
        <w:t>FSTD</w:t>
      </w:r>
      <w:r w:rsidRPr="0095687B">
        <w:rPr>
          <w:rFonts w:ascii="Times New Roman" w:hAnsi="Times New Roman"/>
          <w:noProof/>
          <w:sz w:val="24"/>
        </w:rPr>
        <w:t xml:space="preserve">, jāapzinās, kas sagaidāms </w:t>
      </w:r>
      <w:r w:rsidRPr="0095687B">
        <w:rPr>
          <w:rFonts w:ascii="Times New Roman" w:hAnsi="Times New Roman"/>
          <w:i/>
          <w:noProof/>
          <w:sz w:val="24"/>
        </w:rPr>
        <w:t>FSTD</w:t>
      </w:r>
      <w:r w:rsidRPr="0095687B">
        <w:rPr>
          <w:rFonts w:ascii="Times New Roman" w:hAnsi="Times New Roman"/>
          <w:noProof/>
          <w:sz w:val="24"/>
        </w:rPr>
        <w:t xml:space="preserve"> funkciju un subjektīvo pārbaužu programmā. </w:t>
      </w:r>
      <w:r w:rsidRPr="0095687B">
        <w:rPr>
          <w:rFonts w:ascii="Times New Roman" w:hAnsi="Times New Roman"/>
          <w:i/>
          <w:noProof/>
          <w:sz w:val="24"/>
        </w:rPr>
        <w:t>FSTD</w:t>
      </w:r>
      <w:r w:rsidRPr="0095687B">
        <w:rPr>
          <w:rFonts w:ascii="Times New Roman" w:hAnsi="Times New Roman"/>
          <w:noProof/>
          <w:sz w:val="24"/>
        </w:rPr>
        <w:t xml:space="preserve"> subjektīvās pārbaudes programmā jāveic nepārtraukts lidojums (izņemot 1. līmeņa </w:t>
      </w:r>
      <w:r w:rsidRPr="0095687B">
        <w:rPr>
          <w:rFonts w:ascii="Times New Roman" w:hAnsi="Times New Roman"/>
          <w:i/>
          <w:noProof/>
          <w:sz w:val="24"/>
        </w:rPr>
        <w:t>FTD</w:t>
      </w:r>
      <w:r w:rsidRPr="0095687B">
        <w:rPr>
          <w:rFonts w:ascii="Times New Roman" w:hAnsi="Times New Roman"/>
          <w:noProof/>
          <w:sz w:val="24"/>
        </w:rPr>
        <w:t xml:space="preserve">), kas pielīdzināms tipiskas apmācību sesijas ilgumam, papildus novērtējot lidojuma fiksāciju un stāvokļa maiņu. Šāda profila piemērs sniegts tālāk šā punkta f) un g) apakšpunktā (attiecībā uz </w:t>
      </w:r>
      <w:r w:rsidRPr="0095687B">
        <w:rPr>
          <w:rFonts w:ascii="Times New Roman" w:hAnsi="Times New Roman"/>
          <w:i/>
          <w:noProof/>
          <w:sz w:val="24"/>
        </w:rPr>
        <w:t>BITD</w:t>
      </w:r>
      <w:r w:rsidRPr="0095687B">
        <w:rPr>
          <w:rFonts w:ascii="Times New Roman" w:hAnsi="Times New Roman"/>
          <w:noProof/>
          <w:sz w:val="24"/>
        </w:rPr>
        <w:t xml:space="preserve"> – h) apakšpunktā).</w:t>
      </w: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Kompetentajām iestādēm, kā arī organizācijām, kuras ekspluatē </w:t>
      </w:r>
      <w:r w:rsidRPr="0095687B">
        <w:rPr>
          <w:rFonts w:ascii="Times New Roman" w:hAnsi="Times New Roman"/>
          <w:i/>
          <w:noProof/>
          <w:sz w:val="24"/>
        </w:rPr>
        <w:t>FSTD</w:t>
      </w:r>
      <w:r w:rsidRPr="0095687B">
        <w:rPr>
          <w:rFonts w:ascii="Times New Roman" w:hAnsi="Times New Roman"/>
          <w:noProof/>
          <w:sz w:val="24"/>
        </w:rPr>
        <w:t>, bet nepārzina novērtēšanas procedūru, ir jāsazinās ar Aģentūru vai citas dalībvalsts kompetento iestādi, kurai ir atbilstoša pieredze šajā jomā.</w:t>
      </w:r>
    </w:p>
    <w:p w:rsidR="00A061CC" w:rsidRPr="0095687B" w:rsidRDefault="00A061CC" w:rsidP="00A43EE0">
      <w:pPr>
        <w:pStyle w:val="Pamatteksts"/>
        <w:numPr>
          <w:ilvl w:val="0"/>
          <w:numId w:val="33"/>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Tipisks lidmašīnas </w:t>
      </w:r>
      <w:r w:rsidRPr="0095687B">
        <w:rPr>
          <w:rFonts w:ascii="Times New Roman" w:hAnsi="Times New Roman"/>
          <w:i/>
          <w:noProof/>
          <w:sz w:val="24"/>
        </w:rPr>
        <w:t>FSTD</w:t>
      </w:r>
      <w:r w:rsidRPr="0095687B">
        <w:rPr>
          <w:rFonts w:ascii="Times New Roman" w:hAnsi="Times New Roman"/>
          <w:noProof/>
          <w:sz w:val="24"/>
        </w:rPr>
        <w:t xml:space="preserve"> pārbaudes profils:</w:t>
      </w:r>
    </w:p>
    <w:p w:rsidR="00A061CC" w:rsidRPr="0095687B" w:rsidRDefault="00A061CC" w:rsidP="0095687B">
      <w:pPr>
        <w:jc w:val="both"/>
        <w:rPr>
          <w:rFonts w:ascii="Times New Roman" w:eastAsia="Verdana" w:hAnsi="Times New Roman" w:cs="Verdana"/>
          <w:noProof/>
          <w:sz w:val="24"/>
          <w:szCs w:val="25"/>
        </w:rPr>
      </w:pPr>
    </w:p>
    <w:p w:rsidR="00A061CC" w:rsidRPr="0095687B" w:rsidRDefault="00763DE6" w:rsidP="0095687B">
      <w:pPr>
        <w:jc w:val="both"/>
        <w:rPr>
          <w:rFonts w:ascii="Times New Roman" w:eastAsia="Verdana" w:hAnsi="Times New Roman" w:cs="Verdana"/>
          <w:noProof/>
          <w:sz w:val="24"/>
          <w:szCs w:val="20"/>
        </w:rPr>
      </w:pPr>
      <w:r w:rsidRPr="00763DE6">
        <w:rPr>
          <w:rFonts w:ascii="Times New Roman" w:eastAsia="Verdana" w:hAnsi="Times New Roman" w:cs="Verdana"/>
          <w:noProof/>
          <w:sz w:val="24"/>
          <w:szCs w:val="20"/>
          <w:lang w:bidi="ar-SA"/>
        </w:rPr>
        <w:lastRenderedPageBreak/>
        <w:drawing>
          <wp:inline distT="0" distB="0" distL="0" distR="0" wp14:anchorId="261B8C08" wp14:editId="09D7DCFC">
            <wp:extent cx="5762625" cy="394443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944430"/>
                    </a:xfrm>
                    <a:prstGeom prst="rect">
                      <a:avLst/>
                    </a:prstGeom>
                    <a:noFill/>
                    <a:ln>
                      <a:noFill/>
                    </a:ln>
                  </pic:spPr>
                </pic:pic>
              </a:graphicData>
            </a:graphic>
          </wp:inline>
        </w:drawing>
      </w:r>
    </w:p>
    <w:p w:rsidR="00A061CC" w:rsidRPr="0095687B" w:rsidRDefault="00A061CC" w:rsidP="0095687B">
      <w:pPr>
        <w:jc w:val="both"/>
        <w:rPr>
          <w:rFonts w:ascii="Times New Roman" w:eastAsia="Verdana" w:hAnsi="Times New Roman" w:cs="Verdana"/>
          <w:noProof/>
          <w:sz w:val="24"/>
          <w:szCs w:val="28"/>
        </w:rPr>
      </w:pPr>
    </w:p>
    <w:p w:rsidR="00A061CC" w:rsidRPr="0095687B" w:rsidRDefault="00A061CC" w:rsidP="0095687B">
      <w:pPr>
        <w:pStyle w:val="Pamatteksts"/>
        <w:numPr>
          <w:ilvl w:val="0"/>
          <w:numId w:val="33"/>
        </w:numPr>
        <w:tabs>
          <w:tab w:val="left" w:pos="709"/>
        </w:tabs>
        <w:spacing w:before="0"/>
        <w:ind w:left="0" w:firstLine="0"/>
        <w:jc w:val="both"/>
        <w:rPr>
          <w:rFonts w:ascii="Times New Roman" w:hAnsi="Times New Roman"/>
          <w:noProof/>
          <w:sz w:val="24"/>
        </w:rPr>
      </w:pPr>
      <w:r w:rsidRPr="0095687B">
        <w:rPr>
          <w:rFonts w:ascii="Times New Roman" w:hAnsi="Times New Roman"/>
          <w:noProof/>
          <w:sz w:val="24"/>
        </w:rPr>
        <w:t xml:space="preserve">Tipisks helikoptera </w:t>
      </w:r>
      <w:r w:rsidRPr="0095687B">
        <w:rPr>
          <w:rFonts w:ascii="Times New Roman" w:hAnsi="Times New Roman"/>
          <w:i/>
          <w:noProof/>
          <w:sz w:val="24"/>
        </w:rPr>
        <w:t>FSTD</w:t>
      </w:r>
      <w:r w:rsidRPr="0095687B">
        <w:rPr>
          <w:rFonts w:ascii="Times New Roman" w:hAnsi="Times New Roman"/>
          <w:noProof/>
          <w:sz w:val="24"/>
        </w:rPr>
        <w:t xml:space="preserve"> pārbaudes profils:</w:t>
      </w:r>
    </w:p>
    <w:p w:rsidR="00A061CC" w:rsidRPr="0095687B" w:rsidRDefault="00A061CC" w:rsidP="0095687B">
      <w:pPr>
        <w:jc w:val="both"/>
        <w:rPr>
          <w:rFonts w:ascii="Times New Roman" w:eastAsia="Verdana" w:hAnsi="Times New Roman" w:cs="Verdana"/>
          <w:noProof/>
          <w:sz w:val="24"/>
          <w:szCs w:val="19"/>
        </w:rPr>
      </w:pPr>
    </w:p>
    <w:p w:rsidR="00A061CC" w:rsidRPr="0095687B" w:rsidRDefault="00875921" w:rsidP="0095687B">
      <w:pPr>
        <w:jc w:val="both"/>
        <w:rPr>
          <w:rFonts w:ascii="Times New Roman" w:eastAsia="Verdana" w:hAnsi="Times New Roman" w:cs="Verdana"/>
          <w:noProof/>
          <w:sz w:val="24"/>
          <w:szCs w:val="20"/>
        </w:rPr>
      </w:pPr>
      <w:r>
        <w:rPr>
          <w:rFonts w:ascii="Times New Roman" w:eastAsia="Verdana" w:hAnsi="Times New Roman" w:cs="Verdana"/>
          <w:noProof/>
          <w:sz w:val="24"/>
          <w:szCs w:val="20"/>
        </w:rPr>
        <w:drawing>
          <wp:inline distT="0" distB="0" distL="0" distR="0">
            <wp:extent cx="5762625" cy="3629025"/>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ttēls.png"/>
                    <pic:cNvPicPr/>
                  </pic:nvPicPr>
                  <pic:blipFill>
                    <a:blip r:embed="rId10">
                      <a:extLst>
                        <a:ext uri="{28A0092B-C50C-407E-A947-70E740481C1C}">
                          <a14:useLocalDpi xmlns:a14="http://schemas.microsoft.com/office/drawing/2010/main" val="0"/>
                        </a:ext>
                      </a:extLst>
                    </a:blip>
                    <a:stretch>
                      <a:fillRect/>
                    </a:stretch>
                  </pic:blipFill>
                  <pic:spPr>
                    <a:xfrm>
                      <a:off x="0" y="0"/>
                      <a:ext cx="5762625" cy="3629025"/>
                    </a:xfrm>
                    <a:prstGeom prst="rect">
                      <a:avLst/>
                    </a:prstGeom>
                  </pic:spPr>
                </pic:pic>
              </a:graphicData>
            </a:graphic>
          </wp:inline>
        </w:drawing>
      </w:r>
    </w:p>
    <w:p w:rsidR="00A36506" w:rsidRDefault="00A36506">
      <w:pPr>
        <w:rPr>
          <w:rFonts w:ascii="Times New Roman" w:eastAsia="Verdana" w:hAnsi="Times New Roman" w:cs="Verdana"/>
          <w:noProof/>
          <w:sz w:val="24"/>
          <w:szCs w:val="20"/>
        </w:rPr>
      </w:pPr>
      <w:r>
        <w:rPr>
          <w:rFonts w:ascii="Times New Roman" w:eastAsia="Verdana" w:hAnsi="Times New Roman" w:cs="Verdana"/>
          <w:noProof/>
          <w:sz w:val="24"/>
          <w:szCs w:val="20"/>
        </w:rPr>
        <w:br w:type="page"/>
      </w:r>
    </w:p>
    <w:p w:rsidR="00A061CC" w:rsidRPr="0095687B" w:rsidRDefault="00A061CC" w:rsidP="0095687B">
      <w:pPr>
        <w:jc w:val="both"/>
        <w:rPr>
          <w:rFonts w:ascii="Times New Roman" w:eastAsia="Verdana" w:hAnsi="Times New Roman" w:cs="Verdana"/>
          <w:noProof/>
          <w:sz w:val="24"/>
          <w:szCs w:val="20"/>
        </w:rPr>
      </w:pPr>
    </w:p>
    <w:p w:rsidR="00A061CC" w:rsidRDefault="00A061CC" w:rsidP="0095687B">
      <w:pPr>
        <w:pStyle w:val="Pamatteksts"/>
        <w:numPr>
          <w:ilvl w:val="0"/>
          <w:numId w:val="33"/>
        </w:numPr>
        <w:tabs>
          <w:tab w:val="left" w:pos="709"/>
        </w:tabs>
        <w:spacing w:before="0"/>
        <w:ind w:left="0" w:firstLine="0"/>
        <w:jc w:val="both"/>
        <w:rPr>
          <w:rFonts w:ascii="Times New Roman" w:hAnsi="Times New Roman"/>
          <w:noProof/>
          <w:sz w:val="24"/>
        </w:rPr>
      </w:pPr>
      <w:r w:rsidRPr="0095687B">
        <w:rPr>
          <w:rFonts w:ascii="Times New Roman" w:hAnsi="Times New Roman"/>
          <w:noProof/>
          <w:sz w:val="24"/>
        </w:rPr>
        <w:t xml:space="preserve">Tipisks </w:t>
      </w:r>
      <w:r w:rsidRPr="0095687B">
        <w:rPr>
          <w:rFonts w:ascii="Times New Roman" w:hAnsi="Times New Roman"/>
          <w:i/>
          <w:noProof/>
          <w:sz w:val="24"/>
        </w:rPr>
        <w:t>BITD</w:t>
      </w:r>
      <w:r w:rsidRPr="0095687B">
        <w:rPr>
          <w:rFonts w:ascii="Times New Roman" w:hAnsi="Times New Roman"/>
          <w:noProof/>
          <w:sz w:val="24"/>
        </w:rPr>
        <w:t xml:space="preserve"> subjektīvās pārbaudes profils (aptuveni 2 stundas) – attiecīgās pozīcijas un augstumi:</w:t>
      </w:r>
    </w:p>
    <w:p w:rsidR="00A36506" w:rsidRPr="0095687B" w:rsidRDefault="00A36506" w:rsidP="00A36506">
      <w:pPr>
        <w:pStyle w:val="Pamatteksts"/>
        <w:tabs>
          <w:tab w:val="left" w:pos="709"/>
        </w:tabs>
        <w:spacing w:before="0"/>
        <w:ind w:left="0"/>
        <w:jc w:val="right"/>
        <w:rPr>
          <w:rFonts w:ascii="Times New Roman" w:hAnsi="Times New Roman"/>
          <w:noProof/>
          <w:sz w:val="24"/>
        </w:rPr>
      </w:pP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 xml:space="preserve">instrumentālā izlidošana, </w:t>
      </w:r>
      <w:r w:rsidR="00704CD0">
        <w:rPr>
          <w:rFonts w:ascii="Times New Roman" w:hAnsi="Times New Roman"/>
          <w:noProof/>
          <w:sz w:val="24"/>
        </w:rPr>
        <w:t>augstuma uzņemšanas tehniskais raksturojums</w:t>
      </w:r>
      <w:r w:rsidRPr="0095687B">
        <w:rPr>
          <w:rFonts w:ascii="Times New Roman" w:hAnsi="Times New Roman"/>
          <w:noProof/>
          <w:sz w:val="24"/>
        </w:rPr>
        <w:t>;</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izlīdzināšana 4 000 pēdu augstumā;</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dzinēja atteice (ja piemērojams);</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augstuma uzņemšana ar izslēgtu dzinēju līdz 6 000 pēdu augstumam (ja piemērojams);</w:t>
      </w:r>
    </w:p>
    <w:p w:rsidR="00A061CC" w:rsidRPr="0095687B" w:rsidRDefault="00704CD0" w:rsidP="00A36506">
      <w:pPr>
        <w:pStyle w:val="Pamatteksts"/>
        <w:numPr>
          <w:ilvl w:val="1"/>
          <w:numId w:val="33"/>
        </w:numPr>
        <w:tabs>
          <w:tab w:val="left" w:pos="1346"/>
        </w:tabs>
        <w:spacing w:before="0"/>
        <w:ind w:left="1134" w:hanging="425"/>
        <w:jc w:val="both"/>
        <w:rPr>
          <w:rFonts w:ascii="Times New Roman" w:hAnsi="Times New Roman"/>
          <w:noProof/>
          <w:sz w:val="24"/>
        </w:rPr>
      </w:pPr>
      <w:r>
        <w:rPr>
          <w:rFonts w:ascii="Times New Roman" w:hAnsi="Times New Roman"/>
          <w:noProof/>
          <w:sz w:val="24"/>
        </w:rPr>
        <w:t>kreisēšanas tehniskais raksturojums</w:t>
      </w:r>
      <w:r w:rsidR="00A061CC" w:rsidRPr="0095687B">
        <w:rPr>
          <w:rFonts w:ascii="Times New Roman" w:hAnsi="Times New Roman"/>
          <w:noProof/>
          <w:sz w:val="24"/>
        </w:rPr>
        <w:t xml:space="preserve"> ar izslēgtu dzinēju (ja piemērojami), dzinēja ieslēgšana;</w:t>
      </w:r>
    </w:p>
    <w:p w:rsidR="00A061CC" w:rsidRPr="0095687B" w:rsidRDefault="00704CD0" w:rsidP="00A36506">
      <w:pPr>
        <w:pStyle w:val="Pamatteksts"/>
        <w:numPr>
          <w:ilvl w:val="1"/>
          <w:numId w:val="33"/>
        </w:numPr>
        <w:tabs>
          <w:tab w:val="left" w:pos="1346"/>
        </w:tabs>
        <w:spacing w:before="0"/>
        <w:ind w:left="1134" w:hanging="425"/>
        <w:jc w:val="both"/>
        <w:rPr>
          <w:rFonts w:ascii="Times New Roman" w:hAnsi="Times New Roman"/>
          <w:noProof/>
          <w:sz w:val="24"/>
        </w:rPr>
      </w:pPr>
      <w:r>
        <w:rPr>
          <w:rFonts w:ascii="Times New Roman" w:hAnsi="Times New Roman"/>
          <w:noProof/>
          <w:sz w:val="24"/>
        </w:rPr>
        <w:t>kreisēšanas tehniskais raksturojums</w:t>
      </w:r>
      <w:r w:rsidR="00A061CC" w:rsidRPr="0095687B">
        <w:rPr>
          <w:rFonts w:ascii="Times New Roman" w:hAnsi="Times New Roman"/>
          <w:noProof/>
          <w:sz w:val="24"/>
        </w:rPr>
        <w:t xml:space="preserve"> ar visiem dzinējiem, kuriem ir atšķirīgi jaudas iestatījumi;</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augstuma samazināšana līdz 2 000 pēdu augstumam;</w:t>
      </w:r>
    </w:p>
    <w:p w:rsidR="00A061CC" w:rsidRPr="0095687B" w:rsidRDefault="00704CD0" w:rsidP="00A36506">
      <w:pPr>
        <w:pStyle w:val="Pamatteksts"/>
        <w:numPr>
          <w:ilvl w:val="1"/>
          <w:numId w:val="33"/>
        </w:numPr>
        <w:tabs>
          <w:tab w:val="left" w:pos="1346"/>
        </w:tabs>
        <w:spacing w:before="0"/>
        <w:ind w:left="1134" w:hanging="425"/>
        <w:jc w:val="both"/>
        <w:rPr>
          <w:rFonts w:ascii="Times New Roman" w:hAnsi="Times New Roman"/>
          <w:noProof/>
          <w:sz w:val="24"/>
        </w:rPr>
      </w:pPr>
      <w:r>
        <w:rPr>
          <w:rFonts w:ascii="Times New Roman" w:hAnsi="Times New Roman"/>
          <w:noProof/>
          <w:sz w:val="24"/>
        </w:rPr>
        <w:t>tehniskais raksturojums</w:t>
      </w:r>
      <w:r w:rsidR="00A061CC" w:rsidRPr="0095687B">
        <w:rPr>
          <w:rFonts w:ascii="Times New Roman" w:hAnsi="Times New Roman"/>
          <w:noProof/>
          <w:sz w:val="24"/>
        </w:rPr>
        <w:t xml:space="preserve"> visiem dzinējiem ar atšķirīgu konfi</w:t>
      </w:r>
      <w:r w:rsidR="00E623EA">
        <w:rPr>
          <w:rFonts w:ascii="Times New Roman" w:hAnsi="Times New Roman"/>
          <w:noProof/>
          <w:sz w:val="24"/>
        </w:rPr>
        <w:t>gurāciju, kuriem seko pieeja</w:t>
      </w:r>
      <w:r>
        <w:rPr>
          <w:rFonts w:ascii="Times New Roman" w:hAnsi="Times New Roman"/>
          <w:noProof/>
          <w:sz w:val="24"/>
        </w:rPr>
        <w:t>, izmantojot instrumentālās</w:t>
      </w:r>
      <w:r w:rsidR="00A061CC" w:rsidRPr="0095687B">
        <w:rPr>
          <w:rFonts w:ascii="Times New Roman" w:hAnsi="Times New Roman"/>
          <w:noProof/>
          <w:sz w:val="24"/>
        </w:rPr>
        <w:t xml:space="preserve"> nosēšanās sistēmu (</w:t>
      </w:r>
      <w:r w:rsidR="00A061CC" w:rsidRPr="0095687B">
        <w:rPr>
          <w:rFonts w:ascii="Times New Roman" w:hAnsi="Times New Roman"/>
          <w:i/>
          <w:noProof/>
          <w:sz w:val="24"/>
        </w:rPr>
        <w:t>ILS</w:t>
      </w:r>
      <w:r w:rsidR="00A061CC" w:rsidRPr="0095687B">
        <w:rPr>
          <w:rFonts w:ascii="Times New Roman" w:hAnsi="Times New Roman"/>
          <w:noProof/>
          <w:sz w:val="24"/>
        </w:rPr>
        <w:t>);</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aiziešana uz otro riņķi, visiem dzinējiem darbojoties;</w:t>
      </w:r>
    </w:p>
    <w:p w:rsidR="00A061CC" w:rsidRPr="0095687B" w:rsidRDefault="00E623EA" w:rsidP="00A36506">
      <w:pPr>
        <w:pStyle w:val="Pamatteksts"/>
        <w:numPr>
          <w:ilvl w:val="1"/>
          <w:numId w:val="33"/>
        </w:numPr>
        <w:tabs>
          <w:tab w:val="left" w:pos="1346"/>
        </w:tabs>
        <w:spacing w:before="0"/>
        <w:ind w:left="1134" w:hanging="425"/>
        <w:jc w:val="both"/>
        <w:rPr>
          <w:rFonts w:ascii="Times New Roman" w:hAnsi="Times New Roman"/>
          <w:noProof/>
          <w:sz w:val="24"/>
        </w:rPr>
      </w:pPr>
      <w:r>
        <w:rPr>
          <w:rFonts w:ascii="Times New Roman" w:hAnsi="Times New Roman"/>
          <w:noProof/>
          <w:sz w:val="24"/>
        </w:rPr>
        <w:t>neprecīza pieeja</w:t>
      </w:r>
      <w:r w:rsidR="00A061CC" w:rsidRPr="0095687B">
        <w:rPr>
          <w:rFonts w:ascii="Times New Roman" w:hAnsi="Times New Roman"/>
          <w:noProof/>
          <w:sz w:val="24"/>
        </w:rPr>
        <w:t>;</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aiziešana uz otro riņķi, kad notikusi dzinēja darbības atteice (ja piemērojams);</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i/>
          <w:noProof/>
          <w:sz w:val="24"/>
        </w:rPr>
        <w:t>ILS</w:t>
      </w:r>
      <w:r w:rsidR="00E623EA">
        <w:rPr>
          <w:rFonts w:ascii="Times New Roman" w:hAnsi="Times New Roman"/>
          <w:noProof/>
          <w:sz w:val="24"/>
        </w:rPr>
        <w:t xml:space="preserve"> pieeja</w:t>
      </w:r>
      <w:r w:rsidRPr="0095687B">
        <w:rPr>
          <w:rFonts w:ascii="Times New Roman" w:hAnsi="Times New Roman"/>
          <w:noProof/>
          <w:sz w:val="24"/>
        </w:rPr>
        <w:t xml:space="preserve"> ar izslēgtu dzinēju (ja piemērojams);</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aiziešana uz otro riņķi ar izslēgtu dzinēju (ja piemērojams);</w:t>
      </w:r>
    </w:p>
    <w:p w:rsidR="00A061CC" w:rsidRPr="0095687B" w:rsidRDefault="00E623EA" w:rsidP="00A36506">
      <w:pPr>
        <w:pStyle w:val="Pamatteksts"/>
        <w:numPr>
          <w:ilvl w:val="1"/>
          <w:numId w:val="33"/>
        </w:numPr>
        <w:tabs>
          <w:tab w:val="left" w:pos="1346"/>
        </w:tabs>
        <w:spacing w:before="0"/>
        <w:ind w:left="1134" w:hanging="425"/>
        <w:jc w:val="both"/>
        <w:rPr>
          <w:rFonts w:ascii="Times New Roman" w:hAnsi="Times New Roman"/>
          <w:noProof/>
          <w:sz w:val="24"/>
        </w:rPr>
      </w:pPr>
      <w:r>
        <w:rPr>
          <w:rFonts w:ascii="Times New Roman" w:hAnsi="Times New Roman"/>
          <w:noProof/>
          <w:sz w:val="24"/>
        </w:rPr>
        <w:t>neprecīza pieeja</w:t>
      </w:r>
      <w:r w:rsidR="00A061CC" w:rsidRPr="0095687B">
        <w:rPr>
          <w:rFonts w:ascii="Times New Roman" w:hAnsi="Times New Roman"/>
          <w:noProof/>
          <w:sz w:val="24"/>
        </w:rPr>
        <w:t xml:space="preserve"> ar izslēgtu dzinēju (ja piemērojams), kam seko aiziešana uz otro riņķi;</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dzinēja atkārtota iedarbināšana (ja piemērojams);</w:t>
      </w:r>
    </w:p>
    <w:p w:rsidR="00A061CC" w:rsidRPr="0095687B" w:rsidRDefault="00A061CC" w:rsidP="00A36506">
      <w:pPr>
        <w:pStyle w:val="Pamatteksts"/>
        <w:numPr>
          <w:ilvl w:val="1"/>
          <w:numId w:val="33"/>
        </w:numPr>
        <w:tabs>
          <w:tab w:val="left" w:pos="1346"/>
        </w:tabs>
        <w:spacing w:before="0"/>
        <w:ind w:left="1134" w:hanging="425"/>
        <w:jc w:val="both"/>
        <w:rPr>
          <w:rFonts w:ascii="Times New Roman" w:hAnsi="Times New Roman"/>
          <w:noProof/>
          <w:sz w:val="24"/>
        </w:rPr>
      </w:pPr>
      <w:r w:rsidRPr="0095687B">
        <w:rPr>
          <w:rFonts w:ascii="Times New Roman" w:hAnsi="Times New Roman"/>
          <w:noProof/>
          <w:sz w:val="24"/>
        </w:rPr>
        <w:t>augstuma uzņemšana līdz 4 000 pēdu augstumam;</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manevru veikšana;</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normāli pagriezieni uz kreiso un labo pusi;</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asi pagriezieni uz kreiso un labo pusi;</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paātrinājums un palēninājums darbības diapazonā;</w:t>
      </w:r>
    </w:p>
    <w:p w:rsidR="00A061CC" w:rsidRPr="0095687B" w:rsidRDefault="00E623EA" w:rsidP="00A36506">
      <w:pPr>
        <w:pStyle w:val="Pamatteksts"/>
        <w:numPr>
          <w:ilvl w:val="1"/>
          <w:numId w:val="33"/>
        </w:numPr>
        <w:tabs>
          <w:tab w:val="left" w:pos="1246"/>
        </w:tabs>
        <w:spacing w:before="0"/>
        <w:ind w:left="1134" w:hanging="425"/>
        <w:jc w:val="both"/>
        <w:rPr>
          <w:rFonts w:ascii="Times New Roman" w:hAnsi="Times New Roman"/>
          <w:noProof/>
          <w:sz w:val="24"/>
        </w:rPr>
      </w:pPr>
      <w:r>
        <w:rPr>
          <w:rFonts w:ascii="Times New Roman" w:hAnsi="Times New Roman"/>
          <w:noProof/>
          <w:sz w:val="24"/>
        </w:rPr>
        <w:t>pieeja</w:t>
      </w:r>
      <w:r w:rsidR="00A061CC" w:rsidRPr="0095687B">
        <w:rPr>
          <w:rFonts w:ascii="Times New Roman" w:hAnsi="Times New Roman"/>
          <w:noProof/>
          <w:sz w:val="24"/>
        </w:rPr>
        <w:t xml:space="preserve"> līdz ātruma zaudēšanai dažādās konfigurācijās;</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iziešana no spirālveida pikēšanas;</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automātiskā lidojuma</w:t>
      </w:r>
      <w:r w:rsidR="00704CD0">
        <w:rPr>
          <w:rFonts w:ascii="Times New Roman" w:hAnsi="Times New Roman"/>
          <w:noProof/>
          <w:sz w:val="24"/>
        </w:rPr>
        <w:t xml:space="preserve"> tehniskais raksturojums</w:t>
      </w:r>
      <w:r w:rsidRPr="0095687B">
        <w:rPr>
          <w:rFonts w:ascii="Times New Roman" w:hAnsi="Times New Roman"/>
          <w:noProof/>
          <w:sz w:val="24"/>
        </w:rPr>
        <w:t xml:space="preserve"> (ja piemērojam</w:t>
      </w:r>
      <w:r w:rsidR="00704CD0">
        <w:rPr>
          <w:rFonts w:ascii="Times New Roman" w:hAnsi="Times New Roman"/>
          <w:noProof/>
          <w:sz w:val="24"/>
        </w:rPr>
        <w:t>s</w:t>
      </w:r>
      <w:r w:rsidRPr="0095687B">
        <w:rPr>
          <w:rFonts w:ascii="Times New Roman" w:hAnsi="Times New Roman"/>
          <w:noProof/>
          <w:sz w:val="24"/>
        </w:rPr>
        <w:t>);</w:t>
      </w:r>
    </w:p>
    <w:p w:rsidR="00A061CC" w:rsidRPr="0095687B" w:rsidRDefault="00A061CC" w:rsidP="00A36506">
      <w:pPr>
        <w:pStyle w:val="Pamatteksts"/>
        <w:numPr>
          <w:ilvl w:val="1"/>
          <w:numId w:val="33"/>
        </w:numPr>
        <w:tabs>
          <w:tab w:val="left" w:pos="1246"/>
        </w:tabs>
        <w:spacing w:before="0"/>
        <w:ind w:left="1134" w:hanging="425"/>
        <w:jc w:val="both"/>
        <w:rPr>
          <w:rFonts w:ascii="Times New Roman" w:hAnsi="Times New Roman"/>
          <w:noProof/>
          <w:sz w:val="24"/>
        </w:rPr>
      </w:pPr>
      <w:r w:rsidRPr="0095687B">
        <w:rPr>
          <w:rFonts w:ascii="Times New Roman" w:hAnsi="Times New Roman"/>
          <w:noProof/>
          <w:sz w:val="24"/>
        </w:rPr>
        <w:t>sistēmas darbības traucējumi;</w:t>
      </w:r>
    </w:p>
    <w:p w:rsidR="00A061CC" w:rsidRPr="0095687B" w:rsidRDefault="00E623EA" w:rsidP="00A36506">
      <w:pPr>
        <w:pStyle w:val="Pamatteksts"/>
        <w:numPr>
          <w:ilvl w:val="1"/>
          <w:numId w:val="33"/>
        </w:numPr>
        <w:tabs>
          <w:tab w:val="left" w:pos="1246"/>
        </w:tabs>
        <w:spacing w:before="0"/>
        <w:ind w:left="1134" w:hanging="425"/>
        <w:jc w:val="both"/>
        <w:rPr>
          <w:rFonts w:ascii="Times New Roman" w:hAnsi="Times New Roman"/>
          <w:noProof/>
          <w:sz w:val="24"/>
        </w:rPr>
      </w:pPr>
      <w:r>
        <w:rPr>
          <w:rFonts w:ascii="Times New Roman" w:hAnsi="Times New Roman"/>
          <w:noProof/>
          <w:sz w:val="24"/>
        </w:rPr>
        <w:t>pieeja</w:t>
      </w:r>
      <w:r w:rsidR="00A061CC"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704CD0" w:rsidP="000517B1">
      <w:pPr>
        <w:pStyle w:val="Virsraksts2"/>
        <w:rPr>
          <w:noProof/>
        </w:rPr>
      </w:pPr>
      <w:bookmarkStart w:id="252" w:name="_Toc483830320"/>
      <w:r>
        <w:rPr>
          <w:noProof/>
        </w:rPr>
        <w:t xml:space="preserve">GM1 par </w:t>
      </w:r>
      <w:r w:rsidR="00A061CC" w:rsidRPr="0095687B">
        <w:rPr>
          <w:noProof/>
        </w:rPr>
        <w:t xml:space="preserve">ARA.FSTD.100. punkta </w:t>
      </w:r>
      <w:bookmarkStart w:id="253" w:name="_bookmark99"/>
      <w:bookmarkEnd w:id="252"/>
      <w:bookmarkEnd w:id="253"/>
      <w:r w:rsidRPr="00704CD0">
        <w:rPr>
          <w:noProof/>
        </w:rPr>
        <w:t>“Sākotnējās novērtēšanas procedūra” a) apakšpunkta 3. punktu</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54" w:name="_Toc483830321"/>
      <w:r w:rsidRPr="000517B1">
        <w:rPr>
          <w:b w:val="0"/>
          <w:noProof/>
        </w:rPr>
        <w:t>VISPĀRĪGA INFORMĀCIJA</w:t>
      </w:r>
      <w:bookmarkStart w:id="255" w:name="_bookmark100"/>
      <w:bookmarkEnd w:id="254"/>
      <w:bookmarkEnd w:id="255"/>
    </w:p>
    <w:p w:rsidR="00A36506" w:rsidRPr="0095687B" w:rsidRDefault="00A36506"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Noderīgi paskaidrojumi par funkcionālajām un subjektīvajām pārbaudēm, kā arī subjektīvās pārbaudes programmas kontrolsaraksta piemērs atrodams rokasgrāmatā “</w:t>
      </w:r>
      <w:r w:rsidRPr="0095687B">
        <w:rPr>
          <w:rFonts w:ascii="Times New Roman" w:hAnsi="Times New Roman"/>
          <w:i/>
          <w:noProof/>
          <w:sz w:val="24"/>
        </w:rPr>
        <w:t>RAeS</w:t>
      </w:r>
      <w:r w:rsidRPr="0095687B">
        <w:rPr>
          <w:rFonts w:ascii="Times New Roman" w:hAnsi="Times New Roman"/>
          <w:noProof/>
          <w:sz w:val="24"/>
        </w:rPr>
        <w:t xml:space="preserve"> Lidmašīnu lidojumu trenažieru novērtēšanas rokasgrāmata” (1995. gada februāra izdevums vai izdevums ar grozījumiem), kas sagatavota, lai pamatotu </w:t>
      </w:r>
      <w:r w:rsidRPr="0095687B">
        <w:rPr>
          <w:rFonts w:ascii="Times New Roman" w:hAnsi="Times New Roman"/>
          <w:i/>
          <w:noProof/>
          <w:sz w:val="24"/>
        </w:rPr>
        <w:t>ICAO</w:t>
      </w:r>
      <w:r w:rsidRPr="0095687B">
        <w:rPr>
          <w:rFonts w:ascii="Times New Roman" w:hAnsi="Times New Roman"/>
          <w:noProof/>
          <w:sz w:val="24"/>
        </w:rPr>
        <w:t xml:space="preserve"> Doc 9625 “Lidojumu trenažieru kvalificēšanas kritēriju rokasgrāmata”.</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704CD0" w:rsidP="000517B1">
      <w:pPr>
        <w:pStyle w:val="Virsraksts2"/>
        <w:rPr>
          <w:noProof/>
        </w:rPr>
      </w:pPr>
      <w:bookmarkStart w:id="256" w:name="_Toc483830322"/>
      <w:r>
        <w:rPr>
          <w:noProof/>
        </w:rPr>
        <w:t>AMC1 par ARA.FSTD.110. punktu</w:t>
      </w:r>
      <w:r w:rsidR="00A36506">
        <w:t xml:space="preserve"> </w:t>
      </w:r>
      <w:r w:rsidRPr="00704CD0">
        <w:t>“</w:t>
      </w:r>
      <w:r w:rsidR="00A061CC" w:rsidRPr="0095687B">
        <w:rPr>
          <w:i/>
          <w:noProof/>
        </w:rPr>
        <w:t>FSTD</w:t>
      </w:r>
      <w:r w:rsidR="00A061CC" w:rsidRPr="0095687B">
        <w:rPr>
          <w:noProof/>
        </w:rPr>
        <w:t xml:space="preserve"> kvalifikācijas sertifikāta izdošana</w:t>
      </w:r>
      <w:bookmarkStart w:id="257" w:name="_bookmark101"/>
      <w:bookmarkEnd w:id="256"/>
      <w:bookmarkEnd w:id="257"/>
      <w:r w:rsidRPr="00704CD0">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58" w:name="_Toc483830323"/>
      <w:r w:rsidRPr="000517B1">
        <w:rPr>
          <w:b w:val="0"/>
          <w:noProof/>
        </w:rPr>
        <w:t>PAMATLĪMEŅA INSTRUMENTĀLO LIDOJUMU TRENAŽIERIS (</w:t>
      </w:r>
      <w:r w:rsidRPr="000517B1">
        <w:rPr>
          <w:b w:val="0"/>
          <w:i/>
          <w:noProof/>
        </w:rPr>
        <w:t>BITD</w:t>
      </w:r>
      <w:r w:rsidRPr="000517B1">
        <w:rPr>
          <w:b w:val="0"/>
          <w:noProof/>
        </w:rPr>
        <w:t>)</w:t>
      </w:r>
      <w:bookmarkStart w:id="259" w:name="_bookmark102"/>
      <w:bookmarkEnd w:id="258"/>
      <w:bookmarkEnd w:id="259"/>
    </w:p>
    <w:p w:rsidR="00A36506" w:rsidRPr="0095687B" w:rsidRDefault="00A36506" w:rsidP="0095687B">
      <w:pPr>
        <w:pStyle w:val="Pamatteksts"/>
        <w:spacing w:before="0"/>
        <w:ind w:left="0"/>
        <w:jc w:val="both"/>
        <w:rPr>
          <w:rFonts w:ascii="Times New Roman" w:hAnsi="Times New Roman"/>
          <w:noProof/>
          <w:sz w:val="24"/>
        </w:rPr>
      </w:pPr>
    </w:p>
    <w:p w:rsidR="00A061CC" w:rsidRPr="0095687B" w:rsidRDefault="00A061CC" w:rsidP="00A36506">
      <w:pPr>
        <w:pStyle w:val="Pamatteksts"/>
        <w:numPr>
          <w:ilvl w:val="0"/>
          <w:numId w:val="3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Kompetentajai iestādei jāpiešķir </w:t>
      </w:r>
      <w:r w:rsidRPr="0095687B">
        <w:rPr>
          <w:rFonts w:ascii="Times New Roman" w:hAnsi="Times New Roman"/>
          <w:i/>
          <w:noProof/>
          <w:sz w:val="24"/>
        </w:rPr>
        <w:t>BITD</w:t>
      </w:r>
      <w:r w:rsidRPr="0095687B">
        <w:rPr>
          <w:rFonts w:ascii="Times New Roman" w:hAnsi="Times New Roman"/>
          <w:noProof/>
          <w:sz w:val="24"/>
        </w:rPr>
        <w:t xml:space="preserve"> ražotājam </w:t>
      </w:r>
      <w:r w:rsidRPr="0095687B">
        <w:rPr>
          <w:rFonts w:ascii="Times New Roman" w:hAnsi="Times New Roman"/>
          <w:i/>
          <w:noProof/>
          <w:sz w:val="24"/>
        </w:rPr>
        <w:t>BITD</w:t>
      </w:r>
      <w:r w:rsidRPr="0095687B">
        <w:rPr>
          <w:rFonts w:ascii="Times New Roman" w:hAnsi="Times New Roman"/>
          <w:noProof/>
          <w:sz w:val="24"/>
        </w:rPr>
        <w:t xml:space="preserve"> kvalifikācija par </w:t>
      </w:r>
      <w:r w:rsidRPr="0095687B">
        <w:rPr>
          <w:rFonts w:ascii="Times New Roman" w:hAnsi="Times New Roman"/>
          <w:i/>
          <w:noProof/>
          <w:sz w:val="24"/>
        </w:rPr>
        <w:t>BITD</w:t>
      </w:r>
      <w:r w:rsidRPr="0095687B">
        <w:rPr>
          <w:rFonts w:ascii="Times New Roman" w:hAnsi="Times New Roman"/>
          <w:noProof/>
          <w:sz w:val="24"/>
        </w:rPr>
        <w:t xml:space="preserve"> modeli </w:t>
      </w:r>
      <w:r w:rsidRPr="0095687B">
        <w:rPr>
          <w:rFonts w:ascii="Times New Roman" w:hAnsi="Times New Roman"/>
          <w:noProof/>
          <w:sz w:val="24"/>
        </w:rPr>
        <w:lastRenderedPageBreak/>
        <w:t>tikai tad, kad ir sekmīgi veikta novērtēšana.</w:t>
      </w:r>
    </w:p>
    <w:p w:rsidR="00A061CC" w:rsidRPr="0095687B" w:rsidRDefault="00A061CC" w:rsidP="00A36506">
      <w:pPr>
        <w:pStyle w:val="Pamatteksts"/>
        <w:numPr>
          <w:ilvl w:val="0"/>
          <w:numId w:val="3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Minētajai kvalifikācijai jābūt derīgai visiem attiecīgā modeļa sērijas numuriem, un papildu tehniskā novērtēšana nav jāveic.</w:t>
      </w:r>
    </w:p>
    <w:p w:rsidR="00A061CC" w:rsidRPr="0095687B" w:rsidRDefault="00A061CC" w:rsidP="00A36506">
      <w:pPr>
        <w:pStyle w:val="Pamatteksts"/>
        <w:numPr>
          <w:ilvl w:val="0"/>
          <w:numId w:val="32"/>
        </w:numPr>
        <w:tabs>
          <w:tab w:val="left" w:pos="680"/>
        </w:tabs>
        <w:spacing w:before="0"/>
        <w:ind w:left="709" w:hanging="709"/>
        <w:jc w:val="both"/>
        <w:rPr>
          <w:rFonts w:ascii="Times New Roman" w:hAnsi="Times New Roman"/>
          <w:noProof/>
          <w:sz w:val="24"/>
        </w:rPr>
      </w:pPr>
      <w:r w:rsidRPr="0095687B">
        <w:rPr>
          <w:rFonts w:ascii="Times New Roman" w:hAnsi="Times New Roman"/>
          <w:i/>
          <w:noProof/>
          <w:sz w:val="24"/>
        </w:rPr>
        <w:t>BITD</w:t>
      </w:r>
      <w:r w:rsidRPr="0095687B">
        <w:rPr>
          <w:rFonts w:ascii="Times New Roman" w:hAnsi="Times New Roman"/>
          <w:noProof/>
          <w:sz w:val="24"/>
        </w:rPr>
        <w:t xml:space="preserve"> modeli skaidri jāidentificē ar </w:t>
      </w:r>
      <w:r w:rsidRPr="0095687B">
        <w:rPr>
          <w:rFonts w:ascii="Times New Roman" w:hAnsi="Times New Roman"/>
          <w:i/>
          <w:noProof/>
          <w:sz w:val="24"/>
        </w:rPr>
        <w:t>BITD</w:t>
      </w:r>
      <w:r w:rsidRPr="0095687B">
        <w:rPr>
          <w:rFonts w:ascii="Times New Roman" w:hAnsi="Times New Roman"/>
          <w:noProof/>
          <w:sz w:val="24"/>
        </w:rPr>
        <w:t xml:space="preserve"> modeļa numuru. Aiz </w:t>
      </w:r>
      <w:r w:rsidRPr="0095687B">
        <w:rPr>
          <w:rFonts w:ascii="Times New Roman" w:hAnsi="Times New Roman"/>
          <w:i/>
          <w:noProof/>
          <w:sz w:val="24"/>
        </w:rPr>
        <w:t>BITD</w:t>
      </w:r>
      <w:r w:rsidRPr="0095687B">
        <w:rPr>
          <w:rFonts w:ascii="Times New Roman" w:hAnsi="Times New Roman"/>
          <w:noProof/>
          <w:sz w:val="24"/>
        </w:rPr>
        <w:t xml:space="preserve"> modeļa identifikācijas numura jānorāda kārtējais sērijas numurs.</w:t>
      </w:r>
    </w:p>
    <w:p w:rsidR="00A061CC" w:rsidRPr="0095687B" w:rsidRDefault="00A061CC" w:rsidP="00A36506">
      <w:pPr>
        <w:pStyle w:val="Pamatteksts"/>
        <w:numPr>
          <w:ilvl w:val="0"/>
          <w:numId w:val="32"/>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Kompetentajai iestādei jāizveido un jāuztur visu tās izsniegto </w:t>
      </w:r>
      <w:r w:rsidRPr="0095687B">
        <w:rPr>
          <w:rFonts w:ascii="Times New Roman" w:hAnsi="Times New Roman"/>
          <w:i/>
          <w:noProof/>
          <w:sz w:val="24"/>
        </w:rPr>
        <w:t>BITD</w:t>
      </w:r>
      <w:r w:rsidRPr="0095687B">
        <w:rPr>
          <w:rFonts w:ascii="Times New Roman" w:hAnsi="Times New Roman"/>
          <w:noProof/>
          <w:sz w:val="24"/>
        </w:rPr>
        <w:t xml:space="preserve"> kvalifikāciju saraksts, tajā norādot </w:t>
      </w:r>
      <w:r w:rsidRPr="0095687B">
        <w:rPr>
          <w:rFonts w:ascii="Times New Roman" w:hAnsi="Times New Roman"/>
          <w:i/>
          <w:noProof/>
          <w:sz w:val="24"/>
        </w:rPr>
        <w:t>BITD</w:t>
      </w:r>
      <w:r w:rsidRPr="0095687B">
        <w:rPr>
          <w:rFonts w:ascii="Times New Roman" w:hAnsi="Times New Roman"/>
          <w:noProof/>
          <w:sz w:val="24"/>
        </w:rPr>
        <w:t xml:space="preserve"> modeļa numuru ar norādi uz aparatūras un programmatūras konfigurāciju.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704CD0" w:rsidP="000517B1">
      <w:pPr>
        <w:pStyle w:val="Virsraksts2"/>
        <w:rPr>
          <w:noProof/>
        </w:rPr>
      </w:pPr>
      <w:bookmarkStart w:id="260" w:name="_Toc483830324"/>
      <w:r>
        <w:rPr>
          <w:noProof/>
        </w:rPr>
        <w:t>AMC1 par ARA.FSTD.115. punktu</w:t>
      </w:r>
      <w:r w:rsidR="00A36506">
        <w:t xml:space="preserve"> </w:t>
      </w:r>
      <w:r w:rsidRPr="00704CD0">
        <w:t>“</w:t>
      </w:r>
      <w:r w:rsidR="00A061CC" w:rsidRPr="0095687B">
        <w:rPr>
          <w:i/>
          <w:noProof/>
        </w:rPr>
        <w:t>FSTD</w:t>
      </w:r>
      <w:r w:rsidR="00A061CC" w:rsidRPr="0095687B">
        <w:rPr>
          <w:noProof/>
        </w:rPr>
        <w:t xml:space="preserve"> pagaidu kvalifikācija</w:t>
      </w:r>
      <w:bookmarkStart w:id="261" w:name="_bookmark103"/>
      <w:bookmarkEnd w:id="260"/>
      <w:bookmarkEnd w:id="261"/>
      <w:r w:rsidRPr="00704CD0">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62" w:name="_Toc483830325"/>
      <w:r w:rsidRPr="000517B1">
        <w:rPr>
          <w:b w:val="0"/>
          <w:noProof/>
        </w:rPr>
        <w:t xml:space="preserve">JAUNU GAISA KUĢU </w:t>
      </w:r>
      <w:r w:rsidRPr="000517B1">
        <w:rPr>
          <w:b w:val="0"/>
          <w:i/>
          <w:noProof/>
        </w:rPr>
        <w:t>FFS</w:t>
      </w:r>
      <w:r w:rsidRPr="000517B1">
        <w:rPr>
          <w:b w:val="0"/>
          <w:noProof/>
        </w:rPr>
        <w:t>/</w:t>
      </w:r>
      <w:r w:rsidRPr="000517B1">
        <w:rPr>
          <w:b w:val="0"/>
          <w:i/>
          <w:noProof/>
        </w:rPr>
        <w:t>FTD</w:t>
      </w:r>
      <w:r w:rsidRPr="000517B1">
        <w:rPr>
          <w:b w:val="0"/>
          <w:noProof/>
        </w:rPr>
        <w:t xml:space="preserve"> KVALIFIKĀCIJA. PAPILDU INFORMĀCIJA</w:t>
      </w:r>
      <w:bookmarkStart w:id="263" w:name="_bookmark104"/>
      <w:bookmarkEnd w:id="262"/>
      <w:bookmarkEnd w:id="263"/>
    </w:p>
    <w:p w:rsidR="00A36506" w:rsidRPr="0095687B" w:rsidRDefault="00A36506" w:rsidP="0095687B">
      <w:pPr>
        <w:pStyle w:val="Pamatteksts"/>
        <w:spacing w:before="0"/>
        <w:ind w:left="0"/>
        <w:jc w:val="both"/>
        <w:rPr>
          <w:rFonts w:ascii="Times New Roman" w:hAnsi="Times New Roman"/>
          <w:noProof/>
          <w:sz w:val="24"/>
        </w:rPr>
      </w:pP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Bieži vien gaisa kuģu ražotāju galīgie dati par </w:t>
      </w:r>
      <w:r w:rsidR="00704CD0">
        <w:rPr>
          <w:rFonts w:ascii="Times New Roman" w:hAnsi="Times New Roman"/>
          <w:noProof/>
          <w:sz w:val="24"/>
        </w:rPr>
        <w:t>tehnisko raksturojumu</w:t>
      </w:r>
      <w:r w:rsidRPr="0095687B">
        <w:rPr>
          <w:rFonts w:ascii="Times New Roman" w:hAnsi="Times New Roman"/>
          <w:noProof/>
          <w:sz w:val="24"/>
        </w:rPr>
        <w:t xml:space="preserve">, izmantošanas īpašībām, sistēmām vai aviācijas elektroniku, ir pieejami tikai labu laiku pēc jauna gaisa kuģa vai gaisa kuģa atvasinājuma nodošanas ekspluatācijā. Tā kā nereti lidojumu apkalpi jāsāk mācīt un sertificēt vairākus mēnešus pirms pirmā gaisa kuģa nodošanas ekspluatācijā, var gadīties, ka </w:t>
      </w:r>
      <w:r w:rsidRPr="0095687B">
        <w:rPr>
          <w:rFonts w:ascii="Times New Roman" w:hAnsi="Times New Roman"/>
          <w:i/>
          <w:noProof/>
          <w:sz w:val="24"/>
        </w:rPr>
        <w:t>FSTD</w:t>
      </w:r>
      <w:r w:rsidRPr="0095687B">
        <w:rPr>
          <w:rFonts w:ascii="Times New Roman" w:hAnsi="Times New Roman"/>
          <w:noProof/>
          <w:sz w:val="24"/>
        </w:rPr>
        <w:t xml:space="preserve"> pagaidu kvalifikācijai jāizmanto gaisa kuģu ražotāja sniegtie provizoriskie dati. Tas atbilst tādu datu par piemērotību ekspluatācijai (</w:t>
      </w:r>
      <w:r w:rsidRPr="0095687B">
        <w:rPr>
          <w:rFonts w:ascii="Times New Roman" w:hAnsi="Times New Roman"/>
          <w:i/>
          <w:noProof/>
          <w:sz w:val="24"/>
        </w:rPr>
        <w:t>OSD</w:t>
      </w:r>
      <w:r w:rsidRPr="0095687B">
        <w:rPr>
          <w:rFonts w:ascii="Times New Roman" w:hAnsi="Times New Roman"/>
          <w:noProof/>
          <w:sz w:val="24"/>
        </w:rPr>
        <w:t xml:space="preserve">) iespējamam pagaidu apstiprinājumam, kas saistīti ar </w:t>
      </w:r>
      <w:r w:rsidRPr="0095687B">
        <w:rPr>
          <w:rFonts w:ascii="Times New Roman" w:hAnsi="Times New Roman"/>
          <w:i/>
          <w:noProof/>
          <w:sz w:val="24"/>
        </w:rPr>
        <w:t>FFS</w:t>
      </w:r>
      <w:r w:rsidRPr="0095687B">
        <w:rPr>
          <w:rFonts w:ascii="Times New Roman" w:hAnsi="Times New Roman"/>
          <w:noProof/>
          <w:sz w:val="24"/>
        </w:rPr>
        <w:t xml:space="preserve"> tipa sertifikācijas procedūrā, ko veic saskaņā ar 21. daļu.</w:t>
      </w: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Nosakot paredzamo notikumu gaitu un laiku, kas vajadzīgs, lai galīgie dati kļūtu pieejami, kompetentā iestāde var pieņemt to, ka tiek izmantoti atsevišķi daļēji validēti provizoriski gaisa kuģa un sistēmu dati, kā arī priekšlaicīgi izlaista (ar sarkanu marķējumu) aviācijas elektronika, lai varētu nodrošināt apmācībai, sertifikācijai un pakalpojuma ieviešanai nepieciešamo programmas grafiku.</w:t>
      </w: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Tomēr organizācijām, kuras ir pieteikušās kvalifikācijai, balstoties uz provizoriskiem datiem, ir jākonsultējas ar kompetento iestādi, tiklīdz kļūst zināms, ka būs nepieciešami īpaši pasākumi, vai tiklīdz kļūst skaidrs, ka </w:t>
      </w:r>
      <w:r w:rsidRPr="0095687B">
        <w:rPr>
          <w:rFonts w:ascii="Times New Roman" w:hAnsi="Times New Roman"/>
          <w:i/>
          <w:noProof/>
          <w:sz w:val="24"/>
        </w:rPr>
        <w:t>FSTD</w:t>
      </w:r>
      <w:r w:rsidRPr="0095687B">
        <w:rPr>
          <w:rFonts w:ascii="Times New Roman" w:hAnsi="Times New Roman"/>
          <w:noProof/>
          <w:sz w:val="24"/>
        </w:rPr>
        <w:t xml:space="preserve"> kvalifikācijai būs jāizmanto provizoriski dati. Turklāt gaisa kuģu un </w:t>
      </w:r>
      <w:r w:rsidRPr="0095687B">
        <w:rPr>
          <w:rFonts w:ascii="Times New Roman" w:hAnsi="Times New Roman"/>
          <w:i/>
          <w:noProof/>
          <w:sz w:val="24"/>
        </w:rPr>
        <w:t>FSTD</w:t>
      </w:r>
      <w:r w:rsidRPr="0095687B">
        <w:rPr>
          <w:rFonts w:ascii="Times New Roman" w:hAnsi="Times New Roman"/>
          <w:noProof/>
          <w:sz w:val="24"/>
        </w:rPr>
        <w:t xml:space="preserve"> ražotāji ir jāinformē par vajadzībām, un tiem ir jāvienojas par datu plānu un </w:t>
      </w:r>
      <w:r w:rsidRPr="0095687B">
        <w:rPr>
          <w:rFonts w:ascii="Times New Roman" w:hAnsi="Times New Roman"/>
          <w:i/>
          <w:noProof/>
          <w:sz w:val="24"/>
        </w:rPr>
        <w:t>FSTD</w:t>
      </w:r>
      <w:r w:rsidRPr="0095687B">
        <w:rPr>
          <w:rFonts w:ascii="Times New Roman" w:hAnsi="Times New Roman"/>
          <w:noProof/>
          <w:sz w:val="24"/>
        </w:rPr>
        <w:t xml:space="preserve"> kvalifikācijas plānu. Lai informētu ieinteresētās puses par projekta statusu, ir jārīko periodiskas sanāksmes.</w:t>
      </w: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Precīza procedūra, kas jāievēro, lai saņemtu kompetentās iestādes piekrišanu provizorisku datu izmantošanai, ir citāda katrā atsevišķā gadījumā un katram gaisa kuģu ražotājam. Katra gaisa kuģu ražotāja programma jaunu gaisa kuģu izstrādei un testēšanai ir veidota atbilstoši konkrētā projekta vajadzībām, un tajā nedrīkst paredzēt tādus pašus notikumus vai notikumu secību, kāda paredzēta cita ražotāja programmā vai tā paša ražotāja programmā, kas izstrādāta citam gaisa kuģim. Tāpēc provizorisku datu izmantošanas pieņemšanai nevar noteikt nemainīgu procedūru. Tā vietā ir jāsagatavo paziņojums, kurā apraksta notikumu galīgo secību, datu avotus, kā arī validācijas procedūras, par kurām </w:t>
      </w:r>
      <w:r w:rsidRPr="0095687B">
        <w:rPr>
          <w:rFonts w:ascii="Times New Roman" w:hAnsi="Times New Roman"/>
          <w:i/>
          <w:noProof/>
          <w:sz w:val="24"/>
        </w:rPr>
        <w:t>FSTD</w:t>
      </w:r>
      <w:r w:rsidRPr="0095687B">
        <w:rPr>
          <w:rFonts w:ascii="Times New Roman" w:hAnsi="Times New Roman"/>
          <w:noProof/>
          <w:sz w:val="24"/>
        </w:rPr>
        <w:t xml:space="preserve"> ekspluatants, gaisa kuģu ražotājs, </w:t>
      </w:r>
      <w:r w:rsidRPr="0095687B">
        <w:rPr>
          <w:rFonts w:ascii="Times New Roman" w:hAnsi="Times New Roman"/>
          <w:i/>
          <w:noProof/>
          <w:sz w:val="24"/>
        </w:rPr>
        <w:t>FSTD</w:t>
      </w:r>
      <w:r w:rsidRPr="0095687B">
        <w:rPr>
          <w:rFonts w:ascii="Times New Roman" w:hAnsi="Times New Roman"/>
          <w:noProof/>
          <w:sz w:val="24"/>
        </w:rPr>
        <w:t xml:space="preserve"> ražotājs un kompetentā iestāde ir vienojušies. Aģentūras apstiprinājums gaisa kuģa validācijas avota datu tvēruma definīcijai, lai pamatotu objektīvo kvalifikāciju kā daļu no </w:t>
      </w:r>
      <w:r w:rsidRPr="0095687B">
        <w:rPr>
          <w:rFonts w:ascii="Times New Roman" w:hAnsi="Times New Roman"/>
          <w:i/>
          <w:noProof/>
          <w:sz w:val="24"/>
        </w:rPr>
        <w:t>OSD</w:t>
      </w:r>
      <w:r w:rsidRPr="0095687B">
        <w:rPr>
          <w:rFonts w:ascii="Times New Roman" w:hAnsi="Times New Roman"/>
          <w:noProof/>
          <w:sz w:val="24"/>
        </w:rPr>
        <w:t>, provizorisku datu gadījumā var kalpot arī kā pagaidu apstiprinājums. Izmantojamajiem provizoriskajiem datiem jābūt balstītiem uz šo pagaidu apstiprinājumu.</w:t>
      </w:r>
    </w:p>
    <w:p w:rsidR="00A061CC"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Jāpārliecinās, ka provizoriskie dati ir ražotāja visatbilstošākais gaisa kuģa attēlojums un ir pamatota pārliecība, ka galīgie dati ievērojami neatšķirsies no šīm provizoriskajām, bet precizētajām aplēsēm. Pirmkārt, tipa sertifikācijas procedūrā, ko īsteno saskaņā ar 21. daļu, ir jāsaņem </w:t>
      </w:r>
      <w:r w:rsidRPr="0095687B">
        <w:rPr>
          <w:rFonts w:ascii="Times New Roman" w:hAnsi="Times New Roman"/>
          <w:i/>
          <w:noProof/>
          <w:sz w:val="24"/>
        </w:rPr>
        <w:t>OSD</w:t>
      </w:r>
      <w:r w:rsidRPr="0095687B">
        <w:rPr>
          <w:rFonts w:ascii="Times New Roman" w:hAnsi="Times New Roman"/>
          <w:noProof/>
          <w:sz w:val="24"/>
        </w:rPr>
        <w:t xml:space="preserve"> pagaidu apstiprinājums saistībā ar lidojumu trenažieriem. Turklāt ar šādiem prognostiskiem vai provizoriskiem paņēmieniem </w:t>
      </w:r>
      <w:r w:rsidRPr="0095687B">
        <w:rPr>
          <w:rFonts w:ascii="Times New Roman" w:hAnsi="Times New Roman"/>
          <w:noProof/>
          <w:sz w:val="24"/>
        </w:rPr>
        <w:lastRenderedPageBreak/>
        <w:t>iegūtie dati jāapstiprina pieejamajos avotos, tostarp vismaz šādos avotos:</w:t>
      </w:r>
    </w:p>
    <w:p w:rsidR="00A36506" w:rsidRPr="0095687B" w:rsidRDefault="00A36506" w:rsidP="00A36506">
      <w:pPr>
        <w:pStyle w:val="Pamatteksts"/>
        <w:tabs>
          <w:tab w:val="left" w:pos="680"/>
        </w:tabs>
        <w:spacing w:before="0"/>
        <w:ind w:left="0"/>
        <w:jc w:val="both"/>
        <w:rPr>
          <w:rFonts w:ascii="Times New Roman" w:hAnsi="Times New Roman"/>
          <w:noProof/>
          <w:sz w:val="24"/>
        </w:rPr>
      </w:pPr>
    </w:p>
    <w:p w:rsidR="00A061CC" w:rsidRPr="0095687B" w:rsidRDefault="00A061CC" w:rsidP="00A36506">
      <w:pPr>
        <w:pStyle w:val="Pamatteksts"/>
        <w:numPr>
          <w:ilvl w:val="1"/>
          <w:numId w:val="31"/>
        </w:numPr>
        <w:tabs>
          <w:tab w:val="left" w:pos="1134"/>
        </w:tabs>
        <w:spacing w:before="0"/>
        <w:ind w:left="1134" w:hanging="425"/>
        <w:jc w:val="both"/>
        <w:rPr>
          <w:rFonts w:ascii="Times New Roman" w:hAnsi="Times New Roman"/>
          <w:noProof/>
          <w:sz w:val="24"/>
        </w:rPr>
      </w:pPr>
      <w:r w:rsidRPr="0095687B">
        <w:rPr>
          <w:rFonts w:ascii="Times New Roman" w:hAnsi="Times New Roman"/>
          <w:i/>
          <w:noProof/>
          <w:sz w:val="24"/>
        </w:rPr>
        <w:t>Ražotāja inženierijas ziņojums</w:t>
      </w:r>
      <w:r w:rsidRPr="0095687B">
        <w:rPr>
          <w:rFonts w:ascii="Times New Roman" w:hAnsi="Times New Roman"/>
          <w:noProof/>
          <w:sz w:val="24"/>
        </w:rPr>
        <w:t>. Šādā ziņojumā paskaidro izmantoto prognostisko metodi un sniedz piemērus iepriekš gūtiem panākumiem, izmantojot šo metodi līdzīgos projektos. Piemēram, ražotājs var demonstrēt metodes pielietojumu attiecībā pret senāku gaisa kuģa modeli vai prognozēt senāka modeļa raksturiezīmes un salīdzināt gūtos rezultātus ar šī senākā modeļa galīgajiem datiem;</w:t>
      </w:r>
    </w:p>
    <w:p w:rsidR="00A061CC" w:rsidRDefault="00A061CC" w:rsidP="00A36506">
      <w:pPr>
        <w:pStyle w:val="Pamatteksts"/>
        <w:numPr>
          <w:ilvl w:val="1"/>
          <w:numId w:val="31"/>
        </w:numPr>
        <w:tabs>
          <w:tab w:val="left" w:pos="1134"/>
        </w:tabs>
        <w:spacing w:before="0"/>
        <w:ind w:left="1134" w:hanging="425"/>
        <w:jc w:val="both"/>
        <w:rPr>
          <w:rFonts w:ascii="Times New Roman" w:hAnsi="Times New Roman"/>
          <w:noProof/>
          <w:sz w:val="24"/>
        </w:rPr>
      </w:pPr>
      <w:r w:rsidRPr="0095687B">
        <w:rPr>
          <w:rFonts w:ascii="Times New Roman" w:hAnsi="Times New Roman"/>
          <w:i/>
          <w:noProof/>
          <w:sz w:val="24"/>
        </w:rPr>
        <w:t>Agrīnu izmēģinājuma lidojumu rezultāti</w:t>
      </w:r>
      <w:r w:rsidRPr="0095687B">
        <w:rPr>
          <w:rFonts w:ascii="Times New Roman" w:hAnsi="Times New Roman"/>
          <w:noProof/>
          <w:sz w:val="24"/>
        </w:rPr>
        <w:t xml:space="preserve">. Bieži vien šādi dati tiks iegūti gaisa kuģu sertifikācijas pārbaudēs, un tie maksimāli jāizmanto, lai veiktu agrīnu </w:t>
      </w:r>
      <w:r w:rsidRPr="0095687B">
        <w:rPr>
          <w:rFonts w:ascii="Times New Roman" w:hAnsi="Times New Roman"/>
          <w:i/>
          <w:noProof/>
          <w:sz w:val="24"/>
        </w:rPr>
        <w:t>FSTD</w:t>
      </w:r>
      <w:r w:rsidRPr="0095687B">
        <w:rPr>
          <w:rFonts w:ascii="Times New Roman" w:hAnsi="Times New Roman"/>
          <w:noProof/>
          <w:sz w:val="24"/>
        </w:rPr>
        <w:t xml:space="preserve"> validāciju. Būtu jāiekļauj arī atsevišķas kritiskās pārbaudes, ko parasti veiktu savlaicīgi gaisa kuģa sertifikācijas programmā, lai tādējādi validētu būtiskus pilotu apmācības un sertifikācijas manevrus. Tajos iekļauj gadījumus, kad no pilota tiek gaidīta spēja vadīt gaisa kuģi atteices režīmā, tostarp dzinēja kļūmju gadījumā. Tomēr pirmie pieejamie dati būs atkarīgi no tā, kā izstrādāta gaisa kuģu ražotāja izmēģinājuma lidojumu programma, un šie dati var nebūt vienādi visos gadījumos. Tomēr gaisa kuģa ražotāja izmēģinājuma lidojumu programmā ir jāiekļauj noteikumi par to, ka ir jāiegūst ļoti agrīnu izmēģinājuma lidojumu rezultāti, lai veiktu </w:t>
      </w:r>
      <w:r w:rsidRPr="0095687B">
        <w:rPr>
          <w:rFonts w:ascii="Times New Roman" w:hAnsi="Times New Roman"/>
          <w:i/>
          <w:noProof/>
          <w:sz w:val="24"/>
        </w:rPr>
        <w:t>FSTD</w:t>
      </w:r>
      <w:r w:rsidRPr="0095687B">
        <w:rPr>
          <w:rFonts w:ascii="Times New Roman" w:hAnsi="Times New Roman"/>
          <w:noProof/>
          <w:sz w:val="24"/>
        </w:rPr>
        <w:t xml:space="preserve"> validāciju.</w:t>
      </w:r>
    </w:p>
    <w:p w:rsidR="00A36506" w:rsidRPr="0095687B" w:rsidRDefault="00A36506" w:rsidP="00A36506">
      <w:pPr>
        <w:pStyle w:val="Pamatteksts"/>
        <w:tabs>
          <w:tab w:val="left" w:pos="1134"/>
        </w:tabs>
        <w:spacing w:before="0"/>
        <w:ind w:left="0"/>
        <w:jc w:val="both"/>
        <w:rPr>
          <w:rFonts w:ascii="Times New Roman" w:hAnsi="Times New Roman"/>
          <w:noProof/>
          <w:sz w:val="24"/>
        </w:rPr>
      </w:pP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Provizorisku datu izmantošanas laiks nav bezgalīgs. Gaisa kuģu ražotāja galīgajiem datiem jābūt pieejamiem sešu mēnešu laikā pēc gaisa kuģa pirmās “nodošanas ekspluatācijā” vai saskaņā ar vienošanos starp kompetento iestādi, organizāciju un gaisa kuģu ražotāju, tomēr parasti ne vēlāk kā viena gada laikā. Ja organizācija piesakās pagaidu kvalifikācijai, izmantojot provizoriskus datus, organizācijai un kompetentajai iestādei jāvienojas par programmas atjaunināšanu. Parasti tādā veidā jāprecizē, ka galīgo datu atjauninājums tiks uzstādīts </w:t>
      </w:r>
      <w:r w:rsidRPr="0095687B">
        <w:rPr>
          <w:rFonts w:ascii="Times New Roman" w:hAnsi="Times New Roman"/>
          <w:i/>
          <w:noProof/>
          <w:sz w:val="24"/>
        </w:rPr>
        <w:t>FSTD</w:t>
      </w:r>
      <w:r w:rsidRPr="0095687B">
        <w:rPr>
          <w:rFonts w:ascii="Times New Roman" w:hAnsi="Times New Roman"/>
          <w:noProof/>
          <w:sz w:val="24"/>
        </w:rPr>
        <w:t xml:space="preserve"> sešu mēnešu laikā pēc galīgo datu publiskošanas, ja vien nepastāv kādi īpaši apstākļi un netiek panākta vienošanās par citu grafiku. Tādā gadījumā </w:t>
      </w:r>
      <w:r w:rsidRPr="0095687B">
        <w:rPr>
          <w:rFonts w:ascii="Times New Roman" w:hAnsi="Times New Roman"/>
          <w:i/>
          <w:noProof/>
          <w:sz w:val="24"/>
        </w:rPr>
        <w:t>FSTD</w:t>
      </w:r>
      <w:r w:rsidRPr="0095687B">
        <w:rPr>
          <w:rFonts w:ascii="Times New Roman" w:hAnsi="Times New Roman"/>
          <w:noProof/>
          <w:sz w:val="24"/>
        </w:rPr>
        <w:t xml:space="preserve"> veiktspējas un izmantošanas validācijas pamatā ir izmēģinājuma lidojumos iegūtie dati. Gaisa kuģa sistēmu sākumdati jāatjaunina pēc inženierijas pārbaužu veikšanas. Gaisa kuģa sistēmu galīgie dati jāizmanto arī </w:t>
      </w:r>
      <w:r w:rsidRPr="0095687B">
        <w:rPr>
          <w:rFonts w:ascii="Times New Roman" w:hAnsi="Times New Roman"/>
          <w:i/>
          <w:noProof/>
          <w:sz w:val="24"/>
        </w:rPr>
        <w:t>FSTD</w:t>
      </w:r>
      <w:r w:rsidRPr="0095687B">
        <w:rPr>
          <w:rFonts w:ascii="Times New Roman" w:hAnsi="Times New Roman"/>
          <w:noProof/>
          <w:sz w:val="24"/>
        </w:rPr>
        <w:t xml:space="preserve"> programmēšanai un validācijai.</w:t>
      </w:r>
    </w:p>
    <w:p w:rsidR="00A061CC" w:rsidRPr="0095687B"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aviācijas elektronikai būtībā jāatbilst gaisa kuģa aviācijas elektronikas (aparatūras un programmatūras) atjauninājumiem. Pieļaujamais laiks starp gaisa kuģa un </w:t>
      </w:r>
      <w:r w:rsidRPr="0095687B">
        <w:rPr>
          <w:rFonts w:ascii="Times New Roman" w:hAnsi="Times New Roman"/>
          <w:i/>
          <w:noProof/>
          <w:sz w:val="24"/>
        </w:rPr>
        <w:t>FSTD</w:t>
      </w:r>
      <w:r w:rsidRPr="0095687B">
        <w:rPr>
          <w:rFonts w:ascii="Times New Roman" w:hAnsi="Times New Roman"/>
          <w:noProof/>
          <w:sz w:val="24"/>
        </w:rPr>
        <w:t xml:space="preserve"> atjauninājumu ieviešanu nav noteikts, tomēr tam jābūt pēc iespējas mazākam. To var ietekmēt atjauninājumu apjoms, kā arī tas, vai atjauninājumi skar </w:t>
      </w:r>
      <w:r w:rsidRPr="0095687B">
        <w:rPr>
          <w:rFonts w:ascii="Times New Roman" w:hAnsi="Times New Roman"/>
          <w:i/>
          <w:noProof/>
          <w:sz w:val="24"/>
        </w:rPr>
        <w:t>QTG</w:t>
      </w:r>
      <w:r w:rsidRPr="0095687B">
        <w:rPr>
          <w:rFonts w:ascii="Times New Roman" w:hAnsi="Times New Roman"/>
          <w:noProof/>
          <w:sz w:val="24"/>
        </w:rPr>
        <w:t xml:space="preserve"> un pilotu apmācību un sertifikāciju. Organizācijai un kompetentajai iestādei jāvienojas par to, kādas ir pieļaujamās atšķirības starp gaisa kuģa un </w:t>
      </w:r>
      <w:r w:rsidRPr="0095687B">
        <w:rPr>
          <w:rFonts w:ascii="Times New Roman" w:hAnsi="Times New Roman"/>
          <w:i/>
          <w:noProof/>
          <w:sz w:val="24"/>
        </w:rPr>
        <w:t>FSTD</w:t>
      </w:r>
      <w:r w:rsidRPr="0095687B">
        <w:rPr>
          <w:rFonts w:ascii="Times New Roman" w:hAnsi="Times New Roman"/>
          <w:noProof/>
          <w:sz w:val="24"/>
        </w:rPr>
        <w:t xml:space="preserve"> aviācijas elektronikas versiju un kā tas ietekmē </w:t>
      </w:r>
      <w:r w:rsidRPr="0095687B">
        <w:rPr>
          <w:rFonts w:ascii="Times New Roman" w:hAnsi="Times New Roman"/>
          <w:i/>
          <w:noProof/>
          <w:sz w:val="24"/>
        </w:rPr>
        <w:t>FSTD</w:t>
      </w:r>
      <w:r w:rsidRPr="0095687B">
        <w:rPr>
          <w:rFonts w:ascii="Times New Roman" w:hAnsi="Times New Roman"/>
          <w:noProof/>
          <w:sz w:val="24"/>
        </w:rPr>
        <w:t xml:space="preserve"> kvalifikāciju. Vienojoties par kvalifikācijas piešķiršanas procedūru, ieteicams apspriesties ar </w:t>
      </w:r>
      <w:r w:rsidRPr="0095687B">
        <w:rPr>
          <w:rFonts w:ascii="Times New Roman" w:hAnsi="Times New Roman"/>
          <w:i/>
          <w:noProof/>
          <w:sz w:val="24"/>
        </w:rPr>
        <w:t>FSTD</w:t>
      </w:r>
      <w:r w:rsidRPr="0095687B">
        <w:rPr>
          <w:rFonts w:ascii="Times New Roman" w:hAnsi="Times New Roman"/>
          <w:noProof/>
          <w:sz w:val="24"/>
        </w:rPr>
        <w:t xml:space="preserve"> ražotāju.</w:t>
      </w:r>
    </w:p>
    <w:p w:rsidR="00A061CC" w:rsidRDefault="00A061CC" w:rsidP="00A36506">
      <w:pPr>
        <w:pStyle w:val="Pamatteksts"/>
        <w:numPr>
          <w:ilvl w:val="0"/>
          <w:numId w:val="3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Tālāk dokumentā aprakstīts aplēses datu piemērs un ir norādīti avoti, kurus var izmantot pagaidu kvalifikācijas plāna izstrādē:</w:t>
      </w:r>
    </w:p>
    <w:p w:rsidR="00A36506" w:rsidRPr="0095687B" w:rsidRDefault="00A36506" w:rsidP="00A36506">
      <w:pPr>
        <w:pStyle w:val="Pamatteksts"/>
        <w:tabs>
          <w:tab w:val="left" w:pos="680"/>
        </w:tabs>
        <w:spacing w:before="0"/>
        <w:ind w:left="0"/>
        <w:jc w:val="both"/>
        <w:rPr>
          <w:rFonts w:ascii="Times New Roman" w:hAnsi="Times New Roman"/>
          <w:noProof/>
          <w:sz w:val="24"/>
        </w:rPr>
      </w:pPr>
    </w:p>
    <w:p w:rsidR="00A061CC" w:rsidRPr="0095687B" w:rsidRDefault="00A061CC" w:rsidP="00A36506">
      <w:pPr>
        <w:pStyle w:val="Pamatteksts"/>
        <w:numPr>
          <w:ilvl w:val="1"/>
          <w:numId w:val="3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plānā jāparedz </w:t>
      </w:r>
      <w:r w:rsidRPr="0095687B">
        <w:rPr>
          <w:rFonts w:ascii="Times New Roman" w:hAnsi="Times New Roman"/>
          <w:i/>
          <w:noProof/>
          <w:sz w:val="24"/>
        </w:rPr>
        <w:t>QTG</w:t>
      </w:r>
      <w:r w:rsidRPr="0095687B">
        <w:rPr>
          <w:rFonts w:ascii="Times New Roman" w:hAnsi="Times New Roman"/>
          <w:noProof/>
          <w:sz w:val="24"/>
        </w:rPr>
        <w:t xml:space="preserve"> izstrāde, balstoties uz to izmēģinājuma lidojumā un inženierijas simulācijā gūto datu apkopojumu. Attiecībā uz datiem, kas iegūti specifiskos gaisa kuģa izmēģinājumu lidojumos vai citos lidojumos, gaisa kuģa ražotājam jāizstrādā nepieciešamais projektētais modelis un datu izmaiņas, lai pamatotu saderības apliecinājumu (</w:t>
      </w:r>
      <w:r w:rsidRPr="0095687B">
        <w:rPr>
          <w:rFonts w:ascii="Times New Roman" w:hAnsi="Times New Roman"/>
          <w:i/>
          <w:noProof/>
          <w:sz w:val="24"/>
        </w:rPr>
        <w:t>POM</w:t>
      </w:r>
      <w:r w:rsidRPr="0095687B">
        <w:rPr>
          <w:rFonts w:ascii="Times New Roman" w:hAnsi="Times New Roman"/>
          <w:noProof/>
          <w:sz w:val="24"/>
        </w:rPr>
        <w:t>);</w:t>
      </w:r>
    </w:p>
    <w:p w:rsidR="00A061CC" w:rsidRDefault="00A061CC" w:rsidP="00A36506">
      <w:pPr>
        <w:pStyle w:val="Pamatteksts"/>
        <w:numPr>
          <w:ilvl w:val="1"/>
          <w:numId w:val="31"/>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lai abus datu kopumus varētu pienācīgi validēt, gaisa kuģa ražotājam jāsalīdzina to simulācijas modeļa reakcija un izmēģinājuma lidojumā gūtie dati, ja to pamatā ir tādi paši vadības ievaddati un tie ir pakļauti tādiem pašiem atmosfēras </w:t>
      </w:r>
      <w:r w:rsidRPr="0095687B">
        <w:rPr>
          <w:rFonts w:ascii="Times New Roman" w:hAnsi="Times New Roman"/>
          <w:noProof/>
          <w:sz w:val="24"/>
        </w:rPr>
        <w:lastRenderedPageBreak/>
        <w:t xml:space="preserve">apstākļiem, kādi tika reģistrēti izmēģinājuma lidojumā. Modeļa reakcija jāiegūst simulācijā, kas integrēti darbina turpmāk minētās sistēmas, kuras atbilst aplēses datiem, kurus publiskojis </w:t>
      </w:r>
      <w:r w:rsidRPr="0095687B">
        <w:rPr>
          <w:rFonts w:ascii="Times New Roman" w:hAnsi="Times New Roman"/>
          <w:i/>
          <w:noProof/>
          <w:sz w:val="24"/>
        </w:rPr>
        <w:t>FSTD</w:t>
      </w:r>
      <w:r w:rsidRPr="0095687B">
        <w:rPr>
          <w:rFonts w:ascii="Times New Roman" w:hAnsi="Times New Roman"/>
          <w:noProof/>
          <w:sz w:val="24"/>
        </w:rPr>
        <w:t xml:space="preserve"> ražotājs, proti:</w:t>
      </w:r>
    </w:p>
    <w:p w:rsidR="00A36506" w:rsidRPr="0095687B" w:rsidRDefault="00A36506" w:rsidP="00A36506">
      <w:pPr>
        <w:pStyle w:val="Pamatteksts"/>
        <w:tabs>
          <w:tab w:val="left" w:pos="1134"/>
        </w:tabs>
        <w:spacing w:before="0"/>
        <w:ind w:left="0"/>
        <w:jc w:val="both"/>
        <w:rPr>
          <w:rFonts w:ascii="Times New Roman" w:hAnsi="Times New Roman"/>
          <w:noProof/>
          <w:sz w:val="24"/>
        </w:rPr>
      </w:pPr>
    </w:p>
    <w:p w:rsidR="00A061CC" w:rsidRPr="0095687B"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dzinējspēks;</w:t>
      </w:r>
    </w:p>
    <w:p w:rsidR="00A061CC" w:rsidRPr="0095687B"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aerodinamika;</w:t>
      </w:r>
    </w:p>
    <w:p w:rsidR="00A061CC" w:rsidRPr="0095687B"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masas īpašības;</w:t>
      </w:r>
    </w:p>
    <w:p w:rsidR="00A061CC" w:rsidRPr="0095687B"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lidojuma vadības ierīces;</w:t>
      </w:r>
    </w:p>
    <w:p w:rsidR="00A061CC" w:rsidRPr="0095687B"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stabilitātes nodrošināšana;</w:t>
      </w:r>
    </w:p>
    <w:p w:rsidR="00A061CC" w:rsidRDefault="00A061CC" w:rsidP="00A36506">
      <w:pPr>
        <w:pStyle w:val="Pamatteksts"/>
        <w:numPr>
          <w:ilvl w:val="2"/>
          <w:numId w:val="31"/>
        </w:numPr>
        <w:tabs>
          <w:tab w:val="left" w:pos="1701"/>
        </w:tabs>
        <w:spacing w:before="0"/>
        <w:ind w:left="1701" w:hanging="567"/>
        <w:jc w:val="both"/>
        <w:rPr>
          <w:rFonts w:ascii="Times New Roman" w:hAnsi="Times New Roman"/>
          <w:noProof/>
          <w:sz w:val="24"/>
        </w:rPr>
      </w:pPr>
      <w:r w:rsidRPr="0095687B">
        <w:rPr>
          <w:rFonts w:ascii="Times New Roman" w:hAnsi="Times New Roman"/>
          <w:noProof/>
          <w:sz w:val="24"/>
        </w:rPr>
        <w:t>bremzes un šasija.</w:t>
      </w:r>
    </w:p>
    <w:p w:rsidR="00A36506" w:rsidRPr="0095687B" w:rsidRDefault="00A36506" w:rsidP="00A36506">
      <w:pPr>
        <w:pStyle w:val="Pamatteksts"/>
        <w:tabs>
          <w:tab w:val="left" w:pos="1701"/>
        </w:tabs>
        <w:spacing w:before="0"/>
        <w:ind w:left="0"/>
        <w:jc w:val="both"/>
        <w:rPr>
          <w:rFonts w:ascii="Times New Roman" w:hAnsi="Times New Roman"/>
          <w:noProof/>
          <w:sz w:val="24"/>
        </w:rPr>
      </w:pPr>
    </w:p>
    <w:p w:rsidR="00A061CC" w:rsidRPr="0095687B" w:rsidRDefault="00A061CC" w:rsidP="00A36506">
      <w:pPr>
        <w:pStyle w:val="Pamatteksts"/>
        <w:numPr>
          <w:ilvl w:val="0"/>
          <w:numId w:val="31"/>
        </w:numPr>
        <w:tabs>
          <w:tab w:val="left" w:pos="680"/>
        </w:tabs>
        <w:spacing w:before="0"/>
        <w:ind w:left="709" w:hanging="709"/>
        <w:jc w:val="both"/>
        <w:rPr>
          <w:rFonts w:ascii="Times New Roman" w:hAnsi="Times New Roman"/>
          <w:noProof/>
          <w:sz w:val="24"/>
        </w:rPr>
      </w:pPr>
      <w:r w:rsidRPr="0095687B">
        <w:rPr>
          <w:rFonts w:ascii="Times New Roman" w:hAnsi="Times New Roman"/>
          <w:noProof/>
          <w:sz w:val="24"/>
        </w:rPr>
        <w:t xml:space="preserve">jaunu gaisa kuģu tipu </w:t>
      </w:r>
      <w:r w:rsidRPr="0095687B">
        <w:rPr>
          <w:rFonts w:ascii="Times New Roman" w:hAnsi="Times New Roman"/>
          <w:i/>
          <w:noProof/>
          <w:sz w:val="24"/>
        </w:rPr>
        <w:t>FSTD</w:t>
      </w:r>
      <w:r w:rsidRPr="0095687B">
        <w:rPr>
          <w:rFonts w:ascii="Times New Roman" w:hAnsi="Times New Roman"/>
          <w:noProof/>
          <w:sz w:val="24"/>
        </w:rPr>
        <w:t xml:space="preserve"> kvalifikācijai var būt derīgi izmantot atbilstoši kvalificēta testa pilota pakalpojumus, lai novērtētu izmantošanas īpašības un veiktspēju.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704CD0" w:rsidP="000517B1">
      <w:pPr>
        <w:pStyle w:val="Virsraksts2"/>
        <w:rPr>
          <w:noProof/>
        </w:rPr>
      </w:pPr>
      <w:bookmarkStart w:id="264" w:name="_Toc483830326"/>
      <w:r>
        <w:rPr>
          <w:noProof/>
        </w:rPr>
        <w:t>GM1 par ARA.FSTD.115. punktu</w:t>
      </w:r>
      <w:r w:rsidR="00A36506">
        <w:t xml:space="preserve"> </w:t>
      </w:r>
      <w:r w:rsidRPr="00704CD0">
        <w:t>“</w:t>
      </w:r>
      <w:r w:rsidR="00A061CC" w:rsidRPr="0095687B">
        <w:rPr>
          <w:i/>
          <w:noProof/>
        </w:rPr>
        <w:t>FSTD</w:t>
      </w:r>
      <w:r w:rsidR="00A061CC" w:rsidRPr="0095687B">
        <w:rPr>
          <w:noProof/>
        </w:rPr>
        <w:t xml:space="preserve"> pagaidu kvalifikācija</w:t>
      </w:r>
      <w:bookmarkStart w:id="265" w:name="_bookmark105"/>
      <w:bookmarkEnd w:id="264"/>
      <w:bookmarkEnd w:id="265"/>
      <w:r w:rsidRPr="00704CD0">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66" w:name="_Toc483830327"/>
      <w:r w:rsidRPr="000517B1">
        <w:rPr>
          <w:b w:val="0"/>
          <w:noProof/>
        </w:rPr>
        <w:t xml:space="preserve">JAUNU GAISA KUĢU </w:t>
      </w:r>
      <w:r w:rsidRPr="000517B1">
        <w:rPr>
          <w:b w:val="0"/>
          <w:i/>
          <w:noProof/>
        </w:rPr>
        <w:t>FFS</w:t>
      </w:r>
      <w:r w:rsidRPr="000517B1">
        <w:rPr>
          <w:b w:val="0"/>
          <w:noProof/>
        </w:rPr>
        <w:t>/</w:t>
      </w:r>
      <w:r w:rsidRPr="000517B1">
        <w:rPr>
          <w:b w:val="0"/>
          <w:i/>
          <w:noProof/>
        </w:rPr>
        <w:t>FTD</w:t>
      </w:r>
      <w:r w:rsidRPr="000517B1">
        <w:rPr>
          <w:b w:val="0"/>
          <w:noProof/>
        </w:rPr>
        <w:t xml:space="preserve"> KVALIFIKĀCIJA. PAPILDU INFORMĀCIJA</w:t>
      </w:r>
      <w:bookmarkStart w:id="267" w:name="_bookmark106"/>
      <w:bookmarkEnd w:id="266"/>
      <w:bookmarkEnd w:id="267"/>
    </w:p>
    <w:p w:rsidR="00A36506" w:rsidRPr="0095687B" w:rsidRDefault="00A36506" w:rsidP="0095687B">
      <w:pPr>
        <w:pStyle w:val="Pamatteksts"/>
        <w:spacing w:before="0"/>
        <w:ind w:left="0"/>
        <w:jc w:val="both"/>
        <w:rPr>
          <w:rFonts w:ascii="Times New Roman" w:hAnsi="Times New Roman"/>
          <w:noProof/>
          <w:sz w:val="24"/>
        </w:rPr>
      </w:pPr>
    </w:p>
    <w:p w:rsidR="00A061CC" w:rsidRPr="0095687B" w:rsidRDefault="00A061CC" w:rsidP="00A36506">
      <w:pPr>
        <w:numPr>
          <w:ilvl w:val="0"/>
          <w:numId w:val="30"/>
        </w:numPr>
        <w:tabs>
          <w:tab w:val="left" w:pos="709"/>
        </w:tabs>
        <w:ind w:left="709" w:hanging="709"/>
        <w:jc w:val="both"/>
        <w:rPr>
          <w:rFonts w:ascii="Times New Roman" w:eastAsia="Verdana" w:hAnsi="Times New Roman" w:cs="Verdana"/>
          <w:noProof/>
          <w:sz w:val="24"/>
          <w:szCs w:val="20"/>
        </w:rPr>
      </w:pPr>
      <w:r w:rsidRPr="0095687B">
        <w:rPr>
          <w:rFonts w:ascii="Times New Roman" w:hAnsi="Times New Roman"/>
          <w:noProof/>
          <w:sz w:val="24"/>
        </w:rPr>
        <w:t xml:space="preserve">Gaisa kuģa ražotāja sniegtie dati, kas nepieciešami lidojumu trenažieru modelēšanai un validācijai, ir atrodami </w:t>
      </w:r>
      <w:r w:rsidRPr="0095687B">
        <w:rPr>
          <w:rFonts w:ascii="Times New Roman" w:hAnsi="Times New Roman"/>
          <w:i/>
          <w:noProof/>
          <w:sz w:val="24"/>
        </w:rPr>
        <w:t>IATA</w:t>
      </w:r>
      <w:r w:rsidRPr="0095687B">
        <w:rPr>
          <w:rFonts w:ascii="Times New Roman" w:hAnsi="Times New Roman"/>
          <w:noProof/>
          <w:sz w:val="24"/>
        </w:rPr>
        <w:t xml:space="preserve"> dokumentā “Prasības lidojumu trenažieru konstrukcijas un veiktspējas datiem” (</w:t>
      </w:r>
      <w:r w:rsidRPr="0095687B">
        <w:rPr>
          <w:rFonts w:ascii="Times New Roman" w:hAnsi="Times New Roman"/>
          <w:i/>
          <w:noProof/>
          <w:sz w:val="24"/>
        </w:rPr>
        <w:t xml:space="preserve">Flight Simulator Design and Performance Data Requirements </w:t>
      </w:r>
      <w:r w:rsidRPr="0095687B">
        <w:rPr>
          <w:rFonts w:ascii="Times New Roman" w:hAnsi="Times New Roman"/>
          <w:noProof/>
          <w:sz w:val="24"/>
        </w:rPr>
        <w:t>(6. izdevums (2000. gads) vai ar grozījumiem).</w:t>
      </w:r>
    </w:p>
    <w:p w:rsidR="00A061CC" w:rsidRPr="0095687B" w:rsidRDefault="00A061CC" w:rsidP="00A36506">
      <w:pPr>
        <w:pStyle w:val="Pamatteksts"/>
        <w:numPr>
          <w:ilvl w:val="0"/>
          <w:numId w:val="30"/>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Saderības apliecinājumam jāatbilst attiecīgajām pielaidē</w:t>
      </w:r>
      <w:r w:rsidR="00704CD0">
        <w:rPr>
          <w:rFonts w:ascii="Times New Roman" w:hAnsi="Times New Roman"/>
          <w:noProof/>
          <w:sz w:val="24"/>
        </w:rPr>
        <w:t>m, kas norādītas attiecīgi AMC1 par CS-FSTD(A).300. punktu</w:t>
      </w:r>
      <w:r w:rsidRPr="0095687B">
        <w:rPr>
          <w:rFonts w:ascii="Times New Roman" w:hAnsi="Times New Roman"/>
          <w:noProof/>
          <w:sz w:val="24"/>
        </w:rPr>
        <w:t xml:space="preserve"> vai AMC1</w:t>
      </w:r>
      <w:r w:rsidR="00704CD0">
        <w:rPr>
          <w:rFonts w:ascii="Times New Roman" w:hAnsi="Times New Roman"/>
          <w:noProof/>
          <w:sz w:val="24"/>
        </w:rPr>
        <w:t xml:space="preserve"> par CS-FSTD(H).300. punktu</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704CD0" w:rsidP="000517B1">
      <w:pPr>
        <w:pStyle w:val="Virsraksts2"/>
        <w:rPr>
          <w:noProof/>
        </w:rPr>
      </w:pPr>
      <w:bookmarkStart w:id="268" w:name="_Toc483830328"/>
      <w:r>
        <w:rPr>
          <w:noProof/>
        </w:rPr>
        <w:t>AMC1 par ARA.FSTD.120. punktu</w:t>
      </w:r>
      <w:r w:rsidR="00A36506">
        <w:t xml:space="preserve"> </w:t>
      </w:r>
      <w:r w:rsidRPr="00704CD0">
        <w:t>“</w:t>
      </w:r>
      <w:r w:rsidR="00A061CC" w:rsidRPr="0095687B">
        <w:rPr>
          <w:i/>
          <w:noProof/>
        </w:rPr>
        <w:t>FSTD</w:t>
      </w:r>
      <w:r w:rsidR="00A061CC" w:rsidRPr="0095687B">
        <w:rPr>
          <w:noProof/>
        </w:rPr>
        <w:t xml:space="preserve"> kvalifikācijas uzturēšana spēkā</w:t>
      </w:r>
      <w:bookmarkStart w:id="269" w:name="_bookmark107"/>
      <w:bookmarkEnd w:id="268"/>
      <w:bookmarkEnd w:id="269"/>
      <w:r w:rsidRPr="00704CD0">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70" w:name="_Toc483830329"/>
      <w:r w:rsidRPr="000517B1">
        <w:rPr>
          <w:b w:val="0"/>
          <w:noProof/>
        </w:rPr>
        <w:t>VISPĀRĪGA INFORMĀCIJA</w:t>
      </w:r>
      <w:bookmarkStart w:id="271" w:name="_bookmark108"/>
      <w:bookmarkEnd w:id="270"/>
      <w:bookmarkEnd w:id="271"/>
    </w:p>
    <w:p w:rsidR="00A36506" w:rsidRPr="0095687B" w:rsidRDefault="00A36506"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Objektīvā pārbaude</w:t>
      </w:r>
      <w:r w:rsidRPr="0095687B">
        <w:rPr>
          <w:rFonts w:ascii="Times New Roman" w:hAnsi="Times New Roman"/>
          <w:noProof/>
          <w:sz w:val="24"/>
        </w:rPr>
        <w:t xml:space="preserve">. Veicot atkārtotu novērtēšanu, kompetentajai iestādei jālūdz apskatīt pierādījumus, kas liecina par </w:t>
      </w:r>
      <w:r w:rsidRPr="0095687B">
        <w:rPr>
          <w:rFonts w:ascii="Times New Roman" w:hAnsi="Times New Roman"/>
          <w:i/>
          <w:noProof/>
          <w:sz w:val="24"/>
        </w:rPr>
        <w:t>QTG</w:t>
      </w:r>
      <w:r w:rsidRPr="0095687B">
        <w:rPr>
          <w:rFonts w:ascii="Times New Roman" w:hAnsi="Times New Roman"/>
          <w:noProof/>
          <w:sz w:val="24"/>
        </w:rPr>
        <w:t xml:space="preserve"> sekmīgu darbību novērtēšanu starplaikā. Kompetentajai iestādei jāizvēlas vairākas pārbaudes, kas veicamas novērtēšanas laikā, tostarp tādas, kas var radīt bažas. Arī šajā gadījumā būtu pienācīgi jāpaziņo, ja pārbaudes veikšanai ir nepieciešams īpašs aprīkojums.</w:t>
      </w: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Būtībā objektīvo pārbaužu ilgumu nosaka, ņemot vērā vajadzību izmantot īpašu aprīkojumu, ja tas ir jāizmanto, un pārbaudes sistēmu, turklāt pārbaudes laikā </w:t>
      </w:r>
      <w:r w:rsidRPr="0095687B">
        <w:rPr>
          <w:rFonts w:ascii="Times New Roman" w:hAnsi="Times New Roman"/>
          <w:i/>
          <w:noProof/>
          <w:sz w:val="24"/>
        </w:rPr>
        <w:t>FSTD</w:t>
      </w:r>
      <w:r w:rsidRPr="0095687B">
        <w:rPr>
          <w:rFonts w:ascii="Times New Roman" w:hAnsi="Times New Roman"/>
          <w:noProof/>
          <w:sz w:val="24"/>
        </w:rPr>
        <w:t xml:space="preserve"> nevar izmantot subjektīvām pārbaudēm vai citām funkcionālām pārbaudēm.</w:t>
      </w: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Parasti, lai pārbaudītu mūsdienīgu </w:t>
      </w:r>
      <w:r w:rsidRPr="0095687B">
        <w:rPr>
          <w:rFonts w:ascii="Times New Roman" w:hAnsi="Times New Roman"/>
          <w:i/>
          <w:noProof/>
          <w:sz w:val="24"/>
        </w:rPr>
        <w:t>FSTD</w:t>
      </w:r>
      <w:r w:rsidRPr="0095687B">
        <w:rPr>
          <w:rFonts w:ascii="Times New Roman" w:hAnsi="Times New Roman"/>
          <w:noProof/>
          <w:sz w:val="24"/>
        </w:rPr>
        <w:t xml:space="preserve"> ar iebūvētu automātisko pārbaudes sistēmu, būtu nepieciešamas četras stundas. Ja </w:t>
      </w:r>
      <w:r w:rsidRPr="0095687B">
        <w:rPr>
          <w:rFonts w:ascii="Times New Roman" w:hAnsi="Times New Roman"/>
          <w:i/>
          <w:noProof/>
          <w:sz w:val="24"/>
        </w:rPr>
        <w:t>FSTD</w:t>
      </w:r>
      <w:r w:rsidRPr="0095687B">
        <w:rPr>
          <w:rFonts w:ascii="Times New Roman" w:hAnsi="Times New Roman"/>
          <w:noProof/>
          <w:sz w:val="24"/>
        </w:rPr>
        <w:t xml:space="preserve"> pārbauda manuāli, pārbaudes process var būt ilgāks.</w:t>
      </w: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Subjektīvā pārbaude</w:t>
      </w:r>
      <w:r w:rsidRPr="0095687B">
        <w:rPr>
          <w:rFonts w:ascii="Times New Roman" w:hAnsi="Times New Roman"/>
          <w:noProof/>
          <w:sz w:val="24"/>
        </w:rPr>
        <w:t>. Būtībā jāveic tāda pati subjektīvā pārbaudes programma, kāda minēta attiecībā uz</w:t>
      </w:r>
      <w:r w:rsidR="00023B7B">
        <w:rPr>
          <w:rFonts w:ascii="Times New Roman" w:hAnsi="Times New Roman"/>
          <w:noProof/>
          <w:sz w:val="24"/>
        </w:rPr>
        <w:t xml:space="preserve"> profilu, kas aprakstīts AMC1 par </w:t>
      </w:r>
      <w:r w:rsidRPr="0095687B">
        <w:rPr>
          <w:rFonts w:ascii="Times New Roman" w:hAnsi="Times New Roman"/>
          <w:noProof/>
          <w:sz w:val="24"/>
        </w:rPr>
        <w:t>ARA.FSTD.100.</w:t>
      </w:r>
      <w:r w:rsidR="00023B7B">
        <w:rPr>
          <w:rFonts w:ascii="Times New Roman" w:hAnsi="Times New Roman"/>
          <w:noProof/>
          <w:sz w:val="24"/>
        </w:rPr>
        <w:t> punkta a) apakšpunkta 3. punktu</w:t>
      </w:r>
      <w:r w:rsidRPr="0095687B">
        <w:rPr>
          <w:rFonts w:ascii="Times New Roman" w:hAnsi="Times New Roman"/>
          <w:noProof/>
          <w:sz w:val="24"/>
        </w:rPr>
        <w:t xml:space="preserve">, attiecīgi izvēloties no </w:t>
      </w:r>
      <w:r w:rsidRPr="0095687B">
        <w:rPr>
          <w:rFonts w:ascii="Times New Roman" w:hAnsi="Times New Roman"/>
          <w:i/>
          <w:noProof/>
          <w:sz w:val="24"/>
        </w:rPr>
        <w:t>CS-FSTD(A)</w:t>
      </w:r>
      <w:r w:rsidRPr="0095687B">
        <w:rPr>
          <w:rFonts w:ascii="Times New Roman" w:hAnsi="Times New Roman"/>
          <w:noProof/>
          <w:sz w:val="24"/>
        </w:rPr>
        <w:t xml:space="preserve"> vai </w:t>
      </w:r>
      <w:r w:rsidRPr="0095687B">
        <w:rPr>
          <w:rFonts w:ascii="Times New Roman" w:hAnsi="Times New Roman"/>
          <w:i/>
          <w:noProof/>
          <w:sz w:val="24"/>
        </w:rPr>
        <w:t>CS-FSTD(H)</w:t>
      </w:r>
      <w:r w:rsidRPr="0095687B">
        <w:rPr>
          <w:rFonts w:ascii="Times New Roman" w:hAnsi="Times New Roman"/>
          <w:noProof/>
          <w:sz w:val="24"/>
        </w:rPr>
        <w:t xml:space="preserve"> minētajām subjektīvajām pārbaudēm.</w:t>
      </w: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Parasti atkārtotu subjektīvo pārbaudi veic aptuveni četrās stundās, un šajā laikā </w:t>
      </w:r>
      <w:r w:rsidRPr="0095687B">
        <w:rPr>
          <w:rFonts w:ascii="Times New Roman" w:hAnsi="Times New Roman"/>
          <w:i/>
          <w:noProof/>
          <w:sz w:val="24"/>
        </w:rPr>
        <w:t>FSTD</w:t>
      </w:r>
      <w:r w:rsidRPr="0095687B">
        <w:rPr>
          <w:rFonts w:ascii="Times New Roman" w:hAnsi="Times New Roman"/>
          <w:noProof/>
          <w:sz w:val="24"/>
        </w:rPr>
        <w:t xml:space="preserve"> nedrīkst izmantot citu funkciju pildīšanai.</w:t>
      </w:r>
    </w:p>
    <w:p w:rsidR="00A061CC" w:rsidRPr="0095687B" w:rsidRDefault="00A061CC" w:rsidP="00C24F15">
      <w:pPr>
        <w:pStyle w:val="Pamatteksts"/>
        <w:numPr>
          <w:ilvl w:val="0"/>
          <w:numId w:val="29"/>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Lai atkārtotas novērtēšanas laikā nodrošinātu subjektīvo un objektīvo pārbaužu pienācīgu tvērumu, kopumā procedūrai jāatvēl 8 stundas (4 stundas attiecībā uz </w:t>
      </w:r>
      <w:r w:rsidRPr="0095687B">
        <w:rPr>
          <w:rFonts w:ascii="Times New Roman" w:hAnsi="Times New Roman"/>
          <w:i/>
          <w:noProof/>
          <w:sz w:val="24"/>
        </w:rPr>
        <w:t>BITD</w:t>
      </w:r>
      <w:r w:rsidRPr="0095687B">
        <w:rPr>
          <w:rFonts w:ascii="Times New Roman" w:hAnsi="Times New Roman"/>
          <w:noProof/>
          <w:sz w:val="24"/>
        </w:rPr>
        <w:t xml:space="preserve">). Tomēr jāatceras, ka novērtēšanas periods var tikt pagarināts, ja novērtējuma laikā parādās kādi </w:t>
      </w:r>
      <w:r w:rsidRPr="0095687B">
        <w:rPr>
          <w:rFonts w:ascii="Times New Roman" w:hAnsi="Times New Roman"/>
          <w:i/>
          <w:noProof/>
          <w:sz w:val="24"/>
        </w:rPr>
        <w:t>FSTD</w:t>
      </w:r>
      <w:r w:rsidRPr="0095687B">
        <w:rPr>
          <w:rFonts w:ascii="Times New Roman" w:hAnsi="Times New Roman"/>
          <w:noProof/>
          <w:sz w:val="24"/>
        </w:rPr>
        <w:t xml:space="preserve"> trūkumi.</w:t>
      </w:r>
    </w:p>
    <w:p w:rsidR="00C24F15" w:rsidRDefault="00C24F15">
      <w:pPr>
        <w:rPr>
          <w:rFonts w:ascii="Times New Roman" w:eastAsia="Verdana" w:hAnsi="Times New Roman" w:cs="Verdana"/>
          <w:noProof/>
          <w:sz w:val="24"/>
          <w:szCs w:val="28"/>
        </w:rPr>
      </w:pPr>
      <w:r>
        <w:rPr>
          <w:rFonts w:ascii="Times New Roman" w:eastAsia="Verdana" w:hAnsi="Times New Roman" w:cs="Verdana"/>
          <w:noProof/>
          <w:sz w:val="24"/>
          <w:szCs w:val="28"/>
        </w:rPr>
        <w:br w:type="page"/>
      </w:r>
    </w:p>
    <w:p w:rsidR="00A061CC" w:rsidRPr="0095687B" w:rsidRDefault="00A061CC" w:rsidP="0095687B">
      <w:pPr>
        <w:jc w:val="both"/>
        <w:rPr>
          <w:rFonts w:ascii="Times New Roman" w:eastAsia="Verdana" w:hAnsi="Times New Roman" w:cs="Verdana"/>
          <w:noProof/>
          <w:sz w:val="24"/>
          <w:szCs w:val="28"/>
        </w:rPr>
      </w:pPr>
    </w:p>
    <w:p w:rsidR="00A061CC" w:rsidRPr="0095687B" w:rsidRDefault="00023B7B" w:rsidP="000517B1">
      <w:pPr>
        <w:pStyle w:val="Virsraksts2"/>
        <w:rPr>
          <w:noProof/>
        </w:rPr>
      </w:pPr>
      <w:bookmarkStart w:id="272" w:name="_Toc483830330"/>
      <w:r>
        <w:rPr>
          <w:noProof/>
        </w:rPr>
        <w:t>AMC2 par ARA.FSTD.120. punktu</w:t>
      </w:r>
      <w:r w:rsidR="00C24F15">
        <w:t xml:space="preserve"> </w:t>
      </w:r>
      <w:r w:rsidRPr="00023B7B">
        <w:t>“</w:t>
      </w:r>
      <w:r w:rsidR="00A061CC" w:rsidRPr="0095687B">
        <w:rPr>
          <w:i/>
          <w:noProof/>
        </w:rPr>
        <w:t>FSTD</w:t>
      </w:r>
      <w:r w:rsidR="00A061CC" w:rsidRPr="0095687B">
        <w:rPr>
          <w:noProof/>
        </w:rPr>
        <w:t xml:space="preserve"> kvalifikācijas uzturēšana spēkā</w:t>
      </w:r>
      <w:bookmarkStart w:id="273" w:name="_bookmark109"/>
      <w:bookmarkEnd w:id="272"/>
      <w:bookmarkEnd w:id="273"/>
      <w:r w:rsidRPr="00023B7B">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74" w:name="_Toc483830331"/>
      <w:r w:rsidRPr="000517B1">
        <w:rPr>
          <w:b w:val="0"/>
          <w:noProof/>
        </w:rPr>
        <w:t>VĒRTĒTĀJU GRUPAS SASTĀVS</w:t>
      </w:r>
      <w:bookmarkStart w:id="275" w:name="_bookmark110"/>
      <w:bookmarkEnd w:id="274"/>
      <w:bookmarkEnd w:id="275"/>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8"/>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Atkārtotu novērtēšanu jāveic vērtētāju grupai tādā pašā sastāvā, kādā veikta sā</w:t>
      </w:r>
      <w:r w:rsidR="00023B7B">
        <w:rPr>
          <w:rFonts w:ascii="Times New Roman" w:hAnsi="Times New Roman"/>
          <w:noProof/>
          <w:sz w:val="24"/>
        </w:rPr>
        <w:t xml:space="preserve">kotnējā novērtēšana (skat. AMC4 par </w:t>
      </w:r>
      <w:r w:rsidRPr="0095687B">
        <w:rPr>
          <w:rFonts w:ascii="Times New Roman" w:hAnsi="Times New Roman"/>
          <w:noProof/>
          <w:sz w:val="24"/>
        </w:rPr>
        <w:t>ARA FSTD.100. punkta a) apakšpunkta 1. punktu).</w:t>
      </w:r>
    </w:p>
    <w:p w:rsidR="00C24F15" w:rsidRDefault="00C24F15" w:rsidP="00C24F15">
      <w:pPr>
        <w:pStyle w:val="Pamatteksts"/>
        <w:spacing w:before="0"/>
        <w:ind w:left="709"/>
        <w:jc w:val="both"/>
        <w:rPr>
          <w:rFonts w:ascii="Times New Roman" w:hAnsi="Times New Roman"/>
          <w:noProof/>
          <w:sz w:val="24"/>
        </w:rPr>
      </w:pPr>
    </w:p>
    <w:p w:rsidR="00A061CC" w:rsidRDefault="00A061CC" w:rsidP="00C24F15">
      <w:pPr>
        <w:pStyle w:val="Pamatteksts"/>
        <w:spacing w:before="0"/>
        <w:ind w:left="709"/>
        <w:jc w:val="both"/>
        <w:rPr>
          <w:rFonts w:ascii="Times New Roman" w:hAnsi="Times New Roman"/>
          <w:noProof/>
          <w:sz w:val="24"/>
        </w:rPr>
      </w:pPr>
      <w:r w:rsidRPr="0095687B">
        <w:rPr>
          <w:rFonts w:ascii="Times New Roman" w:hAnsi="Times New Roman"/>
          <w:noProof/>
          <w:sz w:val="24"/>
        </w:rPr>
        <w:t xml:space="preserve">Katrā gadījumā atsevišķi (izņemot attiecībā uz </w:t>
      </w:r>
      <w:r w:rsidRPr="0095687B">
        <w:rPr>
          <w:rFonts w:ascii="Times New Roman" w:hAnsi="Times New Roman"/>
          <w:i/>
          <w:noProof/>
          <w:sz w:val="24"/>
        </w:rPr>
        <w:t>BITD</w:t>
      </w:r>
      <w:r w:rsidRPr="0095687B">
        <w:rPr>
          <w:rFonts w:ascii="Times New Roman" w:hAnsi="Times New Roman"/>
          <w:noProof/>
          <w:sz w:val="24"/>
        </w:rPr>
        <w:t xml:space="preserve">), vērtējot konkrētu </w:t>
      </w:r>
      <w:r w:rsidRPr="0095687B">
        <w:rPr>
          <w:rFonts w:ascii="Times New Roman" w:hAnsi="Times New Roman"/>
          <w:i/>
          <w:noProof/>
          <w:sz w:val="24"/>
        </w:rPr>
        <w:t>FSTD</w:t>
      </w:r>
      <w:r w:rsidRPr="0095687B">
        <w:rPr>
          <w:rFonts w:ascii="Times New Roman" w:hAnsi="Times New Roman"/>
          <w:noProof/>
          <w:sz w:val="24"/>
        </w:rPr>
        <w:t>, ko izmanto konkrēta organizācija, kompetentā iestāde var samazināt vērtētāju grupu, nosakot, ka tajā darbojas:</w:t>
      </w:r>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cs="Verdana"/>
          <w:noProof/>
          <w:sz w:val="24"/>
        </w:rPr>
      </w:pPr>
      <w:r w:rsidRPr="0095687B">
        <w:rPr>
          <w:rFonts w:ascii="Times New Roman" w:hAnsi="Times New Roman"/>
          <w:noProof/>
          <w:sz w:val="24"/>
        </w:rPr>
        <w:t>kompetentās iestādes lidojuma inspektors;</w:t>
      </w:r>
    </w:p>
    <w:p w:rsidR="00A061CC"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instruktors, kuram ir tipa kvalifikācijas atzīme (vai </w:t>
      </w:r>
      <w:r w:rsidRPr="0095687B">
        <w:rPr>
          <w:rFonts w:ascii="Times New Roman" w:hAnsi="Times New Roman"/>
          <w:i/>
          <w:noProof/>
          <w:sz w:val="24"/>
        </w:rPr>
        <w:t>FNPT</w:t>
      </w:r>
      <w:r w:rsidRPr="0095687B">
        <w:rPr>
          <w:rFonts w:ascii="Times New Roman" w:hAnsi="Times New Roman"/>
          <w:noProof/>
          <w:sz w:val="24"/>
        </w:rPr>
        <w:t xml:space="preserve"> gadījumā instruktors ar klases kvalifikācijas atzīmi), kurš pārstāv galveno </w:t>
      </w:r>
      <w:r w:rsidRPr="0095687B">
        <w:rPr>
          <w:rFonts w:ascii="Times New Roman" w:hAnsi="Times New Roman"/>
          <w:i/>
          <w:noProof/>
          <w:sz w:val="24"/>
        </w:rPr>
        <w:t>FSTD</w:t>
      </w:r>
      <w:r w:rsidRPr="0095687B">
        <w:rPr>
          <w:rFonts w:ascii="Times New Roman" w:hAnsi="Times New Roman"/>
          <w:noProof/>
          <w:sz w:val="24"/>
        </w:rPr>
        <w:t xml:space="preserve"> lietotāju.</w:t>
      </w:r>
    </w:p>
    <w:p w:rsidR="00C24F15" w:rsidRPr="0095687B" w:rsidRDefault="00C24F15" w:rsidP="00C24F15">
      <w:pPr>
        <w:pStyle w:val="Pamatteksts"/>
        <w:tabs>
          <w:tab w:val="left" w:pos="1134"/>
        </w:tabs>
        <w:spacing w:before="0"/>
        <w:ind w:left="0"/>
        <w:jc w:val="both"/>
        <w:rPr>
          <w:rFonts w:ascii="Times New Roman" w:hAnsi="Times New Roman"/>
          <w:noProof/>
          <w:sz w:val="24"/>
        </w:rPr>
      </w:pPr>
    </w:p>
    <w:p w:rsidR="00A061CC" w:rsidRDefault="00A061CC" w:rsidP="00C24F15">
      <w:pPr>
        <w:pStyle w:val="Pamatteksts"/>
        <w:numPr>
          <w:ilvl w:val="0"/>
          <w:numId w:val="28"/>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Novērtēšanas, kuras veic vērtētāju grupa samazinātā sastāvā atbilstoši šā punkta a) apakšpunktā minētajam, var veikt tikai tad, ja:</w:t>
      </w:r>
    </w:p>
    <w:p w:rsidR="00C24F15" w:rsidRPr="0095687B" w:rsidRDefault="00C24F15" w:rsidP="00C24F15">
      <w:pPr>
        <w:pStyle w:val="Pamatteksts"/>
        <w:tabs>
          <w:tab w:val="left" w:pos="680"/>
        </w:tabs>
        <w:spacing w:before="0"/>
        <w:ind w:left="0"/>
        <w:jc w:val="both"/>
        <w:rPr>
          <w:rFonts w:ascii="Times New Roman" w:hAnsi="Times New Roman"/>
          <w:noProof/>
          <w:sz w:val="24"/>
        </w:rPr>
      </w:pP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šāds grupas sastāvs nav izmantots pirms otrās atkārtotās novērtēšanas;</w:t>
      </w: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pēc šādi veiktas novērtēšanas nākamo novērtēšanu veic kompetentās iestādes vērtētāju grupa pilnā sastāvā;</w:t>
      </w: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kompetentās iestādes lidojuma inspektors veic dažas izlases pārbaudes objektīvās pārbaudes veikšanas vietā;</w:t>
      </w: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kopš iepriekšējās novērtēšanas nav izdarītas nekādas nozīmīgas izmaiņas vai atjaunināšana;</w:t>
      </w: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kopš pēdējās novērtēšanas </w:t>
      </w:r>
      <w:r w:rsidRPr="0095687B">
        <w:rPr>
          <w:rFonts w:ascii="Times New Roman" w:hAnsi="Times New Roman"/>
          <w:i/>
          <w:noProof/>
          <w:sz w:val="24"/>
        </w:rPr>
        <w:t>FSTD</w:t>
      </w:r>
      <w:r w:rsidRPr="0095687B">
        <w:rPr>
          <w:rFonts w:ascii="Times New Roman" w:hAnsi="Times New Roman"/>
          <w:noProof/>
          <w:sz w:val="24"/>
        </w:rPr>
        <w:t xml:space="preserve"> nav ticis pārvietots;</w:t>
      </w:r>
    </w:p>
    <w:p w:rsidR="00A061CC" w:rsidRPr="0095687B"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ir izveidota sistēma, ar kuras palīdzību kompetentā iestāde var nepārtraukti uzraudzīt un analizēt </w:t>
      </w:r>
      <w:r w:rsidRPr="0095687B">
        <w:rPr>
          <w:rFonts w:ascii="Times New Roman" w:hAnsi="Times New Roman"/>
          <w:i/>
          <w:noProof/>
          <w:sz w:val="24"/>
        </w:rPr>
        <w:t>FSTD</w:t>
      </w:r>
      <w:r w:rsidRPr="0095687B">
        <w:rPr>
          <w:rFonts w:ascii="Times New Roman" w:hAnsi="Times New Roman"/>
          <w:noProof/>
          <w:sz w:val="24"/>
        </w:rPr>
        <w:t xml:space="preserve"> statusu;</w:t>
      </w:r>
    </w:p>
    <w:p w:rsidR="00A061CC" w:rsidRDefault="00A061CC" w:rsidP="00C24F15">
      <w:pPr>
        <w:pStyle w:val="Pamatteksts"/>
        <w:numPr>
          <w:ilvl w:val="1"/>
          <w:numId w:val="28"/>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 xml:space="preserve">iepriekšējo gadu laikā </w:t>
      </w:r>
      <w:r w:rsidRPr="0095687B">
        <w:rPr>
          <w:rFonts w:ascii="Times New Roman" w:hAnsi="Times New Roman"/>
          <w:i/>
          <w:noProof/>
          <w:sz w:val="24"/>
        </w:rPr>
        <w:t>FSTD</w:t>
      </w:r>
      <w:r w:rsidRPr="0095687B">
        <w:rPr>
          <w:rFonts w:ascii="Times New Roman" w:hAnsi="Times New Roman"/>
          <w:noProof/>
          <w:sz w:val="24"/>
        </w:rPr>
        <w:t xml:space="preserve"> aparatūras un programmatūras darbība ir bijusi uzticama. Tas jāatspoguļo, norādot neatbilstību skaitu un veidu (tehniskā žurnāla ieraksti), kā arī norādot rezultātus, kuri gūti atbilstības uzraudzības sistēmas auditos.</w:t>
      </w:r>
    </w:p>
    <w:p w:rsidR="00C24F15" w:rsidRPr="0095687B" w:rsidRDefault="00C24F15" w:rsidP="00C24F15">
      <w:pPr>
        <w:pStyle w:val="Pamatteksts"/>
        <w:tabs>
          <w:tab w:val="left" w:pos="1134"/>
        </w:tabs>
        <w:spacing w:before="0"/>
        <w:ind w:left="0"/>
        <w:jc w:val="both"/>
        <w:rPr>
          <w:rFonts w:ascii="Times New Roman" w:hAnsi="Times New Roman"/>
          <w:noProof/>
          <w:sz w:val="24"/>
        </w:rPr>
      </w:pPr>
    </w:p>
    <w:p w:rsidR="00A061CC" w:rsidRPr="0095687B" w:rsidRDefault="00A061CC" w:rsidP="00C24F15">
      <w:pPr>
        <w:pStyle w:val="Pamatteksts"/>
        <w:numPr>
          <w:ilvl w:val="0"/>
          <w:numId w:val="28"/>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BITD</w:t>
      </w:r>
      <w:r w:rsidRPr="0095687B">
        <w:rPr>
          <w:rFonts w:ascii="Times New Roman" w:hAnsi="Times New Roman"/>
          <w:noProof/>
          <w:sz w:val="24"/>
        </w:rPr>
        <w:t xml:space="preserve"> kārtējo novērtēšanu var veikt tikai viens atbilstoši kvalificēts lidojuma inspektors, saistībā ar jebkuras tādas </w:t>
      </w:r>
      <w:r w:rsidRPr="0095687B">
        <w:rPr>
          <w:rFonts w:ascii="Times New Roman" w:hAnsi="Times New Roman"/>
          <w:i/>
          <w:noProof/>
          <w:sz w:val="24"/>
        </w:rPr>
        <w:t>ATO</w:t>
      </w:r>
      <w:r w:rsidRPr="0095687B">
        <w:rPr>
          <w:rFonts w:ascii="Times New Roman" w:hAnsi="Times New Roman"/>
          <w:noProof/>
          <w:sz w:val="24"/>
        </w:rPr>
        <w:t xml:space="preserve"> inspekciju, kura izmanto </w:t>
      </w:r>
      <w:r w:rsidRPr="0095687B">
        <w:rPr>
          <w:rFonts w:ascii="Times New Roman" w:hAnsi="Times New Roman"/>
          <w:i/>
          <w:noProof/>
          <w:sz w:val="24"/>
        </w:rPr>
        <w:t>BITD</w:t>
      </w:r>
      <w:r w:rsidRPr="0095687B">
        <w:rPr>
          <w:rFonts w:ascii="Times New Roman" w:hAnsi="Times New Roman"/>
          <w:noProof/>
          <w:sz w:val="24"/>
        </w:rPr>
        <w:t>.</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72C42" w:rsidP="000517B1">
      <w:pPr>
        <w:pStyle w:val="Virsraksts2"/>
        <w:rPr>
          <w:noProof/>
        </w:rPr>
      </w:pPr>
      <w:bookmarkStart w:id="276" w:name="_Toc483830332"/>
      <w:r>
        <w:rPr>
          <w:noProof/>
        </w:rPr>
        <w:t>AMC1 par ARA.FSTD.130. punktu</w:t>
      </w:r>
      <w:r w:rsidR="00C24F15">
        <w:t xml:space="preserve"> </w:t>
      </w:r>
      <w:r w:rsidRPr="00572C42">
        <w:t>“</w:t>
      </w:r>
      <w:r w:rsidR="00A061CC" w:rsidRPr="0095687B">
        <w:rPr>
          <w:noProof/>
        </w:rPr>
        <w:t>Izmaiņas</w:t>
      </w:r>
      <w:bookmarkStart w:id="277" w:name="_bookmark111"/>
      <w:bookmarkEnd w:id="276"/>
      <w:bookmarkEnd w:id="277"/>
      <w:r w:rsidRPr="00572C42">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78" w:name="_Toc483830333"/>
      <w:r w:rsidRPr="000517B1">
        <w:rPr>
          <w:b w:val="0"/>
          <w:noProof/>
        </w:rPr>
        <w:t>VISPĀRĪGA INFORMĀCIJA</w:t>
      </w:r>
      <w:bookmarkStart w:id="279" w:name="_bookmark112"/>
      <w:bookmarkEnd w:id="278"/>
      <w:bookmarkEnd w:id="279"/>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Organizācijai, kura ekspluatē </w:t>
      </w:r>
      <w:r w:rsidRPr="0095687B">
        <w:rPr>
          <w:rFonts w:ascii="Times New Roman" w:hAnsi="Times New Roman"/>
          <w:i/>
          <w:noProof/>
          <w:sz w:val="24"/>
        </w:rPr>
        <w:t>FSTD</w:t>
      </w:r>
      <w:r w:rsidRPr="0095687B">
        <w:rPr>
          <w:rFonts w:ascii="Times New Roman" w:hAnsi="Times New Roman"/>
          <w:noProof/>
          <w:sz w:val="24"/>
        </w:rPr>
        <w:t xml:space="preserve"> un vēlas mainīt, atjaunināt, deaktivizēt vai pārvietot </w:t>
      </w:r>
      <w:r w:rsidRPr="0095687B">
        <w:rPr>
          <w:rFonts w:ascii="Times New Roman" w:hAnsi="Times New Roman"/>
          <w:i/>
          <w:noProof/>
          <w:sz w:val="24"/>
        </w:rPr>
        <w:t>FSTD</w:t>
      </w:r>
      <w:r w:rsidRPr="0095687B">
        <w:rPr>
          <w:rFonts w:ascii="Times New Roman" w:hAnsi="Times New Roman"/>
          <w:noProof/>
          <w:sz w:val="24"/>
        </w:rPr>
        <w:t xml:space="preserve">, attiecīgi jāinformē kompetentā iestāde. Izskatot pieteikumus par izmaiņām spēkā esoša </w:t>
      </w:r>
      <w:r w:rsidRPr="0095687B">
        <w:rPr>
          <w:rFonts w:ascii="Times New Roman" w:hAnsi="Times New Roman"/>
          <w:i/>
          <w:noProof/>
          <w:sz w:val="24"/>
        </w:rPr>
        <w:t>FSTD</w:t>
      </w:r>
      <w:r w:rsidRPr="0095687B">
        <w:rPr>
          <w:rFonts w:ascii="Times New Roman" w:hAnsi="Times New Roman"/>
          <w:noProof/>
          <w:sz w:val="24"/>
        </w:rPr>
        <w:t xml:space="preserve"> kvalifikācijas līmenī, kompetentajai iestādei jānodrošina, ka pārskatatbildība par attiecīgajām izmaiņām ir skaidri definēta.</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Jāieceļ atsevišķs kompetentās iestādes struktūrvienības vadītājs, kura personīgā pakļautībā </w:t>
      </w:r>
      <w:r w:rsidRPr="0095687B">
        <w:rPr>
          <w:rFonts w:ascii="Times New Roman" w:hAnsi="Times New Roman"/>
          <w:i/>
          <w:noProof/>
          <w:sz w:val="24"/>
        </w:rPr>
        <w:t>FSTD</w:t>
      </w:r>
      <w:r w:rsidRPr="0095687B">
        <w:rPr>
          <w:rFonts w:ascii="Times New Roman" w:hAnsi="Times New Roman"/>
          <w:noProof/>
          <w:sz w:val="24"/>
        </w:rPr>
        <w:t xml:space="preserve"> kvalifikāciju var mainīt.</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Kompetentās iestādes noteiktā formātā un veidā jāiesniedz rakstisks pieteikums izmaiņu veikšanai, iekļaujot attiecīgus izrakstus no kvalifikācijas pārbaužu rokasgrāmatas, kas norāda uz ierosinātajiem grozījumiem. Minētais pieteikums jāiesniedz ne vēlāk kā 30 dienas pirms paredzēto izmaiņu ieviešanas , ja vien ar </w:t>
      </w:r>
      <w:r w:rsidRPr="0095687B">
        <w:rPr>
          <w:rFonts w:ascii="Times New Roman" w:hAnsi="Times New Roman"/>
          <w:noProof/>
          <w:sz w:val="24"/>
        </w:rPr>
        <w:lastRenderedPageBreak/>
        <w:t>kompetento iestādi nav panākta cita vienošanās.</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Saņemot pieteikumu veikt izmaiņas spēkā esoša </w:t>
      </w:r>
      <w:r w:rsidRPr="0095687B">
        <w:rPr>
          <w:rFonts w:ascii="Times New Roman" w:hAnsi="Times New Roman"/>
          <w:i/>
          <w:noProof/>
          <w:sz w:val="24"/>
        </w:rPr>
        <w:t>FSTD</w:t>
      </w:r>
      <w:r w:rsidRPr="0095687B">
        <w:rPr>
          <w:rFonts w:ascii="Times New Roman" w:hAnsi="Times New Roman"/>
          <w:noProof/>
          <w:sz w:val="24"/>
        </w:rPr>
        <w:t xml:space="preserve"> kvalifikācijas līmenī, kompetentajai iestādei jāveic nepieciešamās novērtēšanas un inspekcijas, lai nodrošinātu, ka </w:t>
      </w:r>
      <w:r w:rsidRPr="0095687B">
        <w:rPr>
          <w:rFonts w:ascii="Times New Roman" w:hAnsi="Times New Roman"/>
          <w:i/>
          <w:noProof/>
          <w:sz w:val="24"/>
        </w:rPr>
        <w:t>FSTD</w:t>
      </w:r>
      <w:r w:rsidRPr="0095687B">
        <w:rPr>
          <w:rFonts w:ascii="Times New Roman" w:hAnsi="Times New Roman"/>
          <w:noProof/>
          <w:sz w:val="24"/>
        </w:rPr>
        <w:t xml:space="preserve"> izmantojošā organizācija ir pilnībā aplūkojusi sava lūguma sekas.</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Izvērtējot lūgumu veikt izmaiņas, ir jāpārbauda atbilstības uzraudzības turpmāka pietiekamība.</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Kad lūgums ir izskatīts un pārbaudīts, kompetentajai iestādei jālemj par nepieciešamās </w:t>
      </w:r>
      <w:r w:rsidRPr="0095687B">
        <w:rPr>
          <w:rFonts w:ascii="Times New Roman" w:hAnsi="Times New Roman"/>
          <w:i/>
          <w:noProof/>
          <w:sz w:val="24"/>
        </w:rPr>
        <w:t>FSTD</w:t>
      </w:r>
      <w:r w:rsidRPr="0095687B">
        <w:rPr>
          <w:rFonts w:ascii="Times New Roman" w:hAnsi="Times New Roman"/>
          <w:noProof/>
          <w:sz w:val="24"/>
        </w:rPr>
        <w:t xml:space="preserve"> inspekcijas apmēru.</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struktūrvienības vadītājs ir pārliecinājies par organizācijas, kura izmanto </w:t>
      </w:r>
      <w:r w:rsidRPr="0095687B">
        <w:rPr>
          <w:rFonts w:ascii="Times New Roman" w:hAnsi="Times New Roman"/>
          <w:i/>
          <w:noProof/>
          <w:sz w:val="24"/>
        </w:rPr>
        <w:t>FSTD</w:t>
      </w:r>
      <w:r w:rsidRPr="0095687B">
        <w:rPr>
          <w:rFonts w:ascii="Times New Roman" w:hAnsi="Times New Roman"/>
          <w:noProof/>
          <w:sz w:val="24"/>
        </w:rPr>
        <w:t xml:space="preserve">, kompetenci un spēju uzturēt </w:t>
      </w:r>
      <w:r w:rsidRPr="0095687B">
        <w:rPr>
          <w:rFonts w:ascii="Times New Roman" w:hAnsi="Times New Roman"/>
          <w:i/>
          <w:noProof/>
          <w:sz w:val="24"/>
        </w:rPr>
        <w:t>FSTD</w:t>
      </w:r>
      <w:r w:rsidRPr="0095687B">
        <w:rPr>
          <w:rFonts w:ascii="Times New Roman" w:hAnsi="Times New Roman"/>
          <w:noProof/>
          <w:sz w:val="24"/>
        </w:rPr>
        <w:t xml:space="preserve"> kvalifikācijas līmeni, viņam attiecīgā gadījumā jāizsniedz pārskatītā </w:t>
      </w:r>
      <w:r w:rsidRPr="0095687B">
        <w:rPr>
          <w:rFonts w:ascii="Times New Roman" w:hAnsi="Times New Roman"/>
          <w:i/>
          <w:noProof/>
          <w:sz w:val="24"/>
        </w:rPr>
        <w:t>FSTD</w:t>
      </w:r>
      <w:r w:rsidRPr="0095687B">
        <w:rPr>
          <w:rFonts w:ascii="Times New Roman" w:hAnsi="Times New Roman"/>
          <w:noProof/>
          <w:sz w:val="24"/>
        </w:rPr>
        <w:t xml:space="preserve"> kvalifikācijas dokumentācija.</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Kompetentajai iestādei par savu lēmumu </w:t>
      </w:r>
      <w:r w:rsidRPr="0095687B">
        <w:rPr>
          <w:rFonts w:ascii="Times New Roman" w:hAnsi="Times New Roman"/>
          <w:i/>
          <w:noProof/>
          <w:sz w:val="24"/>
        </w:rPr>
        <w:t>FSTD</w:t>
      </w:r>
      <w:r w:rsidRPr="0095687B">
        <w:rPr>
          <w:rFonts w:ascii="Times New Roman" w:hAnsi="Times New Roman"/>
          <w:noProof/>
          <w:sz w:val="24"/>
        </w:rPr>
        <w:t xml:space="preserve"> izmantojošā organizācija jāinformē 30 dienu laikā pēc visu dokumentu saņemšanas, ja novērtēšana nav jāveic, vai 14 dienu laikā pēc atkārtotās novērtēšanas.</w:t>
      </w:r>
    </w:p>
    <w:p w:rsidR="00A061CC" w:rsidRPr="0095687B" w:rsidRDefault="00A061CC" w:rsidP="00C24F15">
      <w:pPr>
        <w:pStyle w:val="Pamatteksts"/>
        <w:numPr>
          <w:ilvl w:val="0"/>
          <w:numId w:val="27"/>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Minētā dokumentācija ietver attiecīgus izrakstus no grozītās </w:t>
      </w:r>
      <w:r w:rsidRPr="0095687B">
        <w:rPr>
          <w:rFonts w:ascii="Times New Roman" w:hAnsi="Times New Roman"/>
          <w:i/>
          <w:noProof/>
          <w:sz w:val="24"/>
        </w:rPr>
        <w:t>QTG</w:t>
      </w:r>
      <w:r w:rsidRPr="0095687B">
        <w:rPr>
          <w:rFonts w:ascii="Times New Roman" w:hAnsi="Times New Roman"/>
          <w:noProof/>
          <w:sz w:val="24"/>
        </w:rPr>
        <w:t>, atbilstoši kompetentās iestādes prasībām.</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72C42" w:rsidP="000517B1">
      <w:pPr>
        <w:pStyle w:val="Virsraksts2"/>
        <w:rPr>
          <w:noProof/>
        </w:rPr>
      </w:pPr>
      <w:bookmarkStart w:id="280" w:name="_Toc483830334"/>
      <w:r>
        <w:rPr>
          <w:noProof/>
        </w:rPr>
        <w:t>GM1 par ARA.FSTD.130. punktu</w:t>
      </w:r>
      <w:r w:rsidR="00C24F15">
        <w:t xml:space="preserve"> </w:t>
      </w:r>
      <w:r w:rsidRPr="00572C42">
        <w:t>“</w:t>
      </w:r>
      <w:r w:rsidR="00A061CC" w:rsidRPr="0095687B">
        <w:rPr>
          <w:noProof/>
        </w:rPr>
        <w:t>Izmaiņas</w:t>
      </w:r>
      <w:bookmarkStart w:id="281" w:name="_bookmark113"/>
      <w:bookmarkEnd w:id="280"/>
      <w:bookmarkEnd w:id="281"/>
      <w:r w:rsidRPr="00572C42">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82" w:name="_Toc483830335"/>
      <w:r w:rsidRPr="000517B1">
        <w:rPr>
          <w:b w:val="0"/>
          <w:noProof/>
        </w:rPr>
        <w:t>JAUNU TEHNOLOĢIJU VAI SISTĒMU KVALIFIKĀCIJA</w:t>
      </w:r>
      <w:bookmarkStart w:id="283" w:name="_bookmark114"/>
      <w:bookmarkEnd w:id="282"/>
      <w:bookmarkEnd w:id="283"/>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Ja </w:t>
      </w:r>
      <w:r w:rsidRPr="0095687B">
        <w:rPr>
          <w:rFonts w:ascii="Times New Roman" w:hAnsi="Times New Roman"/>
          <w:i/>
          <w:noProof/>
          <w:sz w:val="24"/>
        </w:rPr>
        <w:t>FSTD</w:t>
      </w:r>
      <w:r w:rsidRPr="0095687B">
        <w:rPr>
          <w:rFonts w:ascii="Times New Roman" w:hAnsi="Times New Roman"/>
          <w:noProof/>
          <w:sz w:val="24"/>
        </w:rPr>
        <w:t xml:space="preserve"> atjaunina, mainot tehnoloģiju vai pievienojot tādu jaunu sistēmu vai aprīkojumu, uz kuru neattiecas spēkā esošās kvalifikācijas apstiprināšanas pamatojums, šādas izmaiņas var nebūt iespējams novērtēt, izmantojot minēto sākotnējo kvalifikācijas pamatojumu. Tādā gadījumā konkrētas izmaiņas var kvalificēt, izmantojot jaunākas sertifikācijas specifikācijas, jaunākus </w:t>
      </w:r>
      <w:r w:rsidRPr="0095687B">
        <w:rPr>
          <w:rFonts w:ascii="Times New Roman" w:hAnsi="Times New Roman"/>
          <w:i/>
          <w:noProof/>
          <w:sz w:val="24"/>
        </w:rPr>
        <w:t>AMC</w:t>
      </w:r>
      <w:r w:rsidRPr="0095687B">
        <w:rPr>
          <w:rFonts w:ascii="Times New Roman" w:hAnsi="Times New Roman"/>
          <w:noProof/>
          <w:sz w:val="24"/>
        </w:rPr>
        <w:t xml:space="preserve"> vai alternatīvus atbilstības nodrošināšanas līdzekļus, kas attiecas uz šīm izmaiņām, neskarot vispārējo </w:t>
      </w:r>
      <w:r w:rsidRPr="0095687B">
        <w:rPr>
          <w:rFonts w:ascii="Times New Roman" w:hAnsi="Times New Roman"/>
          <w:i/>
          <w:noProof/>
          <w:sz w:val="24"/>
        </w:rPr>
        <w:t>FSTD</w:t>
      </w:r>
      <w:r w:rsidRPr="0095687B">
        <w:rPr>
          <w:rFonts w:ascii="Times New Roman" w:hAnsi="Times New Roman"/>
          <w:noProof/>
          <w:sz w:val="24"/>
        </w:rPr>
        <w:t xml:space="preserve"> kvalifikāciju. Šāda rīcība jādokumentē.</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72C42" w:rsidP="000517B1">
      <w:pPr>
        <w:pStyle w:val="Virsraksts2"/>
        <w:rPr>
          <w:noProof/>
        </w:rPr>
      </w:pPr>
      <w:bookmarkStart w:id="284" w:name="_Toc483830336"/>
      <w:r>
        <w:rPr>
          <w:noProof/>
        </w:rPr>
        <w:t xml:space="preserve">AMC1 par </w:t>
      </w:r>
      <w:r w:rsidR="00A061CC" w:rsidRPr="0095687B">
        <w:rPr>
          <w:noProof/>
        </w:rPr>
        <w:t>ARA.</w:t>
      </w:r>
      <w:r>
        <w:rPr>
          <w:noProof/>
        </w:rPr>
        <w:t>FSTD.135. punktu</w:t>
      </w:r>
      <w:r w:rsidR="00C24F15">
        <w:t xml:space="preserve"> </w:t>
      </w:r>
      <w:r w:rsidRPr="00572C42">
        <w:t>“</w:t>
      </w:r>
      <w:r w:rsidR="00A061CC" w:rsidRPr="0095687B">
        <w:rPr>
          <w:noProof/>
        </w:rPr>
        <w:t xml:space="preserve">Atzinumi un koriģējošas darbības – </w:t>
      </w:r>
      <w:r w:rsidR="00A061CC" w:rsidRPr="0095687B">
        <w:rPr>
          <w:i/>
          <w:noProof/>
        </w:rPr>
        <w:t>FSTD</w:t>
      </w:r>
      <w:r w:rsidR="00A061CC" w:rsidRPr="0095687B">
        <w:rPr>
          <w:noProof/>
        </w:rPr>
        <w:t xml:space="preserve"> kvalifikācijas sertifikāts</w:t>
      </w:r>
      <w:bookmarkStart w:id="285" w:name="_bookmark115"/>
      <w:bookmarkEnd w:id="284"/>
      <w:bookmarkEnd w:id="285"/>
      <w:r w:rsidRPr="00572C42">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86" w:name="_Toc483830337"/>
      <w:r w:rsidRPr="000517B1">
        <w:rPr>
          <w:b w:val="0"/>
          <w:noProof/>
        </w:rPr>
        <w:t>VISPĀRĪGA INFORMĀCIJA</w:t>
      </w:r>
      <w:bookmarkStart w:id="287" w:name="_bookmark116"/>
      <w:bookmarkEnd w:id="286"/>
      <w:bookmarkEnd w:id="287"/>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6"/>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Kompetentās iestādes inspekcijām un uzraudzības procedūrām jāsniedz apstiprinājums tam, ka kompetentā iestāde joprojām ir pārliecināta gan par to, ka </w:t>
      </w:r>
      <w:r w:rsidRPr="0095687B">
        <w:rPr>
          <w:rFonts w:ascii="Times New Roman" w:hAnsi="Times New Roman"/>
          <w:i/>
          <w:noProof/>
          <w:sz w:val="24"/>
        </w:rPr>
        <w:t>FSTD</w:t>
      </w:r>
      <w:r w:rsidRPr="0095687B">
        <w:rPr>
          <w:rFonts w:ascii="Times New Roman" w:hAnsi="Times New Roman"/>
          <w:noProof/>
          <w:sz w:val="24"/>
        </w:rPr>
        <w:t xml:space="preserve"> izmantojošās organizācijas atbilstības uzraudzības sistēma ir efektīva, gan arī par to, ka šī organizācija spēj uzturēt atbilstošu standartu.</w:t>
      </w:r>
    </w:p>
    <w:p w:rsidR="00A061CC" w:rsidRPr="0095687B" w:rsidRDefault="00A061CC" w:rsidP="00C24F15">
      <w:pPr>
        <w:pStyle w:val="Pamatteksts"/>
        <w:numPr>
          <w:ilvl w:val="0"/>
          <w:numId w:val="26"/>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kompetentā iestāde nav pārliecināta, tad organizāciju, kura izmanto </w:t>
      </w:r>
      <w:r w:rsidRPr="0095687B">
        <w:rPr>
          <w:rFonts w:ascii="Times New Roman" w:hAnsi="Times New Roman"/>
          <w:i/>
          <w:noProof/>
          <w:sz w:val="24"/>
        </w:rPr>
        <w:t>FSTD</w:t>
      </w:r>
      <w:r w:rsidRPr="0095687B">
        <w:rPr>
          <w:rFonts w:ascii="Times New Roman" w:hAnsi="Times New Roman"/>
          <w:noProof/>
          <w:sz w:val="24"/>
        </w:rPr>
        <w:t>, rakstiski jāinformē par visiem tās darbību aspektiem, kas raisa kompetentās iestādes bažas. Kompetentajai iestādei jānosaka, ka koriģējošas darbības ir jāveic n</w:t>
      </w:r>
      <w:r w:rsidR="00572C42">
        <w:rPr>
          <w:rFonts w:ascii="Times New Roman" w:hAnsi="Times New Roman"/>
          <w:noProof/>
          <w:sz w:val="24"/>
        </w:rPr>
        <w:t xml:space="preserve">oteiktā laika periodā (sk. AMC2 par </w:t>
      </w:r>
      <w:r w:rsidRPr="0095687B">
        <w:rPr>
          <w:rFonts w:ascii="Times New Roman" w:hAnsi="Times New Roman"/>
          <w:noProof/>
          <w:sz w:val="24"/>
        </w:rPr>
        <w:t>ARA.FSTD.100.</w:t>
      </w:r>
      <w:r w:rsidR="00572C42">
        <w:rPr>
          <w:rFonts w:ascii="Times New Roman" w:hAnsi="Times New Roman"/>
          <w:noProof/>
          <w:sz w:val="24"/>
        </w:rPr>
        <w:t> punkta a) apakšpunkta 1. punktu b) </w:t>
      </w:r>
      <w:r w:rsidRPr="0095687B">
        <w:rPr>
          <w:rFonts w:ascii="Times New Roman" w:hAnsi="Times New Roman"/>
          <w:noProof/>
          <w:sz w:val="24"/>
        </w:rPr>
        <w:t>punktu).</w:t>
      </w:r>
    </w:p>
    <w:p w:rsidR="00A061CC" w:rsidRPr="0095687B" w:rsidRDefault="00A061CC" w:rsidP="00C24F15">
      <w:pPr>
        <w:pStyle w:val="Pamatteksts"/>
        <w:numPr>
          <w:ilvl w:val="0"/>
          <w:numId w:val="26"/>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par spīti brīdinājumiem un ieteikumiem organizācija, kura izmanto </w:t>
      </w:r>
      <w:r w:rsidRPr="0095687B">
        <w:rPr>
          <w:rFonts w:ascii="Times New Roman" w:hAnsi="Times New Roman"/>
          <w:i/>
          <w:noProof/>
          <w:sz w:val="24"/>
        </w:rPr>
        <w:t>FSTD</w:t>
      </w:r>
      <w:r w:rsidRPr="0095687B">
        <w:rPr>
          <w:rFonts w:ascii="Times New Roman" w:hAnsi="Times New Roman"/>
          <w:noProof/>
          <w:sz w:val="24"/>
        </w:rPr>
        <w:t xml:space="preserve">, nekliedē kompetentās iestādes bažas, minētajai organizācijai jānosūta galīgs rakstisks brīdinājums, kā arī pēc iespējas jānorāda konkrēts datums, līdz kuram jāveic noteiktie pasākumi, lai pārliecinātu kompetento iestādi. Ir nepārprotami jānorāda, ka noteikto pasākumu neizpildīšanas gadījumā var tikt ierobežota vai apturēta </w:t>
      </w:r>
      <w:r w:rsidRPr="0095687B">
        <w:rPr>
          <w:rFonts w:ascii="Times New Roman" w:hAnsi="Times New Roman"/>
          <w:i/>
          <w:noProof/>
          <w:sz w:val="24"/>
        </w:rPr>
        <w:t>FSTD</w:t>
      </w:r>
      <w:r w:rsidRPr="0095687B">
        <w:rPr>
          <w:rFonts w:ascii="Times New Roman" w:hAnsi="Times New Roman"/>
          <w:noProof/>
          <w:sz w:val="24"/>
        </w:rPr>
        <w:t xml:space="preserve"> kvalifikācija.</w:t>
      </w:r>
    </w:p>
    <w:p w:rsidR="00A061CC" w:rsidRPr="0095687B" w:rsidRDefault="00A061CC" w:rsidP="00C24F15">
      <w:pPr>
        <w:pStyle w:val="Pamatteksts"/>
        <w:numPr>
          <w:ilvl w:val="0"/>
          <w:numId w:val="26"/>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Tomēr attiecīgi apstākļi var neļaut īstenot iepriekš a)–c) apakšpunktā minēto procedūru. Tādā gadījumā kompetentās iestādes pienākums saglabāt apmācību, eksaminēšanu un pārbaužu kvalitāti ir īpaši svarīgs, un tāpēc kompetentā iestāde var nekavējoties ierobežot vai apturēt tās izsniegtu </w:t>
      </w:r>
      <w:r w:rsidRPr="0095687B">
        <w:rPr>
          <w:rFonts w:ascii="Times New Roman" w:hAnsi="Times New Roman"/>
          <w:i/>
          <w:noProof/>
          <w:sz w:val="24"/>
        </w:rPr>
        <w:t>FSTD</w:t>
      </w:r>
      <w:r w:rsidRPr="0095687B">
        <w:rPr>
          <w:rFonts w:ascii="Times New Roman" w:hAnsi="Times New Roman"/>
          <w:noProof/>
          <w:sz w:val="24"/>
        </w:rPr>
        <w:t xml:space="preserve"> kvalifikāciju.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72C42" w:rsidP="000517B1">
      <w:pPr>
        <w:pStyle w:val="Virsraksts2"/>
        <w:rPr>
          <w:noProof/>
        </w:rPr>
      </w:pPr>
      <w:bookmarkStart w:id="288" w:name="_Toc483830338"/>
      <w:r>
        <w:rPr>
          <w:noProof/>
        </w:rPr>
        <w:t>AMC2 par ARA.FSTD.135. punktu</w:t>
      </w:r>
      <w:r w:rsidR="00C24F15">
        <w:t xml:space="preserve"> </w:t>
      </w:r>
      <w:r w:rsidRPr="00572C42">
        <w:t>“</w:t>
      </w:r>
      <w:r w:rsidR="00A061CC" w:rsidRPr="0095687B">
        <w:rPr>
          <w:noProof/>
        </w:rPr>
        <w:t xml:space="preserve">Atzinumi un koriģējošas darbības – </w:t>
      </w:r>
      <w:r w:rsidR="00A061CC" w:rsidRPr="0095687B">
        <w:rPr>
          <w:i/>
          <w:noProof/>
        </w:rPr>
        <w:t>FSTD</w:t>
      </w:r>
      <w:r w:rsidR="00A061CC" w:rsidRPr="0095687B">
        <w:rPr>
          <w:noProof/>
        </w:rPr>
        <w:t xml:space="preserve"> kvalifikācijas sertifikāts</w:t>
      </w:r>
      <w:bookmarkStart w:id="289" w:name="_bookmark117"/>
      <w:bookmarkEnd w:id="288"/>
      <w:bookmarkEnd w:id="289"/>
      <w:r w:rsidRPr="00572C42">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90" w:name="_Toc483830339"/>
      <w:r w:rsidRPr="000517B1">
        <w:rPr>
          <w:b w:val="0"/>
          <w:noProof/>
        </w:rPr>
        <w:t>APTURĒŠANA UN IEROBEŽOŠANA</w:t>
      </w:r>
      <w:bookmarkStart w:id="291" w:name="_bookmark118"/>
      <w:bookmarkEnd w:id="290"/>
      <w:bookmarkEnd w:id="291"/>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ir pieņemts lēmums apturēt vai ierobežot </w:t>
      </w:r>
      <w:r w:rsidRPr="0095687B">
        <w:rPr>
          <w:rFonts w:ascii="Times New Roman" w:hAnsi="Times New Roman"/>
          <w:i/>
          <w:noProof/>
          <w:sz w:val="24"/>
        </w:rPr>
        <w:t>FSTD</w:t>
      </w:r>
      <w:r w:rsidRPr="0095687B">
        <w:rPr>
          <w:rFonts w:ascii="Times New Roman" w:hAnsi="Times New Roman"/>
          <w:noProof/>
          <w:sz w:val="24"/>
        </w:rPr>
        <w:t xml:space="preserve"> kvalifikācijas sertifikātu, par to, izmantojot ātrākos pieejamos līdzekļus, nekavējoties informē organizāciju, kas izmanto </w:t>
      </w:r>
      <w:r w:rsidRPr="0095687B">
        <w:rPr>
          <w:rFonts w:ascii="Times New Roman" w:hAnsi="Times New Roman"/>
          <w:i/>
          <w:noProof/>
          <w:sz w:val="24"/>
        </w:rPr>
        <w:t>FSTD</w:t>
      </w:r>
      <w:r w:rsidRPr="0095687B">
        <w:rPr>
          <w:rFonts w:ascii="Times New Roman" w:hAnsi="Times New Roman"/>
          <w:noProof/>
          <w:sz w:val="24"/>
        </w:rPr>
        <w:t>.</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w:t>
      </w:r>
      <w:r w:rsidRPr="0095687B">
        <w:rPr>
          <w:rFonts w:ascii="Times New Roman" w:hAnsi="Times New Roman"/>
          <w:i/>
          <w:noProof/>
          <w:sz w:val="24"/>
        </w:rPr>
        <w:t>FSTD</w:t>
      </w:r>
      <w:r w:rsidRPr="0095687B">
        <w:rPr>
          <w:rFonts w:ascii="Times New Roman" w:hAnsi="Times New Roman"/>
          <w:noProof/>
          <w:sz w:val="24"/>
        </w:rPr>
        <w:t xml:space="preserve"> kvalifikācijas sertifikātu aptur pilnībā, organizācijai, kas izmanto </w:t>
      </w:r>
      <w:r w:rsidRPr="0095687B">
        <w:rPr>
          <w:rFonts w:ascii="Times New Roman" w:hAnsi="Times New Roman"/>
          <w:i/>
          <w:noProof/>
          <w:sz w:val="24"/>
        </w:rPr>
        <w:t>FSTD</w:t>
      </w:r>
      <w:r w:rsidRPr="0095687B">
        <w:rPr>
          <w:rFonts w:ascii="Times New Roman" w:hAnsi="Times New Roman"/>
          <w:noProof/>
          <w:sz w:val="24"/>
        </w:rPr>
        <w:t xml:space="preserve">, jānorāda, ka minēto </w:t>
      </w:r>
      <w:r w:rsidRPr="0095687B">
        <w:rPr>
          <w:rFonts w:ascii="Times New Roman" w:hAnsi="Times New Roman"/>
          <w:i/>
          <w:noProof/>
          <w:sz w:val="24"/>
        </w:rPr>
        <w:t>FSTD</w:t>
      </w:r>
      <w:r w:rsidRPr="0095687B">
        <w:rPr>
          <w:rFonts w:ascii="Times New Roman" w:hAnsi="Times New Roman"/>
          <w:noProof/>
          <w:sz w:val="24"/>
        </w:rPr>
        <w:t xml:space="preserve"> nevar izmantot atzītai apmācībai, eksaminēšanai vai pārbaudei. Lielākajā daļā gadījumu “ātrākais pieejamais līdzeklis” ir faksa vai elektroniskā pasta ziņojums.</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Pēc tāda ziņojuma nosūtīšanas jānosūta arī oficiāla vēstule par apturēšanu vai ierobežošanu, atkārtojot prasību attiecīgā gadījumā apturēt darbību un izklāstot nosacījumus apturējuma atcelšanai.</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Ja kompetentajai iestādei kļūst skaidrs, ka visas darbības ir izbeigtas laika periodā, kas pārsniedz 6 mēnešus, kompetentajai iestādei jāapsver iespēja sākt brīdināšan</w:t>
      </w:r>
      <w:r w:rsidR="00572C42">
        <w:rPr>
          <w:rFonts w:ascii="Times New Roman" w:hAnsi="Times New Roman"/>
          <w:noProof/>
          <w:sz w:val="24"/>
        </w:rPr>
        <w:t>as procesu, kas aprakstīts AMC1 par ARA.FSTD.135. punktu a)–d) </w:t>
      </w:r>
      <w:r w:rsidRPr="0095687B">
        <w:rPr>
          <w:rFonts w:ascii="Times New Roman" w:hAnsi="Times New Roman"/>
          <w:noProof/>
          <w:sz w:val="24"/>
        </w:rPr>
        <w:t>punktā.</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kvalifikācijas sertifikāts nevar palikt apturēts uz nenoteiktu laiku. Organizācija, kas izmanto </w:t>
      </w:r>
      <w:r w:rsidRPr="0095687B">
        <w:rPr>
          <w:rFonts w:ascii="Times New Roman" w:hAnsi="Times New Roman"/>
          <w:i/>
          <w:noProof/>
          <w:sz w:val="24"/>
        </w:rPr>
        <w:t>FSTD</w:t>
      </w:r>
      <w:r w:rsidRPr="0095687B">
        <w:rPr>
          <w:rFonts w:ascii="Times New Roman" w:hAnsi="Times New Roman"/>
          <w:noProof/>
          <w:sz w:val="24"/>
        </w:rPr>
        <w:t xml:space="preserve">, var veikt turpmākas darbības, lai atjaunotu </w:t>
      </w:r>
      <w:r w:rsidRPr="0095687B">
        <w:rPr>
          <w:rFonts w:ascii="Times New Roman" w:hAnsi="Times New Roman"/>
          <w:i/>
          <w:noProof/>
          <w:sz w:val="24"/>
        </w:rPr>
        <w:t>FSTD</w:t>
      </w:r>
      <w:r w:rsidRPr="0095687B">
        <w:rPr>
          <w:rFonts w:ascii="Times New Roman" w:hAnsi="Times New Roman"/>
          <w:noProof/>
          <w:sz w:val="24"/>
        </w:rPr>
        <w:t xml:space="preserve"> kvalifikāciju, vai arī kompetentajai iestādei jāveic pasākumi, lai anulētu </w:t>
      </w:r>
      <w:r w:rsidRPr="0095687B">
        <w:rPr>
          <w:rFonts w:ascii="Times New Roman" w:hAnsi="Times New Roman"/>
          <w:i/>
          <w:noProof/>
          <w:sz w:val="24"/>
        </w:rPr>
        <w:t>FSTD</w:t>
      </w:r>
      <w:r w:rsidRPr="0095687B">
        <w:rPr>
          <w:rFonts w:ascii="Times New Roman" w:hAnsi="Times New Roman"/>
          <w:noProof/>
          <w:sz w:val="24"/>
        </w:rPr>
        <w:t xml:space="preserve"> kvalifikācijas sertifikātu. Ja organizācija, kura izmanto </w:t>
      </w:r>
      <w:r w:rsidRPr="0095687B">
        <w:rPr>
          <w:rFonts w:ascii="Times New Roman" w:hAnsi="Times New Roman"/>
          <w:i/>
          <w:noProof/>
          <w:sz w:val="24"/>
        </w:rPr>
        <w:t>FSTD</w:t>
      </w:r>
      <w:r w:rsidRPr="0095687B">
        <w:rPr>
          <w:rFonts w:ascii="Times New Roman" w:hAnsi="Times New Roman"/>
          <w:noProof/>
          <w:sz w:val="24"/>
        </w:rPr>
        <w:t xml:space="preserve">, vēlas apstrīdēt tās </w:t>
      </w:r>
      <w:r w:rsidRPr="0095687B">
        <w:rPr>
          <w:rFonts w:ascii="Times New Roman" w:hAnsi="Times New Roman"/>
          <w:i/>
          <w:noProof/>
          <w:sz w:val="24"/>
        </w:rPr>
        <w:t>FSTD</w:t>
      </w:r>
      <w:r w:rsidRPr="0095687B">
        <w:rPr>
          <w:rFonts w:ascii="Times New Roman" w:hAnsi="Times New Roman"/>
          <w:noProof/>
          <w:sz w:val="24"/>
        </w:rPr>
        <w:t xml:space="preserve"> kvalifikācijas sertifikāta apturēšanu, tā ir jāinformē par valsts tiesību aktos noteiktajām pārsūdzības tiesībām. Ja tiek iesniegta pārsūdzība, </w:t>
      </w:r>
      <w:r w:rsidRPr="0095687B">
        <w:rPr>
          <w:rFonts w:ascii="Times New Roman" w:hAnsi="Times New Roman"/>
          <w:i/>
          <w:noProof/>
          <w:sz w:val="24"/>
        </w:rPr>
        <w:t>FSTD</w:t>
      </w:r>
      <w:r w:rsidRPr="0095687B">
        <w:rPr>
          <w:rFonts w:ascii="Times New Roman" w:hAnsi="Times New Roman"/>
          <w:noProof/>
          <w:sz w:val="24"/>
        </w:rPr>
        <w:t xml:space="preserve"> kvalifikācija var palikt apturēta līdz brīdim, kad pārsūdzības procedūra ir noslēgta.</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i/>
          <w:noProof/>
          <w:sz w:val="24"/>
        </w:rPr>
        <w:t>FSTD</w:t>
      </w:r>
      <w:r w:rsidRPr="0095687B">
        <w:rPr>
          <w:rFonts w:ascii="Times New Roman" w:hAnsi="Times New Roman"/>
          <w:noProof/>
          <w:sz w:val="24"/>
        </w:rPr>
        <w:t xml:space="preserve"> kvalifikācijas sertifikāta apturējumu var atcelt pārsūdzības procedūrā vai tad, ja organizācija, kura izmanto </w:t>
      </w:r>
      <w:r w:rsidRPr="0095687B">
        <w:rPr>
          <w:rFonts w:ascii="Times New Roman" w:hAnsi="Times New Roman"/>
          <w:i/>
          <w:noProof/>
          <w:sz w:val="24"/>
        </w:rPr>
        <w:t>FSTD</w:t>
      </w:r>
      <w:r w:rsidRPr="0095687B">
        <w:rPr>
          <w:rFonts w:ascii="Times New Roman" w:hAnsi="Times New Roman"/>
          <w:noProof/>
          <w:sz w:val="24"/>
        </w:rPr>
        <w:t xml:space="preserve">, atjauno </w:t>
      </w:r>
      <w:r w:rsidRPr="0095687B">
        <w:rPr>
          <w:rFonts w:ascii="Times New Roman" w:hAnsi="Times New Roman"/>
          <w:i/>
          <w:noProof/>
          <w:sz w:val="24"/>
        </w:rPr>
        <w:t>FSTD</w:t>
      </w:r>
      <w:r w:rsidRPr="0095687B">
        <w:rPr>
          <w:rFonts w:ascii="Times New Roman" w:hAnsi="Times New Roman"/>
          <w:noProof/>
          <w:sz w:val="24"/>
        </w:rPr>
        <w:t xml:space="preserve"> līdz iepriekš pieļaujamajam standartam.</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Jebkurā gadījumā darbību atsākšanu nedrīkst atļaut, kamēr nav pierādīts, ka apturējuma vai ierobežojuma cēlonis ir novērsts. Ņemot vērā problēmas nopietnību, kompetentā iestāde var pieprasīt veikt īpašu novērtēšanu.</w:t>
      </w:r>
    </w:p>
    <w:p w:rsidR="00A061CC" w:rsidRPr="0095687B" w:rsidRDefault="00A061CC" w:rsidP="00C24F15">
      <w:pPr>
        <w:pStyle w:val="Pamatteksts"/>
        <w:numPr>
          <w:ilvl w:val="0"/>
          <w:numId w:val="25"/>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Pirms organizācijai, kura izmanto </w:t>
      </w:r>
      <w:r w:rsidRPr="0095687B">
        <w:rPr>
          <w:rFonts w:ascii="Times New Roman" w:hAnsi="Times New Roman"/>
          <w:i/>
          <w:noProof/>
          <w:sz w:val="24"/>
        </w:rPr>
        <w:t>FSTD</w:t>
      </w:r>
      <w:r w:rsidRPr="0095687B">
        <w:rPr>
          <w:rFonts w:ascii="Times New Roman" w:hAnsi="Times New Roman"/>
          <w:noProof/>
          <w:sz w:val="24"/>
        </w:rPr>
        <w:t xml:space="preserve">, atļauts atsākt </w:t>
      </w:r>
      <w:r w:rsidRPr="0095687B">
        <w:rPr>
          <w:rFonts w:ascii="Times New Roman" w:hAnsi="Times New Roman"/>
          <w:i/>
          <w:noProof/>
          <w:sz w:val="24"/>
        </w:rPr>
        <w:t>FSTD</w:t>
      </w:r>
      <w:r w:rsidRPr="0095687B">
        <w:rPr>
          <w:rFonts w:ascii="Times New Roman" w:hAnsi="Times New Roman"/>
          <w:noProof/>
          <w:sz w:val="24"/>
        </w:rPr>
        <w:t xml:space="preserve"> izmantošanu, kompetentajai iestādei jāizdod oficiāls paziņojums par apturējuma atcelšanu.</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572C42" w:rsidP="000517B1">
      <w:pPr>
        <w:pStyle w:val="Virsraksts2"/>
        <w:rPr>
          <w:noProof/>
        </w:rPr>
      </w:pPr>
      <w:bookmarkStart w:id="292" w:name="_Toc483830340"/>
      <w:r>
        <w:rPr>
          <w:noProof/>
        </w:rPr>
        <w:t xml:space="preserve">AMC3 par </w:t>
      </w:r>
      <w:r w:rsidR="00A061CC" w:rsidRPr="0095687B">
        <w:rPr>
          <w:noProof/>
        </w:rPr>
        <w:t>ARA.FSTD</w:t>
      </w:r>
      <w:r>
        <w:rPr>
          <w:noProof/>
        </w:rPr>
        <w:t>.135. punktu</w:t>
      </w:r>
      <w:r w:rsidR="00C24F15">
        <w:t xml:space="preserve"> </w:t>
      </w:r>
      <w:r w:rsidRPr="00572C42">
        <w:t>“</w:t>
      </w:r>
      <w:r w:rsidR="00A061CC" w:rsidRPr="0095687B">
        <w:rPr>
          <w:noProof/>
        </w:rPr>
        <w:t xml:space="preserve">Atzinumi un koriģējošas darbības – </w:t>
      </w:r>
      <w:r w:rsidR="00A061CC" w:rsidRPr="0095687B">
        <w:rPr>
          <w:i/>
          <w:noProof/>
        </w:rPr>
        <w:t>FSTD</w:t>
      </w:r>
      <w:r w:rsidR="00A061CC" w:rsidRPr="0095687B">
        <w:rPr>
          <w:noProof/>
        </w:rPr>
        <w:t xml:space="preserve"> kvalifikācijas sertifikāts</w:t>
      </w:r>
      <w:bookmarkStart w:id="293" w:name="_bookmark119"/>
      <w:bookmarkEnd w:id="292"/>
      <w:bookmarkEnd w:id="293"/>
      <w:r w:rsidRPr="00572C42">
        <w:rPr>
          <w:noProof/>
        </w:rPr>
        <w:t>”</w:t>
      </w:r>
    </w:p>
    <w:p w:rsidR="00E47AC1" w:rsidRPr="0095687B" w:rsidRDefault="00E47AC1" w:rsidP="0095687B">
      <w:pPr>
        <w:pStyle w:val="Pamatteksts"/>
        <w:spacing w:before="0"/>
        <w:ind w:left="0"/>
        <w:jc w:val="both"/>
        <w:rPr>
          <w:rFonts w:ascii="Times New Roman" w:hAnsi="Times New Roman"/>
          <w:noProof/>
          <w:sz w:val="24"/>
        </w:rPr>
      </w:pPr>
    </w:p>
    <w:p w:rsidR="00A061CC" w:rsidRPr="000517B1" w:rsidRDefault="00A061CC" w:rsidP="000517B1">
      <w:pPr>
        <w:pStyle w:val="Virsraksts2"/>
        <w:rPr>
          <w:b w:val="0"/>
          <w:noProof/>
        </w:rPr>
      </w:pPr>
      <w:bookmarkStart w:id="294" w:name="_Toc483830341"/>
      <w:r w:rsidRPr="000517B1">
        <w:rPr>
          <w:b w:val="0"/>
          <w:noProof/>
        </w:rPr>
        <w:t>ANULĒŠANA</w:t>
      </w:r>
      <w:bookmarkStart w:id="295" w:name="_bookmark120"/>
      <w:bookmarkEnd w:id="294"/>
      <w:bookmarkEnd w:id="295"/>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4"/>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Vispirms kompetentajai iestādei jāpaziņo organizācijai, kura izmanto </w:t>
      </w:r>
      <w:r w:rsidRPr="0095687B">
        <w:rPr>
          <w:rFonts w:ascii="Times New Roman" w:hAnsi="Times New Roman"/>
          <w:i/>
          <w:noProof/>
          <w:sz w:val="24"/>
        </w:rPr>
        <w:t>FSTD</w:t>
      </w:r>
      <w:r w:rsidRPr="0095687B">
        <w:rPr>
          <w:rFonts w:ascii="Times New Roman" w:hAnsi="Times New Roman"/>
          <w:noProof/>
          <w:sz w:val="24"/>
        </w:rPr>
        <w:t xml:space="preserve">, ka tās nodoms ir anulēt </w:t>
      </w:r>
      <w:r w:rsidRPr="0095687B">
        <w:rPr>
          <w:rFonts w:ascii="Times New Roman" w:hAnsi="Times New Roman"/>
          <w:i/>
          <w:noProof/>
          <w:sz w:val="24"/>
        </w:rPr>
        <w:t>FSTD</w:t>
      </w:r>
      <w:r w:rsidRPr="0095687B">
        <w:rPr>
          <w:rFonts w:ascii="Times New Roman" w:hAnsi="Times New Roman"/>
          <w:noProof/>
          <w:sz w:val="24"/>
        </w:rPr>
        <w:t xml:space="preserve"> kvalifikāciju, bet pēc tam jānosūta oficiāla vēstule par kvalifikācijas anulēšanu.</w:t>
      </w:r>
    </w:p>
    <w:p w:rsidR="00A061CC" w:rsidRPr="0095687B" w:rsidRDefault="00A061CC" w:rsidP="00C24F15">
      <w:pPr>
        <w:pStyle w:val="Pamatteksts"/>
        <w:numPr>
          <w:ilvl w:val="0"/>
          <w:numId w:val="24"/>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Ja organizācija, kura izmanto </w:t>
      </w:r>
      <w:r w:rsidRPr="0095687B">
        <w:rPr>
          <w:rFonts w:ascii="Times New Roman" w:hAnsi="Times New Roman"/>
          <w:i/>
          <w:noProof/>
          <w:sz w:val="24"/>
        </w:rPr>
        <w:t>FSTD</w:t>
      </w:r>
      <w:r w:rsidRPr="0095687B">
        <w:rPr>
          <w:rFonts w:ascii="Times New Roman" w:hAnsi="Times New Roman"/>
          <w:noProof/>
          <w:sz w:val="24"/>
        </w:rPr>
        <w:t xml:space="preserve">, vēlas apstrīdēt šādu anulēšanu, tā ir jāinformē par valsts tiesību aktos noteiktajām pārsūdzības tiesībām. Ja kvalifikācijas sertifikāts ir anulēts, šīs </w:t>
      </w:r>
      <w:r w:rsidRPr="0095687B">
        <w:rPr>
          <w:rFonts w:ascii="Times New Roman" w:hAnsi="Times New Roman"/>
          <w:i/>
          <w:noProof/>
          <w:sz w:val="24"/>
        </w:rPr>
        <w:t>FSTD</w:t>
      </w:r>
      <w:r w:rsidRPr="0095687B">
        <w:rPr>
          <w:rFonts w:ascii="Times New Roman" w:hAnsi="Times New Roman"/>
          <w:noProof/>
          <w:sz w:val="24"/>
        </w:rPr>
        <w:t xml:space="preserve"> kvalifikācijas ietvaros turpmākas darbības nevar veikt.</w:t>
      </w:r>
    </w:p>
    <w:p w:rsidR="00E47AC1" w:rsidRPr="0095687B" w:rsidRDefault="00E47AC1" w:rsidP="0095687B">
      <w:pPr>
        <w:jc w:val="both"/>
        <w:rPr>
          <w:rFonts w:ascii="Times New Roman" w:eastAsia="Verdana" w:hAnsi="Times New Roman" w:cs="Verdana"/>
          <w:noProof/>
          <w:sz w:val="24"/>
          <w:szCs w:val="28"/>
        </w:rPr>
      </w:pPr>
      <w:r w:rsidRPr="0095687B">
        <w:rPr>
          <w:rFonts w:ascii="Times New Roman" w:hAnsi="Times New Roman"/>
        </w:rPr>
        <w:br w:type="page"/>
      </w:r>
    </w:p>
    <w:p w:rsidR="00C24F15" w:rsidRDefault="00C24F15" w:rsidP="00C24F15">
      <w:pPr>
        <w:pStyle w:val="Saturs1"/>
        <w:rPr>
          <w:i/>
          <w:noProof/>
        </w:rPr>
      </w:pPr>
    </w:p>
    <w:p w:rsidR="00A061CC" w:rsidRPr="0095687B" w:rsidRDefault="00A061CC" w:rsidP="000517B1">
      <w:pPr>
        <w:pStyle w:val="Virsraksts1"/>
        <w:rPr>
          <w:noProof/>
        </w:rPr>
      </w:pPr>
      <w:bookmarkStart w:id="296" w:name="_Toc483830342"/>
      <w:r w:rsidRPr="0095687B">
        <w:rPr>
          <w:i/>
          <w:noProof/>
        </w:rPr>
        <w:t>MED</w:t>
      </w:r>
      <w:r w:rsidRPr="0095687B">
        <w:rPr>
          <w:noProof/>
        </w:rPr>
        <w:t xml:space="preserve"> APAKŠDAĻA. ĪPA</w:t>
      </w:r>
      <w:r w:rsidR="00572C42">
        <w:rPr>
          <w:noProof/>
        </w:rPr>
        <w:t>ŠAS PRASĪBAS AVIĀCIJAS MEDICĪNISKAJĀM</w:t>
      </w:r>
      <w:r w:rsidRPr="0095687B">
        <w:rPr>
          <w:noProof/>
        </w:rPr>
        <w:t xml:space="preserve"> VESELĪBAS PĀRBAUDĒM</w:t>
      </w:r>
      <w:bookmarkStart w:id="297" w:name="_bookmark121"/>
      <w:bookmarkEnd w:id="296"/>
      <w:bookmarkEnd w:id="297"/>
    </w:p>
    <w:p w:rsidR="00A061CC" w:rsidRPr="0095687B" w:rsidRDefault="00A061CC" w:rsidP="00C24F15">
      <w:pPr>
        <w:pStyle w:val="Saturs1"/>
        <w:rPr>
          <w:rFonts w:cs="Verdana"/>
          <w:noProof/>
          <w:szCs w:val="19"/>
        </w:rPr>
      </w:pPr>
    </w:p>
    <w:p w:rsidR="00A061CC" w:rsidRPr="0095687B" w:rsidRDefault="00A061CC" w:rsidP="000517B1">
      <w:pPr>
        <w:pStyle w:val="Virsraksts1"/>
        <w:rPr>
          <w:noProof/>
        </w:rPr>
      </w:pPr>
      <w:bookmarkStart w:id="298" w:name="_Toc483830343"/>
      <w:r w:rsidRPr="0095687B">
        <w:rPr>
          <w:noProof/>
        </w:rPr>
        <w:t>I SADAĻA. VISPĀRĪGA INFORMĀCIJA</w:t>
      </w:r>
      <w:bookmarkStart w:id="299" w:name="_bookmark122"/>
      <w:bookmarkEnd w:id="298"/>
      <w:bookmarkEnd w:id="299"/>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572C42" w:rsidP="000517B1">
      <w:pPr>
        <w:pStyle w:val="Virsraksts2"/>
        <w:rPr>
          <w:noProof/>
        </w:rPr>
      </w:pPr>
      <w:bookmarkStart w:id="300" w:name="_Toc483830344"/>
      <w:r>
        <w:rPr>
          <w:noProof/>
        </w:rPr>
        <w:t>AMC1 par ARA.MED.120. punktu</w:t>
      </w:r>
      <w:r w:rsidR="00C24F15">
        <w:t xml:space="preserve"> </w:t>
      </w:r>
      <w:r w:rsidRPr="00572C42">
        <w:t>“</w:t>
      </w:r>
      <w:r w:rsidR="00A061CC" w:rsidRPr="0095687B">
        <w:rPr>
          <w:noProof/>
        </w:rPr>
        <w:t>Ārsti</w:t>
      </w:r>
      <w:bookmarkStart w:id="301" w:name="_bookmark123"/>
      <w:bookmarkEnd w:id="300"/>
      <w:bookmarkEnd w:id="301"/>
      <w:r>
        <w:rPr>
          <w:noProof/>
        </w:rPr>
        <w:t>, kas izsniedz veselības apliecības</w:t>
      </w:r>
      <w:r w:rsidRPr="00572C42">
        <w:rPr>
          <w:noProof/>
        </w:rPr>
        <w:t>”</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02" w:name="_Toc483830345"/>
      <w:r w:rsidRPr="000517B1">
        <w:rPr>
          <w:b w:val="0"/>
          <w:noProof/>
        </w:rPr>
        <w:t>PIEREDZE UN ZINĀŠANAS</w:t>
      </w:r>
      <w:bookmarkStart w:id="303" w:name="_bookmark124"/>
      <w:bookmarkEnd w:id="302"/>
      <w:bookmarkEnd w:id="303"/>
    </w:p>
    <w:p w:rsidR="00C24F15" w:rsidRPr="0095687B" w:rsidRDefault="00C24F15" w:rsidP="0095687B">
      <w:pPr>
        <w:pStyle w:val="Pamatteksts"/>
        <w:spacing w:before="0"/>
        <w:ind w:left="0"/>
        <w:jc w:val="both"/>
        <w:rPr>
          <w:rFonts w:ascii="Times New Roman" w:hAnsi="Times New Roman"/>
          <w:noProof/>
          <w:sz w:val="24"/>
        </w:rPr>
      </w:pPr>
    </w:p>
    <w:p w:rsidR="00A061CC" w:rsidRDefault="00572C42" w:rsidP="0095687B">
      <w:pPr>
        <w:pStyle w:val="Pamatteksts"/>
        <w:spacing w:before="0"/>
        <w:ind w:left="0"/>
        <w:jc w:val="both"/>
        <w:rPr>
          <w:rFonts w:ascii="Times New Roman" w:hAnsi="Times New Roman"/>
          <w:noProof/>
          <w:sz w:val="24"/>
        </w:rPr>
      </w:pPr>
      <w:r>
        <w:rPr>
          <w:rFonts w:ascii="Times New Roman" w:hAnsi="Times New Roman"/>
          <w:noProof/>
          <w:sz w:val="24"/>
        </w:rPr>
        <w:t>Āviācijas medicīnas ekspertiem konsultantiem</w:t>
      </w:r>
      <w:r w:rsidR="00A061CC" w:rsidRPr="0095687B">
        <w:rPr>
          <w:rFonts w:ascii="Times New Roman" w:hAnsi="Times New Roman"/>
          <w:noProof/>
          <w:sz w:val="24"/>
        </w:rPr>
        <w:t>:</w:t>
      </w:r>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3"/>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jābūt ievērojamai praksei aviācijas medicīnas jomā un iepriekš jābūt veikušiem vismaz divsimt 1. klases veselības pārbaužu vai līdzvērtīgu pārbaužu;</w:t>
      </w:r>
    </w:p>
    <w:p w:rsidR="00A061CC" w:rsidRDefault="00A061CC" w:rsidP="00C24F15">
      <w:pPr>
        <w:pStyle w:val="Pamatteksts"/>
        <w:numPr>
          <w:ilvl w:val="0"/>
          <w:numId w:val="23"/>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jāuztur profesionālā medicīniskā kompetence aviācijas medicīnas jomā. Zemāk minētais ietilpst profesionālas medicīniskās kompetences uzturēšanā:</w:t>
      </w:r>
    </w:p>
    <w:p w:rsidR="00C24F15" w:rsidRPr="0095687B" w:rsidRDefault="00C24F15" w:rsidP="00C24F15">
      <w:pPr>
        <w:pStyle w:val="Pamatteksts"/>
        <w:tabs>
          <w:tab w:val="left" w:pos="680"/>
        </w:tabs>
        <w:spacing w:before="0"/>
        <w:ind w:left="0"/>
        <w:jc w:val="both"/>
        <w:rPr>
          <w:rFonts w:ascii="Times New Roman" w:hAnsi="Times New Roman"/>
          <w:noProof/>
          <w:sz w:val="24"/>
        </w:rPr>
      </w:pPr>
    </w:p>
    <w:p w:rsidR="00A061CC" w:rsidRPr="0095687B" w:rsidRDefault="00A061CC" w:rsidP="00C24F15">
      <w:pPr>
        <w:pStyle w:val="Pamatteksts"/>
        <w:numPr>
          <w:ilvl w:val="1"/>
          <w:numId w:val="2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regulāra zināšanu atsvaidzināšanas kursu apmeklēšana;</w:t>
      </w:r>
    </w:p>
    <w:p w:rsidR="00A061CC" w:rsidRPr="0095687B" w:rsidRDefault="00A061CC" w:rsidP="00C24F15">
      <w:pPr>
        <w:pStyle w:val="Pamatteksts"/>
        <w:numPr>
          <w:ilvl w:val="1"/>
          <w:numId w:val="2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piedalīšanās starptautiskās aviācijas medicīnas konferencēs;</w:t>
      </w:r>
    </w:p>
    <w:p w:rsidR="00A061CC" w:rsidRPr="0095687B" w:rsidRDefault="00A061CC" w:rsidP="00C24F15">
      <w:pPr>
        <w:pStyle w:val="Pamatteksts"/>
        <w:numPr>
          <w:ilvl w:val="1"/>
          <w:numId w:val="23"/>
        </w:numPr>
        <w:tabs>
          <w:tab w:val="left" w:pos="1134"/>
        </w:tabs>
        <w:spacing w:before="0"/>
        <w:ind w:left="1134" w:hanging="425"/>
        <w:jc w:val="both"/>
        <w:rPr>
          <w:rFonts w:ascii="Times New Roman" w:hAnsi="Times New Roman"/>
          <w:noProof/>
          <w:sz w:val="24"/>
        </w:rPr>
      </w:pPr>
      <w:r w:rsidRPr="0095687B">
        <w:rPr>
          <w:rFonts w:ascii="Times New Roman" w:hAnsi="Times New Roman"/>
          <w:noProof/>
          <w:sz w:val="24"/>
        </w:rPr>
        <w:t>darbība pētniecībā, tostarp pētījumu rezultātu publicēšana.</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955684" w:rsidP="000517B1">
      <w:pPr>
        <w:pStyle w:val="Virsraksts2"/>
        <w:rPr>
          <w:noProof/>
        </w:rPr>
      </w:pPr>
      <w:bookmarkStart w:id="304" w:name="_Toc483830346"/>
      <w:r>
        <w:rPr>
          <w:noProof/>
        </w:rPr>
        <w:t>AMC2 par ARA.MED.120. punktu</w:t>
      </w:r>
      <w:r w:rsidR="00C24F15">
        <w:t xml:space="preserve"> </w:t>
      </w:r>
      <w:bookmarkEnd w:id="304"/>
      <w:r w:rsidRPr="00572C42">
        <w:t>“</w:t>
      </w:r>
      <w:r w:rsidRPr="0095687B">
        <w:rPr>
          <w:noProof/>
        </w:rPr>
        <w:t>Ārsti</w:t>
      </w:r>
      <w:r>
        <w:rPr>
          <w:noProof/>
        </w:rPr>
        <w:t>, kas izsniedz veselības apliecības</w:t>
      </w:r>
      <w:r w:rsidRPr="00572C42">
        <w:rPr>
          <w:noProof/>
        </w:rPr>
        <w:t>”</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05" w:name="_Toc483830347"/>
      <w:r w:rsidRPr="000517B1">
        <w:rPr>
          <w:b w:val="0"/>
          <w:noProof/>
        </w:rPr>
        <w:t>UZDEVUMI</w:t>
      </w:r>
      <w:bookmarkStart w:id="306" w:name="_bookmark126"/>
      <w:bookmarkEnd w:id="305"/>
      <w:bookmarkEnd w:id="306"/>
    </w:p>
    <w:p w:rsidR="00C24F15" w:rsidRPr="0095687B" w:rsidRDefault="00C24F15" w:rsidP="0095687B">
      <w:pPr>
        <w:pStyle w:val="Pamatteksts"/>
        <w:spacing w:before="0"/>
        <w:ind w:left="0"/>
        <w:jc w:val="both"/>
        <w:rPr>
          <w:rFonts w:ascii="Times New Roman" w:hAnsi="Times New Roman"/>
          <w:noProof/>
          <w:sz w:val="24"/>
        </w:rPr>
      </w:pPr>
    </w:p>
    <w:p w:rsidR="00A061CC" w:rsidRDefault="00955684" w:rsidP="0095687B">
      <w:pPr>
        <w:pStyle w:val="Pamatteksts"/>
        <w:spacing w:before="0"/>
        <w:ind w:left="0"/>
        <w:jc w:val="both"/>
        <w:rPr>
          <w:rFonts w:ascii="Times New Roman" w:hAnsi="Times New Roman"/>
          <w:noProof/>
          <w:sz w:val="24"/>
        </w:rPr>
      </w:pPr>
      <w:r>
        <w:rPr>
          <w:rFonts w:ascii="Times New Roman" w:hAnsi="Times New Roman"/>
          <w:noProof/>
          <w:sz w:val="24"/>
        </w:rPr>
        <w:t>Aviācijas medicīnas ekspertiem konsultantiem</w:t>
      </w:r>
      <w:r w:rsidR="00A061CC" w:rsidRPr="0095687B">
        <w:rPr>
          <w:rFonts w:ascii="Times New Roman" w:hAnsi="Times New Roman"/>
          <w:noProof/>
          <w:sz w:val="24"/>
        </w:rPr>
        <w:t>:</w:t>
      </w:r>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jālasa lekcijas pamata, padziļinātajos un zināšanu atsvaidzināšanas kursos, kurus apmeklē aviācijas medicīnas eksperti (</w:t>
      </w:r>
      <w:r w:rsidRPr="0095687B">
        <w:rPr>
          <w:rFonts w:ascii="Times New Roman" w:hAnsi="Times New Roman"/>
          <w:i/>
          <w:noProof/>
          <w:sz w:val="24"/>
        </w:rPr>
        <w:t>AME</w:t>
      </w:r>
      <w:r w:rsidRPr="0095687B">
        <w:rPr>
          <w:rFonts w:ascii="Times New Roman" w:hAnsi="Times New Roman"/>
          <w:noProof/>
          <w:sz w:val="24"/>
        </w:rPr>
        <w:t>) un aviācijas medicīnas centru (</w:t>
      </w:r>
      <w:r w:rsidRPr="0095687B">
        <w:rPr>
          <w:rFonts w:ascii="Times New Roman" w:hAnsi="Times New Roman"/>
          <w:i/>
          <w:noProof/>
          <w:sz w:val="24"/>
        </w:rPr>
        <w:t>AeMC</w:t>
      </w:r>
      <w:r w:rsidRPr="0095687B">
        <w:rPr>
          <w:rFonts w:ascii="Times New Roman" w:hAnsi="Times New Roman"/>
          <w:noProof/>
          <w:sz w:val="24"/>
        </w:rPr>
        <w:t>) darbinieki;</w:t>
      </w:r>
    </w:p>
    <w:p w:rsidR="00A061CC" w:rsidRPr="0095687B" w:rsidRDefault="00A061CC" w:rsidP="00C24F15">
      <w:pPr>
        <w:pStyle w:val="Pamatteksts"/>
        <w:numPr>
          <w:ilvl w:val="0"/>
          <w:numId w:val="2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jāveic </w:t>
      </w:r>
      <w:r w:rsidRPr="0095687B">
        <w:rPr>
          <w:rFonts w:ascii="Times New Roman" w:hAnsi="Times New Roman"/>
          <w:i/>
          <w:noProof/>
          <w:sz w:val="24"/>
        </w:rPr>
        <w:t>AeMC</w:t>
      </w:r>
      <w:r w:rsidRPr="0095687B">
        <w:rPr>
          <w:rFonts w:ascii="Times New Roman" w:hAnsi="Times New Roman"/>
          <w:noProof/>
          <w:sz w:val="24"/>
        </w:rPr>
        <w:t xml:space="preserve">, </w:t>
      </w:r>
      <w:r w:rsidRPr="0095687B">
        <w:rPr>
          <w:rFonts w:ascii="Times New Roman" w:hAnsi="Times New Roman"/>
          <w:i/>
          <w:noProof/>
          <w:sz w:val="24"/>
        </w:rPr>
        <w:t>AME</w:t>
      </w:r>
      <w:r w:rsidRPr="0095687B">
        <w:rPr>
          <w:rFonts w:ascii="Times New Roman" w:hAnsi="Times New Roman"/>
          <w:noProof/>
          <w:sz w:val="24"/>
        </w:rPr>
        <w:t xml:space="preserve"> un </w:t>
      </w:r>
      <w:r w:rsidRPr="0095687B">
        <w:rPr>
          <w:rFonts w:ascii="Times New Roman" w:hAnsi="Times New Roman"/>
          <w:i/>
          <w:noProof/>
          <w:sz w:val="24"/>
        </w:rPr>
        <w:t>AME</w:t>
      </w:r>
      <w:r w:rsidR="00955684">
        <w:rPr>
          <w:rFonts w:ascii="Times New Roman" w:hAnsi="Times New Roman"/>
          <w:noProof/>
          <w:sz w:val="24"/>
        </w:rPr>
        <w:t xml:space="preserve"> apmācību aprīkojuma</w:t>
      </w:r>
      <w:r w:rsidRPr="0095687B">
        <w:rPr>
          <w:rFonts w:ascii="Times New Roman" w:hAnsi="Times New Roman"/>
          <w:noProof/>
          <w:sz w:val="24"/>
        </w:rPr>
        <w:t xml:space="preserve"> uzraudzība un auditi;</w:t>
      </w:r>
    </w:p>
    <w:p w:rsidR="00A061CC" w:rsidRPr="0095687B" w:rsidRDefault="00A061CC" w:rsidP="00C24F15">
      <w:pPr>
        <w:pStyle w:val="Pamatteksts"/>
        <w:numPr>
          <w:ilvl w:val="0"/>
          <w:numId w:val="2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jāveic aviācijas medicīnas novērtējums pretendentiem veselības apliecības saņemšanai vai to turētājiem pēc tam, kad tie ir nosūtīti uz licencēšanas iestādi.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955684" w:rsidP="000517B1">
      <w:pPr>
        <w:pStyle w:val="Virsraksts2"/>
        <w:rPr>
          <w:noProof/>
        </w:rPr>
      </w:pPr>
      <w:bookmarkStart w:id="307" w:name="_Toc483830348"/>
      <w:r>
        <w:rPr>
          <w:noProof/>
        </w:rPr>
        <w:t>AMC1 par ARA.MED.125. punktu</w:t>
      </w:r>
      <w:r w:rsidR="00C24F15">
        <w:t xml:space="preserve"> </w:t>
      </w:r>
      <w:r w:rsidRPr="00572C42">
        <w:t>“</w:t>
      </w:r>
      <w:r w:rsidR="00A061CC" w:rsidRPr="0095687B">
        <w:rPr>
          <w:noProof/>
        </w:rPr>
        <w:t>Nosūtījums uz licencēšanas iestādi</w:t>
      </w:r>
      <w:bookmarkStart w:id="308" w:name="_bookmark127"/>
      <w:bookmarkEnd w:id="307"/>
      <w:bookmarkEnd w:id="308"/>
      <w:r w:rsidRPr="00572C42">
        <w:rPr>
          <w:noProof/>
        </w:rPr>
        <w:t>”</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09" w:name="_Toc483830349"/>
      <w:r w:rsidRPr="000517B1">
        <w:rPr>
          <w:b w:val="0"/>
          <w:noProof/>
        </w:rPr>
        <w:t>NOSŪTĪJUMS UZ LICENCĒŠANAS IESTĀDI</w:t>
      </w:r>
      <w:bookmarkStart w:id="310" w:name="_bookmark128"/>
      <w:bookmarkEnd w:id="309"/>
      <w:bookmarkEnd w:id="310"/>
    </w:p>
    <w:p w:rsidR="00C24F15" w:rsidRPr="0095687B" w:rsidRDefault="00C24F15" w:rsidP="0095687B">
      <w:pPr>
        <w:pStyle w:val="Pamatteksts"/>
        <w:spacing w:before="0"/>
        <w:ind w:left="0"/>
        <w:jc w:val="both"/>
        <w:rPr>
          <w:rFonts w:ascii="Times New Roman" w:hAnsi="Times New Roman"/>
          <w:noProof/>
          <w:sz w:val="24"/>
        </w:rPr>
      </w:pPr>
    </w:p>
    <w:p w:rsidR="00A061CC" w:rsidRPr="0095687B" w:rsidRDefault="00A061CC" w:rsidP="00C24F15">
      <w:pPr>
        <w:pStyle w:val="Pamatteksts"/>
        <w:numPr>
          <w:ilvl w:val="0"/>
          <w:numId w:val="2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 xml:space="preserve">Licencēšanas iestādei jānodrošina </w:t>
      </w:r>
      <w:r w:rsidRPr="0095687B">
        <w:rPr>
          <w:rFonts w:ascii="Times New Roman" w:hAnsi="Times New Roman"/>
          <w:i/>
          <w:noProof/>
          <w:sz w:val="24"/>
        </w:rPr>
        <w:t>AeMC</w:t>
      </w:r>
      <w:r w:rsidRPr="0095687B">
        <w:rPr>
          <w:rFonts w:ascii="Times New Roman" w:hAnsi="Times New Roman"/>
          <w:noProof/>
          <w:sz w:val="24"/>
        </w:rPr>
        <w:t xml:space="preserve"> un </w:t>
      </w:r>
      <w:r w:rsidRPr="0095687B">
        <w:rPr>
          <w:rFonts w:ascii="Times New Roman" w:hAnsi="Times New Roman"/>
          <w:i/>
          <w:noProof/>
          <w:sz w:val="24"/>
        </w:rPr>
        <w:t>AME</w:t>
      </w:r>
      <w:r w:rsidRPr="0095687B">
        <w:rPr>
          <w:rFonts w:ascii="Times New Roman" w:hAnsi="Times New Roman"/>
          <w:noProof/>
          <w:sz w:val="24"/>
        </w:rPr>
        <w:t xml:space="preserve"> ar visu nepieciešamo informāciju, uz kuru balstās lēmums par veselības stāvokļa piemērotību aviācijai.</w:t>
      </w:r>
    </w:p>
    <w:p w:rsidR="00A061CC" w:rsidRPr="0095687B" w:rsidRDefault="00A061CC" w:rsidP="00C24F15">
      <w:pPr>
        <w:pStyle w:val="Pamatteksts"/>
        <w:numPr>
          <w:ilvl w:val="0"/>
          <w:numId w:val="21"/>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Licencēšanas iestādei jānodrošina, ka neparasti un apšaubāmi gadījumi tiek vērtēti vienādi.</w:t>
      </w:r>
    </w:p>
    <w:p w:rsidR="00A061CC" w:rsidRPr="0095687B" w:rsidRDefault="00A061CC" w:rsidP="0095687B">
      <w:pPr>
        <w:jc w:val="both"/>
        <w:rPr>
          <w:rFonts w:ascii="Times New Roman" w:eastAsia="Verdana" w:hAnsi="Times New Roman" w:cs="Verdana"/>
          <w:noProof/>
          <w:sz w:val="24"/>
          <w:szCs w:val="29"/>
        </w:rPr>
      </w:pPr>
    </w:p>
    <w:p w:rsidR="00A061CC" w:rsidRPr="0095687B" w:rsidRDefault="00955684" w:rsidP="000517B1">
      <w:pPr>
        <w:pStyle w:val="Virsraksts2"/>
        <w:rPr>
          <w:noProof/>
        </w:rPr>
      </w:pPr>
      <w:bookmarkStart w:id="311" w:name="_Toc483830350"/>
      <w:r>
        <w:rPr>
          <w:noProof/>
        </w:rPr>
        <w:t xml:space="preserve">AMC1 par </w:t>
      </w:r>
      <w:r w:rsidR="00A061CC" w:rsidRPr="0095687B">
        <w:rPr>
          <w:noProof/>
        </w:rPr>
        <w:t xml:space="preserve">ARA.MED.135. punkta </w:t>
      </w:r>
      <w:r w:rsidRPr="00572C42">
        <w:t>“</w:t>
      </w:r>
      <w:r w:rsidRPr="0095687B">
        <w:rPr>
          <w:noProof/>
        </w:rPr>
        <w:t>Aviācijas medicīnas veidlapas</w:t>
      </w:r>
      <w:r w:rsidRPr="00572C42">
        <w:rPr>
          <w:noProof/>
        </w:rPr>
        <w:t>”</w:t>
      </w:r>
      <w:r w:rsidRPr="0095687B">
        <w:rPr>
          <w:noProof/>
        </w:rPr>
        <w:t xml:space="preserve"> </w:t>
      </w:r>
      <w:r w:rsidR="00A061CC" w:rsidRPr="0095687B">
        <w:rPr>
          <w:noProof/>
        </w:rPr>
        <w:t>a) apakšpunkt</w:t>
      </w:r>
      <w:bookmarkStart w:id="312" w:name="_bookmark129"/>
      <w:bookmarkEnd w:id="311"/>
      <w:bookmarkEnd w:id="312"/>
      <w:r>
        <w:rPr>
          <w:noProof/>
        </w:rPr>
        <w:t>u</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13" w:name="_Toc483830351"/>
      <w:r w:rsidRPr="000517B1">
        <w:rPr>
          <w:b w:val="0"/>
          <w:noProof/>
        </w:rPr>
        <w:t>VESELĪBAS APLIECĪBAS PIETEIKUMA VEIDLAPA</w:t>
      </w:r>
      <w:bookmarkStart w:id="314" w:name="_bookmark130"/>
      <w:bookmarkEnd w:id="313"/>
      <w:bookmarkEnd w:id="314"/>
    </w:p>
    <w:p w:rsidR="001F2A9D" w:rsidRPr="0095687B" w:rsidRDefault="001F2A9D"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ARA.MED.135. punkta a) apakšpunktā minētajā veidlapā jāsniedz turpmākajā veidlapā norādītā informācija atbilstoši aizpildīšanas norādījumiem.</w:t>
      </w:r>
    </w:p>
    <w:p w:rsidR="00E47AC1" w:rsidRPr="0095687B" w:rsidRDefault="00E47AC1" w:rsidP="0095687B">
      <w:pPr>
        <w:jc w:val="both"/>
        <w:rPr>
          <w:rFonts w:ascii="Times New Roman" w:eastAsia="Verdana" w:hAnsi="Times New Roman" w:cs="Verdana"/>
          <w:noProof/>
          <w:sz w:val="24"/>
        </w:rPr>
      </w:pPr>
      <w:r w:rsidRPr="0095687B">
        <w:rPr>
          <w:rFonts w:ascii="Times New Roman" w:hAnsi="Times New Roman"/>
        </w:rPr>
        <w:br w:type="page"/>
      </w:r>
    </w:p>
    <w:p w:rsidR="00A061CC" w:rsidRPr="001F2A9D" w:rsidRDefault="00F50288" w:rsidP="0095687B">
      <w:pPr>
        <w:jc w:val="both"/>
        <w:rPr>
          <w:rFonts w:ascii="Times New Roman" w:hAnsi="Times New Roman"/>
          <w:noProof/>
          <w:sz w:val="20"/>
        </w:rPr>
      </w:pPr>
      <w:r w:rsidRPr="001F2A9D">
        <w:rPr>
          <w:rFonts w:ascii="Times New Roman" w:hAnsi="Times New Roman"/>
          <w:noProof/>
          <w:sz w:val="20"/>
        </w:rPr>
        <w:lastRenderedPageBreak/>
        <w:t>LOGOTIPS</w:t>
      </w:r>
    </w:p>
    <w:p w:rsidR="00A061CC" w:rsidRPr="001F2A9D" w:rsidRDefault="00A061CC" w:rsidP="0095687B">
      <w:pPr>
        <w:jc w:val="both"/>
        <w:rPr>
          <w:rFonts w:ascii="Times New Roman" w:hAnsi="Times New Roman"/>
          <w:noProof/>
          <w:sz w:val="20"/>
        </w:rPr>
      </w:pPr>
      <w:r w:rsidRPr="001F2A9D">
        <w:rPr>
          <w:rFonts w:ascii="Times New Roman" w:hAnsi="Times New Roman"/>
          <w:noProof/>
          <w:sz w:val="20"/>
        </w:rPr>
        <w:t>CIVILĀS AVIĀCIJAS ADMINISTRĀCIJA/DALĪBVALSTS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6124"/>
        <w:gridCol w:w="3007"/>
      </w:tblGrid>
      <w:tr w:rsidR="001F2A9D" w:rsidTr="001F2A9D">
        <w:tc>
          <w:tcPr>
            <w:tcW w:w="6124" w:type="dxa"/>
          </w:tcPr>
          <w:p w:rsidR="001F2A9D" w:rsidRPr="001F2A9D" w:rsidRDefault="001F2A9D" w:rsidP="001F2A9D">
            <w:pPr>
              <w:pStyle w:val="Saturs2"/>
              <w:rPr>
                <w:sz w:val="22"/>
              </w:rPr>
            </w:pPr>
            <w:r w:rsidRPr="0095687B">
              <w:rPr>
                <w:noProof/>
              </w:rPr>
              <w:t>VESELĪBAS APLIECĪBAS PIETEIKUMA VEIDLAPA</w:t>
            </w:r>
          </w:p>
        </w:tc>
        <w:tc>
          <w:tcPr>
            <w:tcW w:w="3007" w:type="dxa"/>
          </w:tcPr>
          <w:p w:rsidR="001F2A9D" w:rsidRPr="001F2A9D" w:rsidRDefault="001F2A9D" w:rsidP="0095687B">
            <w:pPr>
              <w:tabs>
                <w:tab w:val="left" w:pos="8666"/>
              </w:tabs>
              <w:jc w:val="both"/>
              <w:rPr>
                <w:rFonts w:ascii="Times New Roman" w:eastAsia="Times New Roman" w:hAnsi="Times New Roman" w:cs="Times New Roman"/>
                <w:noProof/>
                <w:sz w:val="20"/>
                <w:szCs w:val="16"/>
              </w:rPr>
            </w:pPr>
            <w:r w:rsidRPr="001F2A9D">
              <w:rPr>
                <w:rFonts w:ascii="Times New Roman" w:hAnsi="Times New Roman"/>
                <w:noProof/>
                <w:sz w:val="20"/>
              </w:rPr>
              <w:t>MEDICĪNISKI KONFIDENCIĀLI</w:t>
            </w:r>
          </w:p>
        </w:tc>
      </w:tr>
    </w:tbl>
    <w:p w:rsidR="00A061CC" w:rsidRPr="001F2A9D" w:rsidRDefault="00A061CC" w:rsidP="0095687B">
      <w:pPr>
        <w:jc w:val="both"/>
        <w:rPr>
          <w:rFonts w:ascii="Times New Roman" w:hAnsi="Times New Roman"/>
          <w:noProof/>
          <w:sz w:val="20"/>
        </w:rPr>
      </w:pPr>
      <w:r w:rsidRPr="001F2A9D">
        <w:rPr>
          <w:rFonts w:ascii="Times New Roman" w:hAnsi="Times New Roman"/>
          <w:noProof/>
          <w:sz w:val="20"/>
        </w:rPr>
        <w:t>Aizpildiet šo veidlapu pilnībā, rakstot ar drukātiem burtiem. Ievērojiet norādījumus veidlapas aizpildīšanai.</w:t>
      </w:r>
    </w:p>
    <w:p w:rsidR="00A061CC" w:rsidRPr="0095687B" w:rsidRDefault="00A061CC" w:rsidP="0095687B">
      <w:pPr>
        <w:jc w:val="both"/>
        <w:rPr>
          <w:rFonts w:ascii="Times New Roman" w:eastAsia="Times New Roman" w:hAnsi="Times New Roman" w:cs="Times New Roman"/>
          <w:noProof/>
          <w:sz w:val="24"/>
          <w:szCs w:val="16"/>
        </w:rPr>
      </w:pPr>
    </w:p>
    <w:tbl>
      <w:tblPr>
        <w:tblW w:w="5000" w:type="pct"/>
        <w:tblCellMar>
          <w:left w:w="0" w:type="dxa"/>
          <w:right w:w="0" w:type="dxa"/>
        </w:tblCellMar>
        <w:tblLook w:val="01E0" w:firstRow="1" w:lastRow="1" w:firstColumn="1" w:lastColumn="1" w:noHBand="0" w:noVBand="0"/>
      </w:tblPr>
      <w:tblGrid>
        <w:gridCol w:w="2984"/>
        <w:gridCol w:w="853"/>
        <w:gridCol w:w="849"/>
        <w:gridCol w:w="1479"/>
        <w:gridCol w:w="2928"/>
      </w:tblGrid>
      <w:tr w:rsidR="00A061CC" w:rsidRPr="0095687B" w:rsidTr="00E41A75">
        <w:trPr>
          <w:trHeight w:hRule="exact" w:val="468"/>
        </w:trPr>
        <w:tc>
          <w:tcPr>
            <w:tcW w:w="1641"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 Valsts, kurā izdota apliecība:</w:t>
            </w:r>
          </w:p>
        </w:tc>
        <w:tc>
          <w:tcPr>
            <w:tcW w:w="3359" w:type="pct"/>
            <w:gridSpan w:val="4"/>
            <w:tcBorders>
              <w:top w:val="single" w:sz="7" w:space="0" w:color="000000"/>
              <w:left w:val="single" w:sz="7" w:space="0" w:color="000000"/>
              <w:bottom w:val="single" w:sz="7" w:space="0" w:color="000000"/>
              <w:right w:val="single" w:sz="7" w:space="0" w:color="000000"/>
            </w:tcBorders>
          </w:tcPr>
          <w:p w:rsidR="00A061CC" w:rsidRPr="0095687B" w:rsidRDefault="00A061CC" w:rsidP="001F2A9D">
            <w:pPr>
              <w:pStyle w:val="TableParagraph"/>
              <w:tabs>
                <w:tab w:val="left" w:pos="3126"/>
                <w:tab w:val="left" w:pos="4118"/>
              </w:tabs>
              <w:jc w:val="both"/>
              <w:rPr>
                <w:rFonts w:ascii="Times New Roman" w:eastAsia="Wingdings" w:hAnsi="Times New Roman" w:cs="Times New Roman"/>
                <w:noProof/>
                <w:sz w:val="18"/>
                <w:szCs w:val="18"/>
              </w:rPr>
            </w:pPr>
            <w:r w:rsidRPr="0095687B">
              <w:rPr>
                <w:rFonts w:ascii="Times New Roman" w:hAnsi="Times New Roman"/>
                <w:noProof/>
                <w:sz w:val="18"/>
              </w:rPr>
              <w:t>(2) Pieteiktās veselības apliecības veids:</w:t>
            </w:r>
            <w:r w:rsidRPr="0095687B">
              <w:rPr>
                <w:rFonts w:ascii="Times New Roman" w:hAnsi="Times New Roman"/>
              </w:rPr>
              <w:tab/>
            </w:r>
            <w:r w:rsidRPr="0095687B">
              <w:rPr>
                <w:rFonts w:ascii="Times New Roman" w:hAnsi="Times New Roman"/>
                <w:noProof/>
                <w:sz w:val="18"/>
              </w:rPr>
              <w:t>1. klase</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2. klase</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i/>
                <w:noProof/>
                <w:sz w:val="18"/>
              </w:rPr>
              <w:t>LAPL</w:t>
            </w:r>
            <w:r w:rsidRPr="0095687B">
              <w:rPr>
                <w:rFonts w:ascii="Times New Roman" w:eastAsia="Wingdings" w:hAnsi="Times New Roman" w:cs="Times New Roman"/>
                <w:noProof/>
                <w:sz w:val="18"/>
                <w:szCs w:val="18"/>
              </w:rPr>
              <w:t></w:t>
            </w:r>
          </w:p>
        </w:tc>
      </w:tr>
      <w:tr w:rsidR="00A061CC" w:rsidRPr="0095687B" w:rsidTr="00E41A75">
        <w:trPr>
          <w:trHeight w:hRule="exact" w:val="672"/>
        </w:trPr>
        <w:tc>
          <w:tcPr>
            <w:tcW w:w="1641"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(3) Uzvārds:</w:t>
            </w:r>
          </w:p>
        </w:tc>
        <w:tc>
          <w:tcPr>
            <w:tcW w:w="1749"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(4) Iepriekšējais(-ie) uzvārds(-i):</w:t>
            </w:r>
          </w:p>
        </w:tc>
        <w:tc>
          <w:tcPr>
            <w:tcW w:w="1610" w:type="pct"/>
            <w:tcBorders>
              <w:top w:val="single" w:sz="7" w:space="0" w:color="000000"/>
              <w:left w:val="single" w:sz="7" w:space="0" w:color="000000"/>
              <w:bottom w:val="single" w:sz="7" w:space="0" w:color="000000"/>
              <w:right w:val="single" w:sz="7" w:space="0" w:color="000000"/>
            </w:tcBorders>
          </w:tcPr>
          <w:p w:rsidR="00A061CC" w:rsidRPr="0095687B" w:rsidRDefault="00A061CC" w:rsidP="001F2A9D">
            <w:pPr>
              <w:pStyle w:val="TableParagraph"/>
              <w:tabs>
                <w:tab w:val="left" w:pos="1647"/>
                <w:tab w:val="left" w:pos="2675"/>
              </w:tabs>
              <w:jc w:val="both"/>
              <w:rPr>
                <w:rFonts w:ascii="Times New Roman" w:eastAsia="Wingdings" w:hAnsi="Times New Roman" w:cs="Times New Roman"/>
                <w:noProof/>
                <w:sz w:val="18"/>
                <w:szCs w:val="18"/>
              </w:rPr>
            </w:pPr>
            <w:r w:rsidRPr="0095687B">
              <w:rPr>
                <w:rFonts w:ascii="Times New Roman" w:hAnsi="Times New Roman"/>
                <w:noProof/>
                <w:sz w:val="18"/>
              </w:rPr>
              <w:t>(12) Pieteikums:</w:t>
            </w:r>
            <w:r w:rsidRPr="0095687B">
              <w:rPr>
                <w:rFonts w:ascii="Times New Roman" w:hAnsi="Times New Roman"/>
              </w:rPr>
              <w:tab/>
            </w:r>
            <w:r w:rsidRPr="0095687B">
              <w:rPr>
                <w:rFonts w:ascii="Times New Roman" w:hAnsi="Times New Roman"/>
                <w:noProof/>
                <w:sz w:val="18"/>
              </w:rPr>
              <w:t>Pirmreizējs</w:t>
            </w:r>
            <w:r w:rsidRPr="0095687B">
              <w:rPr>
                <w:rFonts w:ascii="Times New Roman" w:hAnsi="Times New Roman"/>
              </w:rPr>
              <w:tab/>
            </w:r>
            <w:r w:rsidRPr="0095687B">
              <w:rPr>
                <w:rFonts w:ascii="Times New Roman" w:eastAsia="Wingdings" w:hAnsi="Times New Roman" w:cs="Times New Roman"/>
                <w:noProof/>
                <w:sz w:val="18"/>
                <w:szCs w:val="18"/>
              </w:rPr>
              <w:t></w:t>
            </w:r>
          </w:p>
          <w:p w:rsidR="00A061CC" w:rsidRPr="0095687B" w:rsidRDefault="00A061CC" w:rsidP="001F2A9D">
            <w:pPr>
              <w:pStyle w:val="TableParagraph"/>
              <w:tabs>
                <w:tab w:val="left" w:pos="2675"/>
              </w:tabs>
              <w:ind w:left="938"/>
              <w:jc w:val="both"/>
              <w:rPr>
                <w:rFonts w:ascii="Times New Roman" w:eastAsia="Wingdings" w:hAnsi="Times New Roman" w:cs="Times New Roman"/>
                <w:noProof/>
                <w:sz w:val="18"/>
                <w:szCs w:val="18"/>
              </w:rPr>
            </w:pPr>
            <w:r w:rsidRPr="0095687B">
              <w:rPr>
                <w:rFonts w:ascii="Times New Roman" w:hAnsi="Times New Roman"/>
                <w:noProof/>
                <w:sz w:val="18"/>
              </w:rPr>
              <w:t>Atkārtots/Atjaunošana</w:t>
            </w:r>
            <w:r w:rsidRPr="0095687B">
              <w:rPr>
                <w:rFonts w:ascii="Times New Roman" w:hAnsi="Times New Roman"/>
              </w:rPr>
              <w:tab/>
            </w:r>
            <w:r w:rsidRPr="0095687B">
              <w:rPr>
                <w:rFonts w:ascii="Times New Roman" w:eastAsia="Wingdings" w:hAnsi="Times New Roman" w:cs="Times New Roman"/>
                <w:noProof/>
                <w:sz w:val="18"/>
                <w:szCs w:val="18"/>
              </w:rPr>
              <w:t></w:t>
            </w:r>
          </w:p>
        </w:tc>
      </w:tr>
      <w:tr w:rsidR="00A061CC" w:rsidRPr="0095687B" w:rsidTr="001F2A9D">
        <w:trPr>
          <w:trHeight w:hRule="exact" w:val="770"/>
        </w:trPr>
        <w:tc>
          <w:tcPr>
            <w:tcW w:w="1641"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(5) Vārds(-i):</w:t>
            </w:r>
          </w:p>
        </w:tc>
        <w:tc>
          <w:tcPr>
            <w:tcW w:w="936"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(6) Dzimšanas datums (dd/mm/gggg):</w:t>
            </w:r>
          </w:p>
        </w:tc>
        <w:tc>
          <w:tcPr>
            <w:tcW w:w="813" w:type="pct"/>
            <w:tcBorders>
              <w:top w:val="single" w:sz="7" w:space="0" w:color="000000"/>
              <w:left w:val="single" w:sz="7" w:space="0" w:color="000000"/>
              <w:bottom w:val="single" w:sz="7" w:space="0" w:color="000000"/>
              <w:right w:val="single" w:sz="7" w:space="0" w:color="000000"/>
            </w:tcBorders>
          </w:tcPr>
          <w:p w:rsidR="00E41A75" w:rsidRPr="0095687B" w:rsidRDefault="00E41A75" w:rsidP="0095687B">
            <w:pPr>
              <w:pStyle w:val="TableParagraph"/>
              <w:tabs>
                <w:tab w:val="left" w:pos="738"/>
              </w:tabs>
              <w:jc w:val="both"/>
              <w:rPr>
                <w:rFonts w:ascii="Times New Roman" w:eastAsia="Times New Roman" w:hAnsi="Times New Roman" w:cs="Times New Roman"/>
                <w:noProof/>
                <w:sz w:val="18"/>
                <w:szCs w:val="18"/>
              </w:rPr>
            </w:pPr>
            <w:r w:rsidRPr="0095687B">
              <w:rPr>
                <w:rFonts w:ascii="Times New Roman" w:hAnsi="Times New Roman"/>
                <w:noProof/>
                <w:sz w:val="18"/>
              </w:rPr>
              <w:t>(7) Dzimums:</w:t>
            </w:r>
          </w:p>
          <w:p w:rsidR="00A061CC" w:rsidRPr="0095687B" w:rsidRDefault="00A061CC" w:rsidP="001F2A9D">
            <w:pPr>
              <w:pStyle w:val="TableParagraph"/>
              <w:tabs>
                <w:tab w:val="left" w:pos="1133"/>
              </w:tabs>
              <w:ind w:left="283"/>
              <w:jc w:val="both"/>
              <w:rPr>
                <w:rFonts w:ascii="Times New Roman" w:eastAsia="Wingdings" w:hAnsi="Times New Roman" w:cs="Times New Roman"/>
                <w:noProof/>
                <w:sz w:val="18"/>
                <w:szCs w:val="18"/>
              </w:rPr>
            </w:pPr>
            <w:r w:rsidRPr="0095687B">
              <w:rPr>
                <w:rFonts w:ascii="Times New Roman" w:hAnsi="Times New Roman"/>
                <w:noProof/>
                <w:sz w:val="18"/>
              </w:rPr>
              <w:t>Vīrietis</w:t>
            </w:r>
            <w:r w:rsidRPr="0095687B">
              <w:rPr>
                <w:rFonts w:ascii="Times New Roman" w:hAnsi="Times New Roman"/>
              </w:rPr>
              <w:tab/>
            </w:r>
            <w:r w:rsidRPr="0095687B">
              <w:rPr>
                <w:rFonts w:ascii="Times New Roman" w:eastAsia="Wingdings" w:hAnsi="Times New Roman" w:cs="Times New Roman"/>
                <w:noProof/>
                <w:sz w:val="18"/>
                <w:szCs w:val="18"/>
              </w:rPr>
              <w:t></w:t>
            </w:r>
          </w:p>
          <w:p w:rsidR="00A061CC" w:rsidRPr="0095687B" w:rsidRDefault="00A061CC" w:rsidP="001F2A9D">
            <w:pPr>
              <w:pStyle w:val="TableParagraph"/>
              <w:tabs>
                <w:tab w:val="left" w:pos="1133"/>
              </w:tabs>
              <w:ind w:left="283"/>
              <w:jc w:val="both"/>
              <w:rPr>
                <w:rFonts w:ascii="Times New Roman" w:eastAsia="Wingdings" w:hAnsi="Times New Roman" w:cs="Times New Roman"/>
                <w:noProof/>
                <w:sz w:val="18"/>
                <w:szCs w:val="18"/>
              </w:rPr>
            </w:pPr>
            <w:r w:rsidRPr="0095687B">
              <w:rPr>
                <w:rFonts w:ascii="Times New Roman" w:hAnsi="Times New Roman"/>
                <w:noProof/>
                <w:sz w:val="18"/>
              </w:rPr>
              <w:t>Sieviete</w:t>
            </w:r>
            <w:r w:rsidRPr="0095687B">
              <w:rPr>
                <w:rFonts w:ascii="Times New Roman" w:hAnsi="Times New Roman"/>
              </w:rPr>
              <w:tab/>
            </w:r>
            <w:r w:rsidRPr="0095687B">
              <w:rPr>
                <w:rFonts w:ascii="Times New Roman" w:eastAsia="Wingdings" w:hAnsi="Times New Roman" w:cs="Times New Roman"/>
                <w:noProof/>
                <w:sz w:val="18"/>
                <w:szCs w:val="18"/>
              </w:rPr>
              <w:t></w:t>
            </w:r>
          </w:p>
        </w:tc>
        <w:tc>
          <w:tcPr>
            <w:tcW w:w="1610"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(13) Atsauces numurs:</w:t>
            </w:r>
          </w:p>
        </w:tc>
      </w:tr>
      <w:tr w:rsidR="00A061CC" w:rsidRPr="0095687B" w:rsidTr="00E41A75">
        <w:trPr>
          <w:trHeight w:hRule="exact" w:val="302"/>
        </w:trPr>
        <w:tc>
          <w:tcPr>
            <w:tcW w:w="1641"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(8) Dzimšanas vieta un valsts:</w:t>
            </w:r>
          </w:p>
        </w:tc>
        <w:tc>
          <w:tcPr>
            <w:tcW w:w="1749"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(9) Valstspiederība:</w:t>
            </w:r>
          </w:p>
        </w:tc>
        <w:tc>
          <w:tcPr>
            <w:tcW w:w="1610" w:type="pct"/>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(14) Nepieciešamās apliecības tips:</w:t>
            </w:r>
          </w:p>
        </w:tc>
      </w:tr>
      <w:tr w:rsidR="00A061CC" w:rsidRPr="0095687B" w:rsidTr="00E41A75">
        <w:trPr>
          <w:trHeight w:hRule="exact" w:val="199"/>
        </w:trPr>
        <w:tc>
          <w:tcPr>
            <w:tcW w:w="1641" w:type="pct"/>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(10) Pastāvīgā adrese:</w:t>
            </w:r>
          </w:p>
          <w:p w:rsidR="00A061CC" w:rsidRPr="0095687B" w:rsidRDefault="00A061CC" w:rsidP="0095687B">
            <w:pPr>
              <w:pStyle w:val="TableParagraph"/>
              <w:jc w:val="both"/>
              <w:rPr>
                <w:rFonts w:ascii="Times New Roman" w:eastAsia="Times New Roman" w:hAnsi="Times New Roman" w:cs="Times New Roman"/>
                <w:noProof/>
                <w:sz w:val="18"/>
                <w:szCs w:val="18"/>
              </w:rPr>
            </w:pPr>
          </w:p>
          <w:p w:rsidR="00E41A75" w:rsidRPr="0095687B" w:rsidRDefault="00E41A75"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Valsts:</w:t>
            </w:r>
          </w:p>
          <w:p w:rsidR="00E41A75" w:rsidRPr="0095687B" w:rsidRDefault="00E41A75"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Tālruņa Nr.:</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Mobilā tālruņa Nr.:</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E-pasts:</w:t>
            </w:r>
          </w:p>
        </w:tc>
        <w:tc>
          <w:tcPr>
            <w:tcW w:w="1749" w:type="pct"/>
            <w:gridSpan w:val="3"/>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(11) Pasta adrese (ja atšķiras):</w:t>
            </w:r>
          </w:p>
          <w:p w:rsidR="00A061CC" w:rsidRPr="0095687B" w:rsidRDefault="00A061CC" w:rsidP="0095687B">
            <w:pPr>
              <w:pStyle w:val="TableParagraph"/>
              <w:jc w:val="both"/>
              <w:rPr>
                <w:rFonts w:ascii="Times New Roman" w:eastAsia="Times New Roman" w:hAnsi="Times New Roman" w:cs="Times New Roman"/>
                <w:noProof/>
                <w:sz w:val="18"/>
                <w:szCs w:val="18"/>
              </w:rPr>
            </w:pPr>
          </w:p>
          <w:p w:rsidR="00E41A75" w:rsidRPr="0095687B" w:rsidRDefault="00E41A75"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Valsts:</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Tālruņa Nr.:</w:t>
            </w:r>
          </w:p>
        </w:tc>
        <w:tc>
          <w:tcPr>
            <w:tcW w:w="1610" w:type="pct"/>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r>
      <w:tr w:rsidR="00A061CC" w:rsidRPr="0095687B" w:rsidTr="00E41A75">
        <w:trPr>
          <w:trHeight w:hRule="exact" w:val="197"/>
        </w:trPr>
        <w:tc>
          <w:tcPr>
            <w:tcW w:w="1641" w:type="pct"/>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1749" w:type="pct"/>
            <w:gridSpan w:val="3"/>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1610"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(15) Nodarbošanās (pamatprofesija):</w:t>
            </w:r>
          </w:p>
        </w:tc>
      </w:tr>
      <w:tr w:rsidR="00A061CC" w:rsidRPr="0095687B" w:rsidTr="00E41A75">
        <w:trPr>
          <w:trHeight w:hRule="exact" w:val="1116"/>
        </w:trPr>
        <w:tc>
          <w:tcPr>
            <w:tcW w:w="1641" w:type="pct"/>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1749" w:type="pct"/>
            <w:gridSpan w:val="3"/>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1610" w:type="pct"/>
            <w:tcBorders>
              <w:top w:val="single" w:sz="7" w:space="0" w:color="000000"/>
              <w:left w:val="single" w:sz="7" w:space="0" w:color="000000"/>
              <w:bottom w:val="single" w:sz="7" w:space="0" w:color="000000"/>
              <w:right w:val="single" w:sz="7" w:space="0" w:color="000000"/>
            </w:tcBorders>
          </w:tcPr>
          <w:p w:rsidR="00A061CC" w:rsidRPr="0095687B" w:rsidRDefault="00E41A75" w:rsidP="0095687B">
            <w:pPr>
              <w:pStyle w:val="Sarakstarindkopa"/>
              <w:tabs>
                <w:tab w:val="left" w:pos="369"/>
              </w:tabs>
              <w:jc w:val="both"/>
              <w:rPr>
                <w:rFonts w:ascii="Times New Roman" w:hAnsi="Times New Roman" w:cs="Times New Roman"/>
                <w:noProof/>
                <w:sz w:val="18"/>
                <w:szCs w:val="18"/>
              </w:rPr>
            </w:pPr>
            <w:r w:rsidRPr="0095687B">
              <w:rPr>
                <w:rFonts w:ascii="Times New Roman" w:hAnsi="Times New Roman"/>
                <w:noProof/>
                <w:sz w:val="18"/>
              </w:rPr>
              <w:t>(16) Darba devējs:</w:t>
            </w:r>
          </w:p>
          <w:p w:rsidR="00A061CC" w:rsidRPr="0095687B" w:rsidRDefault="00573069" w:rsidP="0095687B">
            <w:pPr>
              <w:pStyle w:val="TableParagraph"/>
              <w:jc w:val="both"/>
              <w:rPr>
                <w:rFonts w:ascii="Times New Roman" w:eastAsia="Times New Roman" w:hAnsi="Times New Roman" w:cs="Times New Roman"/>
                <w:noProof/>
                <w:sz w:val="18"/>
                <w:szCs w:val="18"/>
              </w:rPr>
            </w:pPr>
            <w:r>
              <w:rPr>
                <w:rFonts w:ascii="Times New Roman" w:eastAsia="Times New Roman" w:hAnsi="Times New Roman" w:cs="Times New Roman"/>
                <w:noProof/>
                <w:sz w:val="18"/>
                <w:szCs w:val="18"/>
              </w:rPr>
            </w:r>
            <w:r>
              <w:rPr>
                <w:rFonts w:ascii="Times New Roman" w:eastAsia="Times New Roman" w:hAnsi="Times New Roman" w:cs="Times New Roman"/>
                <w:noProof/>
                <w:sz w:val="18"/>
                <w:szCs w:val="18"/>
              </w:rPr>
              <w:pict>
                <v:group id="_x0000_s3230" style="width:144.3pt;height:.65pt;mso-position-horizontal-relative:char;mso-position-vertical-relative:line" coordsize="2886,13">
                  <v:group id="_x0000_s3231" style="position:absolute;left:6;top:6;width:2874;height:2" coordorigin="6,6" coordsize="2874,2">
                    <v:shape id="_x0000_s3232" style="position:absolute;left:6;top:6;width:2874;height:2" coordorigin="6,6" coordsize="2874,0" path="m6,6r2873,e" filled="f" strokeweight=".21308mm">
                      <v:path arrowok="t"/>
                    </v:shape>
                  </v:group>
                  <w10:wrap type="none"/>
                  <w10:anchorlock/>
                </v:group>
              </w:pict>
            </w:r>
          </w:p>
          <w:p w:rsidR="00E41A75" w:rsidRPr="0095687B" w:rsidRDefault="00E41A75" w:rsidP="0095687B">
            <w:pPr>
              <w:pStyle w:val="Sarakstarindkopa"/>
              <w:tabs>
                <w:tab w:val="left" w:pos="371"/>
              </w:tabs>
              <w:jc w:val="both"/>
              <w:rPr>
                <w:rFonts w:ascii="Times New Roman" w:hAnsi="Times New Roman" w:cs="Times New Roman"/>
                <w:noProof/>
                <w:sz w:val="18"/>
                <w:szCs w:val="18"/>
              </w:rPr>
            </w:pPr>
            <w:r w:rsidRPr="0095687B">
              <w:rPr>
                <w:rFonts w:ascii="Times New Roman" w:hAnsi="Times New Roman"/>
                <w:noProof/>
                <w:sz w:val="18"/>
              </w:rPr>
              <w:t>(17) Iepriekšējā veselības pārbaude:</w:t>
            </w:r>
          </w:p>
          <w:p w:rsidR="00A061CC" w:rsidRPr="0095687B" w:rsidRDefault="00A061CC" w:rsidP="0095687B">
            <w:pPr>
              <w:pStyle w:val="Sarakstarindkopa"/>
              <w:tabs>
                <w:tab w:val="left" w:pos="371"/>
              </w:tabs>
              <w:jc w:val="both"/>
              <w:rPr>
                <w:rFonts w:ascii="Times New Roman" w:hAnsi="Times New Roman" w:cs="Times New Roman"/>
                <w:noProof/>
                <w:sz w:val="18"/>
                <w:szCs w:val="18"/>
              </w:rPr>
            </w:pPr>
            <w:r w:rsidRPr="0095687B">
              <w:rPr>
                <w:rFonts w:ascii="Times New Roman" w:hAnsi="Times New Roman"/>
                <w:noProof/>
                <w:sz w:val="18"/>
              </w:rPr>
              <w:t>Datums:</w:t>
            </w:r>
          </w:p>
          <w:p w:rsidR="00A061CC" w:rsidRPr="0095687B" w:rsidRDefault="00A061CC" w:rsidP="0095687B">
            <w:pPr>
              <w:pStyle w:val="TableParagraph"/>
              <w:jc w:val="both"/>
              <w:rPr>
                <w:rFonts w:ascii="Times New Roman" w:eastAsia="Times New Roman" w:hAnsi="Times New Roman" w:cs="Times New Roman"/>
                <w:noProof/>
                <w:sz w:val="18"/>
                <w:szCs w:val="18"/>
              </w:rPr>
            </w:pPr>
            <w:r w:rsidRPr="0095687B">
              <w:rPr>
                <w:rFonts w:ascii="Times New Roman" w:hAnsi="Times New Roman"/>
                <w:noProof/>
                <w:sz w:val="18"/>
              </w:rPr>
              <w:t>Vieta:</w:t>
            </w:r>
          </w:p>
        </w:tc>
      </w:tr>
      <w:tr w:rsidR="00A061CC" w:rsidRPr="0095687B" w:rsidTr="00E41A75">
        <w:trPr>
          <w:trHeight w:hRule="exact" w:val="706"/>
        </w:trPr>
        <w:tc>
          <w:tcPr>
            <w:tcW w:w="2110" w:type="pct"/>
            <w:gridSpan w:val="2"/>
            <w:tcBorders>
              <w:top w:val="single" w:sz="7" w:space="0" w:color="000000"/>
              <w:left w:val="single" w:sz="7" w:space="0" w:color="000000"/>
              <w:bottom w:val="single" w:sz="7" w:space="0" w:color="000000"/>
              <w:right w:val="single" w:sz="7" w:space="0" w:color="000000"/>
            </w:tcBorders>
          </w:tcPr>
          <w:p w:rsidR="00E41A75" w:rsidRPr="0095687B" w:rsidRDefault="00E41A75"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(18) Pašreizējā(-</w:t>
            </w:r>
            <w:r w:rsidR="00955684">
              <w:rPr>
                <w:rFonts w:ascii="Times New Roman" w:hAnsi="Times New Roman"/>
                <w:noProof/>
                <w:sz w:val="18"/>
              </w:rPr>
              <w:t>ā</w:t>
            </w:r>
            <w:r w:rsidRPr="0095687B">
              <w:rPr>
                <w:rFonts w:ascii="Times New Roman" w:hAnsi="Times New Roman"/>
                <w:noProof/>
                <w:sz w:val="18"/>
              </w:rPr>
              <w:t>s) apliecība(-</w:t>
            </w:r>
            <w:r w:rsidR="00955684">
              <w:rPr>
                <w:rFonts w:ascii="Times New Roman" w:hAnsi="Times New Roman"/>
                <w:noProof/>
                <w:sz w:val="18"/>
              </w:rPr>
              <w:t>a</w:t>
            </w:r>
            <w:r w:rsidRPr="0095687B">
              <w:rPr>
                <w:rFonts w:ascii="Times New Roman" w:hAnsi="Times New Roman"/>
                <w:noProof/>
                <w:sz w:val="18"/>
              </w:rPr>
              <w:t>s) (veids):</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Apliecības numurs:</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Izdevējvalsts:</w:t>
            </w:r>
          </w:p>
        </w:tc>
        <w:tc>
          <w:tcPr>
            <w:tcW w:w="2890"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1F2A9D">
            <w:pPr>
              <w:pStyle w:val="TableParagraph"/>
              <w:tabs>
                <w:tab w:val="left" w:pos="4397"/>
              </w:tabs>
              <w:jc w:val="both"/>
              <w:rPr>
                <w:rFonts w:ascii="Times New Roman" w:eastAsia="Wingdings" w:hAnsi="Times New Roman" w:cs="Times New Roman"/>
                <w:noProof/>
                <w:sz w:val="18"/>
                <w:szCs w:val="18"/>
              </w:rPr>
            </w:pPr>
            <w:r w:rsidRPr="0095687B">
              <w:rPr>
                <w:rFonts w:ascii="Times New Roman" w:hAnsi="Times New Roman"/>
                <w:noProof/>
                <w:sz w:val="18"/>
              </w:rPr>
              <w:t>(19) Apliecībā vai veselības apliecībā atzīmēti ierobežojumi</w:t>
            </w:r>
            <w:r w:rsidRPr="0095687B">
              <w:rPr>
                <w:rFonts w:ascii="Times New Roman" w:hAnsi="Times New Roman"/>
              </w:rPr>
              <w:tab/>
            </w:r>
            <w:r w:rsidRPr="0095687B">
              <w:rPr>
                <w:rFonts w:ascii="Times New Roman" w:hAnsi="Times New Roman"/>
                <w:noProof/>
                <w:sz w:val="18"/>
              </w:rPr>
              <w:t xml:space="preserve">Nav </w:t>
            </w:r>
            <w:r w:rsidRPr="0095687B">
              <w:rPr>
                <w:rFonts w:ascii="Times New Roman" w:eastAsia="Wingdings" w:hAnsi="Times New Roman" w:cs="Times New Roman"/>
                <w:noProof/>
                <w:sz w:val="18"/>
                <w:szCs w:val="18"/>
              </w:rPr>
              <w:t></w:t>
            </w:r>
            <w:r w:rsidRPr="0095687B">
              <w:rPr>
                <w:rFonts w:ascii="Times New Roman" w:hAnsi="Times New Roman"/>
                <w:noProof/>
                <w:sz w:val="18"/>
              </w:rPr>
              <w:t xml:space="preserve">Ir </w:t>
            </w:r>
            <w:r w:rsidRPr="0095687B">
              <w:rPr>
                <w:rFonts w:ascii="Times New Roman" w:eastAsia="Wingdings" w:hAnsi="Times New Roman" w:cs="Times New Roman"/>
                <w:noProof/>
                <w:sz w:val="18"/>
                <w:szCs w:val="18"/>
              </w:rPr>
              <w:t></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Paskaidrojumi:</w:t>
            </w:r>
          </w:p>
        </w:tc>
      </w:tr>
      <w:tr w:rsidR="00A061CC" w:rsidRPr="0095687B" w:rsidTr="00E41A75">
        <w:trPr>
          <w:trHeight w:hRule="exact" w:val="751"/>
        </w:trPr>
        <w:tc>
          <w:tcPr>
            <w:tcW w:w="2110" w:type="pct"/>
            <w:gridSpan w:val="2"/>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(20) Vai kāda licencēšanas iestāde ir kādreiz Jums att</w:t>
            </w:r>
            <w:r w:rsidR="00955684">
              <w:rPr>
                <w:rFonts w:ascii="Times New Roman" w:hAnsi="Times New Roman"/>
                <w:noProof/>
                <w:sz w:val="18"/>
              </w:rPr>
              <w:t>eikusi, apturējusi vai anulējusi</w:t>
            </w:r>
            <w:r w:rsidRPr="0095687B">
              <w:rPr>
                <w:rFonts w:ascii="Times New Roman" w:hAnsi="Times New Roman"/>
                <w:noProof/>
                <w:sz w:val="18"/>
              </w:rPr>
              <w:t xml:space="preserve"> veselības apliecību?</w:t>
            </w:r>
          </w:p>
          <w:p w:rsidR="00A061CC" w:rsidRPr="0095687B" w:rsidRDefault="00A061CC" w:rsidP="0095687B">
            <w:pPr>
              <w:pStyle w:val="TableParagraph"/>
              <w:tabs>
                <w:tab w:val="left" w:pos="683"/>
                <w:tab w:val="left" w:pos="1501"/>
                <w:tab w:val="left" w:pos="2942"/>
              </w:tabs>
              <w:jc w:val="both"/>
              <w:rPr>
                <w:rFonts w:ascii="Times New Roman" w:eastAsia="Times New Roman" w:hAnsi="Times New Roman" w:cs="Times New Roman"/>
                <w:noProof/>
                <w:sz w:val="18"/>
                <w:szCs w:val="18"/>
              </w:rPr>
            </w:pPr>
            <w:r w:rsidRPr="0095687B">
              <w:rPr>
                <w:rFonts w:ascii="Times New Roman" w:hAnsi="Times New Roman"/>
                <w:noProof/>
                <w:sz w:val="18"/>
              </w:rPr>
              <w:t>Nav</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Ir</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Datums:</w:t>
            </w:r>
            <w:r w:rsidRPr="0095687B">
              <w:rPr>
                <w:rFonts w:ascii="Times New Roman" w:hAnsi="Times New Roman"/>
              </w:rPr>
              <w:tab/>
            </w:r>
            <w:r w:rsidRPr="0095687B">
              <w:rPr>
                <w:rFonts w:ascii="Times New Roman" w:hAnsi="Times New Roman"/>
                <w:noProof/>
                <w:sz w:val="18"/>
              </w:rPr>
              <w:t>Valsts: Paskaidrojumi:</w:t>
            </w:r>
          </w:p>
        </w:tc>
        <w:tc>
          <w:tcPr>
            <w:tcW w:w="128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(21) Kopējais lidojumu stundu skaits:</w:t>
            </w:r>
          </w:p>
        </w:tc>
        <w:tc>
          <w:tcPr>
            <w:tcW w:w="1610"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(22) Lidojumu stundas kopš iepriekšējās veselības pārbaudes:</w:t>
            </w:r>
          </w:p>
        </w:tc>
      </w:tr>
      <w:tr w:rsidR="00A061CC" w:rsidRPr="0095687B" w:rsidTr="00E41A75">
        <w:trPr>
          <w:trHeight w:hRule="exact" w:val="384"/>
        </w:trPr>
        <w:tc>
          <w:tcPr>
            <w:tcW w:w="2110" w:type="pct"/>
            <w:gridSpan w:val="2"/>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2890"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(23) Šobrīd ekspluatētā gaisa kuģa kategorija/tips(-i):</w:t>
            </w:r>
          </w:p>
        </w:tc>
      </w:tr>
      <w:tr w:rsidR="00A061CC" w:rsidRPr="0095687B" w:rsidTr="00E41A75">
        <w:trPr>
          <w:trHeight w:hRule="exact" w:val="382"/>
        </w:trPr>
        <w:tc>
          <w:tcPr>
            <w:tcW w:w="2110" w:type="pct"/>
            <w:gridSpan w:val="2"/>
            <w:vMerge w:val="restart"/>
            <w:tcBorders>
              <w:top w:val="single" w:sz="7" w:space="0" w:color="000000"/>
              <w:left w:val="single" w:sz="7" w:space="0" w:color="000000"/>
              <w:right w:val="single" w:sz="7" w:space="0" w:color="000000"/>
            </w:tcBorders>
          </w:tcPr>
          <w:p w:rsidR="00E41A75" w:rsidRPr="0095687B" w:rsidRDefault="00A061CC" w:rsidP="0095687B">
            <w:pPr>
              <w:pStyle w:val="TableParagraph"/>
              <w:tabs>
                <w:tab w:val="left" w:pos="683"/>
                <w:tab w:val="left" w:pos="1501"/>
                <w:tab w:val="left" w:pos="2942"/>
              </w:tabs>
              <w:jc w:val="both"/>
              <w:rPr>
                <w:rFonts w:ascii="Times New Roman" w:eastAsia="Times New Roman" w:hAnsi="Times New Roman" w:cs="Times New Roman"/>
                <w:noProof/>
                <w:sz w:val="18"/>
                <w:szCs w:val="18"/>
              </w:rPr>
            </w:pPr>
            <w:r w:rsidRPr="0095687B">
              <w:rPr>
                <w:rFonts w:ascii="Times New Roman" w:hAnsi="Times New Roman"/>
                <w:noProof/>
                <w:sz w:val="18"/>
              </w:rPr>
              <w:t>(24) Vai laika posmā kopš iepriekšējās veselības pārbaudes esat bijis iesaistīts kādā aviācijas negadījumā vai incidentā?</w:t>
            </w:r>
          </w:p>
          <w:p w:rsidR="00A061CC" w:rsidRPr="0095687B" w:rsidRDefault="00A061CC" w:rsidP="0095687B">
            <w:pPr>
              <w:pStyle w:val="TableParagraph"/>
              <w:tabs>
                <w:tab w:val="left" w:pos="683"/>
                <w:tab w:val="left" w:pos="1501"/>
                <w:tab w:val="left" w:pos="2942"/>
              </w:tabs>
              <w:jc w:val="both"/>
              <w:rPr>
                <w:rFonts w:ascii="Times New Roman" w:eastAsia="Times New Roman" w:hAnsi="Times New Roman" w:cs="Times New Roman"/>
                <w:noProof/>
                <w:sz w:val="18"/>
                <w:szCs w:val="18"/>
              </w:rPr>
            </w:pPr>
            <w:r w:rsidRPr="0095687B">
              <w:rPr>
                <w:rFonts w:ascii="Times New Roman" w:hAnsi="Times New Roman"/>
                <w:noProof/>
                <w:sz w:val="18"/>
              </w:rPr>
              <w:t>Nav</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Ir</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Datums:</w:t>
            </w:r>
            <w:r w:rsidRPr="0095687B">
              <w:rPr>
                <w:rFonts w:ascii="Times New Roman" w:hAnsi="Times New Roman"/>
              </w:rPr>
              <w:tab/>
            </w:r>
            <w:r w:rsidRPr="0095687B">
              <w:rPr>
                <w:rFonts w:ascii="Times New Roman" w:hAnsi="Times New Roman"/>
                <w:noProof/>
                <w:sz w:val="18"/>
              </w:rPr>
              <w:t>Vieta:</w:t>
            </w:r>
          </w:p>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Paskaidrojumi:</w:t>
            </w:r>
          </w:p>
        </w:tc>
        <w:tc>
          <w:tcPr>
            <w:tcW w:w="2890"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(25) Paredzētais lidojumu veids:</w:t>
            </w:r>
          </w:p>
        </w:tc>
      </w:tr>
      <w:tr w:rsidR="00A061CC" w:rsidRPr="0095687B" w:rsidTr="00E41A75">
        <w:trPr>
          <w:trHeight w:hRule="exact" w:val="482"/>
        </w:trPr>
        <w:tc>
          <w:tcPr>
            <w:tcW w:w="2110" w:type="pct"/>
            <w:gridSpan w:val="2"/>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c>
          <w:tcPr>
            <w:tcW w:w="2890"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(26) Pašreizējie lidojumi:</w:t>
            </w:r>
          </w:p>
          <w:p w:rsidR="00A061CC" w:rsidRPr="0095687B" w:rsidRDefault="00A061CC" w:rsidP="0095687B">
            <w:pPr>
              <w:pStyle w:val="TableParagraph"/>
              <w:tabs>
                <w:tab w:val="left" w:pos="1498"/>
              </w:tabs>
              <w:jc w:val="both"/>
              <w:rPr>
                <w:rFonts w:ascii="Times New Roman" w:eastAsia="Wingdings" w:hAnsi="Times New Roman" w:cs="Times New Roman"/>
                <w:noProof/>
                <w:sz w:val="18"/>
                <w:szCs w:val="18"/>
              </w:rPr>
            </w:pPr>
            <w:r w:rsidRPr="0095687B">
              <w:rPr>
                <w:rFonts w:ascii="Times New Roman" w:hAnsi="Times New Roman"/>
                <w:noProof/>
                <w:sz w:val="18"/>
              </w:rPr>
              <w:t>Vienpilota</w:t>
            </w:r>
            <w:r w:rsidRPr="0095687B">
              <w:rPr>
                <w:rFonts w:ascii="Times New Roman" w:eastAsia="Wingdings" w:hAnsi="Times New Roman" w:cs="Times New Roman"/>
                <w:noProof/>
                <w:sz w:val="18"/>
                <w:szCs w:val="18"/>
              </w:rPr>
              <w:t></w:t>
            </w:r>
            <w:r w:rsidRPr="0095687B">
              <w:rPr>
                <w:rFonts w:ascii="Times New Roman" w:hAnsi="Times New Roman"/>
              </w:rPr>
              <w:tab/>
            </w:r>
            <w:r w:rsidRPr="0095687B">
              <w:rPr>
                <w:rFonts w:ascii="Times New Roman" w:hAnsi="Times New Roman"/>
                <w:noProof/>
                <w:sz w:val="18"/>
              </w:rPr>
              <w:t>Daudzpilotu</w:t>
            </w:r>
            <w:r w:rsidRPr="0095687B">
              <w:rPr>
                <w:rFonts w:ascii="Times New Roman" w:eastAsia="Wingdings" w:hAnsi="Times New Roman" w:cs="Times New Roman"/>
                <w:noProof/>
                <w:sz w:val="18"/>
                <w:szCs w:val="18"/>
              </w:rPr>
              <w:t></w:t>
            </w:r>
          </w:p>
        </w:tc>
      </w:tr>
      <w:tr w:rsidR="00A061CC" w:rsidRPr="0095687B" w:rsidTr="00E41A75">
        <w:trPr>
          <w:trHeight w:hRule="exact" w:val="560"/>
        </w:trPr>
        <w:tc>
          <w:tcPr>
            <w:tcW w:w="211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(27) Vai Jūs lietojat alkoholu?</w:t>
            </w:r>
          </w:p>
          <w:p w:rsidR="00A061CC" w:rsidRPr="0095687B" w:rsidRDefault="00E41A75" w:rsidP="0095687B">
            <w:pPr>
              <w:pStyle w:val="Sarakstarindkopa"/>
              <w:tabs>
                <w:tab w:val="left" w:pos="287"/>
              </w:tabs>
              <w:jc w:val="both"/>
              <w:rPr>
                <w:rFonts w:ascii="Times New Roman" w:eastAsia="Times New Roman" w:hAnsi="Times New Roman" w:cs="Times New Roman"/>
                <w:noProof/>
                <w:sz w:val="18"/>
                <w:szCs w:val="18"/>
              </w:rPr>
            </w:pPr>
            <w:r w:rsidRPr="0095687B">
              <w:rPr>
                <w:rFonts w:ascii="Times New Roman" w:eastAsia="Wingdings" w:hAnsi="Times New Roman" w:cs="Times New Roman"/>
                <w:noProof/>
                <w:sz w:val="18"/>
                <w:szCs w:val="18"/>
              </w:rPr>
              <w:t></w:t>
            </w:r>
            <w:r w:rsidRPr="0095687B">
              <w:rPr>
                <w:rFonts w:ascii="Times New Roman" w:hAnsi="Times New Roman"/>
                <w:noProof/>
                <w:sz w:val="18"/>
              </w:rPr>
              <w:t xml:space="preserve"> Nē </w:t>
            </w:r>
            <w:r w:rsidRPr="0095687B">
              <w:rPr>
                <w:rFonts w:ascii="Times New Roman" w:eastAsia="Wingdings" w:hAnsi="Times New Roman" w:cs="Times New Roman"/>
                <w:noProof/>
                <w:sz w:val="18"/>
                <w:szCs w:val="18"/>
              </w:rPr>
              <w:t></w:t>
            </w:r>
            <w:r w:rsidRPr="0095687B">
              <w:rPr>
                <w:rFonts w:ascii="Times New Roman" w:hAnsi="Times New Roman"/>
                <w:noProof/>
                <w:sz w:val="18"/>
              </w:rPr>
              <w:t>Jā, daudzums:</w:t>
            </w:r>
          </w:p>
        </w:tc>
        <w:tc>
          <w:tcPr>
            <w:tcW w:w="2890" w:type="pct"/>
            <w:gridSpan w:val="3"/>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8"/>
                <w:szCs w:val="18"/>
              </w:rPr>
            </w:pPr>
            <w:r w:rsidRPr="0095687B">
              <w:rPr>
                <w:rFonts w:ascii="Times New Roman" w:hAnsi="Times New Roman"/>
                <w:noProof/>
                <w:sz w:val="18"/>
              </w:rPr>
              <w:t>(28) Vai Jūs pašlaik lietojat kādas zāles vai medikamentus?</w:t>
            </w:r>
          </w:p>
          <w:p w:rsidR="00A061CC" w:rsidRPr="0095687B" w:rsidRDefault="00A061CC" w:rsidP="0095687B">
            <w:pPr>
              <w:pStyle w:val="TableParagraph"/>
              <w:jc w:val="both"/>
              <w:rPr>
                <w:rFonts w:ascii="Times New Roman" w:eastAsia="Times New Roman" w:hAnsi="Times New Roman" w:cs="Times New Roman"/>
                <w:noProof/>
                <w:sz w:val="18"/>
                <w:szCs w:val="18"/>
              </w:rPr>
            </w:pPr>
            <w:r w:rsidRPr="0095687B">
              <w:rPr>
                <w:rFonts w:ascii="Times New Roman" w:hAnsi="Times New Roman"/>
                <w:noProof/>
                <w:sz w:val="18"/>
              </w:rPr>
              <w:t xml:space="preserve">Nē </w:t>
            </w:r>
            <w:r w:rsidRPr="0095687B">
              <w:rPr>
                <w:rFonts w:ascii="Times New Roman" w:eastAsia="Wingdings" w:hAnsi="Times New Roman" w:cs="Times New Roman"/>
                <w:noProof/>
                <w:sz w:val="18"/>
                <w:szCs w:val="18"/>
              </w:rPr>
              <w:t></w:t>
            </w:r>
            <w:r w:rsidRPr="0095687B">
              <w:rPr>
                <w:rFonts w:ascii="Times New Roman" w:hAnsi="Times New Roman"/>
                <w:noProof/>
                <w:sz w:val="18"/>
              </w:rPr>
              <w:t xml:space="preserve">Jā </w:t>
            </w:r>
            <w:r w:rsidRPr="0095687B">
              <w:rPr>
                <w:rFonts w:ascii="Times New Roman" w:eastAsia="Wingdings" w:hAnsi="Times New Roman" w:cs="Times New Roman"/>
                <w:noProof/>
                <w:sz w:val="18"/>
                <w:szCs w:val="18"/>
              </w:rPr>
              <w:t></w:t>
            </w:r>
            <w:r w:rsidRPr="0095687B">
              <w:rPr>
                <w:rFonts w:ascii="Times New Roman" w:hAnsi="Times New Roman"/>
                <w:noProof/>
                <w:sz w:val="18"/>
              </w:rPr>
              <w:t>Norādiet nosaukumu, devu, lietošanas sākuma datumu un iemeslu:</w:t>
            </w:r>
          </w:p>
        </w:tc>
      </w:tr>
      <w:tr w:rsidR="00A061CC" w:rsidRPr="0095687B" w:rsidTr="00E41A75">
        <w:trPr>
          <w:trHeight w:hRule="exact" w:val="750"/>
        </w:trPr>
        <w:tc>
          <w:tcPr>
            <w:tcW w:w="2110" w:type="pct"/>
            <w:gridSpan w:val="2"/>
            <w:tcBorders>
              <w:top w:val="single" w:sz="7" w:space="0" w:color="000000"/>
              <w:left w:val="single" w:sz="7" w:space="0" w:color="000000"/>
              <w:bottom w:val="single" w:sz="7" w:space="0" w:color="000000"/>
              <w:right w:val="single" w:sz="7" w:space="0" w:color="000000"/>
            </w:tcBorders>
          </w:tcPr>
          <w:p w:rsidR="00E41A75" w:rsidRPr="0095687B" w:rsidRDefault="00A061CC" w:rsidP="0095687B">
            <w:pPr>
              <w:pStyle w:val="TableParagraph"/>
              <w:jc w:val="both"/>
              <w:rPr>
                <w:rFonts w:ascii="Times New Roman" w:eastAsia="Times New Roman" w:hAnsi="Times New Roman" w:cs="Times New Roman"/>
                <w:noProof/>
                <w:sz w:val="18"/>
                <w:szCs w:val="18"/>
              </w:rPr>
            </w:pPr>
            <w:r w:rsidRPr="0095687B">
              <w:rPr>
                <w:rFonts w:ascii="Times New Roman" w:hAnsi="Times New Roman"/>
                <w:noProof/>
                <w:sz w:val="18"/>
              </w:rPr>
              <w:t>(29) Vai Jūs smēķējat?</w:t>
            </w:r>
          </w:p>
          <w:p w:rsidR="00A061CC" w:rsidRPr="0095687B" w:rsidRDefault="00A061CC" w:rsidP="0095687B">
            <w:pPr>
              <w:pStyle w:val="TableParagraph"/>
              <w:jc w:val="both"/>
              <w:rPr>
                <w:rFonts w:ascii="Times New Roman" w:eastAsia="Times New Roman" w:hAnsi="Times New Roman" w:cs="Times New Roman"/>
                <w:noProof/>
                <w:sz w:val="18"/>
                <w:szCs w:val="18"/>
              </w:rPr>
            </w:pPr>
            <w:r w:rsidRPr="0095687B">
              <w:rPr>
                <w:rFonts w:ascii="Times New Roman" w:eastAsia="Wingdings" w:hAnsi="Times New Roman" w:cs="Times New Roman"/>
                <w:noProof/>
                <w:sz w:val="18"/>
                <w:szCs w:val="18"/>
              </w:rPr>
              <w:t></w:t>
            </w:r>
            <w:r w:rsidRPr="0095687B">
              <w:rPr>
                <w:rFonts w:ascii="Times New Roman" w:hAnsi="Times New Roman"/>
                <w:noProof/>
                <w:sz w:val="18"/>
              </w:rPr>
              <w:t xml:space="preserve"> Nē, nekad </w:t>
            </w:r>
            <w:r w:rsidRPr="0095687B">
              <w:rPr>
                <w:rFonts w:ascii="Times New Roman" w:eastAsia="Wingdings" w:hAnsi="Times New Roman" w:cs="Times New Roman"/>
                <w:noProof/>
                <w:sz w:val="18"/>
                <w:szCs w:val="18"/>
              </w:rPr>
              <w:t></w:t>
            </w:r>
            <w:r w:rsidRPr="0095687B">
              <w:rPr>
                <w:rFonts w:ascii="Times New Roman" w:hAnsi="Times New Roman"/>
                <w:noProof/>
                <w:sz w:val="18"/>
              </w:rPr>
              <w:t>Nē, norādiet gadu, kad pārstājāt:</w:t>
            </w:r>
          </w:p>
          <w:p w:rsidR="00A061CC" w:rsidRPr="0095687B" w:rsidRDefault="00E41A75" w:rsidP="0095687B">
            <w:pPr>
              <w:pStyle w:val="Sarakstarindkopa"/>
              <w:tabs>
                <w:tab w:val="left" w:pos="287"/>
              </w:tabs>
              <w:jc w:val="both"/>
              <w:rPr>
                <w:rFonts w:ascii="Times New Roman" w:hAnsi="Times New Roman" w:cs="Times New Roman"/>
                <w:noProof/>
                <w:sz w:val="18"/>
                <w:szCs w:val="18"/>
              </w:rPr>
            </w:pPr>
            <w:r w:rsidRPr="0095687B">
              <w:rPr>
                <w:rFonts w:ascii="Times New Roman" w:eastAsia="Wingdings" w:hAnsi="Times New Roman" w:cs="Times New Roman"/>
                <w:noProof/>
                <w:sz w:val="18"/>
                <w:szCs w:val="18"/>
              </w:rPr>
              <w:t></w:t>
            </w:r>
            <w:r w:rsidRPr="0095687B">
              <w:rPr>
                <w:rFonts w:ascii="Times New Roman" w:hAnsi="Times New Roman"/>
                <w:noProof/>
                <w:sz w:val="18"/>
              </w:rPr>
              <w:t xml:space="preserve"> Jā, norādiet veidu un daudzumu:</w:t>
            </w:r>
          </w:p>
        </w:tc>
        <w:tc>
          <w:tcPr>
            <w:tcW w:w="2890" w:type="pct"/>
            <w:gridSpan w:val="3"/>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8"/>
                <w:szCs w:val="18"/>
              </w:rPr>
            </w:pPr>
          </w:p>
        </w:tc>
      </w:tr>
    </w:tbl>
    <w:p w:rsidR="00E47AC1" w:rsidRPr="0095687B" w:rsidRDefault="00E47AC1" w:rsidP="0095687B">
      <w:pPr>
        <w:jc w:val="both"/>
        <w:rPr>
          <w:rFonts w:ascii="Times New Roman" w:hAnsi="Times New Roman"/>
          <w:b/>
          <w:noProof/>
          <w:sz w:val="24"/>
        </w:rPr>
      </w:pPr>
    </w:p>
    <w:p w:rsidR="00A061CC" w:rsidRPr="0095687B" w:rsidRDefault="00A061CC" w:rsidP="0095687B">
      <w:pPr>
        <w:jc w:val="both"/>
        <w:rPr>
          <w:rFonts w:ascii="Times New Roman" w:hAnsi="Times New Roman"/>
          <w:b/>
          <w:noProof/>
          <w:sz w:val="20"/>
        </w:rPr>
      </w:pPr>
      <w:r w:rsidRPr="0095687B">
        <w:rPr>
          <w:rFonts w:ascii="Times New Roman" w:hAnsi="Times New Roman"/>
          <w:b/>
          <w:noProof/>
          <w:sz w:val="20"/>
        </w:rPr>
        <w:t>Vispārējā un slimību anamnēze. Vai Jums ir vai jebkad ir bijušas kādas no turpmāk minētajām slimībām? (Lūdzu, atzīmējiet.) Ja jā, aprakstiet ailē “Piezīmes” (30).</w:t>
      </w:r>
    </w:p>
    <w:p w:rsidR="00A061CC" w:rsidRPr="0095687B" w:rsidRDefault="00A061CC" w:rsidP="0095687B">
      <w:pPr>
        <w:jc w:val="both"/>
        <w:rPr>
          <w:rFonts w:ascii="Times New Roman" w:eastAsia="Times New Roman" w:hAnsi="Times New Roman" w:cs="Times New Roman"/>
          <w:noProof/>
          <w:sz w:val="24"/>
          <w:szCs w:val="3"/>
        </w:rPr>
      </w:pPr>
    </w:p>
    <w:tbl>
      <w:tblPr>
        <w:tblW w:w="5000" w:type="pct"/>
        <w:tblCellMar>
          <w:top w:w="28" w:type="dxa"/>
          <w:left w:w="28" w:type="dxa"/>
          <w:bottom w:w="28" w:type="dxa"/>
          <w:right w:w="28" w:type="dxa"/>
        </w:tblCellMar>
        <w:tblLook w:val="01E0" w:firstRow="1" w:lastRow="1" w:firstColumn="1" w:lastColumn="1" w:noHBand="0" w:noVBand="0"/>
      </w:tblPr>
      <w:tblGrid>
        <w:gridCol w:w="1585"/>
        <w:gridCol w:w="296"/>
        <w:gridCol w:w="243"/>
        <w:gridCol w:w="1874"/>
        <w:gridCol w:w="290"/>
        <w:gridCol w:w="243"/>
        <w:gridCol w:w="1723"/>
        <w:gridCol w:w="290"/>
        <w:gridCol w:w="243"/>
        <w:gridCol w:w="1811"/>
        <w:gridCol w:w="290"/>
        <w:gridCol w:w="243"/>
      </w:tblGrid>
      <w:tr w:rsidR="000C0BC7" w:rsidRPr="00144914" w:rsidTr="000C0BC7">
        <w:trPr>
          <w:trHeight w:hRule="exact" w:val="411"/>
        </w:trPr>
        <w:tc>
          <w:tcPr>
            <w:tcW w:w="890"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pStyle w:val="TableParagraph"/>
              <w:jc w:val="both"/>
              <w:rPr>
                <w:rFonts w:ascii="Times New Roman" w:hAnsi="Times New Roman" w:cs="Times New Roman"/>
                <w:noProof/>
                <w:sz w:val="16"/>
                <w:szCs w:val="18"/>
              </w:rPr>
            </w:pPr>
          </w:p>
        </w:tc>
        <w:tc>
          <w:tcPr>
            <w:tcW w:w="184"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Jā</w:t>
            </w:r>
          </w:p>
        </w:tc>
        <w:tc>
          <w:tcPr>
            <w:tcW w:w="151"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Nē</w:t>
            </w:r>
          </w:p>
        </w:tc>
        <w:tc>
          <w:tcPr>
            <w:tcW w:w="1016"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pStyle w:val="TableParagraph"/>
              <w:jc w:val="both"/>
              <w:rPr>
                <w:rFonts w:ascii="Times New Roman" w:hAnsi="Times New Roman" w:cs="Times New Roman"/>
                <w:noProof/>
                <w:sz w:val="16"/>
                <w:szCs w:val="18"/>
              </w:rPr>
            </w:pPr>
          </w:p>
        </w:tc>
        <w:tc>
          <w:tcPr>
            <w:tcW w:w="184"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Jā</w:t>
            </w:r>
          </w:p>
        </w:tc>
        <w:tc>
          <w:tcPr>
            <w:tcW w:w="151"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Nē</w:t>
            </w:r>
          </w:p>
        </w:tc>
        <w:tc>
          <w:tcPr>
            <w:tcW w:w="792"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pStyle w:val="TableParagraph"/>
              <w:jc w:val="both"/>
              <w:rPr>
                <w:rFonts w:ascii="Times New Roman" w:hAnsi="Times New Roman" w:cs="Times New Roman"/>
                <w:noProof/>
                <w:sz w:val="16"/>
                <w:szCs w:val="18"/>
              </w:rPr>
            </w:pPr>
          </w:p>
        </w:tc>
        <w:tc>
          <w:tcPr>
            <w:tcW w:w="184"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Jā</w:t>
            </w:r>
          </w:p>
        </w:tc>
        <w:tc>
          <w:tcPr>
            <w:tcW w:w="151"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Nē</w:t>
            </w:r>
          </w:p>
        </w:tc>
        <w:tc>
          <w:tcPr>
            <w:tcW w:w="962"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pStyle w:val="TableParagraph"/>
              <w:jc w:val="both"/>
              <w:rPr>
                <w:rFonts w:ascii="Times New Roman" w:hAnsi="Times New Roman" w:cs="Times New Roman"/>
                <w:b/>
                <w:noProof/>
                <w:sz w:val="16"/>
                <w:szCs w:val="18"/>
              </w:rPr>
            </w:pPr>
            <w:r w:rsidRPr="00144914">
              <w:rPr>
                <w:rFonts w:ascii="Times New Roman" w:hAnsi="Times New Roman"/>
                <w:b/>
                <w:noProof/>
                <w:sz w:val="16"/>
              </w:rPr>
              <w:t>Ģimenes anamnēze</w:t>
            </w:r>
          </w:p>
        </w:tc>
        <w:tc>
          <w:tcPr>
            <w:tcW w:w="184"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Jā</w:t>
            </w:r>
          </w:p>
        </w:tc>
        <w:tc>
          <w:tcPr>
            <w:tcW w:w="151" w:type="pct"/>
            <w:tcBorders>
              <w:top w:val="single" w:sz="5" w:space="0" w:color="000000"/>
              <w:left w:val="single" w:sz="5" w:space="0" w:color="000000"/>
              <w:bottom w:val="single" w:sz="5" w:space="0" w:color="000000"/>
              <w:right w:val="single" w:sz="5" w:space="0" w:color="000000"/>
            </w:tcBorders>
          </w:tcPr>
          <w:p w:rsidR="000C0BC7" w:rsidRPr="00144914" w:rsidRDefault="000C0BC7" w:rsidP="0095687B">
            <w:pPr>
              <w:jc w:val="both"/>
              <w:rPr>
                <w:rFonts w:ascii="Times New Roman" w:hAnsi="Times New Roman" w:cs="Times New Roman"/>
                <w:noProof/>
                <w:sz w:val="16"/>
                <w:szCs w:val="18"/>
              </w:rPr>
            </w:pPr>
            <w:r w:rsidRPr="00144914">
              <w:rPr>
                <w:rFonts w:ascii="Times New Roman" w:hAnsi="Times New Roman"/>
                <w:noProof/>
                <w:sz w:val="16"/>
              </w:rPr>
              <w:t>Nē</w:t>
            </w:r>
          </w:p>
        </w:tc>
      </w:tr>
      <w:tr w:rsidR="000C0BC7" w:rsidRPr="00144914" w:rsidTr="000C0BC7">
        <w:trPr>
          <w:trHeight w:hRule="exact" w:val="411"/>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101 Acu slimības / acu ķirurģiska ārstēšana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112 Deguna, rīkles slimības vai runas traucējumi</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123 Malārija vai citas tropiskas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170 Sirds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545"/>
        </w:trPr>
        <w:tc>
          <w:tcPr>
            <w:tcW w:w="890"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102 Nēsātas brilles un/vai kontaktlēcas</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113 Galvas trauma vai smadzeņu satricinājums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124 Pozitīvs HIV tests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171 Paaugstināts asinsspiediens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464"/>
        </w:trPr>
        <w:tc>
          <w:tcPr>
            <w:tcW w:w="890"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114 Biežas vai spēcīgas galvassāpes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125 Seksuāli transmisīvā slimība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172 Augsts holesterīna līmenis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617"/>
        </w:trPr>
        <w:tc>
          <w:tcPr>
            <w:tcW w:w="890"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103 Kopš iepriekšējās veselības pārbaudes ir izrakstītas citas brilles/kontaktlēcas</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115 Reiboņi vai ģīboņi</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126 Miega traucējumi/miega apnojas sindroms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173 Epilepsija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615"/>
        </w:trPr>
        <w:tc>
          <w:tcPr>
            <w:tcW w:w="890"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116 Nediagnosticēts samaņas zudums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127 Muskuļu un skeleta sistēmas saslimšana/bojājumi</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174 Psihiska slimība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619"/>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104 Siena drudzis, cita alerģija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117 Neiroloģiskas slimības (trieka, epilepsija, krampji, paralīze u. c.)</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128 Kāda cita slimība vai trauma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175 Diabēts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532"/>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lastRenderedPageBreak/>
              <w:t>105 Astma, plaušu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129 Hospitalizācija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176 Tuberkuloze</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539"/>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106 Sirds vai asinsvadu sistēmas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118 Jebkāda veida psiholoģiski/psihiski traucējumi</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130 Vizīte pie ārsta kopš iepriekšējās veselības pārbaudes</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177 Alerģija/astma/ekzēma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472"/>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107 Paaugstināts vai pazemināts asinsspiediens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178 Iedzimtas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737"/>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108 Nierakmeņi vai asinis urīnā</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119 Alkohola/narkotiku/citu apreibinošu vielu lietošana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131 Dzīvības apdrošināšanas atteikums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179 Glaukoma</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549"/>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109 Diabēts, hormonāli traucējumi</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120 Pašnāvības mēģinājums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132 Aviācijas apliecības atteikums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297" w:type="pct"/>
            <w:gridSpan w:val="3"/>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b/>
                <w:noProof/>
                <w:sz w:val="16"/>
                <w:szCs w:val="18"/>
              </w:rPr>
            </w:pPr>
            <w:r w:rsidRPr="00144914">
              <w:rPr>
                <w:rFonts w:ascii="Times New Roman" w:hAnsi="Times New Roman"/>
                <w:b/>
                <w:noProof/>
                <w:sz w:val="16"/>
              </w:rPr>
              <w:t>Tikai sievietēm:</w:t>
            </w:r>
          </w:p>
        </w:tc>
      </w:tr>
      <w:tr w:rsidR="000C0BC7" w:rsidRPr="00144914" w:rsidTr="00144914">
        <w:trPr>
          <w:trHeight w:hRule="exact" w:val="120"/>
        </w:trPr>
        <w:tc>
          <w:tcPr>
            <w:tcW w:w="890"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110 Kuņģa, aknu vai zarnu darbības traucējumi</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121 Jūras slimība, kuras gadījumā nepieciešams lietot zāles</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vMerge w:val="restart"/>
            <w:tcBorders>
              <w:top w:val="single" w:sz="5" w:space="0" w:color="000000"/>
              <w:left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133 Medicīniska neatbilstība militārajam dienestam</w:t>
            </w:r>
          </w:p>
        </w:tc>
        <w:tc>
          <w:tcPr>
            <w:tcW w:w="184"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val="restart"/>
            <w:tcBorders>
              <w:top w:val="single" w:sz="5" w:space="0" w:color="000000"/>
              <w:left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297" w:type="pct"/>
            <w:gridSpan w:val="3"/>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475"/>
        </w:trPr>
        <w:tc>
          <w:tcPr>
            <w:tcW w:w="890"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84"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vMerge/>
            <w:tcBorders>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150 Ginekoloģiskas vai menstruālās problēmas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0C0BC7" w:rsidRPr="00144914" w:rsidTr="000C0BC7">
        <w:trPr>
          <w:trHeight w:hRule="exact" w:val="693"/>
        </w:trPr>
        <w:tc>
          <w:tcPr>
            <w:tcW w:w="890"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111 Kurlums vai ausu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016"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122 Anēmija/sirpjveida šūnu pazīme/citas asins slimības</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79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134 Pensija/kompensācija ievainojuma vai slimības dēļ</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962"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151 Vai Jūs esat grūtniece?</w:t>
            </w:r>
          </w:p>
        </w:tc>
        <w:tc>
          <w:tcPr>
            <w:tcW w:w="184"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c>
          <w:tcPr>
            <w:tcW w:w="151" w:type="pct"/>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jc w:val="both"/>
              <w:rPr>
                <w:rFonts w:ascii="Times New Roman" w:hAnsi="Times New Roman" w:cs="Times New Roman"/>
                <w:noProof/>
                <w:sz w:val="16"/>
                <w:szCs w:val="18"/>
              </w:rPr>
            </w:pPr>
          </w:p>
        </w:tc>
      </w:tr>
      <w:tr w:rsidR="00A061CC" w:rsidRPr="00144914" w:rsidTr="000C0BC7">
        <w:trPr>
          <w:trHeight w:hRule="exact" w:val="691"/>
        </w:trPr>
        <w:tc>
          <w:tcPr>
            <w:tcW w:w="5000" w:type="pct"/>
            <w:gridSpan w:val="12"/>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eastAsia="Times New Roman" w:hAnsi="Times New Roman" w:cs="Times New Roman"/>
                <w:noProof/>
                <w:sz w:val="16"/>
                <w:szCs w:val="18"/>
              </w:rPr>
            </w:pPr>
            <w:r w:rsidRPr="00144914">
              <w:rPr>
                <w:rFonts w:ascii="Times New Roman" w:hAnsi="Times New Roman"/>
                <w:noProof/>
                <w:sz w:val="16"/>
              </w:rPr>
              <w:t>(30) </w:t>
            </w:r>
            <w:r w:rsidRPr="00144914">
              <w:rPr>
                <w:rFonts w:ascii="Times New Roman" w:hAnsi="Times New Roman"/>
                <w:b/>
                <w:noProof/>
                <w:sz w:val="16"/>
              </w:rPr>
              <w:t xml:space="preserve">Piezīmes. </w:t>
            </w:r>
            <w:r w:rsidRPr="00144914">
              <w:rPr>
                <w:rFonts w:ascii="Times New Roman" w:hAnsi="Times New Roman"/>
                <w:noProof/>
                <w:sz w:val="16"/>
              </w:rPr>
              <w:t>Norādiet, ja informācija sniegta jau iepriekš un kopš tā laika tajā nav izmaiņu.</w:t>
            </w:r>
          </w:p>
        </w:tc>
      </w:tr>
      <w:tr w:rsidR="00A061CC" w:rsidRPr="00144914" w:rsidTr="00770C4D">
        <w:trPr>
          <w:trHeight w:hRule="exact" w:val="3061"/>
        </w:trPr>
        <w:tc>
          <w:tcPr>
            <w:tcW w:w="5000" w:type="pct"/>
            <w:gridSpan w:val="12"/>
            <w:tcBorders>
              <w:top w:val="single" w:sz="5" w:space="0" w:color="000000"/>
              <w:left w:val="single" w:sz="5" w:space="0" w:color="000000"/>
              <w:bottom w:val="single" w:sz="5" w:space="0" w:color="000000"/>
              <w:right w:val="single" w:sz="5" w:space="0" w:color="000000"/>
            </w:tcBorders>
          </w:tcPr>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(31) </w:t>
            </w:r>
            <w:r w:rsidRPr="00144914">
              <w:rPr>
                <w:rFonts w:ascii="Times New Roman" w:hAnsi="Times New Roman"/>
                <w:b/>
                <w:noProof/>
                <w:sz w:val="16"/>
              </w:rPr>
              <w:t xml:space="preserve">Apliecinājums. </w:t>
            </w:r>
            <w:r w:rsidRPr="00144914">
              <w:rPr>
                <w:rFonts w:ascii="Times New Roman" w:hAnsi="Times New Roman"/>
                <w:noProof/>
                <w:sz w:val="16"/>
              </w:rPr>
              <w:t>Apliecinu, ka esmu rūpīgi pārbaudījis pieteikumā sniegtās ziņas un tās ir pilnīgas un precīzas, es neesmu noklusējis nekādu saistošo informāciju un neesmu sniedzis maldinošas ziņas. Apzinos, ka gadījumā, ja esmu sniedzis nepatiesu vai maldinošu informāciju saistībā ar šo pieteikumu vai neesmu sniedzis papildu medicīnisko informāciju, licencēšanas iestāde var atteikt man veselības apliecības izsniegšanu vai atsaukt izsniegtu veselības apliecību neatkarīgi no citām darbībām, kas piemērojamas saskaņā ar valsts tiesību aktiem.</w:t>
            </w:r>
          </w:p>
          <w:p w:rsidR="00A061CC" w:rsidRPr="00144914" w:rsidRDefault="00A061CC" w:rsidP="0095687B">
            <w:pPr>
              <w:pStyle w:val="TableParagraph"/>
              <w:jc w:val="both"/>
              <w:rPr>
                <w:rFonts w:ascii="Times New Roman" w:hAnsi="Times New Roman" w:cs="Times New Roman"/>
                <w:noProof/>
                <w:sz w:val="16"/>
                <w:szCs w:val="18"/>
              </w:rPr>
            </w:pPr>
            <w:r w:rsidRPr="00144914">
              <w:rPr>
                <w:rFonts w:ascii="Times New Roman" w:hAnsi="Times New Roman"/>
                <w:noProof/>
                <w:sz w:val="16"/>
              </w:rPr>
              <w:t xml:space="preserve">ATĻAUJA MEDICĪNISKĀS INFORMĀCIJAS IZPAUŠANAI: Es atļauju visu šajā ziņojumā un tā pielikumos iekļauto informāciju darīt pieejamu </w:t>
            </w:r>
            <w:r w:rsidRPr="00144914">
              <w:rPr>
                <w:rFonts w:ascii="Times New Roman" w:hAnsi="Times New Roman"/>
                <w:i/>
                <w:noProof/>
                <w:sz w:val="16"/>
              </w:rPr>
              <w:t>AME</w:t>
            </w:r>
            <w:r w:rsidRPr="00144914">
              <w:rPr>
                <w:rFonts w:ascii="Times New Roman" w:hAnsi="Times New Roman"/>
                <w:noProof/>
                <w:sz w:val="16"/>
              </w:rPr>
              <w:t xml:space="preserve"> un vajadzības gadījumā</w:t>
            </w:r>
            <w:r w:rsidR="00955684">
              <w:rPr>
                <w:rFonts w:ascii="Times New Roman" w:hAnsi="Times New Roman"/>
                <w:noProof/>
                <w:sz w:val="16"/>
              </w:rPr>
              <w:t xml:space="preserve"> licencēšanas iestādes aviācijas medicīnas ekspertam konsultantam</w:t>
            </w:r>
            <w:r w:rsidRPr="00144914">
              <w:rPr>
                <w:rFonts w:ascii="Times New Roman" w:hAnsi="Times New Roman"/>
                <w:noProof/>
                <w:sz w:val="16"/>
              </w:rPr>
              <w:t>, apzinoties, ka šos dokumentus vai elektroniski uzglabātu informāciju izmantos, veicot medicīnisko novērtējumu, un šie dati būs licencēšanas iestādes īpašums, un tie ir pieejami man vai manam ārstējošajam ārstam atbilstoši valsts tiesību aktiem. Vienmēr tiks ievērota medicīniskā konfidencialitāte.</w:t>
            </w:r>
          </w:p>
          <w:p w:rsidR="00A061CC" w:rsidRDefault="00A061CC" w:rsidP="0095687B">
            <w:pPr>
              <w:pStyle w:val="TableParagraph"/>
              <w:jc w:val="both"/>
              <w:rPr>
                <w:rFonts w:ascii="Times New Roman" w:eastAsia="Times New Roman" w:hAnsi="Times New Roman" w:cs="Times New Roman"/>
                <w:noProof/>
                <w:sz w:val="16"/>
                <w:szCs w:val="18"/>
              </w:rPr>
            </w:pPr>
          </w:p>
          <w:p w:rsidR="00144914" w:rsidRDefault="00144914" w:rsidP="0095687B">
            <w:pPr>
              <w:pStyle w:val="TableParagraph"/>
              <w:jc w:val="both"/>
              <w:rPr>
                <w:rFonts w:ascii="Times New Roman" w:eastAsia="Times New Roman" w:hAnsi="Times New Roman" w:cs="Times New Roman"/>
                <w:noProof/>
                <w:sz w:val="16"/>
                <w:szCs w:val="18"/>
              </w:rPr>
            </w:pPr>
          </w:p>
          <w:p w:rsidR="00770C4D" w:rsidRDefault="00770C4D" w:rsidP="0095687B">
            <w:pPr>
              <w:pStyle w:val="TableParagraph"/>
              <w:jc w:val="both"/>
              <w:rPr>
                <w:rFonts w:ascii="Times New Roman" w:eastAsia="Times New Roman" w:hAnsi="Times New Roman" w:cs="Times New Roman"/>
                <w:noProof/>
                <w:sz w:val="16"/>
                <w:szCs w:val="1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10"/>
              <w:gridCol w:w="485"/>
              <w:gridCol w:w="1701"/>
              <w:gridCol w:w="567"/>
              <w:gridCol w:w="4394"/>
              <w:gridCol w:w="403"/>
            </w:tblGrid>
            <w:tr w:rsidR="00770C4D" w:rsidTr="00770C4D">
              <w:tc>
                <w:tcPr>
                  <w:tcW w:w="1510" w:type="dxa"/>
                  <w:tcBorders>
                    <w:bottom w:val="single" w:sz="4" w:space="0" w:color="auto"/>
                  </w:tcBorders>
                </w:tcPr>
                <w:p w:rsidR="00770C4D" w:rsidRDefault="00770C4D" w:rsidP="0095687B">
                  <w:pPr>
                    <w:pStyle w:val="TableParagraph"/>
                    <w:jc w:val="both"/>
                    <w:rPr>
                      <w:rFonts w:ascii="Times New Roman" w:eastAsia="Times New Roman" w:hAnsi="Times New Roman" w:cs="Times New Roman"/>
                      <w:noProof/>
                      <w:sz w:val="16"/>
                      <w:szCs w:val="18"/>
                    </w:rPr>
                  </w:pPr>
                </w:p>
              </w:tc>
              <w:tc>
                <w:tcPr>
                  <w:tcW w:w="485" w:type="dxa"/>
                </w:tcPr>
                <w:p w:rsidR="00770C4D" w:rsidRDefault="00770C4D" w:rsidP="0095687B">
                  <w:pPr>
                    <w:pStyle w:val="TableParagraph"/>
                    <w:jc w:val="both"/>
                    <w:rPr>
                      <w:rFonts w:ascii="Times New Roman" w:eastAsia="Times New Roman" w:hAnsi="Times New Roman" w:cs="Times New Roman"/>
                      <w:noProof/>
                      <w:sz w:val="16"/>
                      <w:szCs w:val="18"/>
                    </w:rPr>
                  </w:pPr>
                </w:p>
              </w:tc>
              <w:tc>
                <w:tcPr>
                  <w:tcW w:w="1701" w:type="dxa"/>
                  <w:tcBorders>
                    <w:bottom w:val="single" w:sz="4" w:space="0" w:color="auto"/>
                  </w:tcBorders>
                </w:tcPr>
                <w:p w:rsidR="00770C4D" w:rsidRDefault="00770C4D" w:rsidP="0095687B">
                  <w:pPr>
                    <w:pStyle w:val="TableParagraph"/>
                    <w:jc w:val="both"/>
                    <w:rPr>
                      <w:rFonts w:ascii="Times New Roman" w:eastAsia="Times New Roman" w:hAnsi="Times New Roman" w:cs="Times New Roman"/>
                      <w:noProof/>
                      <w:sz w:val="16"/>
                      <w:szCs w:val="18"/>
                    </w:rPr>
                  </w:pPr>
                </w:p>
              </w:tc>
              <w:tc>
                <w:tcPr>
                  <w:tcW w:w="567" w:type="dxa"/>
                </w:tcPr>
                <w:p w:rsidR="00770C4D" w:rsidRDefault="00770C4D" w:rsidP="0095687B">
                  <w:pPr>
                    <w:pStyle w:val="TableParagraph"/>
                    <w:jc w:val="both"/>
                    <w:rPr>
                      <w:rFonts w:ascii="Times New Roman" w:eastAsia="Times New Roman" w:hAnsi="Times New Roman" w:cs="Times New Roman"/>
                      <w:noProof/>
                      <w:sz w:val="16"/>
                      <w:szCs w:val="18"/>
                    </w:rPr>
                  </w:pPr>
                </w:p>
              </w:tc>
              <w:tc>
                <w:tcPr>
                  <w:tcW w:w="4394" w:type="dxa"/>
                  <w:tcBorders>
                    <w:bottom w:val="single" w:sz="4" w:space="0" w:color="auto"/>
                  </w:tcBorders>
                </w:tcPr>
                <w:p w:rsidR="00770C4D" w:rsidRDefault="00770C4D" w:rsidP="0095687B">
                  <w:pPr>
                    <w:pStyle w:val="TableParagraph"/>
                    <w:jc w:val="both"/>
                    <w:rPr>
                      <w:rFonts w:ascii="Times New Roman" w:eastAsia="Times New Roman" w:hAnsi="Times New Roman" w:cs="Times New Roman"/>
                      <w:noProof/>
                      <w:sz w:val="16"/>
                      <w:szCs w:val="18"/>
                    </w:rPr>
                  </w:pPr>
                </w:p>
              </w:tc>
              <w:tc>
                <w:tcPr>
                  <w:tcW w:w="403" w:type="dxa"/>
                </w:tcPr>
                <w:p w:rsidR="00770C4D" w:rsidRDefault="00770C4D" w:rsidP="0095687B">
                  <w:pPr>
                    <w:pStyle w:val="TableParagraph"/>
                    <w:jc w:val="both"/>
                    <w:rPr>
                      <w:rFonts w:ascii="Times New Roman" w:eastAsia="Times New Roman" w:hAnsi="Times New Roman" w:cs="Times New Roman"/>
                      <w:noProof/>
                      <w:sz w:val="16"/>
                      <w:szCs w:val="18"/>
                    </w:rPr>
                  </w:pPr>
                </w:p>
              </w:tc>
            </w:tr>
            <w:tr w:rsidR="00770C4D" w:rsidTr="00770C4D">
              <w:tc>
                <w:tcPr>
                  <w:tcW w:w="1510" w:type="dxa"/>
                  <w:tcBorders>
                    <w:top w:val="single" w:sz="4" w:space="0" w:color="auto"/>
                  </w:tcBorders>
                </w:tcPr>
                <w:p w:rsidR="00770C4D" w:rsidRPr="00770C4D" w:rsidRDefault="00770C4D" w:rsidP="00770C4D">
                  <w:pPr>
                    <w:pStyle w:val="TableParagraph"/>
                    <w:tabs>
                      <w:tab w:val="left" w:pos="3307"/>
                      <w:tab w:val="left" w:pos="5858"/>
                    </w:tabs>
                    <w:jc w:val="center"/>
                    <w:rPr>
                      <w:rFonts w:ascii="Times New Roman" w:hAnsi="Times New Roman" w:cs="Times New Roman"/>
                      <w:noProof/>
                      <w:sz w:val="16"/>
                      <w:szCs w:val="18"/>
                    </w:rPr>
                  </w:pPr>
                  <w:r w:rsidRPr="00144914">
                    <w:rPr>
                      <w:rFonts w:ascii="Times New Roman" w:hAnsi="Times New Roman"/>
                      <w:noProof/>
                      <w:sz w:val="16"/>
                    </w:rPr>
                    <w:t>Datums</w:t>
                  </w:r>
                </w:p>
              </w:tc>
              <w:tc>
                <w:tcPr>
                  <w:tcW w:w="485" w:type="dxa"/>
                </w:tcPr>
                <w:p w:rsidR="00770C4D" w:rsidRDefault="00770C4D" w:rsidP="00770C4D">
                  <w:pPr>
                    <w:pStyle w:val="TableParagraph"/>
                    <w:jc w:val="center"/>
                    <w:rPr>
                      <w:rFonts w:ascii="Times New Roman" w:eastAsia="Times New Roman" w:hAnsi="Times New Roman" w:cs="Times New Roman"/>
                      <w:noProof/>
                      <w:sz w:val="16"/>
                      <w:szCs w:val="18"/>
                    </w:rPr>
                  </w:pPr>
                </w:p>
              </w:tc>
              <w:tc>
                <w:tcPr>
                  <w:tcW w:w="1701" w:type="dxa"/>
                  <w:tcBorders>
                    <w:top w:val="single" w:sz="4" w:space="0" w:color="auto"/>
                  </w:tcBorders>
                </w:tcPr>
                <w:p w:rsidR="00770C4D" w:rsidRPr="00770C4D" w:rsidRDefault="00770C4D" w:rsidP="00770C4D">
                  <w:pPr>
                    <w:pStyle w:val="TableParagraph"/>
                    <w:tabs>
                      <w:tab w:val="left" w:pos="3307"/>
                      <w:tab w:val="left" w:pos="5858"/>
                    </w:tabs>
                    <w:jc w:val="center"/>
                    <w:rPr>
                      <w:rFonts w:ascii="Times New Roman" w:hAnsi="Times New Roman" w:cs="Times New Roman"/>
                      <w:noProof/>
                      <w:sz w:val="16"/>
                      <w:szCs w:val="18"/>
                    </w:rPr>
                  </w:pPr>
                  <w:r w:rsidRPr="00144914">
                    <w:rPr>
                      <w:rFonts w:ascii="Times New Roman" w:hAnsi="Times New Roman"/>
                      <w:noProof/>
                      <w:sz w:val="16"/>
                    </w:rPr>
                    <w:t>Pretendenta paraksts</w:t>
                  </w:r>
                </w:p>
              </w:tc>
              <w:tc>
                <w:tcPr>
                  <w:tcW w:w="567" w:type="dxa"/>
                </w:tcPr>
                <w:p w:rsidR="00770C4D" w:rsidRDefault="00770C4D" w:rsidP="00770C4D">
                  <w:pPr>
                    <w:pStyle w:val="TableParagraph"/>
                    <w:jc w:val="center"/>
                    <w:rPr>
                      <w:rFonts w:ascii="Times New Roman" w:eastAsia="Times New Roman" w:hAnsi="Times New Roman" w:cs="Times New Roman"/>
                      <w:noProof/>
                      <w:sz w:val="16"/>
                      <w:szCs w:val="18"/>
                    </w:rPr>
                  </w:pPr>
                </w:p>
              </w:tc>
              <w:tc>
                <w:tcPr>
                  <w:tcW w:w="4394" w:type="dxa"/>
                  <w:tcBorders>
                    <w:top w:val="single" w:sz="4" w:space="0" w:color="auto"/>
                  </w:tcBorders>
                </w:tcPr>
                <w:p w:rsidR="00770C4D" w:rsidRDefault="00770C4D" w:rsidP="00770C4D">
                  <w:pPr>
                    <w:pStyle w:val="TableParagraph"/>
                    <w:jc w:val="center"/>
                    <w:rPr>
                      <w:rFonts w:ascii="Times New Roman" w:eastAsia="Times New Roman" w:hAnsi="Times New Roman" w:cs="Times New Roman"/>
                      <w:noProof/>
                      <w:sz w:val="16"/>
                      <w:szCs w:val="18"/>
                    </w:rPr>
                  </w:pPr>
                  <w:r w:rsidRPr="00144914">
                    <w:rPr>
                      <w:rFonts w:ascii="Times New Roman" w:hAnsi="Times New Roman"/>
                      <w:i/>
                      <w:noProof/>
                      <w:sz w:val="16"/>
                    </w:rPr>
                    <w:t>AME</w:t>
                  </w:r>
                  <w:r w:rsidRPr="00144914">
                    <w:rPr>
                      <w:rFonts w:ascii="Times New Roman" w:hAnsi="Times New Roman"/>
                      <w:noProof/>
                      <w:sz w:val="16"/>
                    </w:rPr>
                    <w:t>/</w:t>
                  </w:r>
                  <w:r w:rsidRPr="00144914">
                    <w:rPr>
                      <w:rFonts w:ascii="Times New Roman" w:hAnsi="Times New Roman"/>
                      <w:i/>
                      <w:noProof/>
                      <w:sz w:val="16"/>
                    </w:rPr>
                    <w:t>GMP</w:t>
                  </w:r>
                  <w:r w:rsidR="00955684">
                    <w:rPr>
                      <w:rFonts w:ascii="Times New Roman" w:hAnsi="Times New Roman"/>
                      <w:noProof/>
                      <w:sz w:val="16"/>
                    </w:rPr>
                    <w:t xml:space="preserve"> / (aviācijas medicīnas eksperta konsultanta</w:t>
                  </w:r>
                  <w:r w:rsidRPr="00144914">
                    <w:rPr>
                      <w:rFonts w:ascii="Times New Roman" w:hAnsi="Times New Roman"/>
                      <w:noProof/>
                      <w:sz w:val="16"/>
                    </w:rPr>
                    <w:t>) paraksts</w:t>
                  </w:r>
                </w:p>
              </w:tc>
              <w:tc>
                <w:tcPr>
                  <w:tcW w:w="403" w:type="dxa"/>
                </w:tcPr>
                <w:p w:rsidR="00770C4D" w:rsidRDefault="00770C4D" w:rsidP="0095687B">
                  <w:pPr>
                    <w:pStyle w:val="TableParagraph"/>
                    <w:jc w:val="both"/>
                    <w:rPr>
                      <w:rFonts w:ascii="Times New Roman" w:eastAsia="Times New Roman" w:hAnsi="Times New Roman" w:cs="Times New Roman"/>
                      <w:noProof/>
                      <w:sz w:val="16"/>
                      <w:szCs w:val="18"/>
                    </w:rPr>
                  </w:pPr>
                </w:p>
              </w:tc>
            </w:tr>
          </w:tbl>
          <w:p w:rsidR="00144914" w:rsidRDefault="00144914" w:rsidP="0095687B">
            <w:pPr>
              <w:pStyle w:val="TableParagraph"/>
              <w:jc w:val="both"/>
              <w:rPr>
                <w:rFonts w:ascii="Times New Roman" w:eastAsia="Times New Roman" w:hAnsi="Times New Roman" w:cs="Times New Roman"/>
                <w:noProof/>
                <w:sz w:val="16"/>
                <w:szCs w:val="18"/>
              </w:rPr>
            </w:pPr>
          </w:p>
          <w:p w:rsidR="00A061CC" w:rsidRPr="00144914" w:rsidRDefault="00A061CC" w:rsidP="0095687B">
            <w:pPr>
              <w:pStyle w:val="TableParagraph"/>
              <w:tabs>
                <w:tab w:val="left" w:pos="3307"/>
                <w:tab w:val="left" w:pos="5858"/>
              </w:tabs>
              <w:jc w:val="both"/>
              <w:rPr>
                <w:rFonts w:ascii="Times New Roman" w:hAnsi="Times New Roman" w:cs="Times New Roman"/>
                <w:noProof/>
                <w:sz w:val="16"/>
                <w:szCs w:val="18"/>
              </w:rPr>
            </w:pPr>
          </w:p>
        </w:tc>
      </w:tr>
    </w:tbl>
    <w:p w:rsidR="000C0BC7" w:rsidRPr="0095687B" w:rsidRDefault="000C0BC7" w:rsidP="0095687B">
      <w:pPr>
        <w:jc w:val="both"/>
        <w:rPr>
          <w:rFonts w:ascii="Times New Roman" w:eastAsia="Times New Roman" w:hAnsi="Times New Roman" w:cs="Times New Roman"/>
          <w:noProof/>
          <w:sz w:val="24"/>
          <w:szCs w:val="16"/>
        </w:rPr>
      </w:pPr>
    </w:p>
    <w:p w:rsidR="000C0BC7" w:rsidRPr="0095687B" w:rsidRDefault="000C0BC7" w:rsidP="0095687B">
      <w:pPr>
        <w:jc w:val="both"/>
        <w:rPr>
          <w:rFonts w:ascii="Times New Roman" w:eastAsia="Times New Roman" w:hAnsi="Times New Roman" w:cs="Times New Roman"/>
          <w:noProof/>
          <w:sz w:val="24"/>
          <w:szCs w:val="16"/>
        </w:rPr>
      </w:pPr>
      <w:r w:rsidRPr="0095687B">
        <w:rPr>
          <w:rFonts w:ascii="Times New Roman" w:hAnsi="Times New Roman"/>
        </w:rPr>
        <w:br w:type="page"/>
      </w:r>
    </w:p>
    <w:p w:rsidR="00A061CC" w:rsidRPr="0095687B" w:rsidRDefault="00A061CC" w:rsidP="00770C4D">
      <w:pPr>
        <w:jc w:val="center"/>
        <w:rPr>
          <w:rFonts w:ascii="Times New Roman" w:hAnsi="Times New Roman"/>
          <w:b/>
          <w:noProof/>
          <w:sz w:val="24"/>
        </w:rPr>
      </w:pPr>
      <w:r w:rsidRPr="0095687B">
        <w:rPr>
          <w:rFonts w:ascii="Times New Roman" w:hAnsi="Times New Roman"/>
          <w:b/>
          <w:noProof/>
          <w:sz w:val="24"/>
        </w:rPr>
        <w:lastRenderedPageBreak/>
        <w:t>NORĀDĪJUMI VESELĪBAS APLIECĪBAS PIETEIKUMA VEIDLAPAS AIZPILDĪŠANAI</w:t>
      </w:r>
    </w:p>
    <w:p w:rsidR="00016473" w:rsidRPr="0095687B" w:rsidRDefault="00016473" w:rsidP="0095687B">
      <w:pPr>
        <w:jc w:val="both"/>
        <w:rPr>
          <w:rFonts w:ascii="Times New Roman" w:hAnsi="Times New Roman"/>
          <w:noProof/>
          <w:sz w:val="24"/>
        </w:rPr>
      </w:pPr>
    </w:p>
    <w:p w:rsidR="00A061CC" w:rsidRDefault="00A061CC" w:rsidP="0095687B">
      <w:pPr>
        <w:jc w:val="both"/>
        <w:rPr>
          <w:rFonts w:ascii="Times New Roman" w:hAnsi="Times New Roman"/>
          <w:noProof/>
          <w:sz w:val="24"/>
        </w:rPr>
      </w:pPr>
      <w:r w:rsidRPr="0095687B">
        <w:rPr>
          <w:rFonts w:ascii="Times New Roman" w:hAnsi="Times New Roman"/>
          <w:noProof/>
          <w:sz w:val="24"/>
        </w:rPr>
        <w:t>Šī pieteikuma veidlapa kopā ar pievienotajām ziņojumu veidlapām tiks nodota licencēšanas iestādei. Vienmēr tiek ievērota medicīniskā konfidencialitāte.</w:t>
      </w:r>
    </w:p>
    <w:p w:rsidR="00770C4D" w:rsidRPr="0095687B" w:rsidRDefault="00770C4D" w:rsidP="0095687B">
      <w:pPr>
        <w:jc w:val="both"/>
        <w:rPr>
          <w:rFonts w:ascii="Times New Roman" w:hAnsi="Times New Roman"/>
          <w:noProof/>
          <w:sz w:val="24"/>
        </w:rPr>
      </w:pPr>
    </w:p>
    <w:p w:rsidR="00A061CC" w:rsidRDefault="00A061CC" w:rsidP="0095687B">
      <w:pPr>
        <w:jc w:val="both"/>
        <w:rPr>
          <w:rFonts w:ascii="Times New Roman" w:hAnsi="Times New Roman"/>
          <w:noProof/>
          <w:sz w:val="24"/>
        </w:rPr>
      </w:pPr>
      <w:r w:rsidRPr="0095687B">
        <w:rPr>
          <w:rFonts w:ascii="Times New Roman" w:hAnsi="Times New Roman"/>
          <w:noProof/>
          <w:sz w:val="24"/>
        </w:rPr>
        <w:t>Pieteikuma veidlapā pretendentam personīgi jāaizpilda visas atbildes (iedaļas) pilnā apjomā. Informācija jāsniedz salasāmi, rakstot ar drukātiem burtiem un izmantojot lodīšu pildspalvu. Veidlapu var aizpildīt arī mašīnrakstā/izdrukājot. Ja atbildēm nepieciešams vairāk vietas, jāizmanto papīra lapa, tajā norādot pretendenta vārdu, uzvārdu, parakstu un parakstīšanas datumu. Zemāk esošo norādījumu numerācija atbilst numurētajiem virsrakstiem veselības apliecības pieteikuma veidlapā.</w:t>
      </w:r>
    </w:p>
    <w:p w:rsidR="00770C4D" w:rsidRPr="0095687B" w:rsidRDefault="00770C4D"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Ja pieteikuma veidlapa aizpildīta nepilnīgi vai nesalasāmi, to var nepieņemt. Ja tiek sniegta nepatiesa vai maldinoša informācija vai netiek norādīta saistošā informācija, var tikt ierosināts kriminālprocess, pieteikums var tikt noraidīts un/vai izsniegta(-as) veselības apliecība(-as) var tikt atsaukta(-as).</w:t>
      </w:r>
    </w:p>
    <w:p w:rsidR="00A061CC" w:rsidRPr="0095687B" w:rsidRDefault="00A061CC" w:rsidP="0095687B">
      <w:pPr>
        <w:jc w:val="both"/>
        <w:rPr>
          <w:rFonts w:ascii="Times New Roman" w:eastAsia="Times New Roman" w:hAnsi="Times New Roman" w:cs="Times New Roman"/>
          <w:noProof/>
          <w:sz w:val="24"/>
          <w:szCs w:val="15"/>
        </w:rPr>
      </w:pPr>
    </w:p>
    <w:tbl>
      <w:tblPr>
        <w:tblW w:w="5000" w:type="pct"/>
        <w:tblCellMar>
          <w:top w:w="28" w:type="dxa"/>
          <w:left w:w="28" w:type="dxa"/>
          <w:bottom w:w="28" w:type="dxa"/>
          <w:right w:w="28" w:type="dxa"/>
        </w:tblCellMar>
        <w:tblLook w:val="01E0" w:firstRow="1" w:lastRow="1" w:firstColumn="1" w:lastColumn="1" w:noHBand="0" w:noVBand="0"/>
      </w:tblPr>
      <w:tblGrid>
        <w:gridCol w:w="4565"/>
        <w:gridCol w:w="4566"/>
      </w:tblGrid>
      <w:tr w:rsidR="00A061CC" w:rsidRPr="00770C4D" w:rsidTr="00016473">
        <w:trPr>
          <w:trHeight w:hRule="exact" w:val="886"/>
        </w:trPr>
        <w:tc>
          <w:tcPr>
            <w:tcW w:w="2500" w:type="pct"/>
            <w:tcBorders>
              <w:top w:val="single" w:sz="13"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 LICENCĒŠANAS IESTĀDE:</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valsti, uz kuru jāsūta šis pieteikums.</w:t>
            </w:r>
          </w:p>
        </w:tc>
        <w:tc>
          <w:tcPr>
            <w:tcW w:w="2500" w:type="pct"/>
            <w:tcBorders>
              <w:top w:val="single" w:sz="13"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17. IEPRIEKŠĒJĀ PĀRBAUDE VESELĪBAS APLIECĪBAS SAŅEMŠANAI:</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norādiet datumu (diena, mēnesis, gads) un vietu (pilsēta, valsts). Iesniedzot pirmreizēju pieteikumu, ierakstiet “NAV”.</w:t>
            </w:r>
          </w:p>
        </w:tc>
      </w:tr>
      <w:tr w:rsidR="00A061CC" w:rsidRPr="00770C4D" w:rsidTr="00016473">
        <w:trPr>
          <w:trHeight w:hRule="exact" w:val="876"/>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 PIETEIKTĀS VESELĪBAS APLIECĪBAS VEIDS: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 xml:space="preserve">atzīmējiet attiecīgo lodziņu. 1. klase: Profesionāls pilots 2. klase: Privātpilots </w:t>
            </w:r>
            <w:r w:rsidRPr="00770C4D">
              <w:rPr>
                <w:rFonts w:ascii="Times New Roman" w:hAnsi="Times New Roman"/>
                <w:i/>
                <w:noProof/>
                <w:sz w:val="16"/>
              </w:rPr>
              <w:t>LAPL</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18. PAŠREIZĒJĀ(-</w:t>
            </w:r>
            <w:r w:rsidR="00955684">
              <w:rPr>
                <w:rFonts w:ascii="Times New Roman" w:hAnsi="Times New Roman"/>
                <w:b/>
                <w:noProof/>
                <w:sz w:val="16"/>
              </w:rPr>
              <w:t>Ā</w:t>
            </w:r>
            <w:r w:rsidRPr="00770C4D">
              <w:rPr>
                <w:rFonts w:ascii="Times New Roman" w:hAnsi="Times New Roman"/>
                <w:b/>
                <w:noProof/>
                <w:sz w:val="16"/>
              </w:rPr>
              <w:t>S) APLIECĪBA(-</w:t>
            </w:r>
            <w:r w:rsidR="00955684">
              <w:rPr>
                <w:rFonts w:ascii="Times New Roman" w:hAnsi="Times New Roman"/>
                <w:b/>
                <w:noProof/>
                <w:sz w:val="16"/>
              </w:rPr>
              <w:t>A</w:t>
            </w:r>
            <w:r w:rsidRPr="00770C4D">
              <w:rPr>
                <w:rFonts w:ascii="Times New Roman" w:hAnsi="Times New Roman"/>
                <w:b/>
                <w:noProof/>
                <w:sz w:val="16"/>
              </w:rPr>
              <w:t>S) (VEIDS):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pašreizējās(-o) apliecības(-u) veidu.</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Norādiet apliecības numuru un izdevējvalsti. Ja apliecības nav, ierakstiet “NAV”.</w:t>
            </w:r>
          </w:p>
        </w:tc>
      </w:tr>
      <w:tr w:rsidR="00A061CC" w:rsidRPr="00770C4D" w:rsidTr="00016473">
        <w:trPr>
          <w:trHeight w:hRule="exact" w:val="1039"/>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3. UZVĀRDS: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uzvārdu.</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19. APLIECĪBĀ VAI VESELĪBAS APLIECĪBĀ ATZĪMĒTI IEROBEŽOJUMI:</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atzīmējiet attiecīgo lodziņu un norādiet apliecībā/veselības apliecībā atzīmētā ierobežojuma veidu, piemēram, redze, krāsu redze, dublējošais pilots u. c.</w:t>
            </w:r>
          </w:p>
        </w:tc>
      </w:tr>
      <w:tr w:rsidR="00A061CC" w:rsidRPr="00770C4D" w:rsidTr="00016473">
        <w:trPr>
          <w:trHeight w:hRule="exact" w:val="1252"/>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4. IEPRIEKŠĒJAIS(-IE) UZVĀRDS(-I):</w:t>
            </w:r>
          </w:p>
          <w:p w:rsidR="00A061CC" w:rsidRPr="00770C4D" w:rsidRDefault="00A061CC" w:rsidP="0095687B">
            <w:pPr>
              <w:pStyle w:val="TableParagraph"/>
              <w:jc w:val="both"/>
              <w:rPr>
                <w:rFonts w:ascii="Times New Roman" w:eastAsia="Times New Roman" w:hAnsi="Times New Roman" w:cs="Times New Roman"/>
                <w:noProof/>
                <w:sz w:val="16"/>
                <w:szCs w:val="18"/>
              </w:rPr>
            </w:pP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uzvārda maiņas gadījumā norādiet iepriekšējo(-</w:t>
            </w:r>
            <w:r w:rsidR="00955684">
              <w:rPr>
                <w:rFonts w:ascii="Times New Roman" w:hAnsi="Times New Roman"/>
                <w:noProof/>
                <w:sz w:val="16"/>
              </w:rPr>
              <w:t>o</w:t>
            </w:r>
            <w:r w:rsidRPr="00770C4D">
              <w:rPr>
                <w:rFonts w:ascii="Times New Roman" w:hAnsi="Times New Roman"/>
                <w:noProof/>
                <w:sz w:val="16"/>
              </w:rPr>
              <w:t>s) uzvārdu(-</w:t>
            </w:r>
            <w:r w:rsidR="00955684">
              <w:rPr>
                <w:rFonts w:ascii="Times New Roman" w:hAnsi="Times New Roman"/>
                <w:noProof/>
                <w:sz w:val="16"/>
              </w:rPr>
              <w:t>u</w:t>
            </w:r>
            <w:r w:rsidRPr="00770C4D">
              <w:rPr>
                <w:rFonts w:ascii="Times New Roman" w:hAnsi="Times New Roman"/>
                <w:noProof/>
                <w:sz w:val="16"/>
              </w:rPr>
              <w:t>s).</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20. VAI JUMS IR KĀDREIZ ATTEIKTA, APTURĒTA VAI ATSAUKTA VESELĪBAS APLIECĪBA?</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veselības apliecība kādreiz ir</w:t>
            </w:r>
            <w:r w:rsidR="00955684">
              <w:rPr>
                <w:rFonts w:ascii="Times New Roman" w:hAnsi="Times New Roman"/>
                <w:noProof/>
                <w:sz w:val="16"/>
              </w:rPr>
              <w:t xml:space="preserve"> atteikta, apturēta vai anulēta</w:t>
            </w:r>
            <w:r w:rsidRPr="00770C4D">
              <w:rPr>
                <w:rFonts w:ascii="Times New Roman" w:hAnsi="Times New Roman"/>
                <w:noProof/>
                <w:sz w:val="16"/>
              </w:rPr>
              <w:t>, tostarp uz laiku, atzīmējiet lodziņu “IR”.</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atzīmē lodziņu “IR”, norādiet attiecīgo datumu (dd/mm/gggg), un valsti.</w:t>
            </w:r>
          </w:p>
        </w:tc>
      </w:tr>
      <w:tr w:rsidR="00A061CC" w:rsidRPr="00770C4D" w:rsidTr="00016473">
        <w:trPr>
          <w:trHeight w:hRule="exact" w:val="470"/>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5. VĀRDS(-I):</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vārdu(-</w:t>
            </w:r>
            <w:r w:rsidR="00955684">
              <w:rPr>
                <w:rFonts w:ascii="Times New Roman" w:hAnsi="Times New Roman"/>
                <w:noProof/>
                <w:sz w:val="16"/>
              </w:rPr>
              <w:t>u</w:t>
            </w:r>
            <w:r w:rsidRPr="00770C4D">
              <w:rPr>
                <w:rFonts w:ascii="Times New Roman" w:hAnsi="Times New Roman"/>
                <w:noProof/>
                <w:sz w:val="16"/>
              </w:rPr>
              <w:t>s) (ne vairāk kā trīs).</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21. KOPĒJAIS LIDOJUMU STUNDU SKAITS: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kopējo stundu skaitu.</w:t>
            </w:r>
          </w:p>
        </w:tc>
      </w:tr>
      <w:tr w:rsidR="00A061CC" w:rsidRPr="00770C4D" w:rsidTr="00016473">
        <w:trPr>
          <w:trHeight w:hRule="exact" w:val="740"/>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6. DZIMŠANAS DATUMS: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dzimšanas datumu formātā dd/mm/gggg.</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22. LIDOJUMU STUNDAS KOPŠ IEPRIEKŠĒJĀS VESELĪBAS PĀRBAUDES: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nolidoto stundu skaitu kopš iepriekšējās veselības pārbaudes.</w:t>
            </w:r>
          </w:p>
        </w:tc>
      </w:tr>
      <w:tr w:rsidR="00A061CC" w:rsidRPr="00770C4D" w:rsidTr="00016473">
        <w:trPr>
          <w:trHeight w:hRule="exact" w:val="694"/>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7. DZIMUMS: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atzīmējiet attiecīgo lodziņu.</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23. ŠOBRĪD EKSPLUATĒTĀ(-O) GAISA KUĢA(-U) KATEGORIJA(-AS)/TIPS(-I):</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 xml:space="preserve">norādiet galvenā ekspluatējamā gaisa kuģa modeli, piemēram, </w:t>
            </w:r>
            <w:r w:rsidRPr="00770C4D">
              <w:rPr>
                <w:rFonts w:ascii="Times New Roman" w:hAnsi="Times New Roman"/>
                <w:i/>
                <w:noProof/>
                <w:sz w:val="16"/>
              </w:rPr>
              <w:t>Boeing 737</w:t>
            </w:r>
            <w:r w:rsidRPr="00770C4D">
              <w:rPr>
                <w:rFonts w:ascii="Times New Roman" w:hAnsi="Times New Roman"/>
                <w:noProof/>
                <w:sz w:val="16"/>
              </w:rPr>
              <w:t xml:space="preserve">, </w:t>
            </w:r>
            <w:r w:rsidRPr="00770C4D">
              <w:rPr>
                <w:rFonts w:ascii="Times New Roman" w:hAnsi="Times New Roman"/>
                <w:i/>
                <w:noProof/>
                <w:sz w:val="16"/>
              </w:rPr>
              <w:t>Cessna 150</w:t>
            </w:r>
            <w:r w:rsidRPr="00770C4D">
              <w:rPr>
                <w:rFonts w:ascii="Times New Roman" w:hAnsi="Times New Roman"/>
                <w:noProof/>
                <w:sz w:val="16"/>
              </w:rPr>
              <w:t xml:space="preserve"> utt.</w:t>
            </w:r>
          </w:p>
        </w:tc>
      </w:tr>
      <w:tr w:rsidR="00A061CC" w:rsidRPr="00770C4D" w:rsidTr="00016473">
        <w:trPr>
          <w:trHeight w:hRule="exact" w:val="959"/>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8. DZIMŠANAS VIETA UN VALSTS: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pilsētu un valsti, kurā esat dzimis(-usi).</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24. VAI LAIKA POSMĀ KOPŠ IEPRIEKŠĒJĀS VESELĪBAS PĀRBAUDES ESAT BIJIS IESAISTĪTS KĀDĀ AVIĀCIJAS NEGADĪJUMĀ VAI INCIDENTĀ?</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ir atzīmēts lodziņš “JĀ”, norādiet datumu (dd/mm/gggg) un valsti, kurā negadījums/incidents noticis.</w:t>
            </w:r>
          </w:p>
        </w:tc>
      </w:tr>
      <w:tr w:rsidR="00A061CC" w:rsidRPr="00770C4D" w:rsidTr="00770C4D">
        <w:trPr>
          <w:trHeight w:hRule="exact" w:val="841"/>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9. VALSTSPIEDERĪBA:</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valsti, kuras pilsonis esat.</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25. PAREDZĒTAIS LIDOJUMU VEIDS: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piemēram, aviolīniju pārvadājumi, čarterlidojumi, vienpilota lidojumi, aviācijas komercpārvadājumi, pasažieru aviopārvadājumi, lauksaimniecības aviācijas lidojumi, izklaides lidojumi u. c.</w:t>
            </w:r>
          </w:p>
        </w:tc>
      </w:tr>
      <w:tr w:rsidR="00A061CC" w:rsidRPr="00770C4D" w:rsidTr="00016473">
        <w:trPr>
          <w:trHeight w:hRule="exact" w:val="686"/>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10. PASTĀVĪGĀ ADRESE:</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pastāvīgo dzīvesvietas adresi un valsti. Norādiet tālruņa numuru ar valsts/reģiona kodu.</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26. PAŠREIZĒJIE LIDOJUMI:</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atzīmējiet attiecīgo lodziņu, lai norādītu, vai veicat vienpilota lidojumus.</w:t>
            </w:r>
          </w:p>
        </w:tc>
      </w:tr>
      <w:tr w:rsidR="00A061CC" w:rsidRPr="00770C4D" w:rsidTr="00016473">
        <w:trPr>
          <w:trHeight w:hRule="exact" w:val="965"/>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lastRenderedPageBreak/>
              <w:t>11. PASTA ADRESE (JA ATŠĶIRAS):</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atšķiras no pastāvīgās adreses, norādiet pilnu pasta adresi, tostarp tālruņa numuru ar valsts/reģiona kodu. Ja neatšķiras, ierakstiet “TĀ PATI”.</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27. VAI JŪS LIETOJAT ALKOHOLU?</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Atzīmējiet attiecīgo lodziņu. Ja ir atzīmēts lodziņš “JĀ”, norādiet alkohola patēriņa daudzumu nedēļā, piemēram, 2 litri alus.</w:t>
            </w:r>
          </w:p>
        </w:tc>
      </w:tr>
      <w:tr w:rsidR="00A061CC" w:rsidRPr="00770C4D" w:rsidTr="00016473">
        <w:trPr>
          <w:trHeight w:hRule="exact" w:val="766"/>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12. PIETEIKUMS: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atzīmējiet attiecīgo lodziņu.</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28. VAI JŪS PAŠLAIK LIETOJAT KĀDAS ZĀLES VAI MEDIKAMENTUS?</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ir atzīmēts lodziņš “JĀ”, norādiet informāciju pilnā apjomā – nosaukumu, devu, lietošanas laiku utt. Sniedziet informāciju arī par bezrecepšu zālēm.</w:t>
            </w:r>
          </w:p>
        </w:tc>
      </w:tr>
      <w:tr w:rsidR="00A061CC" w:rsidRPr="00770C4D" w:rsidTr="00016473">
        <w:trPr>
          <w:trHeight w:hRule="exact" w:val="949"/>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13. ATSAUCES NUMURS:</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norādiet atsauces numuru, ko piešķīrusi licencēšanas iestāde. Ja iesniedz pirmreizējo pieteikumu, ieraksta “NAV”.</w:t>
            </w:r>
          </w:p>
        </w:tc>
        <w:tc>
          <w:tcPr>
            <w:tcW w:w="2500" w:type="pct"/>
            <w:tcBorders>
              <w:top w:val="single" w:sz="7" w:space="0" w:color="000000"/>
              <w:left w:val="single" w:sz="7" w:space="0" w:color="000000"/>
              <w:bottom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29. VAI JŪS SMĒĶĒJAT?</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Atzīmējiet attiecīgo lodziņu. Smēķētāji norāda veidu (cigaretes, cigāri, pīpe) un daudzumu (piemēram, 2 cigāri dienā, pīpe – 1 unce nedēļā).</w:t>
            </w:r>
          </w:p>
        </w:tc>
      </w:tr>
      <w:tr w:rsidR="00A061CC" w:rsidRPr="00770C4D" w:rsidTr="00016473">
        <w:trPr>
          <w:trHeight w:hRule="exact" w:val="2379"/>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14. NEPIECIEŠAMĀS APLIECĪBAS TIPS: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nepieciešamās apliecības tipu sarakstā: Aviolīniju transporta pilota apliecība</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Daudzpilotu apkalpes pilota apliecība</w:t>
            </w:r>
          </w:p>
          <w:p w:rsidR="00A061CC" w:rsidRPr="00770C4D" w:rsidRDefault="007B1C6F" w:rsidP="0095687B">
            <w:pPr>
              <w:pStyle w:val="TableParagraph"/>
              <w:jc w:val="both"/>
              <w:rPr>
                <w:rFonts w:ascii="Times New Roman" w:hAnsi="Times New Roman" w:cs="Times New Roman"/>
                <w:noProof/>
                <w:sz w:val="16"/>
                <w:szCs w:val="18"/>
              </w:rPr>
            </w:pPr>
            <w:r>
              <w:rPr>
                <w:rFonts w:ascii="Times New Roman" w:hAnsi="Times New Roman"/>
                <w:noProof/>
                <w:sz w:val="16"/>
              </w:rPr>
              <w:t>Komercpilota apliecība / komercpilota apliecība</w:t>
            </w:r>
            <w:r w:rsidR="00A061CC" w:rsidRPr="00770C4D">
              <w:rPr>
                <w:rFonts w:ascii="Times New Roman" w:hAnsi="Times New Roman"/>
                <w:noProof/>
                <w:sz w:val="16"/>
              </w:rPr>
              <w:t xml:space="preserve"> ar instrumentālo lidojumu kvalifikāciju</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Privātpilota apliecība / Privātpilota apliecība ar instrumentālo lidojumu kvalifikāciju</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Planiera pilota apliecība Gaisa balona pilota apliecība</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Vieglās lidmašīnas pilota apliecība</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Kā arī precizē: nekustīgi spārni / rotējoši spārni / abi vai cits</w:t>
            </w:r>
          </w:p>
        </w:tc>
        <w:tc>
          <w:tcPr>
            <w:tcW w:w="2500" w:type="pct"/>
            <w:vMerge w:val="restart"/>
            <w:tcBorders>
              <w:top w:val="single" w:sz="7" w:space="0" w:color="000000"/>
              <w:left w:val="single" w:sz="7"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VISPĀRĒJĀ UN SLIMĪBU ANAMNĒZE:</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šajā sadaļā no 101. līdz 179. ailei (ieskaitot) jāatzīmē attiecīgais lodziņš “JĀ” vai “NĒ”. Gadījumā, ja ir piedzīvota kāda no minētajām slimībām, jāatzīmē lodziņš “JĀ” un 30. punktā “Piezīmes” jānorāda aptuvenais laiks un jāapraksta stāvoklis. Visi uzdotie jautājumi ir medicīniski svarīgi, pat ja tas nav acīmredzams.</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Jautājumi 170.–179. ailē attiecas uz tuvu ģimenes locekļu anamnēzi, savukārt uz 150.–151. ailes jautājumiem atbild tikai sievietes.</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Ja saistošā informācija jau ir aprakstīta kādā no iepriekšējiem pieteikumiem veselības apliecības saņemšanai un norādītajos apstākļos nav izmaiņu, var ierakstīt “Norādīts iepriekš, nav izmaiņu”. Tomēr vienlaicīgi ir jāatzīmē attiecīgais lodziņš “JĀ”.</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Gadījuma rakstura saslimšanu, piemēram, saaukstēšanos, var nenorādīt.</w:t>
            </w:r>
          </w:p>
        </w:tc>
      </w:tr>
      <w:tr w:rsidR="00A061CC" w:rsidRPr="00770C4D" w:rsidTr="00016473">
        <w:trPr>
          <w:trHeight w:hRule="exact" w:val="470"/>
        </w:trPr>
        <w:tc>
          <w:tcPr>
            <w:tcW w:w="2500" w:type="pct"/>
            <w:tcBorders>
              <w:top w:val="single" w:sz="7" w:space="0" w:color="000000"/>
              <w:left w:val="single" w:sz="12" w:space="0" w:color="000000"/>
              <w:bottom w:val="single" w:sz="7"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15. NODARBOŠANĀS (PAMATPROFESIJA):</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norādiet savu pamatprofesiju.</w:t>
            </w:r>
          </w:p>
        </w:tc>
        <w:tc>
          <w:tcPr>
            <w:tcW w:w="2500" w:type="pct"/>
            <w:vMerge/>
            <w:tcBorders>
              <w:left w:val="single" w:sz="7" w:space="0" w:color="000000"/>
              <w:right w:val="single" w:sz="12" w:space="0" w:color="000000"/>
            </w:tcBorders>
          </w:tcPr>
          <w:p w:rsidR="00A061CC" w:rsidRPr="00770C4D" w:rsidRDefault="00A061CC" w:rsidP="0095687B">
            <w:pPr>
              <w:jc w:val="both"/>
              <w:rPr>
                <w:rFonts w:ascii="Times New Roman" w:hAnsi="Times New Roman" w:cs="Times New Roman"/>
                <w:noProof/>
                <w:sz w:val="16"/>
                <w:szCs w:val="18"/>
              </w:rPr>
            </w:pPr>
          </w:p>
        </w:tc>
      </w:tr>
      <w:tr w:rsidR="00A061CC" w:rsidRPr="00770C4D" w:rsidTr="00016473">
        <w:trPr>
          <w:trHeight w:hRule="exact" w:val="323"/>
        </w:trPr>
        <w:tc>
          <w:tcPr>
            <w:tcW w:w="2500" w:type="pct"/>
            <w:vMerge w:val="restart"/>
            <w:tcBorders>
              <w:top w:val="single" w:sz="7" w:space="0" w:color="000000"/>
              <w:left w:val="single" w:sz="12" w:space="0" w:color="000000"/>
              <w:right w:val="single" w:sz="7"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16. DARBA DEVĒJS:</w:t>
            </w:r>
          </w:p>
          <w:p w:rsidR="00A061CC" w:rsidRPr="00770C4D" w:rsidRDefault="00A061CC" w:rsidP="0095687B">
            <w:pPr>
              <w:pStyle w:val="TableParagraph"/>
              <w:jc w:val="both"/>
              <w:rPr>
                <w:rFonts w:ascii="Times New Roman" w:eastAsia="Times New Roman" w:hAnsi="Times New Roman" w:cs="Times New Roman"/>
                <w:noProof/>
                <w:sz w:val="16"/>
                <w:szCs w:val="18"/>
              </w:rPr>
            </w:pPr>
            <w:r w:rsidRPr="00770C4D">
              <w:rPr>
                <w:rFonts w:ascii="Times New Roman" w:hAnsi="Times New Roman"/>
                <w:noProof/>
                <w:sz w:val="16"/>
              </w:rPr>
              <w:t>norādiet darba devēju, ja pamatprofesija ir pilots; pašnodarbinātas personas ieraksta “PATS”.</w:t>
            </w:r>
          </w:p>
        </w:tc>
        <w:tc>
          <w:tcPr>
            <w:tcW w:w="2500" w:type="pct"/>
            <w:vMerge/>
            <w:tcBorders>
              <w:left w:val="single" w:sz="7" w:space="0" w:color="000000"/>
              <w:bottom w:val="single" w:sz="7" w:space="0" w:color="000000"/>
              <w:right w:val="single" w:sz="12" w:space="0" w:color="000000"/>
            </w:tcBorders>
          </w:tcPr>
          <w:p w:rsidR="00A061CC" w:rsidRPr="00770C4D" w:rsidRDefault="00A061CC" w:rsidP="0095687B">
            <w:pPr>
              <w:jc w:val="both"/>
              <w:rPr>
                <w:rFonts w:ascii="Times New Roman" w:hAnsi="Times New Roman" w:cs="Times New Roman"/>
                <w:noProof/>
                <w:sz w:val="16"/>
                <w:szCs w:val="18"/>
              </w:rPr>
            </w:pPr>
          </w:p>
        </w:tc>
      </w:tr>
      <w:tr w:rsidR="00A061CC" w:rsidRPr="00770C4D" w:rsidTr="00016473">
        <w:trPr>
          <w:trHeight w:hRule="exact" w:val="1107"/>
        </w:trPr>
        <w:tc>
          <w:tcPr>
            <w:tcW w:w="2500" w:type="pct"/>
            <w:vMerge/>
            <w:tcBorders>
              <w:left w:val="single" w:sz="12" w:space="0" w:color="000000"/>
              <w:bottom w:val="single" w:sz="12" w:space="0" w:color="000000"/>
              <w:right w:val="single" w:sz="7" w:space="0" w:color="000000"/>
            </w:tcBorders>
          </w:tcPr>
          <w:p w:rsidR="00A061CC" w:rsidRPr="00770C4D" w:rsidRDefault="00A061CC" w:rsidP="0095687B">
            <w:pPr>
              <w:jc w:val="both"/>
              <w:rPr>
                <w:rFonts w:ascii="Times New Roman" w:hAnsi="Times New Roman" w:cs="Times New Roman"/>
                <w:noProof/>
                <w:sz w:val="16"/>
                <w:szCs w:val="18"/>
              </w:rPr>
            </w:pPr>
          </w:p>
        </w:tc>
        <w:tc>
          <w:tcPr>
            <w:tcW w:w="2500" w:type="pct"/>
            <w:tcBorders>
              <w:top w:val="single" w:sz="7" w:space="0" w:color="000000"/>
              <w:left w:val="single" w:sz="7" w:space="0" w:color="000000"/>
              <w:bottom w:val="single" w:sz="12" w:space="0" w:color="000000"/>
              <w:right w:val="single" w:sz="12" w:space="0" w:color="000000"/>
            </w:tcBorders>
          </w:tcPr>
          <w:p w:rsidR="00A061CC" w:rsidRPr="00770C4D" w:rsidRDefault="00A061CC" w:rsidP="0095687B">
            <w:pPr>
              <w:pStyle w:val="TableParagraph"/>
              <w:jc w:val="both"/>
              <w:rPr>
                <w:rFonts w:ascii="Times New Roman" w:hAnsi="Times New Roman" w:cs="Times New Roman"/>
                <w:b/>
                <w:noProof/>
                <w:sz w:val="16"/>
                <w:szCs w:val="18"/>
              </w:rPr>
            </w:pPr>
            <w:r w:rsidRPr="00770C4D">
              <w:rPr>
                <w:rFonts w:ascii="Times New Roman" w:hAnsi="Times New Roman"/>
                <w:b/>
                <w:noProof/>
                <w:sz w:val="16"/>
              </w:rPr>
              <w:t>31. APLIECINĀJUMS UN PIEKRIŠANA MEDICĪNISKĀS INFORMĀCIJAS IZPAUŠANAI:</w:t>
            </w:r>
          </w:p>
          <w:p w:rsidR="00A061CC" w:rsidRPr="00770C4D" w:rsidRDefault="00A061CC" w:rsidP="0095687B">
            <w:pPr>
              <w:pStyle w:val="TableParagraph"/>
              <w:jc w:val="both"/>
              <w:rPr>
                <w:rFonts w:ascii="Times New Roman" w:hAnsi="Times New Roman" w:cs="Times New Roman"/>
                <w:noProof/>
                <w:sz w:val="16"/>
                <w:szCs w:val="18"/>
              </w:rPr>
            </w:pPr>
            <w:r w:rsidRPr="00770C4D">
              <w:rPr>
                <w:rFonts w:ascii="Times New Roman" w:hAnsi="Times New Roman"/>
                <w:noProof/>
                <w:sz w:val="16"/>
              </w:rPr>
              <w:t xml:space="preserve">Neparakstiet šo apliecinājumu un piekrišanu pirms to nav lūdz izdarīt attiecīgais </w:t>
            </w:r>
            <w:r w:rsidRPr="00770C4D">
              <w:rPr>
                <w:rFonts w:ascii="Times New Roman" w:hAnsi="Times New Roman"/>
                <w:i/>
                <w:noProof/>
                <w:sz w:val="16"/>
              </w:rPr>
              <w:t>AME</w:t>
            </w:r>
            <w:r w:rsidRPr="00770C4D">
              <w:rPr>
                <w:rFonts w:ascii="Times New Roman" w:hAnsi="Times New Roman"/>
                <w:noProof/>
                <w:sz w:val="16"/>
              </w:rPr>
              <w:t>/</w:t>
            </w:r>
            <w:r w:rsidRPr="00770C4D">
              <w:rPr>
                <w:rFonts w:ascii="Times New Roman" w:hAnsi="Times New Roman"/>
                <w:i/>
                <w:noProof/>
                <w:sz w:val="16"/>
              </w:rPr>
              <w:t>GMP</w:t>
            </w:r>
            <w:r w:rsidRPr="00770C4D">
              <w:rPr>
                <w:rFonts w:ascii="Times New Roman" w:hAnsi="Times New Roman"/>
                <w:noProof/>
                <w:sz w:val="16"/>
              </w:rPr>
              <w:t>, kurš ar savu parakstu apliecinās iepriekš minēto.</w:t>
            </w:r>
          </w:p>
        </w:tc>
      </w:tr>
    </w:tbl>
    <w:p w:rsidR="00016473" w:rsidRPr="0095687B" w:rsidRDefault="00016473" w:rsidP="0095687B">
      <w:pPr>
        <w:jc w:val="both"/>
        <w:rPr>
          <w:rFonts w:ascii="Times New Roman" w:eastAsia="Times New Roman" w:hAnsi="Times New Roman" w:cs="Times New Roman"/>
          <w:noProof/>
          <w:sz w:val="24"/>
          <w:szCs w:val="18"/>
        </w:rPr>
      </w:pPr>
    </w:p>
    <w:p w:rsidR="00016473" w:rsidRPr="0095687B" w:rsidRDefault="00016473" w:rsidP="0095687B">
      <w:pPr>
        <w:jc w:val="both"/>
        <w:rPr>
          <w:rFonts w:ascii="Times New Roman" w:eastAsia="Times New Roman" w:hAnsi="Times New Roman" w:cs="Times New Roman"/>
          <w:noProof/>
          <w:sz w:val="24"/>
          <w:szCs w:val="18"/>
        </w:rPr>
      </w:pPr>
      <w:r w:rsidRPr="0095687B">
        <w:rPr>
          <w:rFonts w:ascii="Times New Roman" w:hAnsi="Times New Roman"/>
        </w:rPr>
        <w:br w:type="page"/>
      </w:r>
    </w:p>
    <w:p w:rsidR="00A061CC" w:rsidRPr="0095687B" w:rsidRDefault="007B1C6F" w:rsidP="000517B1">
      <w:pPr>
        <w:pStyle w:val="Virsraksts2"/>
        <w:rPr>
          <w:noProof/>
        </w:rPr>
      </w:pPr>
      <w:bookmarkStart w:id="315" w:name="_Toc483830352"/>
      <w:r>
        <w:rPr>
          <w:noProof/>
        </w:rPr>
        <w:lastRenderedPageBreak/>
        <w:t xml:space="preserve">AMC1 par </w:t>
      </w:r>
      <w:r w:rsidR="00A061CC" w:rsidRPr="0095687B">
        <w:rPr>
          <w:noProof/>
        </w:rPr>
        <w:t xml:space="preserve">ARA.MED.135. punkta </w:t>
      </w:r>
      <w:r w:rsidRPr="007B1C6F">
        <w:rPr>
          <w:noProof/>
        </w:rPr>
        <w:t>“</w:t>
      </w:r>
      <w:r w:rsidRPr="0095687B">
        <w:rPr>
          <w:noProof/>
        </w:rPr>
        <w:t>Aviācijas medicīnas veidlapas</w:t>
      </w:r>
      <w:r w:rsidRPr="007B1C6F">
        <w:rPr>
          <w:noProof/>
        </w:rPr>
        <w:t>”</w:t>
      </w:r>
      <w:r w:rsidRPr="0095687B">
        <w:rPr>
          <w:noProof/>
        </w:rPr>
        <w:t xml:space="preserve"> </w:t>
      </w:r>
      <w:r w:rsidR="00A061CC" w:rsidRPr="0095687B">
        <w:rPr>
          <w:noProof/>
        </w:rPr>
        <w:t>b) un c) apakšpunkt</w:t>
      </w:r>
      <w:bookmarkStart w:id="316" w:name="_bookmark131"/>
      <w:bookmarkEnd w:id="315"/>
      <w:bookmarkEnd w:id="316"/>
      <w:r>
        <w:rPr>
          <w:noProof/>
        </w:rPr>
        <w:t>u</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17" w:name="_Toc483830353"/>
      <w:r w:rsidRPr="000517B1">
        <w:rPr>
          <w:b w:val="0"/>
          <w:noProof/>
        </w:rPr>
        <w:t>VESELĪBAS PĀRBAUDES ZIŅOJUMA VEIDLAPAS</w:t>
      </w:r>
      <w:bookmarkStart w:id="318" w:name="_bookmark132"/>
      <w:bookmarkEnd w:id="317"/>
      <w:bookmarkEnd w:id="318"/>
    </w:p>
    <w:p w:rsidR="00770C4D" w:rsidRPr="0095687B" w:rsidRDefault="00770C4D"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ARA.MED.135. punkta b) un c) apakšpunktos minētajās veidlapās ir jāsniedz turpmākajās veidlapās norādītā informācija atbilstoši aizpildīšanas norādījumiem.</w:t>
      </w:r>
    </w:p>
    <w:p w:rsidR="00016473" w:rsidRPr="0095687B" w:rsidRDefault="00016473" w:rsidP="0095687B">
      <w:pPr>
        <w:jc w:val="both"/>
        <w:rPr>
          <w:rFonts w:ascii="Times New Roman" w:eastAsia="Verdana" w:hAnsi="Times New Roman" w:cs="Verdana"/>
          <w:noProof/>
          <w:sz w:val="24"/>
          <w:szCs w:val="16"/>
        </w:rPr>
      </w:pPr>
      <w:r w:rsidRPr="0095687B">
        <w:rPr>
          <w:rFonts w:ascii="Times New Roman" w:hAnsi="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770"/>
        <w:gridCol w:w="876"/>
        <w:gridCol w:w="222"/>
        <w:gridCol w:w="439"/>
        <w:gridCol w:w="408"/>
        <w:gridCol w:w="105"/>
        <w:gridCol w:w="9"/>
        <w:gridCol w:w="429"/>
        <w:gridCol w:w="323"/>
        <w:gridCol w:w="466"/>
        <w:gridCol w:w="307"/>
        <w:gridCol w:w="49"/>
        <w:gridCol w:w="654"/>
        <w:gridCol w:w="110"/>
        <w:gridCol w:w="444"/>
        <w:gridCol w:w="14"/>
        <w:gridCol w:w="236"/>
        <w:gridCol w:w="292"/>
        <w:gridCol w:w="58"/>
        <w:gridCol w:w="376"/>
        <w:gridCol w:w="340"/>
        <w:gridCol w:w="411"/>
        <w:gridCol w:w="449"/>
        <w:gridCol w:w="203"/>
        <w:gridCol w:w="455"/>
        <w:gridCol w:w="686"/>
      </w:tblGrid>
      <w:tr w:rsidR="00343DCE" w:rsidRPr="0095687B" w:rsidTr="00286845">
        <w:trPr>
          <w:trHeight w:hRule="exact" w:val="176"/>
        </w:trPr>
        <w:tc>
          <w:tcPr>
            <w:tcW w:w="3795" w:type="pct"/>
            <w:gridSpan w:val="21"/>
          </w:tcPr>
          <w:p w:rsidR="00343DCE" w:rsidRPr="0095687B" w:rsidRDefault="00343DCE"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lastRenderedPageBreak/>
              <w:t>VESELĪBAS PĀRBAUDES ZIŅOJUMA VEIDLAPA 1. UN 2. KLASES PRETENDENTIEM</w:t>
            </w:r>
          </w:p>
        </w:tc>
        <w:tc>
          <w:tcPr>
            <w:tcW w:w="1205" w:type="pct"/>
            <w:gridSpan w:val="5"/>
          </w:tcPr>
          <w:p w:rsidR="00343DCE" w:rsidRPr="0095687B" w:rsidRDefault="00343DCE"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MEDICĪNISKI KONFIDENCIĀLI</w:t>
            </w:r>
          </w:p>
        </w:tc>
      </w:tr>
      <w:tr w:rsidR="002D76A5" w:rsidRPr="0095687B" w:rsidTr="00286845">
        <w:trPr>
          <w:trHeight w:hRule="exact" w:val="329"/>
        </w:trPr>
        <w:tc>
          <w:tcPr>
            <w:tcW w:w="1489" w:type="pct"/>
            <w:gridSpan w:val="5"/>
            <w:vMerge w:val="restart"/>
            <w:tcBorders>
              <w:top w:val="single" w:sz="7" w:space="0" w:color="000000"/>
              <w:left w:val="single" w:sz="7" w:space="0" w:color="000000"/>
              <w:right w:val="single" w:sz="7" w:space="0" w:color="000000"/>
            </w:tcBorders>
          </w:tcPr>
          <w:p w:rsidR="009A0827" w:rsidRPr="0095687B" w:rsidRDefault="00A061CC" w:rsidP="0095687B">
            <w:pPr>
              <w:pStyle w:val="TableParagraph"/>
              <w:tabs>
                <w:tab w:val="left" w:pos="1604"/>
              </w:tabs>
              <w:jc w:val="both"/>
              <w:rPr>
                <w:rFonts w:ascii="Times New Roman" w:eastAsia="Times New Roman" w:hAnsi="Times New Roman" w:cs="Times New Roman"/>
                <w:noProof/>
                <w:sz w:val="14"/>
                <w:szCs w:val="14"/>
              </w:rPr>
            </w:pPr>
            <w:r w:rsidRPr="0095687B">
              <w:rPr>
                <w:rFonts w:ascii="Times New Roman" w:hAnsi="Times New Roman"/>
                <w:noProof/>
                <w:sz w:val="14"/>
              </w:rPr>
              <w:t>(201) Pārbaudes kategorija</w:t>
            </w:r>
          </w:p>
          <w:p w:rsidR="00A061CC" w:rsidRPr="0095687B" w:rsidRDefault="00A061CC" w:rsidP="0095687B">
            <w:pPr>
              <w:pStyle w:val="TableParagraph"/>
              <w:tabs>
                <w:tab w:val="left" w:pos="1604"/>
              </w:tabs>
              <w:jc w:val="both"/>
              <w:rPr>
                <w:rFonts w:ascii="Times New Roman" w:eastAsia="Wingdings" w:hAnsi="Times New Roman" w:cs="Times New Roman"/>
                <w:noProof/>
                <w:sz w:val="14"/>
                <w:szCs w:val="14"/>
              </w:rPr>
            </w:pPr>
            <w:r w:rsidRPr="0095687B">
              <w:rPr>
                <w:rFonts w:ascii="Times New Roman" w:hAnsi="Times New Roman"/>
                <w:noProof/>
                <w:sz w:val="14"/>
              </w:rPr>
              <w:t>Pirmreizēja</w:t>
            </w:r>
            <w:r w:rsidRPr="0095687B">
              <w:rPr>
                <w:rFonts w:ascii="Times New Roman" w:hAnsi="Times New Roman"/>
              </w:rPr>
              <w:tab/>
            </w:r>
            <w:r w:rsidRPr="0095687B">
              <w:rPr>
                <w:rFonts w:ascii="Times New Roman" w:eastAsia="Wingdings" w:hAnsi="Times New Roman" w:cs="Times New Roman"/>
                <w:noProof/>
                <w:sz w:val="14"/>
                <w:szCs w:val="14"/>
              </w:rPr>
              <w:t></w:t>
            </w:r>
          </w:p>
          <w:p w:rsidR="00A061CC" w:rsidRPr="0095687B" w:rsidRDefault="00A061CC" w:rsidP="0095687B">
            <w:pPr>
              <w:pStyle w:val="TableParagraph"/>
              <w:tabs>
                <w:tab w:val="left" w:pos="1600"/>
              </w:tabs>
              <w:jc w:val="both"/>
              <w:rPr>
                <w:rFonts w:ascii="Times New Roman" w:eastAsia="Wingdings" w:hAnsi="Times New Roman" w:cs="Times New Roman"/>
                <w:noProof/>
                <w:sz w:val="14"/>
                <w:szCs w:val="14"/>
              </w:rPr>
            </w:pPr>
            <w:r w:rsidRPr="0095687B">
              <w:rPr>
                <w:rFonts w:ascii="Times New Roman" w:hAnsi="Times New Roman"/>
                <w:noProof/>
                <w:sz w:val="14"/>
              </w:rPr>
              <w:t>Atkārtota</w:t>
            </w:r>
            <w:r w:rsidRPr="0095687B">
              <w:rPr>
                <w:rFonts w:ascii="Times New Roman" w:hAnsi="Times New Roman"/>
              </w:rPr>
              <w:tab/>
            </w:r>
            <w:r w:rsidRPr="0095687B">
              <w:rPr>
                <w:rFonts w:ascii="Times New Roman" w:eastAsia="Wingdings" w:hAnsi="Times New Roman" w:cs="Times New Roman"/>
                <w:noProof/>
                <w:sz w:val="14"/>
                <w:szCs w:val="14"/>
              </w:rPr>
              <w:t></w:t>
            </w:r>
            <w:r w:rsidRPr="0095687B">
              <w:rPr>
                <w:rFonts w:ascii="Times New Roman" w:hAnsi="Times New Roman"/>
                <w:noProof/>
                <w:sz w:val="14"/>
              </w:rPr>
              <w:t xml:space="preserve">Atjaunošana </w:t>
            </w:r>
            <w:r w:rsidRPr="0095687B">
              <w:rPr>
                <w:rFonts w:ascii="Times New Roman" w:eastAsia="Wingdings" w:hAnsi="Times New Roman" w:cs="Times New Roman"/>
                <w:noProof/>
                <w:sz w:val="14"/>
                <w:szCs w:val="14"/>
              </w:rPr>
              <w:t></w:t>
            </w:r>
          </w:p>
          <w:p w:rsidR="00A061CC" w:rsidRPr="0095687B" w:rsidRDefault="00A061CC" w:rsidP="0095687B">
            <w:pPr>
              <w:pStyle w:val="TableParagraph"/>
              <w:tabs>
                <w:tab w:val="left" w:pos="1604"/>
              </w:tabs>
              <w:jc w:val="both"/>
              <w:rPr>
                <w:rFonts w:ascii="Times New Roman" w:eastAsia="Wingdings" w:hAnsi="Times New Roman" w:cs="Times New Roman"/>
                <w:noProof/>
                <w:sz w:val="14"/>
                <w:szCs w:val="14"/>
              </w:rPr>
            </w:pPr>
            <w:r w:rsidRPr="0095687B">
              <w:rPr>
                <w:rFonts w:ascii="Times New Roman" w:hAnsi="Times New Roman"/>
                <w:noProof/>
                <w:sz w:val="14"/>
              </w:rPr>
              <w:t>Īpašs nosūtījums</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475" w:type="pct"/>
            <w:gridSpan w:val="4"/>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(202) Garums (cm)</w:t>
            </w:r>
          </w:p>
        </w:tc>
        <w:tc>
          <w:tcPr>
            <w:tcW w:w="450" w:type="pct"/>
            <w:gridSpan w:val="3"/>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(203) Svars (kg)</w:t>
            </w:r>
          </w:p>
        </w:tc>
        <w:tc>
          <w:tcPr>
            <w:tcW w:w="418" w:type="pct"/>
            <w:gridSpan w:val="2"/>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(204) Acu krāsa</w:t>
            </w:r>
          </w:p>
        </w:tc>
        <w:tc>
          <w:tcPr>
            <w:tcW w:w="379" w:type="pct"/>
            <w:gridSpan w:val="3"/>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(205) Matu krāsa</w:t>
            </w:r>
          </w:p>
        </w:tc>
        <w:tc>
          <w:tcPr>
            <w:tcW w:w="806" w:type="pct"/>
            <w:gridSpan w:val="5"/>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(206) Asinsspiediens sēdus stāvoklī (mm Hg)</w:t>
            </w:r>
          </w:p>
        </w:tc>
        <w:tc>
          <w:tcPr>
            <w:tcW w:w="982" w:type="pct"/>
            <w:gridSpan w:val="4"/>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(207) Pulss miera stāvoklī</w:t>
            </w:r>
          </w:p>
        </w:tc>
      </w:tr>
      <w:tr w:rsidR="002D76A5" w:rsidRPr="0095687B" w:rsidTr="00286845">
        <w:trPr>
          <w:trHeight w:hRule="exact" w:val="84"/>
        </w:trPr>
        <w:tc>
          <w:tcPr>
            <w:tcW w:w="1489" w:type="pct"/>
            <w:gridSpan w:val="5"/>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75" w:type="pct"/>
            <w:gridSpan w:val="4"/>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50" w:type="pct"/>
            <w:gridSpan w:val="3"/>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18" w:type="pct"/>
            <w:gridSpan w:val="2"/>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9" w:type="pct"/>
            <w:gridSpan w:val="3"/>
            <w:vMerge/>
            <w:tcBorders>
              <w:left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806" w:type="pct"/>
            <w:gridSpan w:val="5"/>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57" w:type="pct"/>
            <w:gridSpan w:val="2"/>
            <w:vMerge w:val="restart"/>
            <w:tcBorders>
              <w:top w:val="single" w:sz="7" w:space="0" w:color="000000"/>
              <w:left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Frekvence (sitieni minūtē)</w:t>
            </w:r>
          </w:p>
        </w:tc>
        <w:tc>
          <w:tcPr>
            <w:tcW w:w="625" w:type="pct"/>
            <w:gridSpan w:val="2"/>
            <w:vMerge w:val="restart"/>
            <w:tcBorders>
              <w:top w:val="single" w:sz="7" w:space="0" w:color="000000"/>
              <w:left w:val="single" w:sz="7" w:space="0" w:color="000000"/>
              <w:right w:val="single" w:sz="7" w:space="0" w:color="000000"/>
            </w:tcBorders>
          </w:tcPr>
          <w:p w:rsidR="00343DCE" w:rsidRPr="0095687B" w:rsidRDefault="00343DCE" w:rsidP="0095687B">
            <w:pPr>
              <w:pStyle w:val="TableParagraph"/>
              <w:tabs>
                <w:tab w:val="left" w:pos="1134"/>
              </w:tabs>
              <w:jc w:val="both"/>
              <w:rPr>
                <w:rFonts w:ascii="Times New Roman" w:eastAsia="Times New Roman" w:hAnsi="Times New Roman" w:cs="Times New Roman"/>
                <w:noProof/>
                <w:sz w:val="14"/>
                <w:szCs w:val="14"/>
              </w:rPr>
            </w:pPr>
            <w:r w:rsidRPr="0095687B">
              <w:rPr>
                <w:rFonts w:ascii="Times New Roman" w:hAnsi="Times New Roman"/>
                <w:noProof/>
                <w:sz w:val="14"/>
              </w:rPr>
              <w:t>Ritms:</w:t>
            </w:r>
          </w:p>
          <w:p w:rsidR="00B54435" w:rsidRPr="0095687B" w:rsidRDefault="009A0827" w:rsidP="00770C4D">
            <w:pPr>
              <w:pStyle w:val="TableParagraph"/>
              <w:tabs>
                <w:tab w:val="left" w:pos="1033"/>
              </w:tabs>
              <w:jc w:val="both"/>
              <w:rPr>
                <w:rFonts w:ascii="Times New Roman" w:eastAsia="Times New Roman" w:hAnsi="Times New Roman" w:cs="Times New Roman"/>
                <w:noProof/>
                <w:sz w:val="14"/>
                <w:szCs w:val="14"/>
              </w:rPr>
            </w:pPr>
            <w:r w:rsidRPr="0095687B">
              <w:rPr>
                <w:rFonts w:ascii="Times New Roman" w:hAnsi="Times New Roman"/>
                <w:noProof/>
                <w:sz w:val="14"/>
              </w:rPr>
              <w:t xml:space="preserve">regulārs </w:t>
            </w:r>
            <w:r w:rsidRPr="0095687B">
              <w:rPr>
                <w:rFonts w:ascii="Times New Roman" w:eastAsia="Wingdings" w:hAnsi="Times New Roman" w:cs="Times New Roman"/>
                <w:noProof/>
                <w:sz w:val="14"/>
                <w:szCs w:val="14"/>
              </w:rPr>
              <w:t></w:t>
            </w:r>
          </w:p>
          <w:p w:rsidR="00A061CC" w:rsidRPr="0095687B" w:rsidRDefault="00A061CC" w:rsidP="00770C4D">
            <w:pPr>
              <w:pStyle w:val="TableParagraph"/>
              <w:tabs>
                <w:tab w:val="left" w:pos="1033"/>
              </w:tabs>
              <w:jc w:val="both"/>
              <w:rPr>
                <w:rFonts w:ascii="Times New Roman" w:eastAsia="Wingdings" w:hAnsi="Times New Roman" w:cs="Times New Roman"/>
                <w:noProof/>
                <w:sz w:val="14"/>
                <w:szCs w:val="14"/>
              </w:rPr>
            </w:pPr>
            <w:r w:rsidRPr="0095687B">
              <w:rPr>
                <w:rFonts w:ascii="Times New Roman" w:hAnsi="Times New Roman"/>
                <w:noProof/>
                <w:sz w:val="14"/>
              </w:rPr>
              <w:t xml:space="preserve">neregulārs </w:t>
            </w:r>
            <w:r w:rsidRPr="0095687B">
              <w:rPr>
                <w:rFonts w:ascii="Times New Roman" w:eastAsia="Wingdings" w:hAnsi="Times New Roman" w:cs="Times New Roman"/>
                <w:noProof/>
                <w:sz w:val="14"/>
                <w:szCs w:val="14"/>
              </w:rPr>
              <w:t></w:t>
            </w:r>
          </w:p>
        </w:tc>
      </w:tr>
      <w:tr w:rsidR="002D76A5" w:rsidRPr="0095687B" w:rsidTr="00286845">
        <w:trPr>
          <w:trHeight w:hRule="exact" w:val="425"/>
        </w:trPr>
        <w:tc>
          <w:tcPr>
            <w:tcW w:w="1489" w:type="pct"/>
            <w:gridSpan w:val="5"/>
            <w:vMerge/>
            <w:tcBorders>
              <w:left w:val="single" w:sz="7" w:space="0" w:color="000000"/>
              <w:bottom w:val="single" w:sz="8"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75" w:type="pct"/>
            <w:gridSpan w:val="4"/>
            <w:vMerge/>
            <w:tcBorders>
              <w:left w:val="single" w:sz="7" w:space="0" w:color="000000"/>
              <w:bottom w:val="single" w:sz="8"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50" w:type="pct"/>
            <w:gridSpan w:val="3"/>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418" w:type="pct"/>
            <w:gridSpan w:val="2"/>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9" w:type="pct"/>
            <w:gridSpan w:val="3"/>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95" w:type="pct"/>
            <w:gridSpan w:val="3"/>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sistoliskais</w:t>
            </w:r>
          </w:p>
        </w:tc>
        <w:tc>
          <w:tcPr>
            <w:tcW w:w="411"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diastoliskais</w:t>
            </w:r>
          </w:p>
        </w:tc>
        <w:tc>
          <w:tcPr>
            <w:tcW w:w="357" w:type="pct"/>
            <w:gridSpan w:val="2"/>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625" w:type="pct"/>
            <w:gridSpan w:val="2"/>
            <w:vMerge/>
            <w:tcBorders>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66"/>
        </w:trPr>
        <w:tc>
          <w:tcPr>
            <w:tcW w:w="1964" w:type="pct"/>
            <w:gridSpan w:val="9"/>
            <w:tcBorders>
              <w:top w:val="single" w:sz="8" w:space="0" w:color="000000"/>
              <w:bottom w:val="single" w:sz="8" w:space="0" w:color="000000"/>
            </w:tcBorders>
          </w:tcPr>
          <w:p w:rsidR="009A0827" w:rsidRPr="0095687B" w:rsidRDefault="009A0827" w:rsidP="0095687B">
            <w:pPr>
              <w:pStyle w:val="TableParagraph"/>
              <w:jc w:val="both"/>
              <w:rPr>
                <w:rFonts w:ascii="Times New Roman" w:hAnsi="Times New Roman" w:cs="Times New Roman"/>
                <w:noProof/>
                <w:sz w:val="14"/>
                <w:szCs w:val="14"/>
              </w:rPr>
            </w:pPr>
            <w:r w:rsidRPr="0095687B">
              <w:rPr>
                <w:rFonts w:ascii="Times New Roman" w:hAnsi="Times New Roman"/>
                <w:b/>
                <w:noProof/>
                <w:sz w:val="14"/>
              </w:rPr>
              <w:t xml:space="preserve">Klīniskā pārbaude. </w:t>
            </w:r>
            <w:r w:rsidRPr="0095687B">
              <w:rPr>
                <w:rFonts w:ascii="Times New Roman" w:hAnsi="Times New Roman"/>
                <w:noProof/>
                <w:sz w:val="14"/>
              </w:rPr>
              <w:t>Atzīmē katru punktu</w:t>
            </w:r>
          </w:p>
        </w:tc>
        <w:tc>
          <w:tcPr>
            <w:tcW w:w="422" w:type="pct"/>
            <w:gridSpan w:val="2"/>
            <w:tcBorders>
              <w:top w:val="single" w:sz="8" w:space="0" w:color="000000"/>
              <w:left w:val="nil"/>
              <w:bottom w:val="single" w:sz="8" w:space="0" w:color="000000"/>
            </w:tcBorders>
          </w:tcPr>
          <w:p w:rsidR="009A0827" w:rsidRPr="0095687B" w:rsidRDefault="009A0827" w:rsidP="0095687B">
            <w:pPr>
              <w:jc w:val="both"/>
              <w:rPr>
                <w:rFonts w:ascii="Times New Roman" w:hAnsi="Times New Roman" w:cs="Times New Roman"/>
                <w:noProof/>
                <w:sz w:val="14"/>
                <w:szCs w:val="14"/>
              </w:rPr>
            </w:pPr>
            <w:r w:rsidRPr="0095687B">
              <w:rPr>
                <w:rFonts w:ascii="Times New Roman" w:hAnsi="Times New Roman"/>
                <w:noProof/>
                <w:sz w:val="14"/>
              </w:rPr>
              <w:t>Norma</w:t>
            </w:r>
          </w:p>
        </w:tc>
        <w:tc>
          <w:tcPr>
            <w:tcW w:w="385" w:type="pct"/>
            <w:gridSpan w:val="2"/>
            <w:tcBorders>
              <w:top w:val="single" w:sz="8" w:space="0" w:color="000000"/>
              <w:left w:val="nil"/>
              <w:bottom w:val="single" w:sz="8" w:space="0" w:color="000000"/>
            </w:tcBorders>
          </w:tcPr>
          <w:p w:rsidR="009A0827" w:rsidRPr="0095687B" w:rsidRDefault="009A0827" w:rsidP="0095687B">
            <w:pPr>
              <w:jc w:val="both"/>
              <w:rPr>
                <w:rFonts w:ascii="Times New Roman" w:hAnsi="Times New Roman" w:cs="Times New Roman"/>
                <w:noProof/>
                <w:sz w:val="14"/>
                <w:szCs w:val="14"/>
              </w:rPr>
            </w:pPr>
            <w:r w:rsidRPr="0095687B">
              <w:rPr>
                <w:rFonts w:ascii="Times New Roman" w:hAnsi="Times New Roman"/>
                <w:noProof/>
                <w:sz w:val="14"/>
              </w:rPr>
              <w:t>Patoloģija</w:t>
            </w:r>
          </w:p>
        </w:tc>
        <w:tc>
          <w:tcPr>
            <w:tcW w:w="1494" w:type="pct"/>
            <w:gridSpan w:val="10"/>
            <w:tcBorders>
              <w:top w:val="single" w:sz="8" w:space="0" w:color="000000"/>
              <w:left w:val="nil"/>
              <w:bottom w:val="single" w:sz="8" w:space="0" w:color="000000"/>
            </w:tcBorders>
          </w:tcPr>
          <w:p w:rsidR="009A0827" w:rsidRPr="0095687B" w:rsidRDefault="009A0827" w:rsidP="0095687B">
            <w:pPr>
              <w:pStyle w:val="TableParagraph"/>
              <w:jc w:val="both"/>
              <w:rPr>
                <w:rFonts w:ascii="Times New Roman" w:hAnsi="Times New Roman" w:cs="Times New Roman"/>
                <w:noProof/>
                <w:sz w:val="14"/>
                <w:szCs w:val="14"/>
              </w:rPr>
            </w:pPr>
          </w:p>
        </w:tc>
        <w:tc>
          <w:tcPr>
            <w:tcW w:w="360" w:type="pct"/>
            <w:gridSpan w:val="2"/>
            <w:tcBorders>
              <w:top w:val="single" w:sz="8" w:space="0" w:color="000000"/>
              <w:left w:val="nil"/>
              <w:bottom w:val="single" w:sz="8" w:space="0" w:color="000000"/>
            </w:tcBorders>
          </w:tcPr>
          <w:p w:rsidR="009A0827" w:rsidRPr="0095687B" w:rsidRDefault="009A0827" w:rsidP="0095687B">
            <w:pPr>
              <w:jc w:val="both"/>
              <w:rPr>
                <w:rFonts w:ascii="Times New Roman" w:hAnsi="Times New Roman" w:cs="Times New Roman"/>
                <w:noProof/>
                <w:sz w:val="14"/>
                <w:szCs w:val="14"/>
              </w:rPr>
            </w:pPr>
            <w:r w:rsidRPr="0095687B">
              <w:rPr>
                <w:rFonts w:ascii="Times New Roman" w:hAnsi="Times New Roman"/>
                <w:noProof/>
                <w:sz w:val="14"/>
              </w:rPr>
              <w:t>Norma</w:t>
            </w:r>
          </w:p>
        </w:tc>
        <w:tc>
          <w:tcPr>
            <w:tcW w:w="375" w:type="pct"/>
            <w:tcBorders>
              <w:top w:val="single" w:sz="8" w:space="0" w:color="000000"/>
              <w:left w:val="nil"/>
              <w:bottom w:val="single" w:sz="8" w:space="0" w:color="000000"/>
            </w:tcBorders>
          </w:tcPr>
          <w:p w:rsidR="009A0827" w:rsidRPr="0095687B" w:rsidRDefault="009A0827" w:rsidP="0095687B">
            <w:pPr>
              <w:jc w:val="both"/>
              <w:rPr>
                <w:rFonts w:ascii="Times New Roman" w:hAnsi="Times New Roman" w:cs="Times New Roman"/>
                <w:noProof/>
                <w:sz w:val="14"/>
                <w:szCs w:val="14"/>
              </w:rPr>
            </w:pPr>
            <w:r w:rsidRPr="0095687B">
              <w:rPr>
                <w:rFonts w:ascii="Times New Roman" w:hAnsi="Times New Roman"/>
                <w:noProof/>
                <w:sz w:val="14"/>
              </w:rPr>
              <w:t>Patoloģija</w:t>
            </w:r>
          </w:p>
        </w:tc>
      </w:tr>
      <w:tr w:rsidR="002D76A5" w:rsidRPr="0095687B" w:rsidTr="00286845">
        <w:trPr>
          <w:trHeight w:hRule="exact" w:val="250"/>
        </w:trPr>
        <w:tc>
          <w:tcPr>
            <w:tcW w:w="1964" w:type="pct"/>
            <w:gridSpan w:val="9"/>
            <w:tcBorders>
              <w:top w:val="single" w:sz="8"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(208) Galva, seja, kakls, skalps</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(218) Vēders, trūce, aknas, liesa</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85"/>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(209) Mutes dobums, rīkle, zobi</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(219) Ānuss, taisnā zarna</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74"/>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(210) Deguns, deguna blakus dobumi</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(220) Uroģenitālā sistēma</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93"/>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(211) Ausis, bungādiņas, to motilitāte</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(221) Endokrīnā sistēma</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82"/>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(212) Acis – dobums, papildveidojumi; redzes lauki</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(222) Ekstremitātes un locītavas</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370"/>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(213) Acis – acu zīlītes, acu dibens</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(223) Mugurkauls u. c. muskuļu un skeleta sistēmas daļas</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90"/>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(214) Acis – acsābolu kustības, nistagms</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(224) Neiroloģija – refleksi u. c.</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81"/>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(215) Plaušas, krūškurvis, krūšu dziedzeri</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(225) Psihiskas slimības</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87"/>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(216) Sirds</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(226) Āda, raksturīgās pazīmes un limfmezgli</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75"/>
        </w:trPr>
        <w:tc>
          <w:tcPr>
            <w:tcW w:w="1964" w:type="pct"/>
            <w:gridSpan w:val="9"/>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(217) Asinsvadu sistēma</w:t>
            </w:r>
          </w:p>
        </w:tc>
        <w:tc>
          <w:tcPr>
            <w:tcW w:w="422"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85"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1494" w:type="pct"/>
            <w:gridSpan w:val="10"/>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(227) Citas sistēmas</w:t>
            </w:r>
          </w:p>
        </w:tc>
        <w:tc>
          <w:tcPr>
            <w:tcW w:w="360" w:type="pct"/>
            <w:gridSpan w:val="2"/>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single" w:sz="7" w:space="0" w:color="000000"/>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236"/>
        </w:trPr>
        <w:tc>
          <w:tcPr>
            <w:tcW w:w="4265" w:type="pct"/>
            <w:gridSpan w:val="23"/>
            <w:tcBorders>
              <w:top w:val="single" w:sz="7" w:space="0" w:color="000000"/>
              <w:left w:val="single" w:sz="7" w:space="0" w:color="000000"/>
              <w:bottom w:val="single" w:sz="7" w:space="0" w:color="000000"/>
              <w:right w:val="nil"/>
            </w:tcBorders>
          </w:tcPr>
          <w:p w:rsidR="00A061CC" w:rsidRPr="0095687B" w:rsidRDefault="00A061C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(228) </w:t>
            </w:r>
            <w:r w:rsidRPr="0095687B">
              <w:rPr>
                <w:rFonts w:ascii="Times New Roman" w:hAnsi="Times New Roman"/>
                <w:b/>
                <w:noProof/>
                <w:sz w:val="14"/>
              </w:rPr>
              <w:t xml:space="preserve">Piezīmes. </w:t>
            </w:r>
            <w:r w:rsidRPr="0095687B">
              <w:rPr>
                <w:rFonts w:ascii="Times New Roman" w:hAnsi="Times New Roman"/>
                <w:noProof/>
                <w:sz w:val="14"/>
              </w:rPr>
              <w:t>Apraksta katru konstatēto patoloģiju. Pirms katra komentāra norāda attiecīgo numuru.</w:t>
            </w:r>
          </w:p>
        </w:tc>
        <w:tc>
          <w:tcPr>
            <w:tcW w:w="360" w:type="pct"/>
            <w:gridSpan w:val="2"/>
            <w:tcBorders>
              <w:top w:val="single" w:sz="7" w:space="0" w:color="000000"/>
              <w:left w:val="nil"/>
              <w:bottom w:val="single" w:sz="7" w:space="0" w:color="000000"/>
              <w:right w:val="nil"/>
            </w:tcBorders>
          </w:tcPr>
          <w:p w:rsidR="00A061CC" w:rsidRPr="0095687B" w:rsidRDefault="00A061CC" w:rsidP="0095687B">
            <w:pPr>
              <w:jc w:val="both"/>
              <w:rPr>
                <w:rFonts w:ascii="Times New Roman" w:hAnsi="Times New Roman" w:cs="Times New Roman"/>
                <w:noProof/>
                <w:sz w:val="14"/>
                <w:szCs w:val="14"/>
              </w:rPr>
            </w:pPr>
          </w:p>
        </w:tc>
        <w:tc>
          <w:tcPr>
            <w:tcW w:w="375" w:type="pct"/>
            <w:tcBorders>
              <w:top w:val="single" w:sz="7" w:space="0" w:color="000000"/>
              <w:left w:val="nil"/>
              <w:bottom w:val="single" w:sz="7" w:space="0" w:color="000000"/>
              <w:right w:val="single" w:sz="7" w:space="0" w:color="000000"/>
            </w:tcBorders>
          </w:tcPr>
          <w:p w:rsidR="00A061CC" w:rsidRPr="0095687B" w:rsidRDefault="00A061CC" w:rsidP="0095687B">
            <w:pPr>
              <w:jc w:val="both"/>
              <w:rPr>
                <w:rFonts w:ascii="Times New Roman" w:hAnsi="Times New Roman" w:cs="Times New Roman"/>
                <w:noProof/>
                <w:sz w:val="14"/>
                <w:szCs w:val="14"/>
              </w:rPr>
            </w:pPr>
          </w:p>
        </w:tc>
      </w:tr>
      <w:tr w:rsidR="002D76A5" w:rsidRPr="0095687B" w:rsidTr="00286845">
        <w:trPr>
          <w:trHeight w:hRule="exact" w:val="407"/>
        </w:trPr>
        <w:tc>
          <w:tcPr>
            <w:tcW w:w="1964" w:type="pct"/>
            <w:gridSpan w:val="9"/>
            <w:tcBorders>
              <w:top w:val="single" w:sz="7" w:space="0" w:color="000000"/>
              <w:left w:val="nil"/>
              <w:bottom w:val="single" w:sz="4" w:space="0" w:color="auto"/>
              <w:right w:val="nil"/>
            </w:tcBorders>
          </w:tcPr>
          <w:p w:rsidR="006D29BF" w:rsidRPr="0095687B" w:rsidRDefault="006D29BF"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t>Redzes asums</w:t>
            </w:r>
          </w:p>
          <w:p w:rsidR="006D29BF" w:rsidRPr="0095687B" w:rsidRDefault="006D29BF"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(229) </w:t>
            </w:r>
            <w:r w:rsidRPr="0095687B">
              <w:rPr>
                <w:rFonts w:ascii="Times New Roman" w:hAnsi="Times New Roman"/>
                <w:i/>
                <w:noProof/>
                <w:sz w:val="14"/>
              </w:rPr>
              <w:t>Tālā redze 5 m/6 m attālumā</w:t>
            </w:r>
          </w:p>
        </w:tc>
        <w:tc>
          <w:tcPr>
            <w:tcW w:w="254" w:type="pct"/>
            <w:tcBorders>
              <w:top w:val="single" w:sz="4" w:space="0" w:color="auto"/>
              <w:left w:val="nil"/>
              <w:bottom w:val="single" w:sz="4" w:space="0" w:color="auto"/>
            </w:tcBorders>
          </w:tcPr>
          <w:p w:rsidR="006D29BF" w:rsidRPr="0095687B" w:rsidRDefault="006D29BF" w:rsidP="0095687B">
            <w:pPr>
              <w:jc w:val="both"/>
              <w:rPr>
                <w:rFonts w:ascii="Times New Roman" w:hAnsi="Times New Roman" w:cs="Times New Roman"/>
                <w:noProof/>
                <w:sz w:val="14"/>
                <w:szCs w:val="14"/>
              </w:rPr>
            </w:pPr>
          </w:p>
        </w:tc>
        <w:tc>
          <w:tcPr>
            <w:tcW w:w="168" w:type="pct"/>
            <w:tcBorders>
              <w:top w:val="single" w:sz="4" w:space="0" w:color="auto"/>
              <w:left w:val="nil"/>
              <w:right w:val="nil"/>
            </w:tcBorders>
          </w:tcPr>
          <w:p w:rsidR="006D29BF" w:rsidRPr="0095687B" w:rsidRDefault="006D29BF" w:rsidP="0095687B">
            <w:pPr>
              <w:jc w:val="both"/>
              <w:rPr>
                <w:rFonts w:ascii="Times New Roman" w:hAnsi="Times New Roman" w:cs="Times New Roman"/>
                <w:noProof/>
                <w:sz w:val="14"/>
                <w:szCs w:val="14"/>
              </w:rPr>
            </w:pPr>
          </w:p>
        </w:tc>
        <w:tc>
          <w:tcPr>
            <w:tcW w:w="984" w:type="pct"/>
            <w:gridSpan w:val="7"/>
            <w:tcBorders>
              <w:top w:val="single" w:sz="4" w:space="0" w:color="auto"/>
              <w:left w:val="nil"/>
              <w:bottom w:val="single" w:sz="4" w:space="0" w:color="auto"/>
            </w:tcBorders>
            <w:vAlign w:val="bottom"/>
          </w:tcPr>
          <w:p w:rsidR="006D29BF" w:rsidRPr="0095687B" w:rsidRDefault="006D29BF" w:rsidP="0095687B">
            <w:pPr>
              <w:pStyle w:val="TableParagraph"/>
              <w:tabs>
                <w:tab w:val="left" w:pos="2911"/>
              </w:tabs>
              <w:jc w:val="both"/>
              <w:rPr>
                <w:rFonts w:ascii="Times New Roman" w:hAnsi="Times New Roman" w:cs="Times New Roman"/>
                <w:b/>
                <w:noProof/>
                <w:sz w:val="14"/>
                <w:szCs w:val="14"/>
              </w:rPr>
            </w:pPr>
            <w:r w:rsidRPr="0095687B">
              <w:rPr>
                <w:rFonts w:ascii="Times New Roman" w:hAnsi="Times New Roman"/>
                <w:noProof/>
                <w:sz w:val="14"/>
              </w:rPr>
              <w:t>(236) </w:t>
            </w:r>
            <w:r w:rsidRPr="0095687B">
              <w:rPr>
                <w:rFonts w:ascii="Times New Roman" w:hAnsi="Times New Roman"/>
                <w:b/>
                <w:noProof/>
                <w:sz w:val="14"/>
              </w:rPr>
              <w:t>Plaušu funkcijas</w:t>
            </w:r>
          </w:p>
        </w:tc>
        <w:tc>
          <w:tcPr>
            <w:tcW w:w="895" w:type="pct"/>
            <w:gridSpan w:val="5"/>
            <w:tcBorders>
              <w:top w:val="single" w:sz="4" w:space="0" w:color="auto"/>
              <w:bottom w:val="single" w:sz="4" w:space="0" w:color="auto"/>
              <w:right w:val="nil"/>
            </w:tcBorders>
            <w:vAlign w:val="bottom"/>
          </w:tcPr>
          <w:p w:rsidR="006D29BF" w:rsidRPr="0095687B" w:rsidRDefault="006D29BF" w:rsidP="0095687B">
            <w:pPr>
              <w:pStyle w:val="TableParagraph"/>
              <w:tabs>
                <w:tab w:val="left" w:pos="2911"/>
              </w:tabs>
              <w:jc w:val="both"/>
              <w:rPr>
                <w:rFonts w:ascii="Times New Roman" w:eastAsia="Times New Roman" w:hAnsi="Times New Roman" w:cs="Times New Roman"/>
                <w:noProof/>
                <w:sz w:val="14"/>
                <w:szCs w:val="14"/>
              </w:rPr>
            </w:pPr>
            <w:r w:rsidRPr="0095687B">
              <w:rPr>
                <w:rFonts w:ascii="Times New Roman" w:hAnsi="Times New Roman"/>
                <w:noProof/>
                <w:sz w:val="14"/>
              </w:rPr>
              <w:t>(237) </w:t>
            </w:r>
            <w:r w:rsidRPr="0095687B">
              <w:rPr>
                <w:rFonts w:ascii="Times New Roman" w:hAnsi="Times New Roman"/>
                <w:b/>
                <w:noProof/>
                <w:sz w:val="14"/>
              </w:rPr>
              <w:t>Hemoglobīns</w:t>
            </w:r>
          </w:p>
        </w:tc>
        <w:tc>
          <w:tcPr>
            <w:tcW w:w="360" w:type="pct"/>
            <w:gridSpan w:val="2"/>
            <w:tcBorders>
              <w:top w:val="single" w:sz="7" w:space="0" w:color="000000"/>
              <w:left w:val="nil"/>
              <w:bottom w:val="single" w:sz="4" w:space="0" w:color="auto"/>
              <w:right w:val="nil"/>
            </w:tcBorders>
          </w:tcPr>
          <w:p w:rsidR="006D29BF" w:rsidRPr="0095687B" w:rsidRDefault="006D29BF" w:rsidP="0095687B">
            <w:pPr>
              <w:pStyle w:val="TableParagraph"/>
              <w:jc w:val="both"/>
              <w:rPr>
                <w:rFonts w:ascii="Times New Roman" w:hAnsi="Times New Roman" w:cs="Times New Roman"/>
                <w:noProof/>
                <w:sz w:val="14"/>
                <w:szCs w:val="14"/>
              </w:rPr>
            </w:pPr>
          </w:p>
        </w:tc>
        <w:tc>
          <w:tcPr>
            <w:tcW w:w="375" w:type="pct"/>
            <w:tcBorders>
              <w:top w:val="single" w:sz="7" w:space="0" w:color="000000"/>
              <w:left w:val="nil"/>
              <w:bottom w:val="single" w:sz="4" w:space="0" w:color="auto"/>
              <w:right w:val="nil"/>
            </w:tcBorders>
          </w:tcPr>
          <w:p w:rsidR="006D29BF" w:rsidRPr="0095687B" w:rsidRDefault="006D29BF" w:rsidP="0095687B">
            <w:pPr>
              <w:jc w:val="both"/>
              <w:rPr>
                <w:rFonts w:ascii="Times New Roman" w:hAnsi="Times New Roman" w:cs="Times New Roman"/>
                <w:noProof/>
                <w:sz w:val="14"/>
                <w:szCs w:val="14"/>
              </w:rPr>
            </w:pPr>
          </w:p>
        </w:tc>
      </w:tr>
      <w:tr w:rsidR="00286845" w:rsidRPr="0095687B" w:rsidTr="00286845">
        <w:trPr>
          <w:trHeight w:hRule="exact" w:val="366"/>
        </w:trPr>
        <w:tc>
          <w:tcPr>
            <w:tcW w:w="422" w:type="pct"/>
            <w:tcBorders>
              <w:top w:val="single" w:sz="4" w:space="0" w:color="auto"/>
              <w:left w:val="single" w:sz="4" w:space="0" w:color="auto"/>
              <w:bottom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p>
        </w:tc>
        <w:tc>
          <w:tcPr>
            <w:tcW w:w="480" w:type="pct"/>
            <w:tcBorders>
              <w:top w:val="single" w:sz="4" w:space="0" w:color="auto"/>
              <w:left w:val="single" w:sz="4" w:space="0" w:color="auto"/>
              <w:bottom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Bez korekcijas</w:t>
            </w:r>
          </w:p>
        </w:tc>
        <w:tc>
          <w:tcPr>
            <w:tcW w:w="363" w:type="pct"/>
            <w:gridSpan w:val="2"/>
            <w:tcBorders>
              <w:top w:val="single" w:sz="4" w:space="0" w:color="auto"/>
              <w:left w:val="single" w:sz="4" w:space="0" w:color="auto"/>
              <w:bottom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p>
        </w:tc>
        <w:tc>
          <w:tcPr>
            <w:tcW w:w="522" w:type="pct"/>
            <w:gridSpan w:val="4"/>
            <w:tcBorders>
              <w:top w:val="single" w:sz="4" w:space="0" w:color="auto"/>
              <w:left w:val="single" w:sz="4" w:space="0" w:color="auto"/>
              <w:bottom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Brilles</w:t>
            </w:r>
          </w:p>
        </w:tc>
        <w:tc>
          <w:tcPr>
            <w:tcW w:w="431" w:type="pct"/>
            <w:gridSpan w:val="2"/>
            <w:tcBorders>
              <w:top w:val="single" w:sz="4" w:space="0" w:color="auto"/>
              <w:left w:val="single" w:sz="4" w:space="0" w:color="auto"/>
              <w:bottom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Kontaktlēcas</w:t>
            </w:r>
          </w:p>
        </w:tc>
        <w:tc>
          <w:tcPr>
            <w:tcW w:w="168" w:type="pct"/>
            <w:tcBorders>
              <w:left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p>
        </w:tc>
        <w:tc>
          <w:tcPr>
            <w:tcW w:w="1222" w:type="pct"/>
            <w:gridSpan w:val="9"/>
            <w:tcBorders>
              <w:top w:val="single" w:sz="4" w:space="0" w:color="auto"/>
              <w:left w:val="single" w:sz="4" w:space="0" w:color="auto"/>
              <w:right w:val="single" w:sz="4" w:space="0" w:color="auto"/>
            </w:tcBorders>
            <w:vAlign w:val="center"/>
          </w:tcPr>
          <w:p w:rsidR="00286845" w:rsidRPr="0095687B" w:rsidRDefault="00286845" w:rsidP="003F015E">
            <w:pPr>
              <w:pStyle w:val="TableParagraph"/>
              <w:tabs>
                <w:tab w:val="left" w:leader="underscore" w:pos="1310"/>
              </w:tabs>
              <w:jc w:val="both"/>
              <w:rPr>
                <w:rFonts w:ascii="Times New Roman" w:eastAsia="Times New Roman" w:hAnsi="Times New Roman" w:cs="Times New Roman"/>
                <w:noProof/>
                <w:sz w:val="14"/>
                <w:szCs w:val="14"/>
              </w:rPr>
            </w:pPr>
            <w:r w:rsidRPr="0095687B">
              <w:rPr>
                <w:rFonts w:ascii="Times New Roman" w:hAnsi="Times New Roman"/>
                <w:i/>
                <w:noProof/>
                <w:sz w:val="14"/>
              </w:rPr>
              <w:t>FEV</w:t>
            </w:r>
            <w:r w:rsidRPr="0095687B">
              <w:rPr>
                <w:rFonts w:ascii="Times New Roman" w:hAnsi="Times New Roman"/>
                <w:noProof/>
                <w:sz w:val="14"/>
                <w:vertAlign w:val="subscript"/>
              </w:rPr>
              <w:t>1</w:t>
            </w:r>
            <w:r w:rsidRPr="0095687B">
              <w:rPr>
                <w:rFonts w:ascii="Times New Roman" w:hAnsi="Times New Roman"/>
                <w:noProof/>
                <w:sz w:val="14"/>
              </w:rPr>
              <w:t>/</w:t>
            </w:r>
            <w:r w:rsidRPr="0095687B">
              <w:rPr>
                <w:rFonts w:ascii="Times New Roman" w:hAnsi="Times New Roman"/>
                <w:i/>
                <w:noProof/>
                <w:sz w:val="14"/>
              </w:rPr>
              <w:t>FVC</w:t>
            </w:r>
            <w:r>
              <w:rPr>
                <w:rFonts w:ascii="Times New Roman" w:hAnsi="Times New Roman"/>
                <w:i/>
                <w:noProof/>
                <w:sz w:val="14"/>
              </w:rPr>
              <w:t xml:space="preserve"> </w:t>
            </w:r>
            <w:r>
              <w:rPr>
                <w:rFonts w:ascii="Times New Roman" w:hAnsi="Times New Roman"/>
                <w:i/>
                <w:noProof/>
                <w:sz w:val="14"/>
              </w:rPr>
              <w:tab/>
              <w:t xml:space="preserve"> </w:t>
            </w:r>
            <w:r w:rsidRPr="0095687B">
              <w:rPr>
                <w:rFonts w:ascii="Times New Roman" w:hAnsi="Times New Roman"/>
                <w:noProof/>
                <w:sz w:val="14"/>
              </w:rPr>
              <w:t>%</w:t>
            </w:r>
          </w:p>
        </w:tc>
        <w:tc>
          <w:tcPr>
            <w:tcW w:w="657" w:type="pct"/>
            <w:gridSpan w:val="3"/>
            <w:tcBorders>
              <w:top w:val="single" w:sz="4" w:space="0" w:color="auto"/>
              <w:left w:val="single" w:sz="4" w:space="0" w:color="auto"/>
            </w:tcBorders>
            <w:vAlign w:val="center"/>
          </w:tcPr>
          <w:p w:rsidR="00286845" w:rsidRPr="0095687B" w:rsidRDefault="00286845" w:rsidP="00286845">
            <w:pPr>
              <w:pStyle w:val="TableParagraph"/>
              <w:tabs>
                <w:tab w:val="left" w:leader="underscore" w:pos="854"/>
              </w:tabs>
              <w:jc w:val="both"/>
              <w:rPr>
                <w:rFonts w:ascii="Times New Roman" w:hAnsi="Times New Roman" w:cs="Times New Roman"/>
                <w:i/>
                <w:noProof/>
                <w:sz w:val="14"/>
                <w:szCs w:val="14"/>
              </w:rPr>
            </w:pPr>
            <w:r>
              <w:rPr>
                <w:rFonts w:ascii="Times New Roman" w:hAnsi="Times New Roman"/>
                <w:i/>
                <w:noProof/>
                <w:sz w:val="14"/>
              </w:rPr>
              <w:tab/>
            </w:r>
          </w:p>
        </w:tc>
        <w:tc>
          <w:tcPr>
            <w:tcW w:w="735" w:type="pct"/>
            <w:gridSpan w:val="3"/>
            <w:tcBorders>
              <w:top w:val="single" w:sz="4" w:space="0" w:color="auto"/>
              <w:left w:val="nil"/>
              <w:right w:val="single" w:sz="4" w:space="0" w:color="auto"/>
            </w:tcBorders>
            <w:vAlign w:val="center"/>
          </w:tcPr>
          <w:p w:rsidR="00286845" w:rsidRPr="0095687B" w:rsidRDefault="00286845" w:rsidP="00286845">
            <w:pPr>
              <w:pStyle w:val="TableParagraph"/>
              <w:tabs>
                <w:tab w:val="left" w:leader="underscore" w:pos="562"/>
              </w:tabs>
              <w:jc w:val="both"/>
              <w:rPr>
                <w:rFonts w:ascii="Times New Roman" w:hAnsi="Times New Roman" w:cs="Times New Roman"/>
                <w:i/>
                <w:noProof/>
                <w:sz w:val="14"/>
                <w:szCs w:val="14"/>
              </w:rPr>
            </w:pPr>
            <w:r>
              <w:rPr>
                <w:rFonts w:ascii="Times New Roman" w:hAnsi="Times New Roman"/>
                <w:i/>
                <w:noProof/>
                <w:sz w:val="14"/>
              </w:rPr>
              <w:tab/>
            </w:r>
            <w:r w:rsidRPr="0095687B">
              <w:rPr>
                <w:rFonts w:ascii="Times New Roman" w:hAnsi="Times New Roman"/>
                <w:i/>
                <w:noProof/>
                <w:sz w:val="14"/>
              </w:rPr>
              <w:t>(mērvienība)</w:t>
            </w:r>
          </w:p>
        </w:tc>
      </w:tr>
      <w:tr w:rsidR="002D76A5" w:rsidRPr="0095687B" w:rsidTr="00286845">
        <w:trPr>
          <w:trHeight w:hRule="exact" w:val="282"/>
        </w:trPr>
        <w:tc>
          <w:tcPr>
            <w:tcW w:w="422"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480"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363" w:type="pct"/>
            <w:gridSpan w:val="2"/>
            <w:tcBorders>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22" w:type="pct"/>
            <w:gridSpan w:val="4"/>
            <w:tcBorders>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431" w:type="pct"/>
            <w:gridSpan w:val="2"/>
            <w:tcBorders>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695" w:type="pct"/>
            <w:gridSpan w:val="5"/>
            <w:vMerge w:val="restart"/>
            <w:tcBorders>
              <w:left w:val="single" w:sz="4" w:space="0" w:color="auto"/>
            </w:tcBorders>
            <w:vAlign w:val="center"/>
          </w:tcPr>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526" w:type="pct"/>
            <w:gridSpan w:val="4"/>
            <w:vMerge w:val="restart"/>
            <w:tcBorders>
              <w:bottom w:val="single" w:sz="4" w:space="0" w:color="auto"/>
              <w:right w:val="single" w:sz="4" w:space="0" w:color="auto"/>
            </w:tcBorders>
            <w:vAlign w:val="center"/>
          </w:tcPr>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657" w:type="pct"/>
            <w:gridSpan w:val="3"/>
            <w:vMerge w:val="restart"/>
            <w:tcBorders>
              <w:left w:val="single" w:sz="4" w:space="0" w:color="auto"/>
            </w:tcBorders>
            <w:vAlign w:val="center"/>
          </w:tcPr>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735" w:type="pct"/>
            <w:gridSpan w:val="3"/>
            <w:vMerge w:val="restart"/>
            <w:tcBorders>
              <w:left w:val="nil"/>
              <w:right w:val="single" w:sz="4" w:space="0" w:color="auto"/>
            </w:tcBorders>
            <w:vAlign w:val="center"/>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r>
      <w:tr w:rsidR="002D76A5" w:rsidRPr="0095687B" w:rsidTr="00286845">
        <w:trPr>
          <w:trHeight w:hRule="exact" w:val="290"/>
        </w:trPr>
        <w:tc>
          <w:tcPr>
            <w:tcW w:w="422"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480"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363" w:type="pct"/>
            <w:gridSpan w:val="2"/>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22" w:type="pct"/>
            <w:gridSpan w:val="4"/>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695" w:type="pct"/>
            <w:gridSpan w:val="5"/>
            <w:vMerge/>
            <w:tcBorders>
              <w:left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526" w:type="pct"/>
            <w:gridSpan w:val="4"/>
            <w:vMerge/>
            <w:tcBorders>
              <w:bottom w:val="single" w:sz="4" w:space="0" w:color="auto"/>
              <w:right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657" w:type="pct"/>
            <w:gridSpan w:val="3"/>
            <w:vMerge/>
            <w:tcBorders>
              <w:left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735" w:type="pct"/>
            <w:gridSpan w:val="3"/>
            <w:vMerge/>
            <w:tcBorders>
              <w:left w:val="nil"/>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r>
      <w:tr w:rsidR="002D76A5" w:rsidRPr="0095687B" w:rsidTr="00286845">
        <w:trPr>
          <w:trHeight w:hRule="exact" w:val="276"/>
        </w:trPr>
        <w:tc>
          <w:tcPr>
            <w:tcW w:w="422"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480" w:type="pct"/>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363" w:type="pct"/>
            <w:gridSpan w:val="2"/>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22" w:type="pct"/>
            <w:gridSpan w:val="4"/>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c>
          <w:tcPr>
            <w:tcW w:w="695" w:type="pct"/>
            <w:gridSpan w:val="5"/>
            <w:vMerge/>
            <w:tcBorders>
              <w:left w:val="single" w:sz="4" w:space="0" w:color="auto"/>
              <w:bottom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526" w:type="pct"/>
            <w:gridSpan w:val="4"/>
            <w:vMerge/>
            <w:tcBorders>
              <w:bottom w:val="single" w:sz="4" w:space="0" w:color="auto"/>
              <w:right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657" w:type="pct"/>
            <w:gridSpan w:val="3"/>
            <w:vMerge/>
            <w:tcBorders>
              <w:left w:val="single" w:sz="4" w:space="0" w:color="auto"/>
              <w:bottom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735" w:type="pct"/>
            <w:gridSpan w:val="3"/>
            <w:vMerge/>
            <w:tcBorders>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r>
      <w:tr w:rsidR="002D76A5" w:rsidRPr="0095687B" w:rsidTr="00286845">
        <w:trPr>
          <w:trHeight w:hRule="exact" w:val="281"/>
        </w:trPr>
        <w:tc>
          <w:tcPr>
            <w:tcW w:w="422" w:type="pct"/>
            <w:tcBorders>
              <w:top w:val="single" w:sz="4" w:space="0" w:color="auto"/>
            </w:tcBorders>
          </w:tcPr>
          <w:p w:rsidR="009D0F9B" w:rsidRPr="0095687B" w:rsidRDefault="009D0F9B" w:rsidP="0095687B">
            <w:pPr>
              <w:pStyle w:val="TableParagraph"/>
              <w:jc w:val="both"/>
              <w:rPr>
                <w:rFonts w:ascii="Times New Roman" w:hAnsi="Times New Roman" w:cs="Times New Roman"/>
                <w:noProof/>
                <w:sz w:val="14"/>
                <w:szCs w:val="14"/>
              </w:rPr>
            </w:pPr>
          </w:p>
        </w:tc>
        <w:tc>
          <w:tcPr>
            <w:tcW w:w="480" w:type="pct"/>
            <w:tcBorders>
              <w:top w:val="single" w:sz="4" w:space="0" w:color="auto"/>
              <w:left w:val="nil"/>
            </w:tcBorders>
          </w:tcPr>
          <w:p w:rsidR="009D0F9B" w:rsidRPr="0095687B" w:rsidRDefault="009D0F9B" w:rsidP="0095687B">
            <w:pPr>
              <w:pStyle w:val="TableParagraph"/>
              <w:jc w:val="both"/>
              <w:rPr>
                <w:rFonts w:ascii="Times New Roman" w:hAnsi="Times New Roman" w:cs="Times New Roman"/>
                <w:noProof/>
                <w:sz w:val="14"/>
                <w:szCs w:val="14"/>
              </w:rPr>
            </w:pPr>
          </w:p>
        </w:tc>
        <w:tc>
          <w:tcPr>
            <w:tcW w:w="363" w:type="pct"/>
            <w:gridSpan w:val="2"/>
            <w:tcBorders>
              <w:top w:val="single" w:sz="4" w:space="0" w:color="auto"/>
              <w:left w:val="nil"/>
            </w:tcBorders>
          </w:tcPr>
          <w:p w:rsidR="009D0F9B" w:rsidRPr="0095687B" w:rsidRDefault="009D0F9B" w:rsidP="0095687B">
            <w:pPr>
              <w:pStyle w:val="TableParagraph"/>
              <w:jc w:val="both"/>
              <w:rPr>
                <w:rFonts w:ascii="Times New Roman" w:hAnsi="Times New Roman" w:cs="Times New Roman"/>
                <w:noProof/>
                <w:sz w:val="14"/>
                <w:szCs w:val="14"/>
              </w:rPr>
            </w:pPr>
          </w:p>
        </w:tc>
        <w:tc>
          <w:tcPr>
            <w:tcW w:w="522" w:type="pct"/>
            <w:gridSpan w:val="4"/>
            <w:tcBorders>
              <w:top w:val="single" w:sz="4" w:space="0" w:color="auto"/>
              <w:left w:val="nil"/>
              <w:bottom w:val="single" w:sz="4" w:space="0" w:color="auto"/>
            </w:tcBorders>
          </w:tcPr>
          <w:p w:rsidR="009D0F9B" w:rsidRPr="0095687B" w:rsidRDefault="009D0F9B"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nil"/>
              <w:bottom w:val="single" w:sz="4" w:space="0" w:color="auto"/>
            </w:tcBorders>
          </w:tcPr>
          <w:p w:rsidR="009D0F9B" w:rsidRPr="0095687B" w:rsidRDefault="009D0F9B" w:rsidP="0095687B">
            <w:pPr>
              <w:pStyle w:val="TableParagraph"/>
              <w:jc w:val="both"/>
              <w:rPr>
                <w:rFonts w:ascii="Times New Roman" w:hAnsi="Times New Roman" w:cs="Times New Roman"/>
                <w:noProof/>
                <w:sz w:val="14"/>
                <w:szCs w:val="14"/>
              </w:rPr>
            </w:pPr>
          </w:p>
        </w:tc>
        <w:tc>
          <w:tcPr>
            <w:tcW w:w="168" w:type="pct"/>
            <w:tcBorders>
              <w:left w:val="nil"/>
            </w:tcBorders>
          </w:tcPr>
          <w:p w:rsidR="009D0F9B" w:rsidRPr="0095687B" w:rsidRDefault="009D0F9B"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bottom w:val="single" w:sz="4" w:space="0" w:color="auto"/>
            </w:tcBorders>
          </w:tcPr>
          <w:p w:rsidR="009D0F9B" w:rsidRPr="0095687B" w:rsidRDefault="00EF404D"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(235) </w:t>
            </w:r>
            <w:r w:rsidRPr="0095687B">
              <w:rPr>
                <w:rFonts w:ascii="Times New Roman" w:hAnsi="Times New Roman"/>
                <w:b/>
                <w:noProof/>
                <w:sz w:val="14"/>
              </w:rPr>
              <w:t>Urīna analīzes</w:t>
            </w:r>
          </w:p>
        </w:tc>
        <w:tc>
          <w:tcPr>
            <w:tcW w:w="526" w:type="pct"/>
            <w:gridSpan w:val="4"/>
            <w:tcBorders>
              <w:top w:val="single" w:sz="4" w:space="0" w:color="auto"/>
              <w:bottom w:val="single" w:sz="4" w:space="0" w:color="auto"/>
            </w:tcBorders>
          </w:tcPr>
          <w:p w:rsidR="009D0F9B" w:rsidRPr="0095687B" w:rsidRDefault="00E026EB"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657" w:type="pct"/>
            <w:gridSpan w:val="3"/>
            <w:tcBorders>
              <w:top w:val="single" w:sz="4" w:space="0" w:color="auto"/>
              <w:bottom w:val="single" w:sz="4" w:space="0" w:color="auto"/>
            </w:tcBorders>
          </w:tcPr>
          <w:p w:rsidR="009D0F9B" w:rsidRPr="0095687B" w:rsidRDefault="00E026EB"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735" w:type="pct"/>
            <w:gridSpan w:val="3"/>
            <w:tcBorders>
              <w:top w:val="single" w:sz="4" w:space="0" w:color="auto"/>
              <w:bottom w:val="single" w:sz="4" w:space="0" w:color="auto"/>
            </w:tcBorders>
          </w:tcPr>
          <w:p w:rsidR="009D0F9B" w:rsidRPr="0095687B" w:rsidRDefault="009D0F9B" w:rsidP="0095687B">
            <w:pPr>
              <w:pStyle w:val="TableParagraph"/>
              <w:jc w:val="both"/>
              <w:rPr>
                <w:rFonts w:ascii="Times New Roman" w:hAnsi="Times New Roman" w:cs="Times New Roman"/>
                <w:noProof/>
                <w:sz w:val="14"/>
                <w:szCs w:val="14"/>
              </w:rPr>
            </w:pPr>
          </w:p>
        </w:tc>
      </w:tr>
      <w:tr w:rsidR="002D76A5" w:rsidRPr="0095687B" w:rsidTr="00286845">
        <w:trPr>
          <w:trHeight w:hRule="exact" w:val="286"/>
        </w:trPr>
        <w:tc>
          <w:tcPr>
            <w:tcW w:w="1023" w:type="pct"/>
            <w:gridSpan w:val="3"/>
            <w:tcBorders>
              <w:right w:val="single" w:sz="4" w:space="0" w:color="auto"/>
            </w:tcBorders>
            <w:vAlign w:val="bottom"/>
          </w:tcPr>
          <w:p w:rsidR="00E026EB" w:rsidRPr="0095687B" w:rsidRDefault="00E026EB"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(230) </w:t>
            </w:r>
            <w:r w:rsidRPr="0095687B">
              <w:rPr>
                <w:rFonts w:ascii="Times New Roman" w:hAnsi="Times New Roman"/>
                <w:i/>
                <w:noProof/>
                <w:sz w:val="14"/>
              </w:rPr>
              <w:t>Vidējā redze</w:t>
            </w:r>
          </w:p>
        </w:tc>
        <w:tc>
          <w:tcPr>
            <w:tcW w:w="528" w:type="pct"/>
            <w:gridSpan w:val="4"/>
            <w:tcBorders>
              <w:top w:val="single" w:sz="4" w:space="0" w:color="auto"/>
              <w:left w:val="single" w:sz="4" w:space="0" w:color="auto"/>
              <w:bottom w:val="single" w:sz="4" w:space="0" w:color="auto"/>
              <w:right w:val="single" w:sz="4" w:space="0" w:color="auto"/>
            </w:tcBorders>
            <w:vAlign w:val="bottom"/>
          </w:tcPr>
          <w:p w:rsidR="00E026EB" w:rsidRPr="0095687B" w:rsidRDefault="00E026EB"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Bez korekcijas</w:t>
            </w:r>
          </w:p>
        </w:tc>
        <w:tc>
          <w:tcPr>
            <w:tcW w:w="667" w:type="pct"/>
            <w:gridSpan w:val="3"/>
            <w:tcBorders>
              <w:top w:val="single" w:sz="4" w:space="0" w:color="auto"/>
              <w:left w:val="single" w:sz="4" w:space="0" w:color="auto"/>
              <w:bottom w:val="single" w:sz="4" w:space="0" w:color="auto"/>
              <w:right w:val="single" w:sz="4" w:space="0" w:color="auto"/>
            </w:tcBorders>
            <w:vAlign w:val="bottom"/>
          </w:tcPr>
          <w:p w:rsidR="00E026EB" w:rsidRPr="0095687B" w:rsidRDefault="00E026EB"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Ar korekciju</w:t>
            </w:r>
          </w:p>
        </w:tc>
        <w:tc>
          <w:tcPr>
            <w:tcW w:w="168" w:type="pct"/>
            <w:tcBorders>
              <w:left w:val="single" w:sz="4" w:space="0" w:color="auto"/>
              <w:right w:val="single" w:sz="4" w:space="0" w:color="auto"/>
            </w:tcBorders>
          </w:tcPr>
          <w:p w:rsidR="00E026EB" w:rsidRPr="0095687B" w:rsidRDefault="00E026EB"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E026EB" w:rsidRPr="0095687B" w:rsidRDefault="00E026EB"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Glikoze</w:t>
            </w:r>
          </w:p>
        </w:tc>
        <w:tc>
          <w:tcPr>
            <w:tcW w:w="526" w:type="pct"/>
            <w:gridSpan w:val="4"/>
            <w:tcBorders>
              <w:top w:val="single" w:sz="4" w:space="0" w:color="auto"/>
              <w:left w:val="single" w:sz="4" w:space="0" w:color="auto"/>
              <w:bottom w:val="single" w:sz="4" w:space="0" w:color="auto"/>
              <w:right w:val="single" w:sz="4" w:space="0" w:color="auto"/>
            </w:tcBorders>
          </w:tcPr>
          <w:p w:rsidR="00E026EB" w:rsidRPr="0095687B" w:rsidRDefault="00E026EB"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Olbaltumvielas</w:t>
            </w:r>
          </w:p>
        </w:tc>
        <w:tc>
          <w:tcPr>
            <w:tcW w:w="657" w:type="pct"/>
            <w:gridSpan w:val="3"/>
            <w:tcBorders>
              <w:top w:val="single" w:sz="4" w:space="0" w:color="auto"/>
              <w:left w:val="single" w:sz="4" w:space="0" w:color="auto"/>
              <w:bottom w:val="single" w:sz="4" w:space="0" w:color="auto"/>
              <w:right w:val="single" w:sz="4" w:space="0" w:color="auto"/>
            </w:tcBorders>
          </w:tcPr>
          <w:p w:rsidR="00E026EB" w:rsidRPr="0095687B" w:rsidRDefault="00E026EB"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Asinis</w:t>
            </w:r>
          </w:p>
        </w:tc>
        <w:tc>
          <w:tcPr>
            <w:tcW w:w="735" w:type="pct"/>
            <w:gridSpan w:val="3"/>
            <w:tcBorders>
              <w:top w:val="single" w:sz="4" w:space="0" w:color="auto"/>
              <w:left w:val="single" w:sz="4" w:space="0" w:color="auto"/>
              <w:bottom w:val="single" w:sz="4" w:space="0" w:color="auto"/>
              <w:right w:val="single" w:sz="4" w:space="0" w:color="auto"/>
            </w:tcBorders>
          </w:tcPr>
          <w:p w:rsidR="00E026EB" w:rsidRPr="0095687B" w:rsidRDefault="00E026EB"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Cits</w:t>
            </w:r>
          </w:p>
        </w:tc>
      </w:tr>
      <w:tr w:rsidR="002D76A5" w:rsidRPr="0095687B" w:rsidTr="00286845">
        <w:trPr>
          <w:trHeight w:hRule="exact" w:val="286"/>
        </w:trPr>
        <w:tc>
          <w:tcPr>
            <w:tcW w:w="1023" w:type="pct"/>
            <w:gridSpan w:val="3"/>
            <w:tcBorders>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N14 100 cm attālumā</w:t>
            </w:r>
          </w:p>
        </w:tc>
        <w:tc>
          <w:tcPr>
            <w:tcW w:w="241" w:type="pct"/>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168" w:type="pct"/>
            <w:tcBorders>
              <w:lef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1222" w:type="pct"/>
            <w:gridSpan w:val="9"/>
            <w:tcBorders>
              <w:top w:val="single" w:sz="4" w:space="0" w:color="auto"/>
              <w:bottom w:val="single" w:sz="4" w:space="0" w:color="auto"/>
            </w:tcBorders>
          </w:tcPr>
          <w:p w:rsidR="006E2C0C" w:rsidRPr="0095687B" w:rsidRDefault="006E2C0C" w:rsidP="0095687B">
            <w:pPr>
              <w:pStyle w:val="TableParagraph"/>
              <w:jc w:val="both"/>
              <w:rPr>
                <w:rFonts w:ascii="Times New Roman" w:eastAsia="Times New Roman" w:hAnsi="Times New Roman" w:cs="Times New Roman"/>
                <w:b/>
                <w:noProof/>
                <w:sz w:val="14"/>
                <w:szCs w:val="14"/>
              </w:rPr>
            </w:pPr>
            <w:r w:rsidRPr="0095687B">
              <w:rPr>
                <w:rFonts w:ascii="Times New Roman" w:hAnsi="Times New Roman"/>
                <w:b/>
                <w:noProof/>
                <w:sz w:val="14"/>
              </w:rPr>
              <w:t>Pievienotie dokumenti</w:t>
            </w:r>
          </w:p>
        </w:tc>
        <w:tc>
          <w:tcPr>
            <w:tcW w:w="657" w:type="pct"/>
            <w:gridSpan w:val="3"/>
            <w:tcBorders>
              <w:top w:val="single" w:sz="4" w:space="0" w:color="auto"/>
              <w:bottom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bottom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2D76A5" w:rsidRPr="0095687B" w:rsidTr="00286845">
        <w:trPr>
          <w:trHeight w:hRule="exact" w:val="286"/>
        </w:trPr>
        <w:tc>
          <w:tcPr>
            <w:tcW w:w="1023"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1" w:type="pct"/>
            <w:tcBorders>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81" w:type="pct"/>
            <w:gridSpan w:val="2"/>
            <w:tcBorders>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40" w:type="pct"/>
            <w:gridSpan w:val="2"/>
            <w:tcBorders>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431" w:type="pct"/>
            <w:gridSpan w:val="2"/>
            <w:tcBorders>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526" w:type="pct"/>
            <w:gridSpan w:val="4"/>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Nav veikta</w:t>
            </w:r>
          </w:p>
        </w:tc>
        <w:tc>
          <w:tcPr>
            <w:tcW w:w="657"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735"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Patoloģija/Piezīmes</w:t>
            </w:r>
          </w:p>
        </w:tc>
      </w:tr>
      <w:tr w:rsidR="002D76A5" w:rsidRPr="0095687B" w:rsidTr="00286845">
        <w:trPr>
          <w:trHeight w:hRule="exact" w:val="233"/>
        </w:trPr>
        <w:tc>
          <w:tcPr>
            <w:tcW w:w="1023"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1" w:type="pct"/>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(238) EKG</w:t>
            </w:r>
          </w:p>
        </w:tc>
        <w:tc>
          <w:tcPr>
            <w:tcW w:w="526" w:type="pct"/>
            <w:gridSpan w:val="4"/>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6810D3" w:rsidRPr="0095687B" w:rsidTr="00286845">
        <w:trPr>
          <w:trHeight w:hRule="exact" w:val="286"/>
        </w:trPr>
        <w:tc>
          <w:tcPr>
            <w:tcW w:w="1023"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241" w:type="pct"/>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(239) Audiogramma</w:t>
            </w:r>
          </w:p>
        </w:tc>
        <w:tc>
          <w:tcPr>
            <w:tcW w:w="526" w:type="pct"/>
            <w:gridSpan w:val="4"/>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820054" w:rsidRPr="0095687B" w:rsidTr="00286845">
        <w:trPr>
          <w:trHeight w:hRule="exact" w:val="202"/>
        </w:trPr>
        <w:tc>
          <w:tcPr>
            <w:tcW w:w="1023" w:type="pct"/>
            <w:gridSpan w:val="3"/>
            <w:tcBorders>
              <w:top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1" w:type="pct"/>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nil"/>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(240) Oftalmoloģija</w:t>
            </w:r>
          </w:p>
        </w:tc>
        <w:tc>
          <w:tcPr>
            <w:tcW w:w="526" w:type="pct"/>
            <w:gridSpan w:val="4"/>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2D76A5" w:rsidRPr="0095687B" w:rsidTr="00286845">
        <w:trPr>
          <w:trHeight w:hRule="exact" w:val="261"/>
        </w:trPr>
        <w:tc>
          <w:tcPr>
            <w:tcW w:w="1023" w:type="pct"/>
            <w:gridSpan w:val="3"/>
            <w:tcBorders>
              <w:right w:val="single" w:sz="4" w:space="0" w:color="auto"/>
            </w:tcBorders>
            <w:vAlign w:val="bottom"/>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(231) </w:t>
            </w:r>
            <w:r w:rsidRPr="0095687B">
              <w:rPr>
                <w:rFonts w:ascii="Times New Roman" w:hAnsi="Times New Roman"/>
                <w:i/>
                <w:noProof/>
                <w:sz w:val="14"/>
              </w:rPr>
              <w:t>Tuvā redze</w:t>
            </w:r>
          </w:p>
        </w:tc>
        <w:tc>
          <w:tcPr>
            <w:tcW w:w="523" w:type="pct"/>
            <w:gridSpan w:val="3"/>
            <w:tcBorders>
              <w:top w:val="single" w:sz="4" w:space="0" w:color="auto"/>
              <w:left w:val="single" w:sz="4" w:space="0" w:color="auto"/>
              <w:bottom w:val="single" w:sz="4" w:space="0" w:color="auto"/>
              <w:right w:val="single" w:sz="4" w:space="0" w:color="auto"/>
            </w:tcBorders>
            <w:vAlign w:val="bottom"/>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Bez korekcijas</w:t>
            </w:r>
          </w:p>
        </w:tc>
        <w:tc>
          <w:tcPr>
            <w:tcW w:w="672" w:type="pct"/>
            <w:gridSpan w:val="4"/>
            <w:tcBorders>
              <w:top w:val="single" w:sz="4" w:space="0" w:color="auto"/>
              <w:left w:val="single" w:sz="4" w:space="0" w:color="auto"/>
              <w:bottom w:val="single" w:sz="4" w:space="0" w:color="auto"/>
              <w:right w:val="single" w:sz="4" w:space="0" w:color="auto"/>
            </w:tcBorders>
            <w:vAlign w:val="bottom"/>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Ar korekciju</w:t>
            </w: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6E2C0C"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(241) LOR (</w:t>
            </w:r>
            <w:r w:rsidRPr="0095687B">
              <w:rPr>
                <w:rFonts w:ascii="Times New Roman" w:hAnsi="Times New Roman"/>
                <w:i/>
                <w:noProof/>
                <w:sz w:val="14"/>
              </w:rPr>
              <w:t>ENT</w:t>
            </w:r>
            <w:r w:rsidRPr="0095687B">
              <w:rPr>
                <w:rFonts w:ascii="Times New Roman" w:hAnsi="Times New Roman"/>
                <w:noProof/>
                <w:sz w:val="14"/>
              </w:rPr>
              <w:t>)</w:t>
            </w:r>
          </w:p>
        </w:tc>
        <w:tc>
          <w:tcPr>
            <w:tcW w:w="526" w:type="pct"/>
            <w:gridSpan w:val="4"/>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2D76A5" w:rsidRPr="0095687B" w:rsidTr="00286845">
        <w:trPr>
          <w:trHeight w:hRule="exact" w:val="436"/>
        </w:trPr>
        <w:tc>
          <w:tcPr>
            <w:tcW w:w="1023" w:type="pct"/>
            <w:gridSpan w:val="3"/>
            <w:tcBorders>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N5 30–50 cm attālumā</w:t>
            </w:r>
          </w:p>
        </w:tc>
        <w:tc>
          <w:tcPr>
            <w:tcW w:w="241" w:type="pct"/>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281"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240"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6E2C0C" w:rsidRPr="0095687B" w:rsidRDefault="006E2C0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6E2C0C"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(242) Lipīdu līmenis asinīs</w:t>
            </w:r>
          </w:p>
        </w:tc>
        <w:tc>
          <w:tcPr>
            <w:tcW w:w="526" w:type="pct"/>
            <w:gridSpan w:val="4"/>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820054" w:rsidRPr="0095687B" w:rsidTr="00286845">
        <w:trPr>
          <w:trHeight w:hRule="exact" w:val="341"/>
        </w:trPr>
        <w:tc>
          <w:tcPr>
            <w:tcW w:w="1023"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1" w:type="pct"/>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(243) Plaušu funkcijas</w:t>
            </w:r>
          </w:p>
        </w:tc>
        <w:tc>
          <w:tcPr>
            <w:tcW w:w="526" w:type="pct"/>
            <w:gridSpan w:val="4"/>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820054" w:rsidRPr="0095687B" w:rsidTr="00286845">
        <w:trPr>
          <w:trHeight w:hRule="exact" w:val="447"/>
        </w:trPr>
        <w:tc>
          <w:tcPr>
            <w:tcW w:w="1023"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1" w:type="pct"/>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(244) Citi (norādīt, kādi)</w:t>
            </w:r>
          </w:p>
        </w:tc>
        <w:tc>
          <w:tcPr>
            <w:tcW w:w="526" w:type="pct"/>
            <w:gridSpan w:val="4"/>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820054" w:rsidRPr="0095687B" w:rsidTr="00286845">
        <w:trPr>
          <w:trHeight w:hRule="exact" w:val="307"/>
        </w:trPr>
        <w:tc>
          <w:tcPr>
            <w:tcW w:w="1023"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241" w:type="pct"/>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left w:val="nil"/>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526" w:type="pct"/>
            <w:gridSpan w:val="4"/>
            <w:tcBorders>
              <w:top w:val="single" w:sz="4" w:space="0" w:color="auto"/>
              <w:left w:val="nil"/>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left w:val="nil"/>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left w:val="nil"/>
            </w:tcBorders>
          </w:tcPr>
          <w:p w:rsidR="00820054" w:rsidRPr="0095687B" w:rsidRDefault="00820054" w:rsidP="0095687B">
            <w:pPr>
              <w:pStyle w:val="TableParagraph"/>
              <w:jc w:val="both"/>
              <w:rPr>
                <w:rFonts w:ascii="Times New Roman" w:hAnsi="Times New Roman" w:cs="Times New Roman"/>
                <w:noProof/>
                <w:sz w:val="14"/>
                <w:szCs w:val="14"/>
              </w:rPr>
            </w:pPr>
          </w:p>
        </w:tc>
      </w:tr>
      <w:tr w:rsidR="00820054" w:rsidRPr="0095687B" w:rsidTr="00286845">
        <w:trPr>
          <w:trHeight w:hRule="exact" w:val="286"/>
        </w:trPr>
        <w:tc>
          <w:tcPr>
            <w:tcW w:w="1023" w:type="pct"/>
            <w:gridSpan w:val="3"/>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(232) </w:t>
            </w:r>
            <w:r w:rsidRPr="0095687B">
              <w:rPr>
                <w:rFonts w:ascii="Times New Roman" w:hAnsi="Times New Roman"/>
                <w:b/>
                <w:noProof/>
                <w:sz w:val="14"/>
              </w:rPr>
              <w:t>Brilles</w:t>
            </w:r>
          </w:p>
        </w:tc>
        <w:tc>
          <w:tcPr>
            <w:tcW w:w="241" w:type="pct"/>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953" w:type="pct"/>
            <w:gridSpan w:val="6"/>
            <w:tcBorders>
              <w:top w:val="single" w:sz="4" w:space="0" w:color="auto"/>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(233) </w:t>
            </w:r>
            <w:r w:rsidRPr="0095687B">
              <w:rPr>
                <w:rFonts w:ascii="Times New Roman" w:hAnsi="Times New Roman"/>
                <w:b/>
                <w:noProof/>
                <w:sz w:val="14"/>
              </w:rPr>
              <w:t>Kontaktlēcas</w:t>
            </w:r>
          </w:p>
        </w:tc>
        <w:tc>
          <w:tcPr>
            <w:tcW w:w="168" w:type="pct"/>
          </w:tcPr>
          <w:p w:rsidR="00820054" w:rsidRPr="0095687B" w:rsidRDefault="00820054" w:rsidP="0095687B">
            <w:pPr>
              <w:pStyle w:val="TableParagraph"/>
              <w:jc w:val="both"/>
              <w:rPr>
                <w:rFonts w:ascii="Times New Roman" w:hAnsi="Times New Roman" w:cs="Times New Roman"/>
                <w:noProof/>
                <w:sz w:val="14"/>
                <w:szCs w:val="14"/>
              </w:rPr>
            </w:pPr>
          </w:p>
        </w:tc>
        <w:tc>
          <w:tcPr>
            <w:tcW w:w="1222" w:type="pct"/>
            <w:gridSpan w:val="9"/>
            <w:tcBorders>
              <w:bottom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(247) </w:t>
            </w:r>
            <w:r w:rsidRPr="0095687B">
              <w:rPr>
                <w:rFonts w:ascii="Times New Roman" w:hAnsi="Times New Roman"/>
                <w:b/>
                <w:i/>
                <w:noProof/>
                <w:sz w:val="14"/>
              </w:rPr>
              <w:t>AME</w:t>
            </w:r>
            <w:r w:rsidRPr="0095687B">
              <w:rPr>
                <w:rFonts w:ascii="Times New Roman" w:hAnsi="Times New Roman"/>
                <w:b/>
                <w:noProof/>
                <w:sz w:val="14"/>
              </w:rPr>
              <w:t xml:space="preserve"> rekomendācija</w:t>
            </w:r>
          </w:p>
        </w:tc>
        <w:tc>
          <w:tcPr>
            <w:tcW w:w="657" w:type="pct"/>
            <w:gridSpan w:val="3"/>
            <w:tcBorders>
              <w:bottom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bottom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2D76A5" w:rsidRPr="0095687B" w:rsidTr="00286845">
        <w:trPr>
          <w:trHeight w:hRule="exact" w:val="273"/>
        </w:trPr>
        <w:tc>
          <w:tcPr>
            <w:tcW w:w="422" w:type="pct"/>
            <w:tcBorders>
              <w:top w:val="single" w:sz="4" w:space="0" w:color="auto"/>
              <w:left w:val="single" w:sz="4" w:space="0" w:color="auto"/>
            </w:tcBorders>
          </w:tcPr>
          <w:p w:rsidR="00343DCE" w:rsidRPr="0095687B" w:rsidRDefault="00343DCE"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Ir </w:t>
            </w:r>
            <w:r w:rsidRPr="0095687B">
              <w:rPr>
                <w:rFonts w:ascii="Times New Roman" w:eastAsia="Wingdings" w:hAnsi="Times New Roman" w:cs="Times New Roman"/>
                <w:noProof/>
                <w:sz w:val="14"/>
                <w:szCs w:val="14"/>
              </w:rPr>
              <w:t></w:t>
            </w:r>
          </w:p>
        </w:tc>
        <w:tc>
          <w:tcPr>
            <w:tcW w:w="601" w:type="pct"/>
            <w:gridSpan w:val="2"/>
            <w:tcBorders>
              <w:top w:val="single" w:sz="4" w:space="0" w:color="auto"/>
              <w:left w:val="nil"/>
            </w:tcBorders>
          </w:tcPr>
          <w:p w:rsidR="00343DCE" w:rsidRPr="0095687B" w:rsidRDefault="00343DCE"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Nav </w:t>
            </w:r>
            <w:r w:rsidRPr="0095687B">
              <w:rPr>
                <w:rFonts w:ascii="Times New Roman" w:eastAsia="Wingdings" w:hAnsi="Times New Roman" w:cs="Times New Roman"/>
                <w:noProof/>
                <w:sz w:val="14"/>
                <w:szCs w:val="14"/>
              </w:rPr>
              <w:t></w:t>
            </w:r>
          </w:p>
        </w:tc>
        <w:tc>
          <w:tcPr>
            <w:tcW w:w="241" w:type="pct"/>
            <w:tcBorders>
              <w:top w:val="single" w:sz="4" w:space="0" w:color="auto"/>
              <w:left w:val="nil"/>
            </w:tcBorders>
          </w:tcPr>
          <w:p w:rsidR="00343DCE" w:rsidRPr="0095687B" w:rsidRDefault="00343DCE"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nil"/>
            </w:tcBorders>
          </w:tcPr>
          <w:p w:rsidR="00343DCE" w:rsidRPr="0095687B" w:rsidRDefault="00343DCE"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Ir </w:t>
            </w:r>
            <w:r w:rsidRPr="0095687B">
              <w:rPr>
                <w:rFonts w:ascii="Times New Roman" w:eastAsia="Wingdings" w:hAnsi="Times New Roman" w:cs="Times New Roman"/>
                <w:noProof/>
                <w:sz w:val="14"/>
                <w:szCs w:val="14"/>
              </w:rPr>
              <w:t></w:t>
            </w:r>
          </w:p>
        </w:tc>
        <w:tc>
          <w:tcPr>
            <w:tcW w:w="672" w:type="pct"/>
            <w:gridSpan w:val="4"/>
            <w:tcBorders>
              <w:top w:val="single" w:sz="4" w:space="0" w:color="auto"/>
              <w:left w:val="nil"/>
              <w:right w:val="single" w:sz="4" w:space="0" w:color="auto"/>
            </w:tcBorders>
          </w:tcPr>
          <w:p w:rsidR="00343DCE" w:rsidRPr="0095687B" w:rsidRDefault="00343DCE"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Nav </w:t>
            </w:r>
            <w:r w:rsidRPr="0095687B">
              <w:rPr>
                <w:rFonts w:ascii="Times New Roman" w:eastAsia="Wingdings" w:hAnsi="Times New Roman" w:cs="Times New Roman"/>
                <w:noProof/>
                <w:sz w:val="14"/>
                <w:szCs w:val="14"/>
              </w:rPr>
              <w:t></w:t>
            </w:r>
          </w:p>
        </w:tc>
        <w:tc>
          <w:tcPr>
            <w:tcW w:w="168" w:type="pct"/>
            <w:tcBorders>
              <w:left w:val="single" w:sz="4" w:space="0" w:color="auto"/>
              <w:right w:val="single" w:sz="4" w:space="0" w:color="auto"/>
            </w:tcBorders>
          </w:tcPr>
          <w:p w:rsidR="00343DCE" w:rsidRPr="0095687B" w:rsidRDefault="00343DCE" w:rsidP="0095687B">
            <w:pPr>
              <w:pStyle w:val="TableParagraph"/>
              <w:jc w:val="both"/>
              <w:rPr>
                <w:rFonts w:ascii="Times New Roman" w:hAnsi="Times New Roman" w:cs="Times New Roman"/>
                <w:noProof/>
                <w:sz w:val="14"/>
                <w:szCs w:val="14"/>
              </w:rPr>
            </w:pPr>
          </w:p>
        </w:tc>
        <w:tc>
          <w:tcPr>
            <w:tcW w:w="1222" w:type="pct"/>
            <w:gridSpan w:val="9"/>
            <w:tcBorders>
              <w:top w:val="single" w:sz="4" w:space="0" w:color="auto"/>
              <w:left w:val="single" w:sz="4" w:space="0" w:color="auto"/>
            </w:tcBorders>
          </w:tcPr>
          <w:p w:rsidR="00343DCE"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Pretendenta vārds, uzvārds:</w:t>
            </w:r>
          </w:p>
        </w:tc>
        <w:tc>
          <w:tcPr>
            <w:tcW w:w="657" w:type="pct"/>
            <w:gridSpan w:val="3"/>
            <w:tcBorders>
              <w:top w:val="single" w:sz="4" w:space="0" w:color="auto"/>
            </w:tcBorders>
          </w:tcPr>
          <w:p w:rsidR="00343DCE"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Dzimšanas datums:</w:t>
            </w:r>
          </w:p>
        </w:tc>
        <w:tc>
          <w:tcPr>
            <w:tcW w:w="735" w:type="pct"/>
            <w:gridSpan w:val="3"/>
            <w:tcBorders>
              <w:top w:val="single" w:sz="4" w:space="0" w:color="auto"/>
              <w:right w:val="single" w:sz="4" w:space="0" w:color="auto"/>
            </w:tcBorders>
          </w:tcPr>
          <w:p w:rsidR="00343DCE"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Atsauces numurs:</w:t>
            </w:r>
          </w:p>
        </w:tc>
      </w:tr>
      <w:tr w:rsidR="00B54435" w:rsidRPr="0095687B" w:rsidTr="00286845">
        <w:trPr>
          <w:trHeight w:hRule="exact" w:val="240"/>
        </w:trPr>
        <w:tc>
          <w:tcPr>
            <w:tcW w:w="1023" w:type="pct"/>
            <w:gridSpan w:val="3"/>
            <w:tcBorders>
              <w:left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w:t>
            </w:r>
          </w:p>
        </w:tc>
        <w:tc>
          <w:tcPr>
            <w:tcW w:w="241" w:type="pct"/>
            <w:tcBorders>
              <w:left w:val="nil"/>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953" w:type="pct"/>
            <w:gridSpan w:val="6"/>
            <w:tcBorders>
              <w:left w:val="nil"/>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w:t>
            </w:r>
          </w:p>
        </w:tc>
        <w:tc>
          <w:tcPr>
            <w:tcW w:w="168"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695" w:type="pct"/>
            <w:gridSpan w:val="5"/>
            <w:tcBorders>
              <w:left w:val="single" w:sz="4" w:space="0" w:color="auto"/>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321" w:type="pct"/>
            <w:gridSpan w:val="3"/>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205" w:type="pct"/>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7" w:type="pct"/>
            <w:gridSpan w:val="3"/>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735" w:type="pct"/>
            <w:gridSpan w:val="3"/>
            <w:tcBorders>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286845" w:rsidRPr="0095687B" w:rsidTr="00286845">
        <w:trPr>
          <w:trHeight w:hRule="exact" w:val="286"/>
        </w:trPr>
        <w:tc>
          <w:tcPr>
            <w:tcW w:w="422" w:type="pct"/>
            <w:tcBorders>
              <w:top w:val="single" w:sz="4" w:space="0" w:color="auto"/>
              <w:left w:val="single" w:sz="4" w:space="0" w:color="auto"/>
              <w:bottom w:val="single" w:sz="4" w:space="0" w:color="auto"/>
            </w:tcBorders>
          </w:tcPr>
          <w:p w:rsidR="006E2C0C" w:rsidRPr="0095687B" w:rsidRDefault="00307F7C"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t>Refrakcija</w:t>
            </w:r>
          </w:p>
        </w:tc>
        <w:tc>
          <w:tcPr>
            <w:tcW w:w="480" w:type="pct"/>
            <w:tcBorders>
              <w:top w:val="single" w:sz="4" w:space="0" w:color="auto"/>
              <w:left w:val="nil"/>
              <w:bottom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122" w:type="pct"/>
            <w:tcBorders>
              <w:top w:val="single" w:sz="4" w:space="0" w:color="auto"/>
              <w:left w:val="nil"/>
              <w:bottom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241" w:type="pct"/>
            <w:tcBorders>
              <w:top w:val="single" w:sz="4" w:space="0" w:color="auto"/>
              <w:left w:val="single" w:sz="4" w:space="0" w:color="auto"/>
              <w:bottom w:val="single" w:sz="4" w:space="0" w:color="auto"/>
              <w:right w:val="single" w:sz="4" w:space="0" w:color="auto"/>
            </w:tcBorders>
          </w:tcPr>
          <w:p w:rsidR="006E2C0C" w:rsidRPr="0095687B" w:rsidRDefault="00307F7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Sfēra</w:t>
            </w:r>
          </w:p>
        </w:tc>
        <w:tc>
          <w:tcPr>
            <w:tcW w:w="281" w:type="pct"/>
            <w:gridSpan w:val="2"/>
            <w:tcBorders>
              <w:top w:val="single" w:sz="4" w:space="0" w:color="auto"/>
              <w:left w:val="single" w:sz="4" w:space="0" w:color="auto"/>
              <w:bottom w:val="single" w:sz="4" w:space="0" w:color="auto"/>
              <w:right w:val="single" w:sz="4" w:space="0" w:color="auto"/>
            </w:tcBorders>
          </w:tcPr>
          <w:p w:rsidR="006E2C0C" w:rsidRPr="0095687B" w:rsidRDefault="00307F7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Cilindrs</w:t>
            </w:r>
          </w:p>
        </w:tc>
        <w:tc>
          <w:tcPr>
            <w:tcW w:w="240" w:type="pct"/>
            <w:gridSpan w:val="2"/>
            <w:tcBorders>
              <w:top w:val="single" w:sz="4" w:space="0" w:color="auto"/>
              <w:left w:val="single" w:sz="4" w:space="0" w:color="auto"/>
              <w:bottom w:val="single" w:sz="4" w:space="0" w:color="auto"/>
              <w:right w:val="single" w:sz="4" w:space="0" w:color="auto"/>
            </w:tcBorders>
          </w:tcPr>
          <w:p w:rsidR="006E2C0C" w:rsidRPr="0095687B" w:rsidRDefault="00307F7C"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Ass</w:t>
            </w:r>
          </w:p>
        </w:tc>
        <w:tc>
          <w:tcPr>
            <w:tcW w:w="431" w:type="pct"/>
            <w:gridSpan w:val="2"/>
            <w:tcBorders>
              <w:top w:val="single" w:sz="4" w:space="0" w:color="auto"/>
              <w:left w:val="single" w:sz="4" w:space="0" w:color="auto"/>
              <w:bottom w:val="single" w:sz="4" w:space="0" w:color="auto"/>
              <w:right w:val="single" w:sz="4" w:space="0" w:color="auto"/>
            </w:tcBorders>
          </w:tcPr>
          <w:p w:rsidR="006E2C0C" w:rsidRPr="0095687B" w:rsidRDefault="00307F7C" w:rsidP="00286845">
            <w:pPr>
              <w:pStyle w:val="TableParagraph"/>
              <w:jc w:val="center"/>
              <w:rPr>
                <w:rFonts w:ascii="Times New Roman" w:hAnsi="Times New Roman" w:cs="Times New Roman"/>
                <w:noProof/>
                <w:sz w:val="14"/>
                <w:szCs w:val="14"/>
              </w:rPr>
            </w:pPr>
            <w:r w:rsidRPr="0095687B">
              <w:rPr>
                <w:rFonts w:ascii="Times New Roman" w:hAnsi="Times New Roman"/>
                <w:i/>
                <w:noProof/>
                <w:sz w:val="14"/>
              </w:rPr>
              <w:t>Add</w:t>
            </w:r>
          </w:p>
        </w:tc>
        <w:tc>
          <w:tcPr>
            <w:tcW w:w="168" w:type="pct"/>
            <w:tcBorders>
              <w:left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c>
          <w:tcPr>
            <w:tcW w:w="695" w:type="pct"/>
            <w:gridSpan w:val="5"/>
            <w:tcBorders>
              <w:left w:val="single" w:sz="4" w:space="0" w:color="auto"/>
            </w:tcBorders>
          </w:tcPr>
          <w:p w:rsidR="006E2C0C"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Atbilst klasei:</w:t>
            </w:r>
          </w:p>
        </w:tc>
        <w:tc>
          <w:tcPr>
            <w:tcW w:w="526" w:type="pct"/>
            <w:gridSpan w:val="4"/>
            <w:tcBorders>
              <w:bottom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tcBorders>
          </w:tcPr>
          <w:p w:rsidR="006E2C0C" w:rsidRPr="0095687B" w:rsidRDefault="006E2C0C"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right w:val="single" w:sz="4" w:space="0" w:color="auto"/>
            </w:tcBorders>
          </w:tcPr>
          <w:p w:rsidR="006E2C0C" w:rsidRPr="0095687B" w:rsidRDefault="006E2C0C" w:rsidP="0095687B">
            <w:pPr>
              <w:pStyle w:val="TableParagraph"/>
              <w:jc w:val="both"/>
              <w:rPr>
                <w:rFonts w:ascii="Times New Roman" w:hAnsi="Times New Roman" w:cs="Times New Roman"/>
                <w:noProof/>
                <w:sz w:val="14"/>
                <w:szCs w:val="14"/>
              </w:rPr>
            </w:pPr>
          </w:p>
        </w:tc>
      </w:tr>
      <w:tr w:rsidR="00820054" w:rsidRPr="0095687B" w:rsidTr="00286845">
        <w:trPr>
          <w:trHeight w:hRule="exact" w:val="373"/>
        </w:trPr>
        <w:tc>
          <w:tcPr>
            <w:tcW w:w="1023"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1" w:type="pct"/>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879" w:type="pct"/>
            <w:gridSpan w:val="12"/>
            <w:tcBorders>
              <w:lef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Veselības apliecība, ko persona, kas paraksta šo dokumentu (kopija pielikumā), izsniegusi attiecībā uz šādu klasi:</w:t>
            </w:r>
          </w:p>
        </w:tc>
        <w:tc>
          <w:tcPr>
            <w:tcW w:w="735" w:type="pct"/>
            <w:gridSpan w:val="3"/>
            <w:tcBorders>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820054" w:rsidRPr="0095687B" w:rsidTr="00286845">
        <w:trPr>
          <w:trHeight w:hRule="exact" w:val="194"/>
        </w:trPr>
        <w:tc>
          <w:tcPr>
            <w:tcW w:w="1023" w:type="pct"/>
            <w:gridSpan w:val="3"/>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1" w:type="pct"/>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168" w:type="pct"/>
            <w:tcBorders>
              <w:left w:val="single" w:sz="4" w:space="0" w:color="auto"/>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c>
          <w:tcPr>
            <w:tcW w:w="688" w:type="pct"/>
            <w:gridSpan w:val="4"/>
            <w:tcBorders>
              <w:left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Nepiemērots klasei:</w:t>
            </w:r>
          </w:p>
        </w:tc>
        <w:tc>
          <w:tcPr>
            <w:tcW w:w="534" w:type="pct"/>
            <w:gridSpan w:val="5"/>
            <w:tcBorders>
              <w:bottom w:val="single" w:sz="4" w:space="0" w:color="auto"/>
            </w:tcBorders>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657" w:type="pct"/>
            <w:gridSpan w:val="3"/>
          </w:tcPr>
          <w:p w:rsidR="00820054" w:rsidRPr="0095687B" w:rsidRDefault="00820054" w:rsidP="0095687B">
            <w:pPr>
              <w:pStyle w:val="TableParagraph"/>
              <w:jc w:val="both"/>
              <w:rPr>
                <w:rFonts w:ascii="Times New Roman" w:eastAsia="Times New Roman" w:hAnsi="Times New Roman" w:cs="Times New Roman"/>
                <w:noProof/>
                <w:sz w:val="14"/>
                <w:szCs w:val="14"/>
              </w:rPr>
            </w:pPr>
          </w:p>
        </w:tc>
        <w:tc>
          <w:tcPr>
            <w:tcW w:w="735" w:type="pct"/>
            <w:gridSpan w:val="3"/>
            <w:tcBorders>
              <w:right w:val="single" w:sz="4" w:space="0" w:color="auto"/>
            </w:tcBorders>
          </w:tcPr>
          <w:p w:rsidR="00820054" w:rsidRPr="0095687B" w:rsidRDefault="00820054" w:rsidP="0095687B">
            <w:pPr>
              <w:pStyle w:val="TableParagraph"/>
              <w:jc w:val="both"/>
              <w:rPr>
                <w:rFonts w:ascii="Times New Roman" w:hAnsi="Times New Roman" w:cs="Times New Roman"/>
                <w:noProof/>
                <w:sz w:val="14"/>
                <w:szCs w:val="14"/>
              </w:rPr>
            </w:pPr>
          </w:p>
        </w:tc>
      </w:tr>
      <w:tr w:rsidR="00286845" w:rsidRPr="0095687B" w:rsidTr="00286845">
        <w:trPr>
          <w:trHeight w:hRule="exact" w:val="453"/>
        </w:trPr>
        <w:tc>
          <w:tcPr>
            <w:tcW w:w="901" w:type="pct"/>
            <w:gridSpan w:val="2"/>
            <w:tcBorders>
              <w:top w:val="single" w:sz="4" w:space="0" w:color="auto"/>
              <w:bottom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(313) </w:t>
            </w:r>
            <w:r w:rsidRPr="0095687B">
              <w:rPr>
                <w:rFonts w:ascii="Times New Roman" w:hAnsi="Times New Roman"/>
                <w:b/>
                <w:noProof/>
                <w:sz w:val="14"/>
              </w:rPr>
              <w:t>Krāsu uztvere</w:t>
            </w:r>
          </w:p>
        </w:tc>
        <w:tc>
          <w:tcPr>
            <w:tcW w:w="122" w:type="pct"/>
            <w:tcBorders>
              <w:top w:val="single" w:sz="4" w:space="0" w:color="auto"/>
              <w:left w:val="nil"/>
              <w:bottom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p>
        </w:tc>
        <w:tc>
          <w:tcPr>
            <w:tcW w:w="523" w:type="pct"/>
            <w:gridSpan w:val="3"/>
            <w:tcBorders>
              <w:top w:val="single" w:sz="4" w:space="0" w:color="auto"/>
              <w:left w:val="nil"/>
              <w:bottom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672" w:type="pct"/>
            <w:gridSpan w:val="4"/>
            <w:tcBorders>
              <w:top w:val="single" w:sz="4" w:space="0" w:color="auto"/>
              <w:left w:val="nil"/>
              <w:bottom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168" w:type="pct"/>
            <w:tcBorders>
              <w:left w:val="nil"/>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p>
        </w:tc>
        <w:tc>
          <w:tcPr>
            <w:tcW w:w="2614" w:type="pct"/>
            <w:gridSpan w:val="15"/>
            <w:tcBorders>
              <w:left w:val="single" w:sz="4" w:space="0" w:color="auto"/>
              <w:right w:val="single" w:sz="4" w:space="0" w:color="auto"/>
            </w:tcBorders>
          </w:tcPr>
          <w:p w:rsidR="00286845" w:rsidRPr="0095687B" w:rsidRDefault="00286845" w:rsidP="0095687B">
            <w:pPr>
              <w:pStyle w:val="TableParagraph"/>
              <w:jc w:val="both"/>
              <w:rPr>
                <w:rFonts w:ascii="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Novērtēšana atlikta tālākai izskatīšanai. Ja jā, norādīt, kāpēc un kur vērsties.</w:t>
            </w:r>
          </w:p>
        </w:tc>
      </w:tr>
      <w:tr w:rsidR="002D76A5" w:rsidRPr="0095687B" w:rsidTr="00286845">
        <w:trPr>
          <w:trHeight w:hRule="exact" w:val="557"/>
        </w:trPr>
        <w:tc>
          <w:tcPr>
            <w:tcW w:w="901" w:type="pct"/>
            <w:gridSpan w:val="2"/>
            <w:tcBorders>
              <w:top w:val="single" w:sz="4" w:space="0" w:color="auto"/>
              <w:left w:val="single" w:sz="4" w:space="0" w:color="auto"/>
              <w:bottom w:val="single" w:sz="4" w:space="0" w:color="auto"/>
              <w:right w:val="single" w:sz="4" w:space="0" w:color="auto"/>
            </w:tcBorders>
          </w:tcPr>
          <w:p w:rsidR="00307F7C" w:rsidRPr="0095687B" w:rsidRDefault="00307F7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Pseidoizohromatiskās plātnes</w:t>
            </w:r>
          </w:p>
          <w:p w:rsidR="00307F7C" w:rsidRPr="0095687B" w:rsidRDefault="00307F7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Plātņu skaits:</w:t>
            </w:r>
          </w:p>
        </w:tc>
        <w:tc>
          <w:tcPr>
            <w:tcW w:w="122" w:type="pct"/>
            <w:tcBorders>
              <w:top w:val="single" w:sz="4" w:space="0" w:color="auto"/>
              <w:left w:val="single" w:sz="4" w:space="0" w:color="auto"/>
              <w:bottom w:val="single" w:sz="4" w:space="0" w:color="auto"/>
              <w:right w:val="single" w:sz="4" w:space="0" w:color="auto"/>
            </w:tcBorders>
          </w:tcPr>
          <w:p w:rsidR="00307F7C" w:rsidRPr="0095687B" w:rsidRDefault="00307F7C" w:rsidP="0095687B">
            <w:pPr>
              <w:pStyle w:val="TableParagraph"/>
              <w:jc w:val="both"/>
              <w:rPr>
                <w:rFonts w:ascii="Times New Roman" w:hAnsi="Times New Roman" w:cs="Times New Roman"/>
                <w:noProof/>
                <w:sz w:val="14"/>
                <w:szCs w:val="14"/>
              </w:rPr>
            </w:pPr>
          </w:p>
        </w:tc>
        <w:tc>
          <w:tcPr>
            <w:tcW w:w="1195" w:type="pct"/>
            <w:gridSpan w:val="7"/>
            <w:tcBorders>
              <w:top w:val="single" w:sz="4" w:space="0" w:color="auto"/>
              <w:left w:val="single" w:sz="4" w:space="0" w:color="auto"/>
              <w:bottom w:val="single" w:sz="4" w:space="0" w:color="auto"/>
              <w:right w:val="single" w:sz="4" w:space="0" w:color="auto"/>
            </w:tcBorders>
          </w:tcPr>
          <w:p w:rsidR="00307F7C" w:rsidRPr="0095687B" w:rsidRDefault="00307F7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 Išihara (24 plātnes)</w:t>
            </w:r>
          </w:p>
          <w:p w:rsidR="00307F7C" w:rsidRPr="0095687B" w:rsidRDefault="00307F7C"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Kļūdaini nolasīto plātņu skaits:</w:t>
            </w:r>
          </w:p>
        </w:tc>
        <w:tc>
          <w:tcPr>
            <w:tcW w:w="168" w:type="pct"/>
            <w:tcBorders>
              <w:left w:val="single" w:sz="4" w:space="0" w:color="auto"/>
              <w:right w:val="single" w:sz="4" w:space="0" w:color="auto"/>
            </w:tcBorders>
          </w:tcPr>
          <w:p w:rsidR="00307F7C" w:rsidRPr="0095687B" w:rsidRDefault="00307F7C" w:rsidP="0095687B">
            <w:pPr>
              <w:pStyle w:val="TableParagraph"/>
              <w:jc w:val="both"/>
              <w:rPr>
                <w:rFonts w:ascii="Times New Roman" w:hAnsi="Times New Roman" w:cs="Times New Roman"/>
                <w:noProof/>
                <w:sz w:val="14"/>
                <w:szCs w:val="14"/>
              </w:rPr>
            </w:pPr>
          </w:p>
        </w:tc>
        <w:tc>
          <w:tcPr>
            <w:tcW w:w="1879" w:type="pct"/>
            <w:gridSpan w:val="12"/>
            <w:tcBorders>
              <w:left w:val="single" w:sz="4" w:space="0" w:color="auto"/>
            </w:tcBorders>
          </w:tcPr>
          <w:p w:rsidR="00307F7C" w:rsidRPr="0095687B" w:rsidRDefault="00820054"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(248) </w:t>
            </w:r>
            <w:r w:rsidRPr="0095687B">
              <w:rPr>
                <w:rFonts w:ascii="Times New Roman" w:hAnsi="Times New Roman"/>
                <w:b/>
                <w:noProof/>
                <w:sz w:val="14"/>
              </w:rPr>
              <w:t>Komentāri un ierobežojumi</w:t>
            </w:r>
          </w:p>
        </w:tc>
        <w:tc>
          <w:tcPr>
            <w:tcW w:w="735" w:type="pct"/>
            <w:gridSpan w:val="3"/>
            <w:tcBorders>
              <w:left w:val="nil"/>
              <w:right w:val="single" w:sz="4" w:space="0" w:color="auto"/>
            </w:tcBorders>
          </w:tcPr>
          <w:p w:rsidR="00307F7C" w:rsidRPr="0095687B" w:rsidRDefault="00307F7C" w:rsidP="0095687B">
            <w:pPr>
              <w:pStyle w:val="TableParagraph"/>
              <w:jc w:val="both"/>
              <w:rPr>
                <w:rFonts w:ascii="Times New Roman" w:hAnsi="Times New Roman" w:cs="Times New Roman"/>
                <w:noProof/>
                <w:sz w:val="14"/>
                <w:szCs w:val="14"/>
              </w:rPr>
            </w:pPr>
          </w:p>
        </w:tc>
      </w:tr>
      <w:tr w:rsidR="002D76A5" w:rsidRPr="0095687B" w:rsidTr="00286845">
        <w:trPr>
          <w:trHeight w:hRule="exact" w:val="521"/>
        </w:trPr>
        <w:tc>
          <w:tcPr>
            <w:tcW w:w="1023" w:type="pct"/>
            <w:gridSpan w:val="3"/>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(234) </w:t>
            </w:r>
            <w:r w:rsidRPr="0095687B">
              <w:rPr>
                <w:rFonts w:ascii="Times New Roman" w:hAnsi="Times New Roman"/>
                <w:b/>
                <w:noProof/>
                <w:sz w:val="14"/>
              </w:rPr>
              <w:t>Dzirde</w:t>
            </w:r>
          </w:p>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(ja nav veikts 239./241. punktā minētais)</w:t>
            </w:r>
          </w:p>
        </w:tc>
        <w:tc>
          <w:tcPr>
            <w:tcW w:w="523" w:type="pct"/>
            <w:gridSpan w:val="3"/>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auss</w:t>
            </w:r>
          </w:p>
        </w:tc>
        <w:tc>
          <w:tcPr>
            <w:tcW w:w="672" w:type="pct"/>
            <w:gridSpan w:val="4"/>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auss</w:t>
            </w:r>
          </w:p>
        </w:tc>
        <w:tc>
          <w:tcPr>
            <w:tcW w:w="168" w:type="pct"/>
            <w:tcBorders>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222" w:type="pct"/>
            <w:gridSpan w:val="9"/>
            <w:tcBorders>
              <w:left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Borders>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r>
      <w:tr w:rsidR="002D76A5" w:rsidRPr="0095687B" w:rsidTr="00286845">
        <w:trPr>
          <w:trHeight w:hRule="exact" w:val="286"/>
        </w:trPr>
        <w:tc>
          <w:tcPr>
            <w:tcW w:w="1023" w:type="pct"/>
            <w:gridSpan w:val="3"/>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lastRenderedPageBreak/>
              <w:t>Balss (sarunu) tests (2 m)</w:t>
            </w:r>
          </w:p>
        </w:tc>
        <w:tc>
          <w:tcPr>
            <w:tcW w:w="523" w:type="pct"/>
            <w:gridSpan w:val="3"/>
            <w:tcBorders>
              <w:top w:val="single" w:sz="4" w:space="0" w:color="auto"/>
              <w:left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672" w:type="pct"/>
            <w:gridSpan w:val="4"/>
            <w:tcBorders>
              <w:top w:val="single" w:sz="4" w:space="0" w:color="auto"/>
              <w:left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168" w:type="pct"/>
            <w:tcBorders>
              <w:left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Borders>
              <w:left w:val="single" w:sz="4" w:space="0" w:color="auto"/>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Borders>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Borders>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Borders>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r>
      <w:tr w:rsidR="002D76A5" w:rsidRPr="0095687B" w:rsidTr="00286845">
        <w:trPr>
          <w:trHeight w:hRule="exact" w:val="465"/>
        </w:trPr>
        <w:tc>
          <w:tcPr>
            <w:tcW w:w="1023" w:type="pct"/>
            <w:gridSpan w:val="3"/>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Ar muguru pret pārbaudes veicēju</w:t>
            </w:r>
          </w:p>
        </w:tc>
        <w:tc>
          <w:tcPr>
            <w:tcW w:w="523" w:type="pct"/>
            <w:gridSpan w:val="3"/>
            <w:tcBorders>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672" w:type="pct"/>
            <w:gridSpan w:val="4"/>
            <w:tcBorders>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168" w:type="pct"/>
            <w:tcBorders>
              <w:lef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Borders>
              <w:top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Borders>
              <w:top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Borders>
              <w:top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Borders>
              <w:top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r>
      <w:tr w:rsidR="002D76A5" w:rsidRPr="0095687B" w:rsidTr="00286845">
        <w:trPr>
          <w:trHeight w:hRule="exact" w:val="286"/>
        </w:trPr>
        <w:tc>
          <w:tcPr>
            <w:tcW w:w="2218" w:type="pct"/>
            <w:gridSpan w:val="10"/>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Audiometrija</w:t>
            </w:r>
          </w:p>
        </w:tc>
        <w:tc>
          <w:tcPr>
            <w:tcW w:w="168" w:type="pct"/>
            <w:tcBorders>
              <w:lef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Pr>
          <w:p w:rsidR="00974309" w:rsidRPr="0095687B" w:rsidRDefault="00974309" w:rsidP="0095687B">
            <w:pPr>
              <w:pStyle w:val="TableParagraph"/>
              <w:jc w:val="both"/>
              <w:rPr>
                <w:rFonts w:ascii="Times New Roman" w:hAnsi="Times New Roman" w:cs="Times New Roman"/>
                <w:noProof/>
                <w:sz w:val="14"/>
                <w:szCs w:val="14"/>
              </w:rPr>
            </w:pPr>
          </w:p>
        </w:tc>
      </w:tr>
      <w:tr w:rsidR="002D76A5" w:rsidRPr="0095687B" w:rsidTr="00286845">
        <w:trPr>
          <w:trHeight w:hRule="exact" w:val="286"/>
        </w:trPr>
        <w:tc>
          <w:tcPr>
            <w:tcW w:w="422"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Hz</w:t>
            </w:r>
          </w:p>
        </w:tc>
        <w:tc>
          <w:tcPr>
            <w:tcW w:w="480" w:type="pct"/>
            <w:tcBorders>
              <w:top w:val="single" w:sz="4" w:space="0" w:color="auto"/>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500</w:t>
            </w:r>
          </w:p>
        </w:tc>
        <w:tc>
          <w:tcPr>
            <w:tcW w:w="363"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1 000</w:t>
            </w:r>
          </w:p>
        </w:tc>
        <w:tc>
          <w:tcPr>
            <w:tcW w:w="522" w:type="pct"/>
            <w:gridSpan w:val="4"/>
            <w:tcBorders>
              <w:top w:val="single" w:sz="4" w:space="0" w:color="auto"/>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2 000</w:t>
            </w:r>
          </w:p>
        </w:tc>
        <w:tc>
          <w:tcPr>
            <w:tcW w:w="431"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3 000</w:t>
            </w:r>
          </w:p>
        </w:tc>
        <w:tc>
          <w:tcPr>
            <w:tcW w:w="168" w:type="pct"/>
            <w:tcBorders>
              <w:lef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Pr>
          <w:p w:rsidR="00974309" w:rsidRPr="0095687B" w:rsidRDefault="00974309" w:rsidP="0095687B">
            <w:pPr>
              <w:pStyle w:val="TableParagraph"/>
              <w:jc w:val="both"/>
              <w:rPr>
                <w:rFonts w:ascii="Times New Roman" w:hAnsi="Times New Roman" w:cs="Times New Roman"/>
                <w:noProof/>
                <w:sz w:val="14"/>
                <w:szCs w:val="14"/>
              </w:rPr>
            </w:pPr>
          </w:p>
        </w:tc>
      </w:tr>
      <w:tr w:rsidR="00286845" w:rsidRPr="0095687B" w:rsidTr="00286845">
        <w:trPr>
          <w:trHeight w:hRule="exact" w:val="286"/>
        </w:trPr>
        <w:tc>
          <w:tcPr>
            <w:tcW w:w="422"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w:t>
            </w:r>
          </w:p>
        </w:tc>
        <w:tc>
          <w:tcPr>
            <w:tcW w:w="480"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22"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1"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68" w:type="pct"/>
            <w:tcBorders>
              <w:lef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Pr>
          <w:p w:rsidR="00974309" w:rsidRPr="0095687B" w:rsidRDefault="00974309" w:rsidP="0095687B">
            <w:pPr>
              <w:pStyle w:val="TableParagraph"/>
              <w:jc w:val="both"/>
              <w:rPr>
                <w:rFonts w:ascii="Times New Roman" w:hAnsi="Times New Roman" w:cs="Times New Roman"/>
                <w:noProof/>
                <w:sz w:val="14"/>
                <w:szCs w:val="14"/>
              </w:rPr>
            </w:pPr>
          </w:p>
        </w:tc>
      </w:tr>
      <w:tr w:rsidR="00286845" w:rsidRPr="0095687B" w:rsidTr="00286845">
        <w:trPr>
          <w:trHeight w:hRule="exact" w:val="286"/>
        </w:trPr>
        <w:tc>
          <w:tcPr>
            <w:tcW w:w="422"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w:t>
            </w:r>
          </w:p>
        </w:tc>
        <w:tc>
          <w:tcPr>
            <w:tcW w:w="480"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22"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1" w:type="pct"/>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68" w:type="pct"/>
            <w:tcBorders>
              <w:lef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Pr>
          <w:p w:rsidR="00974309" w:rsidRPr="0095687B" w:rsidRDefault="00974309" w:rsidP="0095687B">
            <w:pPr>
              <w:pStyle w:val="TableParagraph"/>
              <w:jc w:val="both"/>
              <w:rPr>
                <w:rFonts w:ascii="Times New Roman" w:hAnsi="Times New Roman" w:cs="Times New Roman"/>
                <w:noProof/>
                <w:sz w:val="14"/>
                <w:szCs w:val="14"/>
              </w:rPr>
            </w:pPr>
          </w:p>
        </w:tc>
      </w:tr>
      <w:tr w:rsidR="00286845" w:rsidRPr="0095687B" w:rsidTr="00286845">
        <w:trPr>
          <w:trHeight w:hRule="exact" w:val="286"/>
        </w:trPr>
        <w:tc>
          <w:tcPr>
            <w:tcW w:w="901" w:type="pct"/>
            <w:gridSpan w:val="2"/>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(249) </w:t>
            </w:r>
            <w:r w:rsidRPr="0095687B">
              <w:rPr>
                <w:rFonts w:ascii="Times New Roman" w:hAnsi="Times New Roman"/>
                <w:b/>
                <w:i/>
                <w:noProof/>
                <w:sz w:val="14"/>
              </w:rPr>
              <w:t>AME</w:t>
            </w:r>
            <w:r w:rsidRPr="0095687B">
              <w:rPr>
                <w:rFonts w:ascii="Times New Roman" w:hAnsi="Times New Roman"/>
                <w:b/>
                <w:noProof/>
                <w:sz w:val="14"/>
              </w:rPr>
              <w:t xml:space="preserve"> apliecinājums:</w:t>
            </w:r>
          </w:p>
        </w:tc>
        <w:tc>
          <w:tcPr>
            <w:tcW w:w="122" w:type="pct"/>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1" w:type="pct"/>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81" w:type="pct"/>
            <w:gridSpan w:val="2"/>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240" w:type="pct"/>
            <w:gridSpan w:val="2"/>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c>
          <w:tcPr>
            <w:tcW w:w="168" w:type="pct"/>
          </w:tcPr>
          <w:p w:rsidR="00974309" w:rsidRPr="0095687B" w:rsidRDefault="00974309" w:rsidP="0095687B">
            <w:pPr>
              <w:pStyle w:val="TableParagraph"/>
              <w:jc w:val="both"/>
              <w:rPr>
                <w:rFonts w:ascii="Times New Roman" w:hAnsi="Times New Roman" w:cs="Times New Roman"/>
                <w:noProof/>
                <w:sz w:val="14"/>
                <w:szCs w:val="14"/>
              </w:rPr>
            </w:pPr>
          </w:p>
        </w:tc>
        <w:tc>
          <w:tcPr>
            <w:tcW w:w="695" w:type="pct"/>
            <w:gridSpan w:val="5"/>
            <w:tcBorders>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526" w:type="pct"/>
            <w:gridSpan w:val="4"/>
            <w:tcBorders>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657" w:type="pct"/>
            <w:gridSpan w:val="3"/>
            <w:tcBorders>
              <w:bottom w:val="single" w:sz="4" w:space="0" w:color="auto"/>
            </w:tcBorders>
          </w:tcPr>
          <w:p w:rsidR="00974309" w:rsidRPr="0095687B" w:rsidRDefault="00974309" w:rsidP="0095687B">
            <w:pPr>
              <w:pStyle w:val="TableParagraph"/>
              <w:jc w:val="both"/>
              <w:rPr>
                <w:rFonts w:ascii="Times New Roman" w:eastAsia="Times New Roman" w:hAnsi="Times New Roman" w:cs="Times New Roman"/>
                <w:noProof/>
                <w:sz w:val="14"/>
                <w:szCs w:val="14"/>
              </w:rPr>
            </w:pPr>
          </w:p>
        </w:tc>
        <w:tc>
          <w:tcPr>
            <w:tcW w:w="735" w:type="pct"/>
            <w:gridSpan w:val="3"/>
            <w:tcBorders>
              <w:bottom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p>
        </w:tc>
      </w:tr>
      <w:tr w:rsidR="00974309" w:rsidRPr="0095687B" w:rsidTr="00820054">
        <w:trPr>
          <w:trHeight w:hRule="exact" w:val="429"/>
        </w:trPr>
        <w:tc>
          <w:tcPr>
            <w:tcW w:w="5000" w:type="pct"/>
            <w:gridSpan w:val="26"/>
            <w:tcBorders>
              <w:top w:val="single" w:sz="4" w:space="0" w:color="auto"/>
              <w:left w:val="single" w:sz="4" w:space="0" w:color="auto"/>
              <w:bottom w:val="single" w:sz="4" w:space="0" w:color="auto"/>
              <w:right w:val="single" w:sz="4" w:space="0" w:color="auto"/>
            </w:tcBorders>
          </w:tcPr>
          <w:p w:rsidR="00974309" w:rsidRPr="0095687B" w:rsidRDefault="00974309"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Apliecinu, ka personīgi esmu izmeklējis / manis vadītā </w:t>
            </w:r>
            <w:r w:rsidRPr="0095687B">
              <w:rPr>
                <w:rFonts w:ascii="Times New Roman" w:hAnsi="Times New Roman"/>
                <w:i/>
                <w:noProof/>
                <w:sz w:val="14"/>
              </w:rPr>
              <w:t>AME</w:t>
            </w:r>
            <w:r w:rsidRPr="0095687B">
              <w:rPr>
                <w:rFonts w:ascii="Times New Roman" w:hAnsi="Times New Roman"/>
                <w:noProof/>
                <w:sz w:val="14"/>
              </w:rPr>
              <w:t xml:space="preserve"> grupa ir izmeklējusi šajā veselības pārbaudes ziņojumā minēto pretendentu un šis ziņojums, kā arī tā pielikumi pilnīgi un precīzi atbilst maniem secinājumiem.</w:t>
            </w:r>
          </w:p>
        </w:tc>
      </w:tr>
      <w:tr w:rsidR="002D76A5" w:rsidRPr="0095687B" w:rsidTr="00286845">
        <w:trPr>
          <w:trHeight w:hRule="exact" w:val="286"/>
        </w:trPr>
        <w:tc>
          <w:tcPr>
            <w:tcW w:w="1546" w:type="pct"/>
            <w:gridSpan w:val="6"/>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(250) Vieta un datums:</w:t>
            </w:r>
          </w:p>
        </w:tc>
        <w:tc>
          <w:tcPr>
            <w:tcW w:w="2062" w:type="pct"/>
            <w:gridSpan w:val="14"/>
            <w:vMerge w:val="restart"/>
            <w:tcBorders>
              <w:top w:val="single" w:sz="4" w:space="0" w:color="auto"/>
              <w:left w:val="single" w:sz="4" w:space="0" w:color="auto"/>
              <w:right w:val="single" w:sz="4" w:space="0" w:color="auto"/>
            </w:tcBorders>
          </w:tcPr>
          <w:p w:rsidR="002D76A5" w:rsidRDefault="002D76A5" w:rsidP="0095687B">
            <w:pPr>
              <w:pStyle w:val="TableParagraph"/>
              <w:jc w:val="both"/>
              <w:rPr>
                <w:rFonts w:ascii="Times New Roman" w:hAnsi="Times New Roman"/>
                <w:noProof/>
                <w:sz w:val="14"/>
              </w:rPr>
            </w:pPr>
            <w:r w:rsidRPr="0095687B">
              <w:rPr>
                <w:rFonts w:ascii="Times New Roman" w:hAnsi="Times New Roman"/>
                <w:i/>
                <w:noProof/>
                <w:sz w:val="14"/>
              </w:rPr>
              <w:t>AME</w:t>
            </w:r>
            <w:r w:rsidRPr="0095687B">
              <w:rPr>
                <w:rFonts w:ascii="Times New Roman" w:hAnsi="Times New Roman"/>
                <w:noProof/>
                <w:sz w:val="14"/>
              </w:rPr>
              <w:t xml:space="preserve"> vārds, uzvārds un adrese:</w:t>
            </w:r>
          </w:p>
          <w:p w:rsidR="00286845" w:rsidRDefault="00286845" w:rsidP="0095687B">
            <w:pPr>
              <w:pStyle w:val="TableParagraph"/>
              <w:jc w:val="both"/>
              <w:rPr>
                <w:rFonts w:ascii="Times New Roman" w:hAnsi="Times New Roman"/>
                <w:noProof/>
                <w:sz w:val="14"/>
              </w:rPr>
            </w:pPr>
          </w:p>
          <w:p w:rsidR="00286845" w:rsidRPr="0095687B" w:rsidRDefault="00286845" w:rsidP="0095687B">
            <w:pPr>
              <w:pStyle w:val="TableParagraph"/>
              <w:jc w:val="both"/>
              <w:rPr>
                <w:rFonts w:ascii="Times New Roman" w:eastAsia="Times New Roman" w:hAnsi="Times New Roman" w:cs="Times New Roman"/>
                <w:noProof/>
                <w:sz w:val="14"/>
                <w:szCs w:val="14"/>
              </w:rPr>
            </w:pPr>
          </w:p>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E-pasts:</w:t>
            </w:r>
          </w:p>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Tālruņa Nr.:</w:t>
            </w:r>
          </w:p>
          <w:p w:rsidR="002D76A5" w:rsidRPr="0095687B" w:rsidRDefault="002D76A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Faksa Nr.:</w:t>
            </w:r>
          </w:p>
        </w:tc>
        <w:tc>
          <w:tcPr>
            <w:tcW w:w="1393" w:type="pct"/>
            <w:gridSpan w:val="6"/>
            <w:vMerge w:val="restart"/>
            <w:tcBorders>
              <w:top w:val="single" w:sz="4" w:space="0" w:color="auto"/>
              <w:left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sertifikāta Nr.:</w:t>
            </w:r>
          </w:p>
        </w:tc>
      </w:tr>
      <w:tr w:rsidR="002D76A5" w:rsidRPr="0095687B" w:rsidTr="00286845">
        <w:trPr>
          <w:trHeight w:hRule="exact" w:val="706"/>
        </w:trPr>
        <w:tc>
          <w:tcPr>
            <w:tcW w:w="1546" w:type="pct"/>
            <w:gridSpan w:val="6"/>
            <w:tcBorders>
              <w:top w:val="single" w:sz="4" w:space="0" w:color="auto"/>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paraksts</w:t>
            </w:r>
          </w:p>
        </w:tc>
        <w:tc>
          <w:tcPr>
            <w:tcW w:w="2062" w:type="pct"/>
            <w:gridSpan w:val="14"/>
            <w:vMerge/>
            <w:tcBorders>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eastAsia="Times New Roman" w:hAnsi="Times New Roman" w:cs="Times New Roman"/>
                <w:noProof/>
                <w:sz w:val="14"/>
                <w:szCs w:val="14"/>
              </w:rPr>
            </w:pPr>
          </w:p>
        </w:tc>
        <w:tc>
          <w:tcPr>
            <w:tcW w:w="1393" w:type="pct"/>
            <w:gridSpan w:val="6"/>
            <w:vMerge/>
            <w:tcBorders>
              <w:left w:val="single" w:sz="4" w:space="0" w:color="auto"/>
              <w:bottom w:val="single" w:sz="4" w:space="0" w:color="auto"/>
              <w:right w:val="single" w:sz="4" w:space="0" w:color="auto"/>
            </w:tcBorders>
          </w:tcPr>
          <w:p w:rsidR="002D76A5" w:rsidRPr="0095687B" w:rsidRDefault="002D76A5" w:rsidP="0095687B">
            <w:pPr>
              <w:pStyle w:val="TableParagraph"/>
              <w:jc w:val="both"/>
              <w:rPr>
                <w:rFonts w:ascii="Times New Roman" w:hAnsi="Times New Roman" w:cs="Times New Roman"/>
                <w:noProof/>
                <w:sz w:val="14"/>
                <w:szCs w:val="14"/>
              </w:rPr>
            </w:pPr>
          </w:p>
        </w:tc>
      </w:tr>
    </w:tbl>
    <w:p w:rsidR="00B54435" w:rsidRPr="0095687B" w:rsidRDefault="00B54435" w:rsidP="0095687B">
      <w:pPr>
        <w:jc w:val="both"/>
        <w:rPr>
          <w:rFonts w:ascii="Times New Roman" w:eastAsia="Times New Roman" w:hAnsi="Times New Roman" w:cs="Times New Roman"/>
          <w:noProof/>
          <w:sz w:val="24"/>
          <w:szCs w:val="18"/>
        </w:rPr>
      </w:pPr>
    </w:p>
    <w:p w:rsidR="00B54435" w:rsidRPr="0095687B" w:rsidRDefault="00B54435" w:rsidP="0095687B">
      <w:pPr>
        <w:jc w:val="both"/>
        <w:rPr>
          <w:rFonts w:ascii="Times New Roman" w:eastAsia="Times New Roman" w:hAnsi="Times New Roman" w:cs="Times New Roman"/>
          <w:noProof/>
          <w:sz w:val="24"/>
          <w:szCs w:val="18"/>
        </w:rPr>
      </w:pPr>
      <w:r w:rsidRPr="0095687B">
        <w:rPr>
          <w:rFonts w:ascii="Times New Roman" w:hAnsi="Times New Roman"/>
        </w:rPr>
        <w:br w:type="page"/>
      </w:r>
    </w:p>
    <w:tbl>
      <w:tblPr>
        <w:tblW w:w="5000" w:type="pct"/>
        <w:tblCellMar>
          <w:top w:w="28" w:type="dxa"/>
          <w:left w:w="28" w:type="dxa"/>
          <w:bottom w:w="28" w:type="dxa"/>
          <w:right w:w="28" w:type="dxa"/>
        </w:tblCellMar>
        <w:tblLook w:val="01E0" w:firstRow="1" w:lastRow="1" w:firstColumn="1" w:lastColumn="1" w:noHBand="0" w:noVBand="0"/>
      </w:tblPr>
      <w:tblGrid>
        <w:gridCol w:w="776"/>
        <w:gridCol w:w="882"/>
        <w:gridCol w:w="228"/>
        <w:gridCol w:w="446"/>
        <w:gridCol w:w="416"/>
        <w:gridCol w:w="106"/>
        <w:gridCol w:w="9"/>
        <w:gridCol w:w="436"/>
        <w:gridCol w:w="325"/>
        <w:gridCol w:w="464"/>
        <w:gridCol w:w="314"/>
        <w:gridCol w:w="55"/>
        <w:gridCol w:w="656"/>
        <w:gridCol w:w="117"/>
        <w:gridCol w:w="440"/>
        <w:gridCol w:w="14"/>
        <w:gridCol w:w="239"/>
        <w:gridCol w:w="292"/>
        <w:gridCol w:w="64"/>
        <w:gridCol w:w="378"/>
        <w:gridCol w:w="343"/>
        <w:gridCol w:w="407"/>
        <w:gridCol w:w="451"/>
        <w:gridCol w:w="192"/>
        <w:gridCol w:w="435"/>
        <w:gridCol w:w="646"/>
      </w:tblGrid>
      <w:tr w:rsidR="00B54435" w:rsidRPr="0095687B" w:rsidTr="00286845">
        <w:trPr>
          <w:trHeight w:hRule="exact" w:val="176"/>
        </w:trPr>
        <w:tc>
          <w:tcPr>
            <w:tcW w:w="3833" w:type="pct"/>
            <w:gridSpan w:val="21"/>
          </w:tcPr>
          <w:p w:rsidR="00B54435" w:rsidRPr="0095687B" w:rsidRDefault="00B54435"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lastRenderedPageBreak/>
              <w:t xml:space="preserve">VESELĪBAS PĀRBAUDES ZIŅOJUMA VEIDLAPA </w:t>
            </w:r>
            <w:r w:rsidRPr="0095687B">
              <w:rPr>
                <w:rFonts w:ascii="Times New Roman" w:hAnsi="Times New Roman"/>
                <w:b/>
                <w:i/>
                <w:noProof/>
                <w:sz w:val="14"/>
              </w:rPr>
              <w:t>LAPL</w:t>
            </w:r>
            <w:r w:rsidRPr="0095687B">
              <w:rPr>
                <w:rFonts w:ascii="Times New Roman" w:hAnsi="Times New Roman"/>
                <w:b/>
                <w:noProof/>
                <w:sz w:val="14"/>
              </w:rPr>
              <w:t xml:space="preserve"> PRETENDENTIEM</w:t>
            </w:r>
          </w:p>
        </w:tc>
        <w:tc>
          <w:tcPr>
            <w:tcW w:w="1167" w:type="pct"/>
            <w:gridSpan w:val="5"/>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MEDICĪNISKI KONFIDENCIĀLI</w:t>
            </w:r>
          </w:p>
        </w:tc>
      </w:tr>
      <w:tr w:rsidR="00B54435" w:rsidRPr="0095687B" w:rsidTr="00286845">
        <w:trPr>
          <w:trHeight w:hRule="exact" w:val="329"/>
        </w:trPr>
        <w:tc>
          <w:tcPr>
            <w:tcW w:w="1505" w:type="pct"/>
            <w:gridSpan w:val="5"/>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tabs>
                <w:tab w:val="left" w:pos="1604"/>
              </w:tabs>
              <w:jc w:val="both"/>
              <w:rPr>
                <w:rFonts w:ascii="Times New Roman" w:eastAsia="Times New Roman" w:hAnsi="Times New Roman" w:cs="Times New Roman"/>
                <w:noProof/>
                <w:sz w:val="14"/>
                <w:szCs w:val="14"/>
              </w:rPr>
            </w:pPr>
            <w:r w:rsidRPr="0095687B">
              <w:rPr>
                <w:rFonts w:ascii="Times New Roman" w:hAnsi="Times New Roman"/>
                <w:noProof/>
                <w:sz w:val="14"/>
              </w:rPr>
              <w:t>(201) Pārbaudes kategorija</w:t>
            </w:r>
          </w:p>
          <w:p w:rsidR="00B54435" w:rsidRPr="0095687B" w:rsidRDefault="00B54435" w:rsidP="0095687B">
            <w:pPr>
              <w:pStyle w:val="TableParagraph"/>
              <w:tabs>
                <w:tab w:val="left" w:pos="1604"/>
              </w:tabs>
              <w:jc w:val="both"/>
              <w:rPr>
                <w:rFonts w:ascii="Times New Roman" w:eastAsia="Wingdings" w:hAnsi="Times New Roman" w:cs="Times New Roman"/>
                <w:noProof/>
                <w:sz w:val="14"/>
                <w:szCs w:val="14"/>
              </w:rPr>
            </w:pPr>
            <w:r w:rsidRPr="0095687B">
              <w:rPr>
                <w:rFonts w:ascii="Times New Roman" w:hAnsi="Times New Roman"/>
                <w:noProof/>
                <w:sz w:val="14"/>
              </w:rPr>
              <w:t>Pirmreizēja</w:t>
            </w:r>
            <w:r w:rsidRPr="0095687B">
              <w:rPr>
                <w:rFonts w:ascii="Times New Roman" w:hAnsi="Times New Roman"/>
              </w:rPr>
              <w:tab/>
            </w:r>
            <w:r w:rsidRPr="0095687B">
              <w:rPr>
                <w:rFonts w:ascii="Times New Roman" w:eastAsia="Wingdings" w:hAnsi="Times New Roman" w:cs="Times New Roman"/>
                <w:noProof/>
                <w:sz w:val="14"/>
                <w:szCs w:val="14"/>
              </w:rPr>
              <w:t></w:t>
            </w:r>
          </w:p>
          <w:p w:rsidR="00B54435" w:rsidRPr="0095687B" w:rsidRDefault="00B54435" w:rsidP="0095687B">
            <w:pPr>
              <w:pStyle w:val="TableParagraph"/>
              <w:tabs>
                <w:tab w:val="left" w:pos="1600"/>
              </w:tabs>
              <w:jc w:val="both"/>
              <w:rPr>
                <w:rFonts w:ascii="Times New Roman" w:eastAsia="Wingdings" w:hAnsi="Times New Roman" w:cs="Times New Roman"/>
                <w:noProof/>
                <w:sz w:val="14"/>
                <w:szCs w:val="14"/>
              </w:rPr>
            </w:pPr>
            <w:r w:rsidRPr="0095687B">
              <w:rPr>
                <w:rFonts w:ascii="Times New Roman" w:hAnsi="Times New Roman"/>
                <w:noProof/>
                <w:sz w:val="14"/>
              </w:rPr>
              <w:t>Atkārtota</w:t>
            </w:r>
            <w:r w:rsidRPr="0095687B">
              <w:rPr>
                <w:rFonts w:ascii="Times New Roman" w:hAnsi="Times New Roman"/>
              </w:rPr>
              <w:tab/>
            </w:r>
            <w:r w:rsidRPr="0095687B">
              <w:rPr>
                <w:rFonts w:ascii="Times New Roman" w:eastAsia="Wingdings" w:hAnsi="Times New Roman" w:cs="Times New Roman"/>
                <w:noProof/>
                <w:sz w:val="14"/>
                <w:szCs w:val="14"/>
              </w:rPr>
              <w:t></w:t>
            </w:r>
            <w:r w:rsidRPr="0095687B">
              <w:rPr>
                <w:rFonts w:ascii="Times New Roman" w:hAnsi="Times New Roman"/>
                <w:noProof/>
                <w:sz w:val="14"/>
              </w:rPr>
              <w:t xml:space="preserve">Atjaunošana </w:t>
            </w:r>
            <w:r w:rsidRPr="0095687B">
              <w:rPr>
                <w:rFonts w:ascii="Times New Roman" w:eastAsia="Wingdings" w:hAnsi="Times New Roman" w:cs="Times New Roman"/>
                <w:noProof/>
                <w:sz w:val="14"/>
                <w:szCs w:val="14"/>
              </w:rPr>
              <w:t></w:t>
            </w:r>
          </w:p>
          <w:p w:rsidR="00B54435" w:rsidRPr="0095687B" w:rsidRDefault="00B54435" w:rsidP="0095687B">
            <w:pPr>
              <w:pStyle w:val="TableParagraph"/>
              <w:tabs>
                <w:tab w:val="left" w:pos="1604"/>
              </w:tabs>
              <w:jc w:val="both"/>
              <w:rPr>
                <w:rFonts w:ascii="Times New Roman" w:eastAsia="Wingdings" w:hAnsi="Times New Roman" w:cs="Times New Roman"/>
                <w:noProof/>
                <w:sz w:val="14"/>
                <w:szCs w:val="14"/>
              </w:rPr>
            </w:pPr>
            <w:r w:rsidRPr="0095687B">
              <w:rPr>
                <w:rFonts w:ascii="Times New Roman" w:hAnsi="Times New Roman"/>
                <w:noProof/>
                <w:sz w:val="14"/>
              </w:rPr>
              <w:t>Īpašs nosūtījums</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480" w:type="pct"/>
            <w:gridSpan w:val="4"/>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(202) Garums (cm)</w:t>
            </w:r>
          </w:p>
        </w:tc>
        <w:tc>
          <w:tcPr>
            <w:tcW w:w="456" w:type="pct"/>
            <w:gridSpan w:val="3"/>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(203) Svars (kg)</w:t>
            </w:r>
          </w:p>
        </w:tc>
        <w:tc>
          <w:tcPr>
            <w:tcW w:w="423" w:type="pct"/>
            <w:gridSpan w:val="2"/>
            <w:vMerge w:val="restart"/>
            <w:tcBorders>
              <w:top w:val="single" w:sz="7" w:space="0" w:color="000000"/>
              <w:left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(204) Acu krāsa</w:t>
            </w:r>
          </w:p>
        </w:tc>
        <w:tc>
          <w:tcPr>
            <w:tcW w:w="379" w:type="pct"/>
            <w:gridSpan w:val="3"/>
            <w:vMerge w:val="restart"/>
            <w:tcBorders>
              <w:top w:val="single" w:sz="7" w:space="0" w:color="000000"/>
              <w:left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(205) Matu krāsa</w:t>
            </w:r>
          </w:p>
        </w:tc>
        <w:tc>
          <w:tcPr>
            <w:tcW w:w="812" w:type="pct"/>
            <w:gridSpan w:val="5"/>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(206) Asinsspiediens sēdus stāvoklī (mm Hg)</w:t>
            </w:r>
          </w:p>
        </w:tc>
        <w:tc>
          <w:tcPr>
            <w:tcW w:w="945" w:type="pct"/>
            <w:gridSpan w:val="4"/>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(207) Pulss miera stāvoklī</w:t>
            </w:r>
          </w:p>
        </w:tc>
      </w:tr>
      <w:tr w:rsidR="00B54435" w:rsidRPr="0095687B" w:rsidTr="00286845">
        <w:trPr>
          <w:trHeight w:hRule="exact" w:val="84"/>
        </w:trPr>
        <w:tc>
          <w:tcPr>
            <w:tcW w:w="1505" w:type="pct"/>
            <w:gridSpan w:val="5"/>
            <w:vMerge/>
            <w:tcBorders>
              <w:left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80" w:type="pct"/>
            <w:gridSpan w:val="4"/>
            <w:vMerge/>
            <w:tcBorders>
              <w:left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56" w:type="pct"/>
            <w:gridSpan w:val="3"/>
            <w:vMerge/>
            <w:tcBorders>
              <w:left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23" w:type="pct"/>
            <w:gridSpan w:val="2"/>
            <w:vMerge/>
            <w:tcBorders>
              <w:left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79" w:type="pct"/>
            <w:gridSpan w:val="3"/>
            <w:vMerge/>
            <w:tcBorders>
              <w:left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812" w:type="pct"/>
            <w:gridSpan w:val="5"/>
            <w:vMerge/>
            <w:tcBorders>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2" w:type="pct"/>
            <w:gridSpan w:val="2"/>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Frekvence (sitieni minūtē)</w:t>
            </w:r>
          </w:p>
        </w:tc>
        <w:tc>
          <w:tcPr>
            <w:tcW w:w="594" w:type="pct"/>
            <w:gridSpan w:val="2"/>
            <w:vMerge w:val="restart"/>
            <w:tcBorders>
              <w:top w:val="single" w:sz="7" w:space="0" w:color="000000"/>
              <w:left w:val="single" w:sz="7" w:space="0" w:color="000000"/>
              <w:right w:val="single" w:sz="7" w:space="0" w:color="000000"/>
            </w:tcBorders>
          </w:tcPr>
          <w:p w:rsidR="00B54435" w:rsidRPr="0095687B" w:rsidRDefault="00B54435" w:rsidP="0095687B">
            <w:pPr>
              <w:pStyle w:val="TableParagraph"/>
              <w:tabs>
                <w:tab w:val="left" w:pos="1134"/>
              </w:tabs>
              <w:jc w:val="both"/>
              <w:rPr>
                <w:rFonts w:ascii="Times New Roman" w:eastAsia="Times New Roman" w:hAnsi="Times New Roman" w:cs="Times New Roman"/>
                <w:noProof/>
                <w:sz w:val="14"/>
                <w:szCs w:val="14"/>
              </w:rPr>
            </w:pPr>
            <w:r w:rsidRPr="0095687B">
              <w:rPr>
                <w:rFonts w:ascii="Times New Roman" w:hAnsi="Times New Roman"/>
                <w:noProof/>
                <w:sz w:val="14"/>
              </w:rPr>
              <w:t>Ritms:</w:t>
            </w:r>
          </w:p>
          <w:p w:rsidR="00B54435" w:rsidRPr="0095687B" w:rsidRDefault="00B54435" w:rsidP="0095687B">
            <w:pPr>
              <w:pStyle w:val="TableParagraph"/>
              <w:tabs>
                <w:tab w:val="left" w:pos="1134"/>
              </w:tabs>
              <w:jc w:val="both"/>
              <w:rPr>
                <w:rFonts w:ascii="Times New Roman" w:eastAsia="Times New Roman" w:hAnsi="Times New Roman" w:cs="Times New Roman"/>
                <w:noProof/>
                <w:sz w:val="14"/>
                <w:szCs w:val="14"/>
              </w:rPr>
            </w:pPr>
            <w:r w:rsidRPr="0095687B">
              <w:rPr>
                <w:rFonts w:ascii="Times New Roman" w:hAnsi="Times New Roman"/>
                <w:noProof/>
                <w:sz w:val="14"/>
              </w:rPr>
              <w:t xml:space="preserve">regulārs </w:t>
            </w:r>
            <w:r w:rsidRPr="0095687B">
              <w:rPr>
                <w:rFonts w:ascii="Times New Roman" w:eastAsia="Wingdings" w:hAnsi="Times New Roman" w:cs="Times New Roman"/>
                <w:noProof/>
                <w:sz w:val="14"/>
                <w:szCs w:val="14"/>
              </w:rPr>
              <w:t></w:t>
            </w:r>
          </w:p>
          <w:p w:rsidR="00B54435" w:rsidRPr="0095687B" w:rsidRDefault="00B54435" w:rsidP="0095687B">
            <w:pPr>
              <w:pStyle w:val="TableParagraph"/>
              <w:tabs>
                <w:tab w:val="left" w:pos="1134"/>
              </w:tabs>
              <w:jc w:val="both"/>
              <w:rPr>
                <w:rFonts w:ascii="Times New Roman" w:eastAsia="Wingdings" w:hAnsi="Times New Roman" w:cs="Times New Roman"/>
                <w:noProof/>
                <w:sz w:val="14"/>
                <w:szCs w:val="14"/>
              </w:rPr>
            </w:pPr>
            <w:r w:rsidRPr="0095687B">
              <w:rPr>
                <w:rFonts w:ascii="Times New Roman" w:hAnsi="Times New Roman"/>
                <w:noProof/>
                <w:sz w:val="14"/>
              </w:rPr>
              <w:t xml:space="preserve">neregulārs </w:t>
            </w:r>
            <w:r w:rsidRPr="0095687B">
              <w:rPr>
                <w:rFonts w:ascii="Times New Roman" w:eastAsia="Wingdings" w:hAnsi="Times New Roman" w:cs="Times New Roman"/>
                <w:noProof/>
                <w:sz w:val="14"/>
                <w:szCs w:val="14"/>
              </w:rPr>
              <w:t></w:t>
            </w:r>
          </w:p>
        </w:tc>
      </w:tr>
      <w:tr w:rsidR="00B54435" w:rsidRPr="0095687B" w:rsidTr="00286845">
        <w:trPr>
          <w:trHeight w:hRule="exact" w:val="425"/>
        </w:trPr>
        <w:tc>
          <w:tcPr>
            <w:tcW w:w="1505" w:type="pct"/>
            <w:gridSpan w:val="5"/>
            <w:vMerge/>
            <w:tcBorders>
              <w:left w:val="single" w:sz="7" w:space="0" w:color="000000"/>
              <w:bottom w:val="single" w:sz="8"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80" w:type="pct"/>
            <w:gridSpan w:val="4"/>
            <w:vMerge/>
            <w:tcBorders>
              <w:left w:val="single" w:sz="7" w:space="0" w:color="000000"/>
              <w:bottom w:val="single" w:sz="8"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56" w:type="pct"/>
            <w:gridSpan w:val="3"/>
            <w:vMerge/>
            <w:tcBorders>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423" w:type="pct"/>
            <w:gridSpan w:val="2"/>
            <w:vMerge/>
            <w:tcBorders>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79" w:type="pct"/>
            <w:gridSpan w:val="3"/>
            <w:vMerge/>
            <w:tcBorders>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401" w:type="pct"/>
            <w:gridSpan w:val="3"/>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sistoliskais</w:t>
            </w:r>
          </w:p>
        </w:tc>
        <w:tc>
          <w:tcPr>
            <w:tcW w:w="411"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diastoliskais</w:t>
            </w:r>
          </w:p>
        </w:tc>
        <w:tc>
          <w:tcPr>
            <w:tcW w:w="352" w:type="pct"/>
            <w:gridSpan w:val="2"/>
            <w:vMerge/>
            <w:tcBorders>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594" w:type="pct"/>
            <w:gridSpan w:val="2"/>
            <w:vMerge/>
            <w:tcBorders>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66"/>
        </w:trPr>
        <w:tc>
          <w:tcPr>
            <w:tcW w:w="1984" w:type="pct"/>
            <w:gridSpan w:val="9"/>
            <w:tcBorders>
              <w:top w:val="single" w:sz="8" w:space="0" w:color="000000"/>
              <w:bottom w:val="single" w:sz="8"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b/>
                <w:noProof/>
                <w:sz w:val="14"/>
              </w:rPr>
              <w:t xml:space="preserve">Klīniskā pārbaude. </w:t>
            </w:r>
            <w:r w:rsidRPr="0095687B">
              <w:rPr>
                <w:rFonts w:ascii="Times New Roman" w:hAnsi="Times New Roman"/>
                <w:noProof/>
                <w:sz w:val="14"/>
              </w:rPr>
              <w:t>Atzīmē katru punktu</w:t>
            </w:r>
          </w:p>
        </w:tc>
        <w:tc>
          <w:tcPr>
            <w:tcW w:w="426" w:type="pct"/>
            <w:gridSpan w:val="2"/>
            <w:tcBorders>
              <w:top w:val="single" w:sz="8" w:space="0" w:color="000000"/>
              <w:left w:val="nil"/>
              <w:bottom w:val="single" w:sz="8" w:space="0" w:color="000000"/>
            </w:tcBorders>
          </w:tcPr>
          <w:p w:rsidR="00B54435" w:rsidRPr="0095687B" w:rsidRDefault="00B54435" w:rsidP="0095687B">
            <w:pPr>
              <w:jc w:val="both"/>
              <w:rPr>
                <w:rFonts w:ascii="Times New Roman" w:hAnsi="Times New Roman" w:cs="Times New Roman"/>
                <w:noProof/>
                <w:sz w:val="14"/>
                <w:szCs w:val="14"/>
              </w:rPr>
            </w:pPr>
            <w:r w:rsidRPr="0095687B">
              <w:rPr>
                <w:rFonts w:ascii="Times New Roman" w:hAnsi="Times New Roman"/>
                <w:noProof/>
                <w:sz w:val="14"/>
              </w:rPr>
              <w:t>Norma</w:t>
            </w:r>
          </w:p>
        </w:tc>
        <w:tc>
          <w:tcPr>
            <w:tcW w:w="389" w:type="pct"/>
            <w:gridSpan w:val="2"/>
            <w:tcBorders>
              <w:top w:val="single" w:sz="8" w:space="0" w:color="000000"/>
              <w:left w:val="nil"/>
              <w:bottom w:val="single" w:sz="8" w:space="0" w:color="000000"/>
            </w:tcBorders>
          </w:tcPr>
          <w:p w:rsidR="00B54435" w:rsidRPr="0095687B" w:rsidRDefault="00B54435" w:rsidP="0095687B">
            <w:pPr>
              <w:jc w:val="both"/>
              <w:rPr>
                <w:rFonts w:ascii="Times New Roman" w:hAnsi="Times New Roman" w:cs="Times New Roman"/>
                <w:noProof/>
                <w:sz w:val="14"/>
                <w:szCs w:val="14"/>
              </w:rPr>
            </w:pPr>
            <w:r w:rsidRPr="0095687B">
              <w:rPr>
                <w:rFonts w:ascii="Times New Roman" w:hAnsi="Times New Roman"/>
                <w:noProof/>
                <w:sz w:val="14"/>
              </w:rPr>
              <w:t>Patoloģija</w:t>
            </w:r>
          </w:p>
        </w:tc>
        <w:tc>
          <w:tcPr>
            <w:tcW w:w="1503" w:type="pct"/>
            <w:gridSpan w:val="10"/>
            <w:tcBorders>
              <w:top w:val="single" w:sz="8" w:space="0" w:color="000000"/>
              <w:left w:val="nil"/>
              <w:bottom w:val="single" w:sz="8" w:space="0" w:color="000000"/>
            </w:tcBorders>
          </w:tcPr>
          <w:p w:rsidR="00B54435" w:rsidRPr="0095687B" w:rsidRDefault="00B54435" w:rsidP="0095687B">
            <w:pPr>
              <w:pStyle w:val="TableParagraph"/>
              <w:jc w:val="both"/>
              <w:rPr>
                <w:rFonts w:ascii="Times New Roman" w:hAnsi="Times New Roman" w:cs="Times New Roman"/>
                <w:noProof/>
                <w:sz w:val="14"/>
                <w:szCs w:val="14"/>
              </w:rPr>
            </w:pPr>
          </w:p>
        </w:tc>
        <w:tc>
          <w:tcPr>
            <w:tcW w:w="343" w:type="pct"/>
            <w:gridSpan w:val="2"/>
            <w:tcBorders>
              <w:top w:val="single" w:sz="8" w:space="0" w:color="000000"/>
              <w:left w:val="nil"/>
              <w:bottom w:val="single" w:sz="8" w:space="0" w:color="000000"/>
            </w:tcBorders>
          </w:tcPr>
          <w:p w:rsidR="00B54435" w:rsidRPr="0095687B" w:rsidRDefault="00B54435" w:rsidP="0095687B">
            <w:pPr>
              <w:jc w:val="both"/>
              <w:rPr>
                <w:rFonts w:ascii="Times New Roman" w:hAnsi="Times New Roman" w:cs="Times New Roman"/>
                <w:noProof/>
                <w:sz w:val="14"/>
                <w:szCs w:val="14"/>
              </w:rPr>
            </w:pPr>
            <w:r w:rsidRPr="0095687B">
              <w:rPr>
                <w:rFonts w:ascii="Times New Roman" w:hAnsi="Times New Roman"/>
                <w:noProof/>
                <w:sz w:val="14"/>
              </w:rPr>
              <w:t>Norma</w:t>
            </w:r>
          </w:p>
        </w:tc>
        <w:tc>
          <w:tcPr>
            <w:tcW w:w="355" w:type="pct"/>
            <w:tcBorders>
              <w:top w:val="single" w:sz="8" w:space="0" w:color="000000"/>
              <w:left w:val="nil"/>
              <w:bottom w:val="single" w:sz="8" w:space="0" w:color="000000"/>
            </w:tcBorders>
          </w:tcPr>
          <w:p w:rsidR="00B54435" w:rsidRPr="0095687B" w:rsidRDefault="00B54435" w:rsidP="0095687B">
            <w:pPr>
              <w:jc w:val="both"/>
              <w:rPr>
                <w:rFonts w:ascii="Times New Roman" w:hAnsi="Times New Roman" w:cs="Times New Roman"/>
                <w:noProof/>
                <w:sz w:val="14"/>
                <w:szCs w:val="14"/>
              </w:rPr>
            </w:pPr>
            <w:r w:rsidRPr="0095687B">
              <w:rPr>
                <w:rFonts w:ascii="Times New Roman" w:hAnsi="Times New Roman"/>
                <w:noProof/>
                <w:sz w:val="14"/>
              </w:rPr>
              <w:t>Patoloģija</w:t>
            </w:r>
          </w:p>
        </w:tc>
      </w:tr>
      <w:tr w:rsidR="00B54435" w:rsidRPr="0095687B" w:rsidTr="00286845">
        <w:trPr>
          <w:trHeight w:hRule="exact" w:val="250"/>
        </w:trPr>
        <w:tc>
          <w:tcPr>
            <w:tcW w:w="1984" w:type="pct"/>
            <w:gridSpan w:val="9"/>
            <w:tcBorders>
              <w:top w:val="single" w:sz="8"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(208) Galva, seja, kakls, skalps</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(218) Vēders, trūce, aknas, liesa</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85"/>
        </w:trPr>
        <w:tc>
          <w:tcPr>
            <w:tcW w:w="1984" w:type="pct"/>
            <w:gridSpan w:val="9"/>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(209) Mutes dobums, rīkle, zobi</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(219) Ānuss, taisnā zarna</w:t>
            </w:r>
          </w:p>
        </w:tc>
        <w:tc>
          <w:tcPr>
            <w:tcW w:w="343"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74"/>
        </w:trPr>
        <w:tc>
          <w:tcPr>
            <w:tcW w:w="1984" w:type="pct"/>
            <w:gridSpan w:val="9"/>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(210) Deguns, deguna blakus dobumi</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(220) Uroģenitālā sistēma</w:t>
            </w:r>
          </w:p>
        </w:tc>
        <w:tc>
          <w:tcPr>
            <w:tcW w:w="343"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93"/>
        </w:trPr>
        <w:tc>
          <w:tcPr>
            <w:tcW w:w="1984" w:type="pct"/>
            <w:gridSpan w:val="9"/>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(211) Ausis, bungādiņas, to motilitāte</w:t>
            </w:r>
          </w:p>
        </w:tc>
        <w:tc>
          <w:tcPr>
            <w:tcW w:w="426"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(221) Endokrīnā sistēma</w:t>
            </w:r>
          </w:p>
        </w:tc>
        <w:tc>
          <w:tcPr>
            <w:tcW w:w="343"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82"/>
        </w:trPr>
        <w:tc>
          <w:tcPr>
            <w:tcW w:w="1984" w:type="pct"/>
            <w:gridSpan w:val="9"/>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(212) Acis – dobums, papildveidojumi; redzes lauki</w:t>
            </w:r>
          </w:p>
        </w:tc>
        <w:tc>
          <w:tcPr>
            <w:tcW w:w="426"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(222) Ekstremitātes un locītavas</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73"/>
        </w:trPr>
        <w:tc>
          <w:tcPr>
            <w:tcW w:w="1984" w:type="pct"/>
            <w:gridSpan w:val="9"/>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(213) Acis – acu zīlītes, acu dibens</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(223) Mugurkauls u. c. muskuļu un skeleta sistēmas daļas</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90"/>
        </w:trPr>
        <w:tc>
          <w:tcPr>
            <w:tcW w:w="1984" w:type="pct"/>
            <w:gridSpan w:val="9"/>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(214) Acis – acsābolu kustības, nistagms</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(224) Neiroloģija – refleksi u. c.</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81"/>
        </w:trPr>
        <w:tc>
          <w:tcPr>
            <w:tcW w:w="1984" w:type="pct"/>
            <w:gridSpan w:val="9"/>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(215) Plaušas, krūškurvis, krūšu dziedzeri</w:t>
            </w:r>
          </w:p>
        </w:tc>
        <w:tc>
          <w:tcPr>
            <w:tcW w:w="426"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(225) Psihiskas slimības</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87"/>
        </w:trPr>
        <w:tc>
          <w:tcPr>
            <w:tcW w:w="1984" w:type="pct"/>
            <w:gridSpan w:val="9"/>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(216) Sirds</w:t>
            </w:r>
          </w:p>
        </w:tc>
        <w:tc>
          <w:tcPr>
            <w:tcW w:w="426"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(226) Āda, raksturīgās pazīmes un limfmezgli</w:t>
            </w:r>
          </w:p>
        </w:tc>
        <w:tc>
          <w:tcPr>
            <w:tcW w:w="343"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75"/>
        </w:trPr>
        <w:tc>
          <w:tcPr>
            <w:tcW w:w="1984" w:type="pct"/>
            <w:gridSpan w:val="9"/>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(217) Asinsvadu sistēma</w:t>
            </w:r>
          </w:p>
        </w:tc>
        <w:tc>
          <w:tcPr>
            <w:tcW w:w="426"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389" w:type="pct"/>
            <w:gridSpan w:val="2"/>
            <w:tcBorders>
              <w:top w:val="single" w:sz="7" w:space="0" w:color="000000"/>
              <w:left w:val="single" w:sz="7" w:space="0" w:color="000000"/>
              <w:bottom w:val="single" w:sz="7" w:space="0" w:color="000000"/>
              <w:right w:val="single" w:sz="7" w:space="0" w:color="000000"/>
            </w:tcBorders>
            <w:shd w:val="clear" w:color="auto" w:fill="BFBFBF" w:themeFill="background1" w:themeFillShade="BF"/>
          </w:tcPr>
          <w:p w:rsidR="00B54435" w:rsidRPr="0095687B" w:rsidRDefault="00B54435" w:rsidP="0095687B">
            <w:pPr>
              <w:jc w:val="both"/>
              <w:rPr>
                <w:rFonts w:ascii="Times New Roman" w:hAnsi="Times New Roman" w:cs="Times New Roman"/>
                <w:noProof/>
                <w:sz w:val="14"/>
                <w:szCs w:val="14"/>
              </w:rPr>
            </w:pPr>
          </w:p>
        </w:tc>
        <w:tc>
          <w:tcPr>
            <w:tcW w:w="1503" w:type="pct"/>
            <w:gridSpan w:val="10"/>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(227) Citas sistēmas</w:t>
            </w:r>
          </w:p>
        </w:tc>
        <w:tc>
          <w:tcPr>
            <w:tcW w:w="343" w:type="pct"/>
            <w:gridSpan w:val="2"/>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single" w:sz="7" w:space="0" w:color="000000"/>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236"/>
        </w:trPr>
        <w:tc>
          <w:tcPr>
            <w:tcW w:w="4302" w:type="pct"/>
            <w:gridSpan w:val="23"/>
            <w:tcBorders>
              <w:top w:val="single" w:sz="7" w:space="0" w:color="000000"/>
              <w:left w:val="single" w:sz="7" w:space="0" w:color="000000"/>
              <w:bottom w:val="single" w:sz="7" w:space="0" w:color="000000"/>
              <w:right w:val="nil"/>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(228) </w:t>
            </w:r>
            <w:r w:rsidRPr="0095687B">
              <w:rPr>
                <w:rFonts w:ascii="Times New Roman" w:hAnsi="Times New Roman"/>
                <w:b/>
                <w:noProof/>
                <w:sz w:val="14"/>
              </w:rPr>
              <w:t xml:space="preserve">Piezīmes. </w:t>
            </w:r>
            <w:r w:rsidRPr="0095687B">
              <w:rPr>
                <w:rFonts w:ascii="Times New Roman" w:hAnsi="Times New Roman"/>
                <w:noProof/>
                <w:sz w:val="14"/>
              </w:rPr>
              <w:t>Apraksta katru konstatēto patoloģiju. Pirms katra komentāra norāda attiecīgo numuru.</w:t>
            </w:r>
          </w:p>
        </w:tc>
        <w:tc>
          <w:tcPr>
            <w:tcW w:w="343" w:type="pct"/>
            <w:gridSpan w:val="2"/>
            <w:tcBorders>
              <w:top w:val="single" w:sz="7" w:space="0" w:color="000000"/>
              <w:left w:val="nil"/>
              <w:bottom w:val="single" w:sz="7" w:space="0" w:color="000000"/>
              <w:right w:val="nil"/>
            </w:tcBorders>
          </w:tcPr>
          <w:p w:rsidR="00B54435" w:rsidRPr="0095687B" w:rsidRDefault="00B54435" w:rsidP="0095687B">
            <w:pPr>
              <w:jc w:val="both"/>
              <w:rPr>
                <w:rFonts w:ascii="Times New Roman" w:hAnsi="Times New Roman" w:cs="Times New Roman"/>
                <w:noProof/>
                <w:sz w:val="14"/>
                <w:szCs w:val="14"/>
              </w:rPr>
            </w:pPr>
          </w:p>
        </w:tc>
        <w:tc>
          <w:tcPr>
            <w:tcW w:w="355" w:type="pct"/>
            <w:tcBorders>
              <w:top w:val="single" w:sz="7" w:space="0" w:color="000000"/>
              <w:left w:val="nil"/>
              <w:bottom w:val="single" w:sz="7" w:space="0" w:color="000000"/>
              <w:right w:val="single" w:sz="7" w:space="0" w:color="000000"/>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407"/>
        </w:trPr>
        <w:tc>
          <w:tcPr>
            <w:tcW w:w="1984" w:type="pct"/>
            <w:gridSpan w:val="9"/>
            <w:tcBorders>
              <w:top w:val="single" w:sz="4" w:space="0" w:color="auto"/>
              <w:left w:val="nil"/>
              <w:right w:val="nil"/>
            </w:tcBorders>
          </w:tcPr>
          <w:p w:rsidR="00B54435" w:rsidRPr="0095687B" w:rsidRDefault="00B54435"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t>Redzes asums</w:t>
            </w:r>
          </w:p>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(229) </w:t>
            </w:r>
            <w:r w:rsidRPr="0095687B">
              <w:rPr>
                <w:rFonts w:ascii="Times New Roman" w:hAnsi="Times New Roman"/>
                <w:i/>
                <w:noProof/>
                <w:sz w:val="14"/>
              </w:rPr>
              <w:t>Tālā redze 5 m/6 m attālumā</w:t>
            </w:r>
          </w:p>
        </w:tc>
        <w:tc>
          <w:tcPr>
            <w:tcW w:w="254" w:type="pct"/>
            <w:tcBorders>
              <w:top w:val="single" w:sz="4" w:space="0" w:color="auto"/>
              <w:left w:val="nil"/>
            </w:tcBorders>
          </w:tcPr>
          <w:p w:rsidR="00B54435" w:rsidRPr="0095687B" w:rsidRDefault="00B54435" w:rsidP="0095687B">
            <w:pPr>
              <w:jc w:val="both"/>
              <w:rPr>
                <w:rFonts w:ascii="Times New Roman" w:hAnsi="Times New Roman" w:cs="Times New Roman"/>
                <w:noProof/>
                <w:sz w:val="14"/>
                <w:szCs w:val="14"/>
              </w:rPr>
            </w:pPr>
          </w:p>
        </w:tc>
        <w:tc>
          <w:tcPr>
            <w:tcW w:w="172" w:type="pct"/>
            <w:tcBorders>
              <w:top w:val="single" w:sz="4" w:space="0" w:color="auto"/>
              <w:left w:val="nil"/>
              <w:right w:val="nil"/>
            </w:tcBorders>
          </w:tcPr>
          <w:p w:rsidR="00B54435" w:rsidRPr="0095687B" w:rsidRDefault="00B54435" w:rsidP="0095687B">
            <w:pPr>
              <w:jc w:val="both"/>
              <w:rPr>
                <w:rFonts w:ascii="Times New Roman" w:hAnsi="Times New Roman" w:cs="Times New Roman"/>
                <w:noProof/>
                <w:sz w:val="14"/>
                <w:szCs w:val="14"/>
              </w:rPr>
            </w:pPr>
          </w:p>
        </w:tc>
        <w:tc>
          <w:tcPr>
            <w:tcW w:w="992" w:type="pct"/>
            <w:gridSpan w:val="7"/>
            <w:tcBorders>
              <w:top w:val="single" w:sz="4" w:space="0" w:color="auto"/>
              <w:left w:val="nil"/>
              <w:bottom w:val="single" w:sz="4" w:space="0" w:color="auto"/>
            </w:tcBorders>
            <w:vAlign w:val="bottom"/>
          </w:tcPr>
          <w:p w:rsidR="00B54435" w:rsidRPr="0095687B" w:rsidRDefault="00B54435" w:rsidP="0095687B">
            <w:pPr>
              <w:pStyle w:val="TableParagraph"/>
              <w:tabs>
                <w:tab w:val="left" w:pos="2911"/>
              </w:tabs>
              <w:jc w:val="both"/>
              <w:rPr>
                <w:rFonts w:ascii="Times New Roman" w:hAnsi="Times New Roman" w:cs="Times New Roman"/>
                <w:b/>
                <w:noProof/>
                <w:sz w:val="14"/>
                <w:szCs w:val="14"/>
              </w:rPr>
            </w:pPr>
            <w:r w:rsidRPr="0095687B">
              <w:rPr>
                <w:rFonts w:ascii="Times New Roman" w:hAnsi="Times New Roman"/>
                <w:noProof/>
                <w:sz w:val="14"/>
              </w:rPr>
              <w:t>(236) </w:t>
            </w:r>
            <w:r w:rsidRPr="0095687B">
              <w:rPr>
                <w:rFonts w:ascii="Times New Roman" w:hAnsi="Times New Roman"/>
                <w:b/>
                <w:noProof/>
                <w:sz w:val="14"/>
              </w:rPr>
              <w:t>Plaušu funkcijas</w:t>
            </w:r>
          </w:p>
        </w:tc>
        <w:tc>
          <w:tcPr>
            <w:tcW w:w="899" w:type="pct"/>
            <w:gridSpan w:val="5"/>
            <w:tcBorders>
              <w:top w:val="single" w:sz="4" w:space="0" w:color="auto"/>
              <w:bottom w:val="single" w:sz="4" w:space="0" w:color="auto"/>
              <w:right w:val="nil"/>
            </w:tcBorders>
            <w:vAlign w:val="bottom"/>
          </w:tcPr>
          <w:p w:rsidR="00B54435" w:rsidRPr="0095687B" w:rsidRDefault="00B54435" w:rsidP="0095687B">
            <w:pPr>
              <w:pStyle w:val="TableParagraph"/>
              <w:tabs>
                <w:tab w:val="left" w:pos="2911"/>
              </w:tabs>
              <w:jc w:val="both"/>
              <w:rPr>
                <w:rFonts w:ascii="Times New Roman" w:eastAsia="Times New Roman" w:hAnsi="Times New Roman" w:cs="Times New Roman"/>
                <w:noProof/>
                <w:sz w:val="14"/>
                <w:szCs w:val="14"/>
              </w:rPr>
            </w:pPr>
            <w:r w:rsidRPr="0095687B">
              <w:rPr>
                <w:rFonts w:ascii="Times New Roman" w:hAnsi="Times New Roman"/>
                <w:noProof/>
                <w:sz w:val="14"/>
              </w:rPr>
              <w:t>(237) </w:t>
            </w:r>
            <w:r w:rsidRPr="0095687B">
              <w:rPr>
                <w:rFonts w:ascii="Times New Roman" w:hAnsi="Times New Roman"/>
                <w:b/>
                <w:noProof/>
                <w:sz w:val="14"/>
              </w:rPr>
              <w:t>Hemoglobīns</w:t>
            </w:r>
          </w:p>
        </w:tc>
        <w:tc>
          <w:tcPr>
            <w:tcW w:w="343" w:type="pct"/>
            <w:gridSpan w:val="2"/>
            <w:tcBorders>
              <w:top w:val="single" w:sz="7" w:space="0" w:color="000000"/>
              <w:left w:val="nil"/>
              <w:bottom w:val="single" w:sz="4" w:space="0" w:color="auto"/>
              <w:right w:val="nil"/>
            </w:tcBorders>
          </w:tcPr>
          <w:p w:rsidR="00B54435" w:rsidRPr="0095687B" w:rsidRDefault="00B54435" w:rsidP="0095687B">
            <w:pPr>
              <w:pStyle w:val="TableParagraph"/>
              <w:jc w:val="both"/>
              <w:rPr>
                <w:rFonts w:ascii="Times New Roman" w:hAnsi="Times New Roman" w:cs="Times New Roman"/>
                <w:noProof/>
                <w:sz w:val="14"/>
                <w:szCs w:val="14"/>
              </w:rPr>
            </w:pPr>
          </w:p>
        </w:tc>
        <w:tc>
          <w:tcPr>
            <w:tcW w:w="355" w:type="pct"/>
            <w:tcBorders>
              <w:top w:val="single" w:sz="7" w:space="0" w:color="000000"/>
              <w:left w:val="nil"/>
              <w:bottom w:val="single" w:sz="4" w:space="0" w:color="auto"/>
              <w:right w:val="nil"/>
            </w:tcBorders>
          </w:tcPr>
          <w:p w:rsidR="00B54435" w:rsidRPr="0095687B" w:rsidRDefault="00B54435" w:rsidP="0095687B">
            <w:pPr>
              <w:jc w:val="both"/>
              <w:rPr>
                <w:rFonts w:ascii="Times New Roman" w:hAnsi="Times New Roman" w:cs="Times New Roman"/>
                <w:noProof/>
                <w:sz w:val="14"/>
                <w:szCs w:val="14"/>
              </w:rPr>
            </w:pPr>
          </w:p>
        </w:tc>
      </w:tr>
      <w:tr w:rsidR="00B54435" w:rsidRPr="0095687B" w:rsidTr="00286845">
        <w:trPr>
          <w:trHeight w:hRule="exact" w:val="366"/>
        </w:trPr>
        <w:tc>
          <w:tcPr>
            <w:tcW w:w="425"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83" w:type="pct"/>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Bez korekcijas</w:t>
            </w:r>
          </w:p>
        </w:tc>
        <w:tc>
          <w:tcPr>
            <w:tcW w:w="369" w:type="pct"/>
            <w:gridSpan w:val="2"/>
            <w:tcBorders>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p>
        </w:tc>
        <w:tc>
          <w:tcPr>
            <w:tcW w:w="530" w:type="pct"/>
            <w:gridSpan w:val="4"/>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Brilles</w:t>
            </w: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Kontaktlēcas</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234" w:type="pct"/>
            <w:gridSpan w:val="9"/>
            <w:tcBorders>
              <w:top w:val="single" w:sz="4" w:space="0" w:color="auto"/>
              <w:left w:val="single" w:sz="4" w:space="0" w:color="auto"/>
              <w:righ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i/>
                <w:noProof/>
                <w:sz w:val="14"/>
              </w:rPr>
              <w:t>FEV</w:t>
            </w:r>
            <w:r w:rsidRPr="0095687B">
              <w:rPr>
                <w:rFonts w:ascii="Times New Roman" w:hAnsi="Times New Roman"/>
                <w:noProof/>
                <w:sz w:val="14"/>
                <w:vertAlign w:val="subscript"/>
              </w:rPr>
              <w:t>1</w:t>
            </w:r>
            <w:r w:rsidRPr="0095687B">
              <w:rPr>
                <w:rFonts w:ascii="Times New Roman" w:hAnsi="Times New Roman"/>
                <w:noProof/>
                <w:sz w:val="14"/>
              </w:rPr>
              <w:t>/</w:t>
            </w:r>
            <w:r w:rsidRPr="0095687B">
              <w:rPr>
                <w:rFonts w:ascii="Times New Roman" w:hAnsi="Times New Roman"/>
                <w:i/>
                <w:noProof/>
                <w:sz w:val="14"/>
              </w:rPr>
              <w:t>FVC</w:t>
            </w:r>
          </w:p>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w:t>
            </w:r>
          </w:p>
        </w:tc>
        <w:tc>
          <w:tcPr>
            <w:tcW w:w="1356" w:type="pct"/>
            <w:gridSpan w:val="6"/>
            <w:tcBorders>
              <w:top w:val="single" w:sz="4" w:space="0" w:color="auto"/>
              <w:left w:val="single" w:sz="4" w:space="0" w:color="auto"/>
              <w:righ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hAnsi="Times New Roman" w:cs="Times New Roman"/>
                <w:i/>
                <w:noProof/>
                <w:sz w:val="14"/>
                <w:szCs w:val="14"/>
              </w:rPr>
            </w:pPr>
            <w:r w:rsidRPr="0095687B">
              <w:rPr>
                <w:rFonts w:ascii="Times New Roman" w:hAnsi="Times New Roman"/>
                <w:i/>
                <w:noProof/>
                <w:sz w:val="14"/>
              </w:rPr>
              <w:t>(mērvienība)</w:t>
            </w:r>
          </w:p>
        </w:tc>
      </w:tr>
      <w:tr w:rsidR="00B54435" w:rsidRPr="0095687B" w:rsidTr="00286845">
        <w:trPr>
          <w:trHeight w:hRule="exact" w:val="282"/>
        </w:trPr>
        <w:tc>
          <w:tcPr>
            <w:tcW w:w="425"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483"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369" w:type="pct"/>
            <w:gridSpan w:val="2"/>
            <w:tcBorders>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30" w:type="pct"/>
            <w:gridSpan w:val="4"/>
            <w:tcBorders>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vMerge w:val="restart"/>
            <w:tcBorders>
              <w:lef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533" w:type="pct"/>
            <w:gridSpan w:val="4"/>
            <w:vMerge w:val="restart"/>
            <w:tcBorders>
              <w:bottom w:val="single" w:sz="4" w:space="0" w:color="auto"/>
              <w:righ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658" w:type="pct"/>
            <w:gridSpan w:val="3"/>
            <w:vMerge w:val="restart"/>
            <w:tcBorders>
              <w:lef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698" w:type="pct"/>
            <w:gridSpan w:val="3"/>
            <w:vMerge w:val="restart"/>
            <w:tcBorders>
              <w:left w:val="nil"/>
              <w:right w:val="single" w:sz="4" w:space="0" w:color="auto"/>
            </w:tcBorders>
            <w:shd w:val="clear" w:color="auto" w:fill="BFBFBF" w:themeFill="background1" w:themeFillShade="BF"/>
            <w:vAlign w:val="center"/>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r>
      <w:tr w:rsidR="00B54435" w:rsidRPr="0095687B" w:rsidTr="00286845">
        <w:trPr>
          <w:trHeight w:hRule="exact" w:val="290"/>
        </w:trPr>
        <w:tc>
          <w:tcPr>
            <w:tcW w:w="425"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483"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369"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30" w:type="pct"/>
            <w:gridSpan w:val="4"/>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vMerge/>
            <w:tcBorders>
              <w:lef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vMerge/>
            <w:tcBorders>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vMerge/>
            <w:tcBorders>
              <w:lef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vMerge/>
            <w:tcBorders>
              <w:left w:val="nil"/>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76"/>
        </w:trPr>
        <w:tc>
          <w:tcPr>
            <w:tcW w:w="425"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483"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369"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Korekcija</w:t>
            </w:r>
          </w:p>
        </w:tc>
        <w:tc>
          <w:tcPr>
            <w:tcW w:w="530" w:type="pct"/>
            <w:gridSpan w:val="4"/>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vMerge/>
            <w:tcBorders>
              <w:left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vMerge/>
            <w:tcBorders>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vMerge/>
            <w:tcBorders>
              <w:left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vMerge/>
            <w:tcBorders>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1"/>
        </w:trPr>
        <w:tc>
          <w:tcPr>
            <w:tcW w:w="425" w:type="pct"/>
            <w:tcBorders>
              <w:top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83" w:type="pct"/>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p>
        </w:tc>
        <w:tc>
          <w:tcPr>
            <w:tcW w:w="369" w:type="pct"/>
            <w:gridSpan w:val="2"/>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p>
        </w:tc>
        <w:tc>
          <w:tcPr>
            <w:tcW w:w="530" w:type="pct"/>
            <w:gridSpan w:val="4"/>
            <w:tcBorders>
              <w:top w:val="single" w:sz="4" w:space="0" w:color="auto"/>
              <w:left w:val="nil"/>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nil"/>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nil"/>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(235) </w:t>
            </w:r>
            <w:r w:rsidRPr="0095687B">
              <w:rPr>
                <w:rFonts w:ascii="Times New Roman" w:hAnsi="Times New Roman"/>
                <w:b/>
                <w:noProof/>
                <w:sz w:val="14"/>
              </w:rPr>
              <w:t>Urīna analīzes</w:t>
            </w:r>
          </w:p>
        </w:tc>
        <w:tc>
          <w:tcPr>
            <w:tcW w:w="533" w:type="pct"/>
            <w:gridSpan w:val="4"/>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658" w:type="pct"/>
            <w:gridSpan w:val="3"/>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698" w:type="pct"/>
            <w:gridSpan w:val="3"/>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1033" w:type="pct"/>
            <w:gridSpan w:val="3"/>
            <w:tcBorders>
              <w:right w:val="single" w:sz="4" w:space="0" w:color="auto"/>
            </w:tcBorders>
            <w:vAlign w:val="bottom"/>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(230) </w:t>
            </w:r>
            <w:r w:rsidRPr="0095687B">
              <w:rPr>
                <w:rFonts w:ascii="Times New Roman" w:hAnsi="Times New Roman"/>
                <w:i/>
                <w:noProof/>
                <w:sz w:val="14"/>
              </w:rPr>
              <w:t>Vidējā redze</w:t>
            </w:r>
          </w:p>
        </w:tc>
        <w:tc>
          <w:tcPr>
            <w:tcW w:w="535" w:type="pct"/>
            <w:gridSpan w:val="4"/>
            <w:tcBorders>
              <w:top w:val="single" w:sz="4" w:space="0" w:color="auto"/>
              <w:left w:val="single" w:sz="4" w:space="0" w:color="auto"/>
              <w:bottom w:val="single" w:sz="4" w:space="0" w:color="auto"/>
              <w:right w:val="single" w:sz="4" w:space="0" w:color="auto"/>
            </w:tcBorders>
            <w:vAlign w:val="bottom"/>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Bez korekcijas</w:t>
            </w:r>
          </w:p>
        </w:tc>
        <w:tc>
          <w:tcPr>
            <w:tcW w:w="670" w:type="pct"/>
            <w:gridSpan w:val="3"/>
            <w:tcBorders>
              <w:top w:val="single" w:sz="4" w:space="0" w:color="auto"/>
              <w:left w:val="single" w:sz="4" w:space="0" w:color="auto"/>
              <w:bottom w:val="single" w:sz="4" w:space="0" w:color="auto"/>
              <w:right w:val="single" w:sz="4" w:space="0" w:color="auto"/>
            </w:tcBorders>
            <w:vAlign w:val="bottom"/>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Ar korekciju</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Glikoze</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Olbaltumvielas</w:t>
            </w: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Asinis</w:t>
            </w: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Cits</w:t>
            </w:r>
          </w:p>
        </w:tc>
      </w:tr>
      <w:tr w:rsidR="00B54435" w:rsidRPr="0095687B" w:rsidTr="00286845">
        <w:trPr>
          <w:trHeight w:hRule="exact" w:val="286"/>
        </w:trPr>
        <w:tc>
          <w:tcPr>
            <w:tcW w:w="1033" w:type="pct"/>
            <w:gridSpan w:val="3"/>
            <w:tcBorders>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N14 100 cm attālumā</w:t>
            </w:r>
          </w:p>
        </w:tc>
        <w:tc>
          <w:tcPr>
            <w:tcW w:w="244" w:type="pct"/>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234" w:type="pct"/>
            <w:gridSpan w:val="9"/>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b/>
                <w:noProof/>
                <w:sz w:val="14"/>
                <w:szCs w:val="14"/>
              </w:rPr>
            </w:pPr>
            <w:r w:rsidRPr="0095687B">
              <w:rPr>
                <w:rFonts w:ascii="Times New Roman" w:hAnsi="Times New Roman"/>
                <w:b/>
                <w:noProof/>
                <w:sz w:val="14"/>
              </w:rPr>
              <w:t>Pievienotie dokumenti</w:t>
            </w:r>
          </w:p>
        </w:tc>
        <w:tc>
          <w:tcPr>
            <w:tcW w:w="658" w:type="pct"/>
            <w:gridSpan w:val="3"/>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103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4" w:type="pct"/>
            <w:tcBorders>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Nav veikta</w:t>
            </w: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Patoloģija/Piezīmes</w:t>
            </w:r>
          </w:p>
        </w:tc>
      </w:tr>
      <w:tr w:rsidR="00B54435" w:rsidRPr="0095687B" w:rsidTr="00286845">
        <w:trPr>
          <w:trHeight w:hRule="exact" w:val="233"/>
        </w:trPr>
        <w:tc>
          <w:tcPr>
            <w:tcW w:w="103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(238) EKG</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244"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(239) Audiogramma</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02"/>
        </w:trPr>
        <w:tc>
          <w:tcPr>
            <w:tcW w:w="1033" w:type="pct"/>
            <w:gridSpan w:val="3"/>
            <w:tcBorders>
              <w:top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nil"/>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(240) Oftalmoloģija</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61"/>
        </w:trPr>
        <w:tc>
          <w:tcPr>
            <w:tcW w:w="1033" w:type="pct"/>
            <w:gridSpan w:val="3"/>
            <w:tcBorders>
              <w:right w:val="single" w:sz="4" w:space="0" w:color="auto"/>
            </w:tcBorders>
            <w:vAlign w:val="bottom"/>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(231) </w:t>
            </w:r>
            <w:r w:rsidRPr="0095687B">
              <w:rPr>
                <w:rFonts w:ascii="Times New Roman" w:hAnsi="Times New Roman"/>
                <w:i/>
                <w:noProof/>
                <w:sz w:val="14"/>
              </w:rPr>
              <w:t>Tuvā redze</w:t>
            </w:r>
          </w:p>
        </w:tc>
        <w:tc>
          <w:tcPr>
            <w:tcW w:w="530" w:type="pct"/>
            <w:gridSpan w:val="3"/>
            <w:tcBorders>
              <w:top w:val="single" w:sz="4" w:space="0" w:color="auto"/>
              <w:left w:val="single" w:sz="4" w:space="0" w:color="auto"/>
              <w:bottom w:val="single" w:sz="4" w:space="0" w:color="auto"/>
              <w:right w:val="single" w:sz="4" w:space="0" w:color="auto"/>
            </w:tcBorders>
            <w:vAlign w:val="bottom"/>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Bez korekcijas</w:t>
            </w:r>
          </w:p>
        </w:tc>
        <w:tc>
          <w:tcPr>
            <w:tcW w:w="676" w:type="pct"/>
            <w:gridSpan w:val="4"/>
            <w:tcBorders>
              <w:top w:val="single" w:sz="4" w:space="0" w:color="auto"/>
              <w:left w:val="single" w:sz="4" w:space="0" w:color="auto"/>
              <w:bottom w:val="single" w:sz="4" w:space="0" w:color="auto"/>
              <w:right w:val="single" w:sz="4" w:space="0" w:color="auto"/>
            </w:tcBorders>
            <w:vAlign w:val="bottom"/>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Ar korekciju</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(241) LOR (</w:t>
            </w:r>
            <w:r w:rsidRPr="0095687B">
              <w:rPr>
                <w:rFonts w:ascii="Times New Roman" w:hAnsi="Times New Roman"/>
                <w:i/>
                <w:noProof/>
                <w:sz w:val="14"/>
              </w:rPr>
              <w:t>ENT</w:t>
            </w:r>
            <w:r w:rsidRPr="0095687B">
              <w:rPr>
                <w:rFonts w:ascii="Times New Roman" w:hAnsi="Times New Roman"/>
                <w:noProof/>
                <w:sz w:val="14"/>
              </w:rPr>
              <w:t>)</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391"/>
        </w:trPr>
        <w:tc>
          <w:tcPr>
            <w:tcW w:w="1033" w:type="pct"/>
            <w:gridSpan w:val="3"/>
            <w:tcBorders>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N5 30–50 cm attālumā</w:t>
            </w:r>
          </w:p>
        </w:tc>
        <w:tc>
          <w:tcPr>
            <w:tcW w:w="244" w:type="pct"/>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286"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244"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Jā</w:t>
            </w:r>
          </w:p>
        </w:tc>
        <w:tc>
          <w:tcPr>
            <w:tcW w:w="431" w:type="pct"/>
            <w:gridSpan w:val="2"/>
            <w:tcBorders>
              <w:top w:val="single" w:sz="4" w:space="0" w:color="auto"/>
              <w:left w:val="single" w:sz="4" w:space="0" w:color="auto"/>
              <w:bottom w:val="single" w:sz="4" w:space="0" w:color="auto"/>
              <w:right w:val="single" w:sz="4" w:space="0" w:color="auto"/>
            </w:tcBorders>
            <w:vAlign w:val="center"/>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Nē</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(242) Lipīdu līmenis asinīs</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341"/>
        </w:trPr>
        <w:tc>
          <w:tcPr>
            <w:tcW w:w="103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(243) Plaušu funkcijas</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430"/>
        </w:trPr>
        <w:tc>
          <w:tcPr>
            <w:tcW w:w="1033"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(244) Citi (norādīt, kādi)</w:t>
            </w:r>
          </w:p>
        </w:tc>
        <w:tc>
          <w:tcPr>
            <w:tcW w:w="533"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307"/>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Abas acis</w:t>
            </w:r>
          </w:p>
        </w:tc>
        <w:tc>
          <w:tcPr>
            <w:tcW w:w="244"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left w:val="nil"/>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Borders>
              <w:top w:val="single" w:sz="4" w:space="0" w:color="auto"/>
              <w:left w:val="nil"/>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left w:val="nil"/>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1033" w:type="pct"/>
            <w:gridSpan w:val="3"/>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(232) </w:t>
            </w:r>
            <w:r w:rsidRPr="0095687B">
              <w:rPr>
                <w:rFonts w:ascii="Times New Roman" w:hAnsi="Times New Roman"/>
                <w:b/>
                <w:noProof/>
                <w:sz w:val="14"/>
              </w:rPr>
              <w:t>Brilles</w:t>
            </w:r>
          </w:p>
        </w:tc>
        <w:tc>
          <w:tcPr>
            <w:tcW w:w="244" w:type="pct"/>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962" w:type="pct"/>
            <w:gridSpan w:val="6"/>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(233) </w:t>
            </w:r>
            <w:r w:rsidRPr="0095687B">
              <w:rPr>
                <w:rFonts w:ascii="Times New Roman" w:hAnsi="Times New Roman"/>
                <w:b/>
                <w:noProof/>
                <w:sz w:val="14"/>
              </w:rPr>
              <w:t>Kontaktlēcas</w:t>
            </w:r>
          </w:p>
        </w:tc>
        <w:tc>
          <w:tcPr>
            <w:tcW w:w="172" w:type="pct"/>
          </w:tcPr>
          <w:p w:rsidR="00B54435" w:rsidRPr="0095687B" w:rsidRDefault="00B54435" w:rsidP="0095687B">
            <w:pPr>
              <w:pStyle w:val="TableParagraph"/>
              <w:jc w:val="both"/>
              <w:rPr>
                <w:rFonts w:ascii="Times New Roman" w:hAnsi="Times New Roman" w:cs="Times New Roman"/>
                <w:noProof/>
                <w:sz w:val="14"/>
                <w:szCs w:val="14"/>
              </w:rPr>
            </w:pPr>
          </w:p>
        </w:tc>
        <w:tc>
          <w:tcPr>
            <w:tcW w:w="1234" w:type="pct"/>
            <w:gridSpan w:val="9"/>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(247) </w:t>
            </w:r>
            <w:r w:rsidRPr="0095687B">
              <w:rPr>
                <w:rFonts w:ascii="Times New Roman" w:hAnsi="Times New Roman"/>
                <w:b/>
                <w:i/>
                <w:noProof/>
                <w:sz w:val="14"/>
              </w:rPr>
              <w:t>AME</w:t>
            </w:r>
            <w:r w:rsidRPr="0095687B">
              <w:rPr>
                <w:rFonts w:ascii="Times New Roman" w:hAnsi="Times New Roman"/>
                <w:b/>
                <w:noProof/>
                <w:sz w:val="14"/>
              </w:rPr>
              <w:t xml:space="preserve"> rekomendācija</w:t>
            </w:r>
          </w:p>
        </w:tc>
        <w:tc>
          <w:tcPr>
            <w:tcW w:w="658" w:type="pct"/>
            <w:gridSpan w:val="3"/>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425" w:type="pct"/>
            <w:tcBorders>
              <w:top w:val="single" w:sz="4" w:space="0" w:color="auto"/>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608" w:type="pct"/>
            <w:gridSpan w:val="2"/>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244" w:type="pct"/>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nil"/>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676" w:type="pct"/>
            <w:gridSpan w:val="4"/>
            <w:tcBorders>
              <w:top w:val="single" w:sz="4" w:space="0" w:color="auto"/>
              <w:left w:val="nil"/>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234" w:type="pct"/>
            <w:gridSpan w:val="9"/>
            <w:tcBorders>
              <w:top w:val="single" w:sz="4" w:space="0" w:color="auto"/>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Pretendenta vārds, uzvārds:</w:t>
            </w:r>
          </w:p>
        </w:tc>
        <w:tc>
          <w:tcPr>
            <w:tcW w:w="658" w:type="pct"/>
            <w:gridSpan w:val="3"/>
            <w:tcBorders>
              <w:top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Dzimšanas datums</w:t>
            </w:r>
          </w:p>
        </w:tc>
        <w:tc>
          <w:tcPr>
            <w:tcW w:w="698" w:type="pct"/>
            <w:gridSpan w:val="3"/>
            <w:tcBorders>
              <w:top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Atsauces numurs:</w:t>
            </w:r>
          </w:p>
        </w:tc>
      </w:tr>
      <w:tr w:rsidR="00B54435" w:rsidRPr="0095687B" w:rsidTr="00286845">
        <w:trPr>
          <w:trHeight w:hRule="exact" w:val="321"/>
        </w:trPr>
        <w:tc>
          <w:tcPr>
            <w:tcW w:w="1033" w:type="pct"/>
            <w:gridSpan w:val="3"/>
            <w:tcBorders>
              <w:left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w:t>
            </w:r>
          </w:p>
        </w:tc>
        <w:tc>
          <w:tcPr>
            <w:tcW w:w="244" w:type="pct"/>
            <w:tcBorders>
              <w:left w:val="nil"/>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962" w:type="pct"/>
            <w:gridSpan w:val="6"/>
            <w:tcBorders>
              <w:left w:val="nil"/>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326"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207" w:type="pct"/>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984E24" w:rsidRPr="0095687B" w:rsidTr="00286845">
        <w:trPr>
          <w:trHeight w:hRule="exact" w:val="409"/>
        </w:trPr>
        <w:tc>
          <w:tcPr>
            <w:tcW w:w="425" w:type="pct"/>
            <w:tcBorders>
              <w:top w:val="single" w:sz="4" w:space="0" w:color="auto"/>
              <w:left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b/>
                <w:noProof/>
                <w:sz w:val="14"/>
                <w:szCs w:val="14"/>
              </w:rPr>
            </w:pPr>
            <w:r w:rsidRPr="0095687B">
              <w:rPr>
                <w:rFonts w:ascii="Times New Roman" w:hAnsi="Times New Roman"/>
                <w:b/>
                <w:noProof/>
                <w:sz w:val="14"/>
              </w:rPr>
              <w:t>Refrakcija</w:t>
            </w:r>
          </w:p>
        </w:tc>
        <w:tc>
          <w:tcPr>
            <w:tcW w:w="483" w:type="pct"/>
            <w:tcBorders>
              <w:top w:val="single" w:sz="4" w:space="0" w:color="auto"/>
              <w:left w:val="nil"/>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125" w:type="pct"/>
            <w:tcBorders>
              <w:top w:val="single" w:sz="4" w:space="0" w:color="auto"/>
              <w:left w:val="nil"/>
              <w:bottom w:val="single" w:sz="4" w:space="0" w:color="auto"/>
              <w:right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244" w:type="pct"/>
            <w:tcBorders>
              <w:top w:val="single" w:sz="4" w:space="0" w:color="auto"/>
              <w:left w:val="single" w:sz="4" w:space="0" w:color="auto"/>
              <w:bottom w:val="single" w:sz="4" w:space="0" w:color="auto"/>
              <w:right w:val="single" w:sz="4" w:space="0" w:color="auto"/>
            </w:tcBorders>
          </w:tcPr>
          <w:p w:rsidR="00984E24" w:rsidRPr="0095687B" w:rsidRDefault="00984E24"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Sfēra</w:t>
            </w:r>
          </w:p>
        </w:tc>
        <w:tc>
          <w:tcPr>
            <w:tcW w:w="286" w:type="pct"/>
            <w:gridSpan w:val="2"/>
            <w:tcBorders>
              <w:top w:val="single" w:sz="4" w:space="0" w:color="auto"/>
              <w:left w:val="single" w:sz="4" w:space="0" w:color="auto"/>
              <w:bottom w:val="single" w:sz="4" w:space="0" w:color="auto"/>
              <w:right w:val="single" w:sz="4" w:space="0" w:color="auto"/>
            </w:tcBorders>
          </w:tcPr>
          <w:p w:rsidR="00984E24" w:rsidRPr="0095687B" w:rsidRDefault="00984E24"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Cilindrs</w:t>
            </w:r>
          </w:p>
        </w:tc>
        <w:tc>
          <w:tcPr>
            <w:tcW w:w="244" w:type="pct"/>
            <w:gridSpan w:val="2"/>
            <w:tcBorders>
              <w:top w:val="single" w:sz="4" w:space="0" w:color="auto"/>
              <w:left w:val="single" w:sz="4" w:space="0" w:color="auto"/>
              <w:bottom w:val="single" w:sz="4" w:space="0" w:color="auto"/>
              <w:right w:val="single" w:sz="4" w:space="0" w:color="auto"/>
            </w:tcBorders>
          </w:tcPr>
          <w:p w:rsidR="00984E24" w:rsidRPr="0095687B" w:rsidRDefault="00984E24"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Ass</w:t>
            </w:r>
          </w:p>
        </w:tc>
        <w:tc>
          <w:tcPr>
            <w:tcW w:w="431" w:type="pct"/>
            <w:gridSpan w:val="2"/>
            <w:tcBorders>
              <w:top w:val="single" w:sz="4" w:space="0" w:color="auto"/>
              <w:left w:val="single" w:sz="4" w:space="0" w:color="auto"/>
              <w:bottom w:val="single" w:sz="4" w:space="0" w:color="auto"/>
              <w:right w:val="single" w:sz="4" w:space="0" w:color="auto"/>
            </w:tcBorders>
          </w:tcPr>
          <w:p w:rsidR="00984E24" w:rsidRPr="0095687B" w:rsidRDefault="00984E24" w:rsidP="00286845">
            <w:pPr>
              <w:pStyle w:val="TableParagraph"/>
              <w:jc w:val="center"/>
              <w:rPr>
                <w:rFonts w:ascii="Times New Roman" w:hAnsi="Times New Roman" w:cs="Times New Roman"/>
                <w:noProof/>
                <w:sz w:val="14"/>
                <w:szCs w:val="14"/>
              </w:rPr>
            </w:pPr>
            <w:r w:rsidRPr="0095687B">
              <w:rPr>
                <w:rFonts w:ascii="Times New Roman" w:hAnsi="Times New Roman"/>
                <w:i/>
                <w:noProof/>
                <w:sz w:val="14"/>
              </w:rPr>
              <w:t>Add</w:t>
            </w:r>
          </w:p>
        </w:tc>
        <w:tc>
          <w:tcPr>
            <w:tcW w:w="172" w:type="pct"/>
            <w:tcBorders>
              <w:left w:val="single" w:sz="4" w:space="0" w:color="auto"/>
              <w:right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1234" w:type="pct"/>
            <w:gridSpan w:val="9"/>
            <w:tcBorders>
              <w:left w:val="single" w:sz="4" w:space="0" w:color="auto"/>
            </w:tcBorders>
          </w:tcPr>
          <w:p w:rsidR="00984E24" w:rsidRPr="0095687B" w:rsidRDefault="00984E24"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 xml:space="preserve">Atbilst </w:t>
            </w:r>
            <w:r w:rsidRPr="0095687B">
              <w:rPr>
                <w:rFonts w:ascii="Times New Roman" w:hAnsi="Times New Roman"/>
                <w:i/>
                <w:noProof/>
                <w:sz w:val="14"/>
              </w:rPr>
              <w:t>LAPL</w:t>
            </w:r>
            <w:r w:rsidRPr="0095687B">
              <w:rPr>
                <w:rFonts w:ascii="Times New Roman" w:hAnsi="Times New Roman"/>
                <w:noProof/>
                <w:sz w:val="14"/>
              </w:rPr>
              <w:t xml:space="preserve"> klases veselības apliecības prasībām</w:t>
            </w:r>
          </w:p>
        </w:tc>
        <w:tc>
          <w:tcPr>
            <w:tcW w:w="658" w:type="pct"/>
            <w:gridSpan w:val="3"/>
          </w:tcPr>
          <w:p w:rsidR="00984E24" w:rsidRPr="0095687B" w:rsidRDefault="00984E24" w:rsidP="0095687B">
            <w:pPr>
              <w:pStyle w:val="TableParagraph"/>
              <w:jc w:val="both"/>
              <w:rPr>
                <w:rFonts w:ascii="Times New Roman" w:eastAsia="Times New Roman" w:hAnsi="Times New Roman" w:cs="Times New Roman"/>
                <w:noProof/>
                <w:sz w:val="14"/>
                <w:szCs w:val="14"/>
              </w:rPr>
            </w:pPr>
          </w:p>
        </w:tc>
        <w:tc>
          <w:tcPr>
            <w:tcW w:w="698" w:type="pct"/>
            <w:gridSpan w:val="3"/>
            <w:tcBorders>
              <w:right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r>
      <w:tr w:rsidR="00B54435" w:rsidRPr="0095687B" w:rsidTr="00286845">
        <w:trPr>
          <w:trHeight w:hRule="exact" w:val="373"/>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acs</w:t>
            </w:r>
          </w:p>
        </w:tc>
        <w:tc>
          <w:tcPr>
            <w:tcW w:w="244"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891" w:type="pct"/>
            <w:gridSpan w:val="12"/>
            <w:tcBorders>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 xml:space="preserve">Veselības apliecība, ko persona, kas paraksta šo dokumentu (kopija pielikumā), izsniegusi attiecībā uz </w:t>
            </w:r>
            <w:r w:rsidRPr="0095687B">
              <w:rPr>
                <w:rFonts w:ascii="Times New Roman" w:hAnsi="Times New Roman"/>
                <w:i/>
                <w:noProof/>
                <w:sz w:val="14"/>
              </w:rPr>
              <w:t>LAPL</w:t>
            </w:r>
            <w:r w:rsidRPr="0095687B">
              <w:rPr>
                <w:rFonts w:ascii="Times New Roman" w:hAnsi="Times New Roman"/>
                <w:noProof/>
                <w:sz w:val="14"/>
              </w:rPr>
              <w:t>:</w:t>
            </w:r>
          </w:p>
        </w:tc>
        <w:tc>
          <w:tcPr>
            <w:tcW w:w="698" w:type="pct"/>
            <w:gridSpan w:val="3"/>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194"/>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acs</w:t>
            </w:r>
          </w:p>
        </w:tc>
        <w:tc>
          <w:tcPr>
            <w:tcW w:w="244" w:type="pct"/>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694" w:type="pct"/>
            <w:gridSpan w:val="4"/>
            <w:tcBorders>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Nepiemērots klasei:</w:t>
            </w:r>
          </w:p>
        </w:tc>
        <w:tc>
          <w:tcPr>
            <w:tcW w:w="539" w:type="pct"/>
            <w:gridSpan w:val="5"/>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197"/>
        </w:trPr>
        <w:tc>
          <w:tcPr>
            <w:tcW w:w="908" w:type="pct"/>
            <w:gridSpan w:val="2"/>
            <w:tcBorders>
              <w:top w:val="single" w:sz="4" w:space="0" w:color="auto"/>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(313) </w:t>
            </w:r>
            <w:r w:rsidRPr="0095687B">
              <w:rPr>
                <w:rFonts w:ascii="Times New Roman" w:hAnsi="Times New Roman"/>
                <w:b/>
                <w:noProof/>
                <w:sz w:val="14"/>
              </w:rPr>
              <w:t>Krāsu uztvere</w:t>
            </w:r>
          </w:p>
        </w:tc>
        <w:tc>
          <w:tcPr>
            <w:tcW w:w="125" w:type="pct"/>
            <w:tcBorders>
              <w:top w:val="single" w:sz="4" w:space="0" w:color="auto"/>
              <w:left w:val="nil"/>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530" w:type="pct"/>
            <w:gridSpan w:val="3"/>
            <w:tcBorders>
              <w:top w:val="single" w:sz="4" w:space="0" w:color="auto"/>
              <w:left w:val="nil"/>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676" w:type="pct"/>
            <w:gridSpan w:val="4"/>
            <w:tcBorders>
              <w:top w:val="single" w:sz="4" w:space="0" w:color="auto"/>
              <w:left w:val="nil"/>
              <w:bottom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172" w:type="pct"/>
            <w:tcBorders>
              <w:left w:val="nil"/>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891" w:type="pct"/>
            <w:gridSpan w:val="12"/>
            <w:tcBorders>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eastAsia="Wingdings" w:hAnsi="Times New Roman" w:cs="Times New Roman"/>
                <w:noProof/>
                <w:sz w:val="14"/>
                <w:szCs w:val="14"/>
              </w:rPr>
              <w:t></w:t>
            </w:r>
            <w:r w:rsidRPr="0095687B">
              <w:rPr>
                <w:rFonts w:ascii="Times New Roman" w:hAnsi="Times New Roman"/>
                <w:noProof/>
                <w:sz w:val="14"/>
              </w:rPr>
              <w:t>Novērtēšana atlikta tālākai izskatīšanai. Ja jā, norādīt, kāpēc un kur vērsties.</w:t>
            </w:r>
          </w:p>
        </w:tc>
        <w:tc>
          <w:tcPr>
            <w:tcW w:w="698" w:type="pct"/>
            <w:gridSpan w:val="3"/>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422"/>
        </w:trPr>
        <w:tc>
          <w:tcPr>
            <w:tcW w:w="908"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Pseidoizohromatiskās plātnes</w:t>
            </w:r>
          </w:p>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Plātņu skaits:</w:t>
            </w:r>
          </w:p>
        </w:tc>
        <w:tc>
          <w:tcPr>
            <w:tcW w:w="1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205"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Tips: Išihara (24 plātnes)</w:t>
            </w:r>
          </w:p>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Kļūdaini nolasīto plātņu skaits:</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891" w:type="pct"/>
            <w:gridSpan w:val="12"/>
            <w:tcBorders>
              <w:left w:val="single" w:sz="4" w:space="0" w:color="auto"/>
            </w:tcBorders>
            <w:vAlign w:val="bottom"/>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(248) </w:t>
            </w:r>
            <w:r w:rsidRPr="0095687B">
              <w:rPr>
                <w:rFonts w:ascii="Times New Roman" w:hAnsi="Times New Roman"/>
                <w:b/>
                <w:noProof/>
                <w:sz w:val="14"/>
              </w:rPr>
              <w:t>Komentāri un ierobežojumi</w:t>
            </w:r>
          </w:p>
        </w:tc>
        <w:tc>
          <w:tcPr>
            <w:tcW w:w="698" w:type="pct"/>
            <w:gridSpan w:val="3"/>
            <w:tcBorders>
              <w:left w:val="nil"/>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631"/>
        </w:trPr>
        <w:tc>
          <w:tcPr>
            <w:tcW w:w="1033" w:type="pct"/>
            <w:gridSpan w:val="3"/>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(234) </w:t>
            </w:r>
            <w:r w:rsidRPr="0095687B">
              <w:rPr>
                <w:rFonts w:ascii="Times New Roman" w:hAnsi="Times New Roman"/>
                <w:b/>
                <w:noProof/>
                <w:sz w:val="14"/>
              </w:rPr>
              <w:t>Dzirde</w:t>
            </w:r>
          </w:p>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(ja nav veikts 239./241. jautājumā minētais)</w:t>
            </w:r>
          </w:p>
        </w:tc>
        <w:tc>
          <w:tcPr>
            <w:tcW w:w="530" w:type="pct"/>
            <w:gridSpan w:val="3"/>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 auss</w:t>
            </w:r>
          </w:p>
        </w:tc>
        <w:tc>
          <w:tcPr>
            <w:tcW w:w="676" w:type="pct"/>
            <w:gridSpan w:val="4"/>
            <w:tcBorders>
              <w:top w:val="single" w:sz="4" w:space="0" w:color="auto"/>
              <w:bottom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 auss</w:t>
            </w:r>
          </w:p>
        </w:tc>
        <w:tc>
          <w:tcPr>
            <w:tcW w:w="172" w:type="pct"/>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1234" w:type="pct"/>
            <w:gridSpan w:val="9"/>
            <w:tcBorders>
              <w:lef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lastRenderedPageBreak/>
              <w:t>Balss (sarunu) tests (2 m)</w:t>
            </w:r>
          </w:p>
        </w:tc>
        <w:tc>
          <w:tcPr>
            <w:tcW w:w="530"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676" w:type="pct"/>
            <w:gridSpan w:val="4"/>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Jā </w:t>
            </w:r>
            <w:r w:rsidRPr="0095687B">
              <w:rPr>
                <w:rFonts w:ascii="Times New Roman" w:eastAsia="Wingdings" w:hAnsi="Times New Roman" w:cs="Times New Roman"/>
                <w:noProof/>
                <w:sz w:val="14"/>
                <w:szCs w:val="14"/>
              </w:rPr>
              <w:t></w:t>
            </w:r>
          </w:p>
        </w:tc>
        <w:tc>
          <w:tcPr>
            <w:tcW w:w="172" w:type="pct"/>
            <w:tcBorders>
              <w:left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left w:val="single" w:sz="4" w:space="0" w:color="auto"/>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bottom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440"/>
        </w:trPr>
        <w:tc>
          <w:tcPr>
            <w:tcW w:w="1033"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Ar muguru pret pārbaudes veicēju</w:t>
            </w:r>
          </w:p>
        </w:tc>
        <w:tc>
          <w:tcPr>
            <w:tcW w:w="530" w:type="pct"/>
            <w:gridSpan w:val="3"/>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676" w:type="pct"/>
            <w:gridSpan w:val="4"/>
            <w:tcBorders>
              <w:top w:val="single" w:sz="4" w:space="0" w:color="auto"/>
              <w:left w:val="single" w:sz="4" w:space="0" w:color="auto"/>
              <w:bottom w:val="single" w:sz="4" w:space="0" w:color="auto"/>
              <w:right w:val="single" w:sz="4" w:space="0" w:color="auto"/>
            </w:tcBorders>
          </w:tcPr>
          <w:p w:rsidR="00B54435" w:rsidRPr="0095687B" w:rsidRDefault="00B54435" w:rsidP="00286845">
            <w:pPr>
              <w:pStyle w:val="TableParagraph"/>
              <w:jc w:val="center"/>
              <w:rPr>
                <w:rFonts w:ascii="Times New Roman" w:hAnsi="Times New Roman" w:cs="Times New Roman"/>
                <w:noProof/>
                <w:sz w:val="14"/>
                <w:szCs w:val="14"/>
              </w:rPr>
            </w:pPr>
            <w:r w:rsidRPr="0095687B">
              <w:rPr>
                <w:rFonts w:ascii="Times New Roman" w:hAnsi="Times New Roman"/>
                <w:noProof/>
                <w:sz w:val="14"/>
              </w:rPr>
              <w:t xml:space="preserve">Nē </w:t>
            </w:r>
            <w:r w:rsidRPr="0095687B">
              <w:rPr>
                <w:rFonts w:ascii="Times New Roman" w:eastAsia="Wingdings" w:hAnsi="Times New Roman" w:cs="Times New Roman"/>
                <w:noProof/>
                <w:sz w:val="14"/>
                <w:szCs w:val="14"/>
              </w:rPr>
              <w:t></w:t>
            </w: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Borders>
              <w:top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Borders>
              <w:top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Borders>
              <w:top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Borders>
              <w:top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2238"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Audiometrija</w:t>
            </w: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4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Hz</w:t>
            </w:r>
          </w:p>
        </w:tc>
        <w:tc>
          <w:tcPr>
            <w:tcW w:w="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500</w:t>
            </w:r>
          </w:p>
        </w:tc>
        <w:tc>
          <w:tcPr>
            <w:tcW w:w="36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1 000</w:t>
            </w:r>
          </w:p>
        </w:tc>
        <w:tc>
          <w:tcPr>
            <w:tcW w:w="530" w:type="pct"/>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2 000</w:t>
            </w: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3 000</w:t>
            </w: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Pr>
          <w:p w:rsidR="00B54435" w:rsidRPr="0095687B" w:rsidRDefault="00B54435" w:rsidP="0095687B">
            <w:pPr>
              <w:pStyle w:val="TableParagraph"/>
              <w:jc w:val="both"/>
              <w:rPr>
                <w:rFonts w:ascii="Times New Roman" w:hAnsi="Times New Roman" w:cs="Times New Roman"/>
                <w:noProof/>
                <w:sz w:val="14"/>
                <w:szCs w:val="14"/>
              </w:rPr>
            </w:pPr>
          </w:p>
        </w:tc>
      </w:tr>
      <w:tr w:rsidR="00B54435" w:rsidRPr="0095687B" w:rsidTr="00286845">
        <w:trPr>
          <w:trHeight w:hRule="exact" w:val="286"/>
        </w:trPr>
        <w:tc>
          <w:tcPr>
            <w:tcW w:w="4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Labā</w:t>
            </w:r>
          </w:p>
        </w:tc>
        <w:tc>
          <w:tcPr>
            <w:tcW w:w="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Pr>
          <w:p w:rsidR="00B54435" w:rsidRPr="0095687B" w:rsidRDefault="00B54435" w:rsidP="0095687B">
            <w:pPr>
              <w:pStyle w:val="TableParagraph"/>
              <w:jc w:val="both"/>
              <w:rPr>
                <w:rFonts w:ascii="Times New Roman" w:hAnsi="Times New Roman" w:cs="Times New Roman"/>
                <w:noProof/>
                <w:sz w:val="14"/>
                <w:szCs w:val="14"/>
              </w:rPr>
            </w:pPr>
          </w:p>
        </w:tc>
      </w:tr>
      <w:tr w:rsidR="00984E24" w:rsidRPr="0095687B" w:rsidTr="00286845">
        <w:trPr>
          <w:trHeight w:hRule="exact" w:val="286"/>
        </w:trPr>
        <w:tc>
          <w:tcPr>
            <w:tcW w:w="4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Kreisā</w:t>
            </w:r>
          </w:p>
        </w:tc>
        <w:tc>
          <w:tcPr>
            <w:tcW w:w="48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2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54435" w:rsidRPr="0095687B" w:rsidRDefault="00B54435" w:rsidP="0095687B">
            <w:pPr>
              <w:pStyle w:val="TableParagraph"/>
              <w:jc w:val="both"/>
              <w:rPr>
                <w:rFonts w:ascii="Times New Roman" w:hAnsi="Times New Roman" w:cs="Times New Roman"/>
                <w:noProof/>
                <w:sz w:val="14"/>
                <w:szCs w:val="14"/>
              </w:rPr>
            </w:pPr>
          </w:p>
        </w:tc>
        <w:tc>
          <w:tcPr>
            <w:tcW w:w="172" w:type="pct"/>
            <w:tcBorders>
              <w:lef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c>
          <w:tcPr>
            <w:tcW w:w="701" w:type="pct"/>
            <w:gridSpan w:val="5"/>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533" w:type="pct"/>
            <w:gridSpan w:val="4"/>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58" w:type="pct"/>
            <w:gridSpan w:val="3"/>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698" w:type="pct"/>
            <w:gridSpan w:val="3"/>
          </w:tcPr>
          <w:p w:rsidR="00B54435" w:rsidRPr="0095687B" w:rsidRDefault="00B54435" w:rsidP="0095687B">
            <w:pPr>
              <w:pStyle w:val="TableParagraph"/>
              <w:jc w:val="both"/>
              <w:rPr>
                <w:rFonts w:ascii="Times New Roman" w:hAnsi="Times New Roman" w:cs="Times New Roman"/>
                <w:noProof/>
                <w:sz w:val="14"/>
                <w:szCs w:val="14"/>
              </w:rPr>
            </w:pPr>
          </w:p>
        </w:tc>
      </w:tr>
      <w:tr w:rsidR="00984E24" w:rsidRPr="0095687B" w:rsidTr="00D11B6A">
        <w:trPr>
          <w:trHeight w:hRule="exact" w:val="407"/>
        </w:trPr>
        <w:tc>
          <w:tcPr>
            <w:tcW w:w="1033" w:type="pct"/>
            <w:gridSpan w:val="3"/>
            <w:tcBorders>
              <w:top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(249) </w:t>
            </w:r>
            <w:r w:rsidRPr="0095687B">
              <w:rPr>
                <w:rFonts w:ascii="Times New Roman" w:hAnsi="Times New Roman"/>
                <w:b/>
                <w:i/>
                <w:noProof/>
                <w:sz w:val="14"/>
              </w:rPr>
              <w:t>AME</w:t>
            </w:r>
            <w:r w:rsidRPr="0095687B">
              <w:rPr>
                <w:rFonts w:ascii="Times New Roman" w:hAnsi="Times New Roman"/>
                <w:b/>
                <w:noProof/>
                <w:sz w:val="14"/>
              </w:rPr>
              <w:t>/</w:t>
            </w:r>
            <w:r w:rsidRPr="0095687B">
              <w:rPr>
                <w:rFonts w:ascii="Times New Roman" w:hAnsi="Times New Roman"/>
                <w:b/>
                <w:i/>
                <w:noProof/>
                <w:sz w:val="14"/>
              </w:rPr>
              <w:t>GMP</w:t>
            </w:r>
            <w:r w:rsidRPr="0095687B">
              <w:rPr>
                <w:rFonts w:ascii="Times New Roman" w:hAnsi="Times New Roman"/>
                <w:b/>
                <w:noProof/>
                <w:sz w:val="14"/>
              </w:rPr>
              <w:t xml:space="preserve"> apliecinājums:</w:t>
            </w:r>
          </w:p>
        </w:tc>
        <w:tc>
          <w:tcPr>
            <w:tcW w:w="244" w:type="pct"/>
            <w:tcBorders>
              <w:top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286" w:type="pct"/>
            <w:gridSpan w:val="2"/>
            <w:tcBorders>
              <w:top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244" w:type="pct"/>
            <w:gridSpan w:val="2"/>
            <w:tcBorders>
              <w:top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431" w:type="pct"/>
            <w:gridSpan w:val="2"/>
            <w:tcBorders>
              <w:top w:val="single" w:sz="4" w:space="0" w:color="auto"/>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c>
          <w:tcPr>
            <w:tcW w:w="172" w:type="pct"/>
          </w:tcPr>
          <w:p w:rsidR="00984E24" w:rsidRPr="0095687B" w:rsidRDefault="00984E24" w:rsidP="0095687B">
            <w:pPr>
              <w:pStyle w:val="TableParagraph"/>
              <w:jc w:val="both"/>
              <w:rPr>
                <w:rFonts w:ascii="Times New Roman" w:hAnsi="Times New Roman" w:cs="Times New Roman"/>
                <w:noProof/>
                <w:sz w:val="14"/>
                <w:szCs w:val="14"/>
              </w:rPr>
            </w:pPr>
          </w:p>
        </w:tc>
        <w:tc>
          <w:tcPr>
            <w:tcW w:w="701" w:type="pct"/>
            <w:gridSpan w:val="5"/>
            <w:tcBorders>
              <w:bottom w:val="single" w:sz="4" w:space="0" w:color="auto"/>
            </w:tcBorders>
          </w:tcPr>
          <w:p w:rsidR="00984E24" w:rsidRPr="0095687B" w:rsidRDefault="00984E24" w:rsidP="0095687B">
            <w:pPr>
              <w:pStyle w:val="TableParagraph"/>
              <w:jc w:val="both"/>
              <w:rPr>
                <w:rFonts w:ascii="Times New Roman" w:eastAsia="Times New Roman" w:hAnsi="Times New Roman" w:cs="Times New Roman"/>
                <w:noProof/>
                <w:sz w:val="14"/>
                <w:szCs w:val="14"/>
              </w:rPr>
            </w:pPr>
          </w:p>
        </w:tc>
        <w:tc>
          <w:tcPr>
            <w:tcW w:w="533" w:type="pct"/>
            <w:gridSpan w:val="4"/>
            <w:tcBorders>
              <w:bottom w:val="single" w:sz="4" w:space="0" w:color="auto"/>
            </w:tcBorders>
          </w:tcPr>
          <w:p w:rsidR="00984E24" w:rsidRPr="0095687B" w:rsidRDefault="00984E24" w:rsidP="0095687B">
            <w:pPr>
              <w:pStyle w:val="TableParagraph"/>
              <w:jc w:val="both"/>
              <w:rPr>
                <w:rFonts w:ascii="Times New Roman" w:eastAsia="Times New Roman" w:hAnsi="Times New Roman" w:cs="Times New Roman"/>
                <w:noProof/>
                <w:sz w:val="14"/>
                <w:szCs w:val="14"/>
              </w:rPr>
            </w:pPr>
          </w:p>
        </w:tc>
        <w:tc>
          <w:tcPr>
            <w:tcW w:w="658" w:type="pct"/>
            <w:gridSpan w:val="3"/>
            <w:tcBorders>
              <w:bottom w:val="single" w:sz="4" w:space="0" w:color="auto"/>
            </w:tcBorders>
          </w:tcPr>
          <w:p w:rsidR="00984E24" w:rsidRPr="0095687B" w:rsidRDefault="00984E24" w:rsidP="0095687B">
            <w:pPr>
              <w:pStyle w:val="TableParagraph"/>
              <w:jc w:val="both"/>
              <w:rPr>
                <w:rFonts w:ascii="Times New Roman" w:eastAsia="Times New Roman" w:hAnsi="Times New Roman" w:cs="Times New Roman"/>
                <w:noProof/>
                <w:sz w:val="14"/>
                <w:szCs w:val="14"/>
              </w:rPr>
            </w:pPr>
          </w:p>
        </w:tc>
        <w:tc>
          <w:tcPr>
            <w:tcW w:w="698" w:type="pct"/>
            <w:gridSpan w:val="3"/>
            <w:tcBorders>
              <w:bottom w:val="single" w:sz="4" w:space="0" w:color="auto"/>
            </w:tcBorders>
          </w:tcPr>
          <w:p w:rsidR="00984E24" w:rsidRPr="0095687B" w:rsidRDefault="00984E24" w:rsidP="0095687B">
            <w:pPr>
              <w:pStyle w:val="TableParagraph"/>
              <w:jc w:val="both"/>
              <w:rPr>
                <w:rFonts w:ascii="Times New Roman" w:hAnsi="Times New Roman" w:cs="Times New Roman"/>
                <w:noProof/>
                <w:sz w:val="14"/>
                <w:szCs w:val="14"/>
              </w:rPr>
            </w:pPr>
          </w:p>
        </w:tc>
      </w:tr>
      <w:tr w:rsidR="00B54435" w:rsidRPr="0095687B" w:rsidTr="00F50288">
        <w:trPr>
          <w:trHeight w:hRule="exact" w:val="429"/>
        </w:trPr>
        <w:tc>
          <w:tcPr>
            <w:tcW w:w="5000" w:type="pct"/>
            <w:gridSpan w:val="26"/>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Apliecinu, ka personīgi esmu izmeklējis šajā veselības pārbaudes ziņojumā minēto pretendentu un šis ziņojums, kā arī tā pielikumi pilnīgi un precīzi atbilst maniem secinājumiem.</w:t>
            </w:r>
          </w:p>
        </w:tc>
      </w:tr>
      <w:tr w:rsidR="00B54435" w:rsidRPr="0095687B" w:rsidTr="00286845">
        <w:trPr>
          <w:trHeight w:hRule="exact" w:val="286"/>
        </w:trPr>
        <w:tc>
          <w:tcPr>
            <w:tcW w:w="1562" w:type="pct"/>
            <w:gridSpan w:val="6"/>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noProof/>
                <w:sz w:val="14"/>
              </w:rPr>
              <w:t>(250) Vieta un datums:</w:t>
            </w:r>
          </w:p>
        </w:tc>
        <w:tc>
          <w:tcPr>
            <w:tcW w:w="2082" w:type="pct"/>
            <w:gridSpan w:val="14"/>
            <w:vMerge w:val="restart"/>
            <w:tcBorders>
              <w:top w:val="single" w:sz="4" w:space="0" w:color="auto"/>
              <w:left w:val="single" w:sz="4" w:space="0" w:color="auto"/>
              <w:righ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w:t>
            </w:r>
            <w:r w:rsidRPr="0095687B">
              <w:rPr>
                <w:rFonts w:ascii="Times New Roman" w:hAnsi="Times New Roman"/>
                <w:i/>
                <w:noProof/>
                <w:sz w:val="14"/>
              </w:rPr>
              <w:t>GMP</w:t>
            </w:r>
            <w:r w:rsidRPr="0095687B">
              <w:rPr>
                <w:rFonts w:ascii="Times New Roman" w:hAnsi="Times New Roman"/>
                <w:noProof/>
                <w:sz w:val="14"/>
              </w:rPr>
              <w:t xml:space="preserve"> vārds, uzvārds un adrese:</w:t>
            </w:r>
          </w:p>
          <w:p w:rsidR="00286845" w:rsidRDefault="00286845" w:rsidP="0095687B">
            <w:pPr>
              <w:pStyle w:val="TableParagraph"/>
              <w:jc w:val="both"/>
              <w:rPr>
                <w:rFonts w:ascii="Times New Roman" w:hAnsi="Times New Roman"/>
                <w:noProof/>
                <w:sz w:val="14"/>
              </w:rPr>
            </w:pPr>
          </w:p>
          <w:p w:rsidR="00286845" w:rsidRDefault="00286845" w:rsidP="0095687B">
            <w:pPr>
              <w:pStyle w:val="TableParagraph"/>
              <w:jc w:val="both"/>
              <w:rPr>
                <w:rFonts w:ascii="Times New Roman" w:hAnsi="Times New Roman"/>
                <w:noProof/>
                <w:sz w:val="14"/>
              </w:rPr>
            </w:pPr>
          </w:p>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E-pasts:</w:t>
            </w:r>
          </w:p>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Tālruņa Nr.:</w:t>
            </w:r>
          </w:p>
          <w:p w:rsidR="00B54435" w:rsidRPr="0095687B" w:rsidRDefault="00B54435" w:rsidP="0095687B">
            <w:pPr>
              <w:pStyle w:val="TableParagraph"/>
              <w:jc w:val="both"/>
              <w:rPr>
                <w:rFonts w:ascii="Times New Roman" w:eastAsia="Times New Roman" w:hAnsi="Times New Roman" w:cs="Times New Roman"/>
                <w:noProof/>
                <w:sz w:val="14"/>
                <w:szCs w:val="14"/>
              </w:rPr>
            </w:pPr>
            <w:r w:rsidRPr="0095687B">
              <w:rPr>
                <w:rFonts w:ascii="Times New Roman" w:hAnsi="Times New Roman"/>
                <w:noProof/>
                <w:sz w:val="14"/>
              </w:rPr>
              <w:t>Faksa Nr.:</w:t>
            </w:r>
          </w:p>
        </w:tc>
        <w:tc>
          <w:tcPr>
            <w:tcW w:w="1356" w:type="pct"/>
            <w:gridSpan w:val="6"/>
            <w:vMerge w:val="restart"/>
            <w:tcBorders>
              <w:top w:val="single" w:sz="4" w:space="0" w:color="auto"/>
              <w:left w:val="single" w:sz="4" w:space="0" w:color="auto"/>
              <w:right w:val="single" w:sz="4" w:space="0" w:color="auto"/>
            </w:tcBorders>
          </w:tcPr>
          <w:p w:rsidR="00B54435" w:rsidRPr="0095687B" w:rsidRDefault="004B4326" w:rsidP="0095687B">
            <w:pPr>
              <w:pStyle w:val="TableParagraph"/>
              <w:jc w:val="both"/>
              <w:rPr>
                <w:rFonts w:ascii="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sertifikāta Nr./</w:t>
            </w:r>
            <w:r w:rsidRPr="0095687B">
              <w:rPr>
                <w:rFonts w:ascii="Times New Roman" w:hAnsi="Times New Roman"/>
                <w:i/>
                <w:noProof/>
                <w:sz w:val="14"/>
              </w:rPr>
              <w:t>GMP</w:t>
            </w:r>
            <w:r w:rsidRPr="0095687B">
              <w:rPr>
                <w:rFonts w:ascii="Times New Roman" w:hAnsi="Times New Roman"/>
                <w:noProof/>
                <w:sz w:val="14"/>
              </w:rPr>
              <w:t xml:space="preserve"> identifikācijas Nr.:</w:t>
            </w:r>
          </w:p>
        </w:tc>
      </w:tr>
      <w:tr w:rsidR="00B54435" w:rsidRPr="0095687B" w:rsidTr="00286845">
        <w:trPr>
          <w:trHeight w:hRule="exact" w:val="735"/>
        </w:trPr>
        <w:tc>
          <w:tcPr>
            <w:tcW w:w="1562" w:type="pct"/>
            <w:gridSpan w:val="6"/>
            <w:tcBorders>
              <w:top w:val="single" w:sz="4" w:space="0" w:color="auto"/>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w:t>
            </w:r>
            <w:r w:rsidRPr="0095687B">
              <w:rPr>
                <w:rFonts w:ascii="Times New Roman" w:hAnsi="Times New Roman"/>
                <w:i/>
                <w:noProof/>
                <w:sz w:val="14"/>
              </w:rPr>
              <w:t>GMP</w:t>
            </w:r>
            <w:r w:rsidRPr="0095687B">
              <w:rPr>
                <w:rFonts w:ascii="Times New Roman" w:hAnsi="Times New Roman"/>
                <w:noProof/>
                <w:sz w:val="14"/>
              </w:rPr>
              <w:t xml:space="preserve"> paraksts</w:t>
            </w:r>
          </w:p>
        </w:tc>
        <w:tc>
          <w:tcPr>
            <w:tcW w:w="2082" w:type="pct"/>
            <w:gridSpan w:val="14"/>
            <w:vMerge/>
            <w:tcBorders>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eastAsia="Times New Roman" w:hAnsi="Times New Roman" w:cs="Times New Roman"/>
                <w:noProof/>
                <w:sz w:val="14"/>
                <w:szCs w:val="14"/>
              </w:rPr>
            </w:pPr>
          </w:p>
        </w:tc>
        <w:tc>
          <w:tcPr>
            <w:tcW w:w="1356" w:type="pct"/>
            <w:gridSpan w:val="6"/>
            <w:vMerge/>
            <w:tcBorders>
              <w:left w:val="single" w:sz="4" w:space="0" w:color="auto"/>
              <w:bottom w:val="single" w:sz="4" w:space="0" w:color="auto"/>
              <w:right w:val="single" w:sz="4" w:space="0" w:color="auto"/>
            </w:tcBorders>
          </w:tcPr>
          <w:p w:rsidR="00B54435" w:rsidRPr="0095687B" w:rsidRDefault="00B54435" w:rsidP="0095687B">
            <w:pPr>
              <w:pStyle w:val="TableParagraph"/>
              <w:jc w:val="both"/>
              <w:rPr>
                <w:rFonts w:ascii="Times New Roman" w:hAnsi="Times New Roman" w:cs="Times New Roman"/>
                <w:noProof/>
                <w:sz w:val="14"/>
                <w:szCs w:val="14"/>
              </w:rPr>
            </w:pPr>
          </w:p>
        </w:tc>
      </w:tr>
    </w:tbl>
    <w:p w:rsidR="00F50288" w:rsidRPr="0095687B" w:rsidRDefault="00F50288" w:rsidP="0095687B">
      <w:pPr>
        <w:jc w:val="both"/>
        <w:rPr>
          <w:rFonts w:ascii="Times New Roman" w:eastAsia="Times New Roman" w:hAnsi="Times New Roman" w:cs="Times New Roman"/>
          <w:noProof/>
          <w:sz w:val="24"/>
          <w:szCs w:val="18"/>
        </w:rPr>
      </w:pPr>
    </w:p>
    <w:p w:rsidR="00F50288" w:rsidRPr="0095687B" w:rsidRDefault="00F50288" w:rsidP="0095687B">
      <w:pPr>
        <w:jc w:val="both"/>
        <w:rPr>
          <w:rFonts w:ascii="Times New Roman" w:eastAsia="Times New Roman" w:hAnsi="Times New Roman" w:cs="Times New Roman"/>
          <w:noProof/>
          <w:sz w:val="24"/>
          <w:szCs w:val="18"/>
        </w:rPr>
      </w:pPr>
      <w:r w:rsidRPr="0095687B">
        <w:rPr>
          <w:rFonts w:ascii="Times New Roman" w:hAnsi="Times New Roman"/>
        </w:rPr>
        <w:br w:type="page"/>
      </w:r>
    </w:p>
    <w:p w:rsidR="00A061CC" w:rsidRPr="0095687B" w:rsidRDefault="00A061CC" w:rsidP="00286845">
      <w:pPr>
        <w:jc w:val="center"/>
        <w:rPr>
          <w:rFonts w:ascii="Times New Roman" w:hAnsi="Times New Roman"/>
          <w:b/>
          <w:noProof/>
          <w:sz w:val="24"/>
        </w:rPr>
      </w:pPr>
      <w:r w:rsidRPr="0095687B">
        <w:rPr>
          <w:rFonts w:ascii="Times New Roman" w:hAnsi="Times New Roman"/>
          <w:b/>
          <w:noProof/>
          <w:sz w:val="24"/>
        </w:rPr>
        <w:lastRenderedPageBreak/>
        <w:t>NORĀDĪJUMI VESELĪBAS PĀRBAUDES ZIŅOJUMA VEIDLAPU AIZPILDĪŠANAI</w:t>
      </w:r>
    </w:p>
    <w:p w:rsidR="00F50288" w:rsidRPr="0095687B" w:rsidRDefault="00F50288" w:rsidP="0095687B">
      <w:pPr>
        <w:jc w:val="both"/>
        <w:rPr>
          <w:rFonts w:ascii="Times New Roman" w:hAnsi="Times New Roman"/>
          <w:noProof/>
          <w:sz w:val="24"/>
        </w:rPr>
      </w:pPr>
    </w:p>
    <w:p w:rsidR="00A061CC" w:rsidRPr="0095687B" w:rsidRDefault="00A061CC" w:rsidP="0095687B">
      <w:pPr>
        <w:jc w:val="both"/>
        <w:rPr>
          <w:rFonts w:ascii="Times New Roman" w:hAnsi="Times New Roman"/>
          <w:noProof/>
          <w:sz w:val="24"/>
        </w:rPr>
      </w:pPr>
      <w:r w:rsidRPr="0095687B">
        <w:rPr>
          <w:rFonts w:ascii="Times New Roman" w:hAnsi="Times New Roman"/>
          <w:i/>
          <w:noProof/>
          <w:sz w:val="24"/>
        </w:rPr>
        <w:t>AME</w:t>
      </w:r>
      <w:r w:rsidRPr="0095687B">
        <w:rPr>
          <w:rFonts w:ascii="Times New Roman" w:hAnsi="Times New Roman"/>
          <w:noProof/>
          <w:sz w:val="24"/>
        </w:rPr>
        <w:t>, kurš veic pārbaudi, jāapstiprina pretendenta identitāte.</w:t>
      </w:r>
    </w:p>
    <w:p w:rsidR="00F50288" w:rsidRPr="0095687B" w:rsidRDefault="00F50288" w:rsidP="0095687B">
      <w:pPr>
        <w:jc w:val="both"/>
        <w:rPr>
          <w:rFonts w:ascii="Times New Roman" w:hAnsi="Times New Roman"/>
          <w:noProof/>
          <w:sz w:val="24"/>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Visi veselības pārbaudes veidlapā iekļautie jautājumi (iedaļas) ir jāaizpilda pilnā apjomā. Ja tiek pievienota otorinolaringoloģiskās pārbaudes ziņojuma veidlapa, uz 209., 210., 211. un 234. jautājumu var neatbildēt. Ja tiek pievienota oftalmoloģiskās pārbaudes ziņojuma veidlapa, uz 212., 213., 214., 229., 230., 231., 232. un 233. jautājumu var neatbildēt.</w:t>
      </w:r>
    </w:p>
    <w:p w:rsidR="00F50288" w:rsidRPr="0095687B" w:rsidRDefault="00F50288"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eastAsia="Times New Roman" w:hAnsi="Times New Roman" w:cs="Times New Roman"/>
          <w:noProof/>
          <w:sz w:val="24"/>
          <w:szCs w:val="16"/>
        </w:rPr>
      </w:pPr>
      <w:r w:rsidRPr="0095687B">
        <w:rPr>
          <w:rFonts w:ascii="Times New Roman" w:hAnsi="Times New Roman"/>
          <w:noProof/>
          <w:sz w:val="24"/>
        </w:rPr>
        <w:t xml:space="preserve">Informācija jāsniedz salasāmi, rakstot ar drukātiem burtiem un izmantojot lodīšu pildspalvu. Veidlapu var aizpildīt arī mašīnrakstā/izdrukājot. Ja atbildēm nepieciešams vairāk vietas, jāizmanto papīra lapu, tajā norādot pretendenta vārdu un uzvārdu, </w:t>
      </w:r>
      <w:r w:rsidRPr="0095687B">
        <w:rPr>
          <w:rFonts w:ascii="Times New Roman" w:hAnsi="Times New Roman"/>
          <w:i/>
          <w:noProof/>
          <w:sz w:val="24"/>
        </w:rPr>
        <w:t>AME</w:t>
      </w:r>
      <w:r w:rsidRPr="0095687B">
        <w:rPr>
          <w:rFonts w:ascii="Times New Roman" w:hAnsi="Times New Roman"/>
          <w:noProof/>
          <w:sz w:val="24"/>
        </w:rPr>
        <w:t xml:space="preserve"> vārdu, uzvārdu un parakstu, kā arī parakstīšanas datumu. Zemāk esošo norādījumu numerācija atbilst numurētajiem virsrakstiem veselības pārbaudes ziņojumā.</w:t>
      </w:r>
    </w:p>
    <w:p w:rsidR="00F50288" w:rsidRPr="0095687B" w:rsidRDefault="00F50288" w:rsidP="0095687B">
      <w:pPr>
        <w:jc w:val="both"/>
        <w:rPr>
          <w:rFonts w:ascii="Times New Roman" w:hAnsi="Times New Roman"/>
          <w:noProof/>
          <w:sz w:val="24"/>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 xml:space="preserve">Ja veselības pārbaudes ziņojuma veidlapa aizpildīta nepilnīgi vai nesalasāmi, pieteikumu var nepieņemt un izsniegtu veselības apliecību var atsaukt. Ja </w:t>
      </w:r>
      <w:r w:rsidRPr="0095687B">
        <w:rPr>
          <w:rFonts w:ascii="Times New Roman" w:hAnsi="Times New Roman"/>
          <w:i/>
          <w:noProof/>
          <w:sz w:val="24"/>
        </w:rPr>
        <w:t>AME</w:t>
      </w:r>
      <w:r w:rsidRPr="0095687B">
        <w:rPr>
          <w:rFonts w:ascii="Times New Roman" w:hAnsi="Times New Roman"/>
          <w:noProof/>
          <w:sz w:val="24"/>
        </w:rPr>
        <w:t xml:space="preserve"> sniedz nepatiesu vai maldinošu informāciju vai arī nenorāda saistošo informāciju, var tikt ierosināts kriminālprocess, pieteikumu var noraidīt vai izsniegtu veselības apliecību var atsaukt.</w:t>
      </w:r>
    </w:p>
    <w:p w:rsidR="00F50288" w:rsidRPr="0095687B" w:rsidRDefault="00F50288" w:rsidP="0095687B">
      <w:pPr>
        <w:jc w:val="both"/>
        <w:rPr>
          <w:rFonts w:ascii="Times New Roman" w:hAnsi="Times New Roman"/>
          <w:noProof/>
          <w:sz w:val="24"/>
        </w:rPr>
      </w:pPr>
    </w:p>
    <w:p w:rsidR="00A061CC" w:rsidRPr="0095687B" w:rsidRDefault="00A061CC" w:rsidP="0095687B">
      <w:pPr>
        <w:jc w:val="both"/>
        <w:rPr>
          <w:rFonts w:ascii="Times New Roman" w:hAnsi="Times New Roman"/>
          <w:b/>
          <w:noProof/>
          <w:sz w:val="24"/>
        </w:rPr>
      </w:pPr>
      <w:r w:rsidRPr="0095687B">
        <w:rPr>
          <w:rFonts w:ascii="Times New Roman" w:hAnsi="Times New Roman"/>
          <w:b/>
          <w:noProof/>
          <w:sz w:val="24"/>
          <w:highlight w:val="lightGray"/>
        </w:rPr>
        <w:t xml:space="preserve">Pelēkā krāsā iekrāsotie punkti </w:t>
      </w:r>
      <w:r w:rsidRPr="0095687B">
        <w:rPr>
          <w:rFonts w:ascii="Times New Roman" w:hAnsi="Times New Roman"/>
          <w:b/>
          <w:noProof/>
          <w:sz w:val="24"/>
        </w:rPr>
        <w:t xml:space="preserve">nav jāaizpilda veselības pārbaudes ziņojuma veidlapā, ko iesniedz </w:t>
      </w:r>
      <w:r w:rsidRPr="0095687B">
        <w:rPr>
          <w:rFonts w:ascii="Times New Roman" w:hAnsi="Times New Roman"/>
          <w:b/>
          <w:i/>
          <w:noProof/>
          <w:sz w:val="24"/>
        </w:rPr>
        <w:t>LAPL</w:t>
      </w:r>
      <w:r w:rsidRPr="0095687B">
        <w:rPr>
          <w:rFonts w:ascii="Times New Roman" w:hAnsi="Times New Roman"/>
          <w:b/>
          <w:noProof/>
          <w:sz w:val="24"/>
        </w:rPr>
        <w:t xml:space="preserve"> kvalifikācijai.</w:t>
      </w:r>
    </w:p>
    <w:p w:rsidR="00F50288" w:rsidRPr="0095687B" w:rsidRDefault="00F50288" w:rsidP="0095687B">
      <w:pPr>
        <w:jc w:val="both"/>
        <w:rPr>
          <w:rFonts w:ascii="Times New Roman" w:hAnsi="Times New Roman"/>
          <w:b/>
          <w:noProof/>
          <w:sz w:val="24"/>
        </w:rPr>
      </w:pPr>
    </w:p>
    <w:p w:rsidR="00A061CC" w:rsidRPr="0095687B" w:rsidRDefault="00286845" w:rsidP="0095687B">
      <w:pPr>
        <w:jc w:val="both"/>
        <w:rPr>
          <w:rFonts w:ascii="Times New Roman" w:eastAsia="Times New Roman" w:hAnsi="Times New Roman" w:cs="Times New Roman"/>
          <w:noProof/>
          <w:sz w:val="24"/>
          <w:szCs w:val="16"/>
        </w:rPr>
      </w:pPr>
      <w:r>
        <w:rPr>
          <w:rFonts w:ascii="Times New Roman" w:hAnsi="Times New Roman"/>
          <w:noProof/>
          <w:sz w:val="24"/>
        </w:rPr>
        <w:t>201.</w:t>
      </w:r>
      <w:r>
        <w:rPr>
          <w:rFonts w:ascii="Times New Roman" w:hAnsi="Times New Roman"/>
          <w:noProof/>
          <w:sz w:val="24"/>
        </w:rPr>
        <w:tab/>
      </w:r>
      <w:r w:rsidR="00F50288" w:rsidRPr="0095687B">
        <w:rPr>
          <w:rFonts w:ascii="Times New Roman" w:hAnsi="Times New Roman"/>
          <w:noProof/>
          <w:sz w:val="24"/>
        </w:rPr>
        <w:t>PĀRBAUDES KATEGORIJA. Atzīmējiet attiecīgo lodziņu.</w:t>
      </w:r>
    </w:p>
    <w:p w:rsidR="00A061CC" w:rsidRPr="0095687B" w:rsidRDefault="00A061CC" w:rsidP="00286845">
      <w:pPr>
        <w:ind w:left="709"/>
        <w:jc w:val="both"/>
        <w:rPr>
          <w:rFonts w:ascii="Times New Roman" w:eastAsia="Times New Roman" w:hAnsi="Times New Roman" w:cs="Times New Roman"/>
          <w:noProof/>
          <w:sz w:val="24"/>
          <w:szCs w:val="16"/>
        </w:rPr>
      </w:pPr>
      <w:r w:rsidRPr="0095687B">
        <w:rPr>
          <w:rFonts w:ascii="Times New Roman" w:hAnsi="Times New Roman"/>
          <w:noProof/>
          <w:sz w:val="24"/>
        </w:rPr>
        <w:t xml:space="preserve">Pirmreizēja – pirmreizēja pārbaude </w:t>
      </w:r>
      <w:r w:rsidRPr="0095687B">
        <w:rPr>
          <w:rFonts w:ascii="Times New Roman" w:hAnsi="Times New Roman"/>
          <w:i/>
          <w:noProof/>
          <w:sz w:val="24"/>
        </w:rPr>
        <w:t>LAPL</w:t>
      </w:r>
      <w:r w:rsidRPr="0095687B">
        <w:rPr>
          <w:rFonts w:ascii="Times New Roman" w:hAnsi="Times New Roman"/>
          <w:noProof/>
          <w:sz w:val="24"/>
        </w:rPr>
        <w:t xml:space="preserve">, 1. vai 2. klases kvalifikācijai, kā arī pirmreizēja pārbaude, lai pārietu no </w:t>
      </w:r>
      <w:r w:rsidRPr="0095687B">
        <w:rPr>
          <w:rFonts w:ascii="Times New Roman" w:hAnsi="Times New Roman"/>
          <w:i/>
          <w:noProof/>
          <w:sz w:val="24"/>
        </w:rPr>
        <w:t>LAPL</w:t>
      </w:r>
      <w:r w:rsidRPr="0095687B">
        <w:rPr>
          <w:rFonts w:ascii="Times New Roman" w:hAnsi="Times New Roman"/>
          <w:noProof/>
          <w:sz w:val="24"/>
        </w:rPr>
        <w:t xml:space="preserve"> uz 2. klasi vai no 2. klases uz 1. klasi (norādiet “līmeņa paaugstināšana” 248. lodziņā).</w:t>
      </w:r>
    </w:p>
    <w:p w:rsidR="00A061CC" w:rsidRPr="0095687B" w:rsidRDefault="00A061CC" w:rsidP="00286845">
      <w:pPr>
        <w:ind w:left="709"/>
        <w:jc w:val="both"/>
        <w:rPr>
          <w:rFonts w:ascii="Times New Roman" w:eastAsia="Times New Roman" w:hAnsi="Times New Roman" w:cs="Times New Roman"/>
          <w:noProof/>
          <w:sz w:val="24"/>
          <w:szCs w:val="16"/>
        </w:rPr>
      </w:pPr>
      <w:r w:rsidRPr="0095687B">
        <w:rPr>
          <w:rFonts w:ascii="Times New Roman" w:hAnsi="Times New Roman"/>
          <w:noProof/>
          <w:sz w:val="24"/>
          <w:highlight w:val="lightGray"/>
        </w:rPr>
        <w:t>Atjaunošana/Atkārtota pārbaude – secīgas KĀRTĒJĀS pārbaudes.</w:t>
      </w:r>
    </w:p>
    <w:p w:rsidR="00F50288" w:rsidRPr="0095687B" w:rsidRDefault="00F50288" w:rsidP="00286845">
      <w:pPr>
        <w:ind w:left="709"/>
        <w:jc w:val="both"/>
        <w:rPr>
          <w:rFonts w:ascii="Times New Roman" w:eastAsia="Times New Roman" w:hAnsi="Times New Roman" w:cs="Times New Roman"/>
          <w:noProof/>
          <w:sz w:val="24"/>
          <w:szCs w:val="16"/>
          <w:highlight w:val="lightGray"/>
        </w:rPr>
      </w:pPr>
      <w:r w:rsidRPr="0095687B">
        <w:rPr>
          <w:rFonts w:ascii="Times New Roman" w:hAnsi="Times New Roman"/>
          <w:noProof/>
          <w:sz w:val="24"/>
          <w:highlight w:val="lightGray"/>
        </w:rPr>
        <w:t>Paplašināta atjaunošana / Paplašināta atkārtotā pārbaude – secīgas KĀRTĒJĀS pārbaudes, kas ietver visaptverošu oftalmoloģisko un otorinolaringoloģisko pārbaudi.</w:t>
      </w:r>
    </w:p>
    <w:p w:rsidR="00A061CC" w:rsidRPr="0095687B" w:rsidRDefault="00286845"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202.</w:t>
      </w:r>
      <w:r>
        <w:rPr>
          <w:rFonts w:ascii="Times New Roman" w:hAnsi="Times New Roman"/>
          <w:noProof/>
          <w:sz w:val="24"/>
        </w:rPr>
        <w:tab/>
      </w:r>
      <w:r w:rsidR="00F50288" w:rsidRPr="0095687B">
        <w:rPr>
          <w:rFonts w:ascii="Times New Roman" w:hAnsi="Times New Roman"/>
          <w:noProof/>
          <w:sz w:val="24"/>
        </w:rPr>
        <w:t>GARUMS – izmēriet garumu bez apaviem, izsakot centimetros un noapaļojot līdz tuvākajam centimetram.</w:t>
      </w:r>
    </w:p>
    <w:p w:rsidR="00A061CC" w:rsidRPr="0095687B" w:rsidRDefault="00286845"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203.</w:t>
      </w:r>
      <w:r>
        <w:rPr>
          <w:rFonts w:ascii="Times New Roman" w:hAnsi="Times New Roman"/>
          <w:noProof/>
          <w:sz w:val="24"/>
        </w:rPr>
        <w:tab/>
      </w:r>
      <w:r w:rsidR="00F50288" w:rsidRPr="0095687B">
        <w:rPr>
          <w:rFonts w:ascii="Times New Roman" w:hAnsi="Times New Roman"/>
          <w:noProof/>
          <w:sz w:val="24"/>
        </w:rPr>
        <w:t>SVARS – izmēriet svaru bez virsdrēbēm, izsakot kilogramos un noapaļojot līdz tuvākajam kilogramam.</w:t>
      </w:r>
    </w:p>
    <w:p w:rsidR="00A061CC" w:rsidRPr="0095687B" w:rsidRDefault="00286845"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204.</w:t>
      </w:r>
      <w:r>
        <w:rPr>
          <w:rFonts w:ascii="Times New Roman" w:hAnsi="Times New Roman"/>
          <w:noProof/>
          <w:sz w:val="24"/>
        </w:rPr>
        <w:tab/>
      </w:r>
      <w:r w:rsidR="00F50288" w:rsidRPr="0095687B">
        <w:rPr>
          <w:rFonts w:ascii="Times New Roman" w:hAnsi="Times New Roman"/>
          <w:noProof/>
          <w:sz w:val="24"/>
        </w:rPr>
        <w:t>ACU KRĀSA – norādiet pretendenta acu krāsu, izvēloties no turpmāk nosauktajām: brūna, zila, zaļa, gaiši brūna, pelēka vai daudzkrāsaina.</w:t>
      </w:r>
    </w:p>
    <w:p w:rsidR="00A061CC" w:rsidRPr="0095687B" w:rsidRDefault="00286845"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205.</w:t>
      </w:r>
      <w:r>
        <w:rPr>
          <w:rFonts w:ascii="Times New Roman" w:hAnsi="Times New Roman"/>
          <w:noProof/>
          <w:sz w:val="24"/>
        </w:rPr>
        <w:tab/>
      </w:r>
      <w:r w:rsidR="00F50288" w:rsidRPr="0095687B">
        <w:rPr>
          <w:rFonts w:ascii="Times New Roman" w:hAnsi="Times New Roman"/>
          <w:noProof/>
          <w:sz w:val="24"/>
        </w:rPr>
        <w:t>MATU KRĀSA – norādiet pretendenta matu krāsu, izvēloties no turpmāk nosauktajām: brūna, melna, ruda, gaiša vai nav matu.</w:t>
      </w:r>
    </w:p>
    <w:p w:rsidR="00A061CC" w:rsidRPr="0095687B" w:rsidRDefault="00286845"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206.</w:t>
      </w:r>
      <w:r>
        <w:rPr>
          <w:rFonts w:ascii="Times New Roman" w:hAnsi="Times New Roman"/>
          <w:noProof/>
          <w:sz w:val="24"/>
        </w:rPr>
        <w:tab/>
      </w:r>
      <w:r w:rsidR="00F50288" w:rsidRPr="0095687B">
        <w:rPr>
          <w:rFonts w:ascii="Times New Roman" w:hAnsi="Times New Roman"/>
          <w:noProof/>
          <w:sz w:val="24"/>
        </w:rPr>
        <w:t>ASINSSPIEDIENS – sistolisko spiedienu jāreģistrē 1. fāzē, savukārt diastolisko – 5. fāzē. Asinsspiediena mērīšanas laikā pretendents sēž miera stāvoklī. Mērījumus norāda mm Hg.</w:t>
      </w:r>
    </w:p>
    <w:p w:rsidR="00A061CC" w:rsidRPr="0095687B" w:rsidRDefault="00286845"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207.</w:t>
      </w:r>
      <w:r>
        <w:rPr>
          <w:rFonts w:ascii="Times New Roman" w:hAnsi="Times New Roman"/>
          <w:noProof/>
          <w:sz w:val="24"/>
        </w:rPr>
        <w:tab/>
      </w:r>
      <w:r w:rsidR="00F50288" w:rsidRPr="0095687B">
        <w:rPr>
          <w:rFonts w:ascii="Times New Roman" w:hAnsi="Times New Roman"/>
          <w:noProof/>
          <w:sz w:val="24"/>
        </w:rPr>
        <w:t>PULSS (MIERA STĀVOKLĪ) – pulsu jāreģistrē, izsakot kā sitienus minūtē, un ritmu jānorāda kā regulāru vai neregulāru. Vajadzības gadījumā papildu piezīmes var sniegt 228. vai 248. iedaļā, vai uz atsevišķas lapas.</w:t>
      </w:r>
    </w:p>
    <w:p w:rsidR="00A061CC" w:rsidRPr="0095687B" w:rsidRDefault="00F50288" w:rsidP="00846C17">
      <w:pPr>
        <w:ind w:left="709" w:hanging="709"/>
        <w:jc w:val="both"/>
        <w:rPr>
          <w:rFonts w:ascii="Times New Roman" w:hAnsi="Times New Roman"/>
          <w:noProof/>
          <w:sz w:val="24"/>
        </w:rPr>
      </w:pPr>
      <w:r w:rsidRPr="0095687B">
        <w:rPr>
          <w:rFonts w:ascii="Times New Roman" w:hAnsi="Times New Roman"/>
          <w:noProof/>
          <w:sz w:val="24"/>
        </w:rPr>
        <w:t>Veidlapas 208.–227. jautājumi (ieskaitot) attiecas uz vispārīgu klīnisko pārbaudi; jāatzīmē visi attiecīgie lodziņi (ievelkot ķeksīti), norādot normu vai patoloģiju.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highlight w:val="lightGray"/>
        </w:rPr>
        <w:t>208.</w:t>
      </w:r>
      <w:r>
        <w:rPr>
          <w:rFonts w:ascii="Times New Roman" w:hAnsi="Times New Roman"/>
          <w:noProof/>
          <w:sz w:val="24"/>
          <w:highlight w:val="lightGray"/>
        </w:rPr>
        <w:tab/>
      </w:r>
      <w:r w:rsidR="00F50288" w:rsidRPr="0095687B">
        <w:rPr>
          <w:rFonts w:ascii="Times New Roman" w:hAnsi="Times New Roman"/>
          <w:noProof/>
          <w:sz w:val="24"/>
          <w:highlight w:val="lightGray"/>
        </w:rPr>
        <w:t>GALVA, SEJA, KAKLS, SKALPS – iekļauj informāciju par izskatu, kakla un sejas kustību amplitūdu, simetriju, utt.</w:t>
      </w:r>
    </w:p>
    <w:p w:rsidR="00A061CC" w:rsidRPr="0095687B" w:rsidRDefault="00F50288" w:rsidP="00846C17">
      <w:pPr>
        <w:ind w:left="709" w:hanging="709"/>
        <w:jc w:val="both"/>
        <w:rPr>
          <w:rFonts w:ascii="Times New Roman" w:eastAsia="Times New Roman" w:hAnsi="Times New Roman" w:cs="Times New Roman"/>
          <w:noProof/>
          <w:sz w:val="24"/>
          <w:szCs w:val="16"/>
          <w:highlight w:val="lightGray"/>
        </w:rPr>
      </w:pPr>
      <w:r w:rsidRPr="0095687B">
        <w:rPr>
          <w:rFonts w:ascii="Times New Roman" w:hAnsi="Times New Roman"/>
          <w:noProof/>
          <w:sz w:val="24"/>
          <w:highlight w:val="lightGray"/>
        </w:rPr>
        <w:t>20</w:t>
      </w:r>
      <w:r w:rsidR="00846C17">
        <w:rPr>
          <w:rFonts w:ascii="Times New Roman" w:hAnsi="Times New Roman"/>
          <w:noProof/>
          <w:sz w:val="24"/>
          <w:highlight w:val="lightGray"/>
        </w:rPr>
        <w:t>9.</w:t>
      </w:r>
      <w:r w:rsidR="00846C17">
        <w:rPr>
          <w:rFonts w:ascii="Times New Roman" w:hAnsi="Times New Roman"/>
          <w:noProof/>
          <w:sz w:val="24"/>
          <w:highlight w:val="lightGray"/>
        </w:rPr>
        <w:tab/>
      </w:r>
      <w:r w:rsidRPr="0095687B">
        <w:rPr>
          <w:rFonts w:ascii="Times New Roman" w:hAnsi="Times New Roman"/>
          <w:noProof/>
          <w:sz w:val="24"/>
          <w:highlight w:val="lightGray"/>
        </w:rPr>
        <w:t>MUTES DOBUMS, RĪKLE, ZOBI – iekļauj informāciju par mutes dobuma izskatu, aukslēju kustīgumu, mandeļu zonu, rīkles galu, kā arī smaganām, zobiem un mēli.</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highlight w:val="lightGray"/>
        </w:rPr>
        <w:lastRenderedPageBreak/>
        <w:t>210.</w:t>
      </w:r>
      <w:r>
        <w:rPr>
          <w:rFonts w:ascii="Times New Roman" w:hAnsi="Times New Roman"/>
          <w:noProof/>
          <w:sz w:val="24"/>
          <w:highlight w:val="lightGray"/>
        </w:rPr>
        <w:tab/>
      </w:r>
      <w:r w:rsidR="00F50288" w:rsidRPr="0095687B">
        <w:rPr>
          <w:rFonts w:ascii="Times New Roman" w:hAnsi="Times New Roman"/>
          <w:noProof/>
          <w:sz w:val="24"/>
          <w:highlight w:val="lightGray"/>
        </w:rPr>
        <w:t>DEGUNS, DEGUNA BLAKUS DOBUMI – iekļauj informāciju par izskatu, jebkādām deguna aizsprostojuma pazīmēm vai deguna blakus dobumu jutīgumu, palpējot.</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211.</w:t>
      </w:r>
      <w:r>
        <w:rPr>
          <w:rFonts w:ascii="Times New Roman" w:hAnsi="Times New Roman"/>
          <w:noProof/>
          <w:sz w:val="24"/>
        </w:rPr>
        <w:tab/>
      </w:r>
      <w:r w:rsidR="00F50288" w:rsidRPr="0095687B">
        <w:rPr>
          <w:rFonts w:ascii="Times New Roman" w:hAnsi="Times New Roman"/>
          <w:noProof/>
          <w:sz w:val="24"/>
        </w:rPr>
        <w:t>AUSIS, BUNGĀDIŅAS, TO MOTILITĀTE – veic ārējās auss, ejas, bungplēvītes otoskopiju. Bungādiņu motilitāti nosaka, veicot Valsalva manevru vai pneimatisko otoskopiju.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212.</w:t>
      </w:r>
      <w:r>
        <w:rPr>
          <w:rFonts w:ascii="Times New Roman" w:hAnsi="Times New Roman"/>
          <w:noProof/>
          <w:sz w:val="24"/>
        </w:rPr>
        <w:tab/>
      </w:r>
      <w:r w:rsidR="00F50288" w:rsidRPr="0095687B">
        <w:rPr>
          <w:rFonts w:ascii="Times New Roman" w:hAnsi="Times New Roman"/>
          <w:noProof/>
          <w:sz w:val="24"/>
        </w:rPr>
        <w:t>ACIS – DOBUMS, PAPILDVEIDOJUMI, REDZES LAUKI – iekļauj informāciju par acu un to apkārtējās struktūras, tostarp plakstiņu un konjunktīva vispārējo izskatu, pozīciju un kustību. Redzes laukus pārbauda, veicot kampimetriju, perimetriju vai salīdzināšanu.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highlight w:val="lightGray"/>
        </w:rPr>
        <w:t>213.</w:t>
      </w:r>
      <w:r>
        <w:rPr>
          <w:rFonts w:ascii="Times New Roman" w:hAnsi="Times New Roman"/>
          <w:noProof/>
          <w:sz w:val="24"/>
          <w:highlight w:val="lightGray"/>
        </w:rPr>
        <w:tab/>
      </w:r>
      <w:r w:rsidR="00F50288" w:rsidRPr="0095687B">
        <w:rPr>
          <w:rFonts w:ascii="Times New Roman" w:hAnsi="Times New Roman"/>
          <w:noProof/>
          <w:sz w:val="24"/>
          <w:highlight w:val="lightGray"/>
        </w:rPr>
        <w:t>ACIS – ACU ZĪLĪTES, ACU DIBENS – iekļauj informāciju par izskatu, izmēru, refleksus, sarkanā refleksu un fundoskopisko izmeklēšanu. Īpaša piezīme par radzenes rētām.</w:t>
      </w:r>
    </w:p>
    <w:p w:rsidR="00A061CC" w:rsidRPr="0095687B" w:rsidRDefault="00846C17" w:rsidP="00846C17">
      <w:pPr>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214.</w:t>
      </w:r>
      <w:r>
        <w:rPr>
          <w:rFonts w:ascii="Times New Roman" w:hAnsi="Times New Roman"/>
          <w:noProof/>
          <w:sz w:val="24"/>
          <w:highlight w:val="lightGray"/>
        </w:rPr>
        <w:tab/>
      </w:r>
      <w:r w:rsidR="000D7420" w:rsidRPr="0095687B">
        <w:rPr>
          <w:rFonts w:ascii="Times New Roman" w:hAnsi="Times New Roman"/>
          <w:noProof/>
          <w:sz w:val="24"/>
          <w:highlight w:val="lightGray"/>
        </w:rPr>
        <w:t>ACIS – ACSĀBOLU KUSTĪBAS, NISTAGMS – iekļauj informāciju par acu kustību amplitūdu visos virzienos, abu acu kustību simetriju, acu muskuļu līdzsvaru, konverģenci, akomodāciju, nistagma pazīmēm.</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215.</w:t>
      </w:r>
      <w:r>
        <w:rPr>
          <w:rFonts w:ascii="Times New Roman" w:hAnsi="Times New Roman"/>
          <w:noProof/>
          <w:sz w:val="24"/>
        </w:rPr>
        <w:tab/>
      </w:r>
      <w:r w:rsidR="000D7420" w:rsidRPr="0095687B">
        <w:rPr>
          <w:rFonts w:ascii="Times New Roman" w:hAnsi="Times New Roman"/>
          <w:noProof/>
          <w:sz w:val="24"/>
        </w:rPr>
        <w:t>PLAUŠAS, KRŪŠKURVIS, KRŪŠU DZIEDZERI – iekļauj informāciju par krūškurvja deformācijas pārbaudi, operāciju atstātām rētām, elpošanas kustību patoloģiju, elpošanas trokšņu auskultāciju. Sieviešu dzimuma pretendentēm krūšu fiziska apskate jāveic tikai, ja persona devusi apzinātu piekrišanu.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216.</w:t>
      </w:r>
      <w:r>
        <w:rPr>
          <w:rFonts w:ascii="Times New Roman" w:hAnsi="Times New Roman"/>
          <w:noProof/>
          <w:sz w:val="24"/>
        </w:rPr>
        <w:tab/>
      </w:r>
      <w:r w:rsidR="000D7420" w:rsidRPr="0095687B">
        <w:rPr>
          <w:rFonts w:ascii="Times New Roman" w:hAnsi="Times New Roman"/>
          <w:noProof/>
          <w:sz w:val="24"/>
        </w:rPr>
        <w:t>SIRDS – norāda informāciju par apikālo pulsu, stāvokli, trokšņu auskultāciju un trokšņiem uz miega artērijām, veic drebēšanas palpāciju.</w:t>
      </w:r>
    </w:p>
    <w:p w:rsidR="00A061CC" w:rsidRPr="0095687B" w:rsidRDefault="00846C17" w:rsidP="00846C17">
      <w:pPr>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217.</w:t>
      </w:r>
      <w:r>
        <w:rPr>
          <w:rFonts w:ascii="Times New Roman" w:hAnsi="Times New Roman"/>
          <w:noProof/>
          <w:sz w:val="24"/>
          <w:highlight w:val="lightGray"/>
        </w:rPr>
        <w:tab/>
      </w:r>
      <w:r w:rsidR="000D7420" w:rsidRPr="0095687B">
        <w:rPr>
          <w:rFonts w:ascii="Times New Roman" w:hAnsi="Times New Roman"/>
          <w:noProof/>
          <w:sz w:val="24"/>
          <w:highlight w:val="lightGray"/>
        </w:rPr>
        <w:t>ASINSVADU SISTĒMA – iekļauj informāciju par varikozu vēnu pārbaudi, pulsa veidu un sajūtu, perifēro asinsvadu pulsāciju, perifērās asinsrites slimības pazīmēm.</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218.</w:t>
      </w:r>
      <w:r>
        <w:rPr>
          <w:rFonts w:ascii="Times New Roman" w:hAnsi="Times New Roman"/>
          <w:noProof/>
          <w:sz w:val="24"/>
        </w:rPr>
        <w:tab/>
      </w:r>
      <w:r w:rsidR="000D7420" w:rsidRPr="0095687B">
        <w:rPr>
          <w:rFonts w:ascii="Times New Roman" w:hAnsi="Times New Roman"/>
          <w:noProof/>
          <w:sz w:val="24"/>
        </w:rPr>
        <w:t>VĒDERS, TRŪCE, AKNAS, LIESA – iekļauj informāciju par vēdera pārbaudi, iekšējo orgānu palpāciju, īpaši pārbauda ingvinālu (cirkšņa) trūci.</w:t>
      </w:r>
    </w:p>
    <w:p w:rsidR="00A061CC" w:rsidRPr="0095687B" w:rsidRDefault="00846C17" w:rsidP="00846C17">
      <w:pPr>
        <w:tabs>
          <w:tab w:val="left" w:pos="680"/>
        </w:tabs>
        <w:ind w:left="709" w:hanging="709"/>
        <w:jc w:val="both"/>
        <w:rPr>
          <w:rFonts w:ascii="Times New Roman" w:eastAsia="Times New Roman" w:hAnsi="Times New Roman" w:cs="Times New Roman"/>
          <w:noProof/>
          <w:sz w:val="24"/>
          <w:szCs w:val="16"/>
        </w:rPr>
      </w:pPr>
      <w:r>
        <w:rPr>
          <w:rFonts w:ascii="Times New Roman" w:hAnsi="Times New Roman"/>
          <w:noProof/>
          <w:sz w:val="24"/>
          <w:highlight w:val="lightGray"/>
        </w:rPr>
        <w:t>219.</w:t>
      </w:r>
      <w:r>
        <w:rPr>
          <w:rFonts w:ascii="Times New Roman" w:hAnsi="Times New Roman"/>
          <w:noProof/>
          <w:sz w:val="24"/>
          <w:highlight w:val="lightGray"/>
        </w:rPr>
        <w:tab/>
      </w:r>
      <w:r w:rsidR="000D7420" w:rsidRPr="0095687B">
        <w:rPr>
          <w:rFonts w:ascii="Times New Roman" w:hAnsi="Times New Roman"/>
          <w:noProof/>
          <w:sz w:val="24"/>
          <w:highlight w:val="lightGray"/>
        </w:rPr>
        <w:t>ĀNUSS, TAISNĀ ZARNA – pārbauda tikai tad, ja ir dota apzināta piekrišana.</w:t>
      </w:r>
    </w:p>
    <w:p w:rsidR="00A061CC" w:rsidRPr="0095687B" w:rsidRDefault="00846C17" w:rsidP="00846C17">
      <w:pPr>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220.</w:t>
      </w:r>
      <w:r>
        <w:rPr>
          <w:rFonts w:ascii="Times New Roman" w:hAnsi="Times New Roman"/>
          <w:noProof/>
          <w:sz w:val="24"/>
          <w:highlight w:val="lightGray"/>
        </w:rPr>
        <w:tab/>
      </w:r>
      <w:r w:rsidR="000D7420" w:rsidRPr="0095687B">
        <w:rPr>
          <w:rFonts w:ascii="Times New Roman" w:hAnsi="Times New Roman"/>
          <w:noProof/>
          <w:sz w:val="24"/>
          <w:highlight w:val="lightGray"/>
        </w:rPr>
        <w:t>UROĢENITĀLĀ SISTĒMA – palpē nieres; vīriešu/sieviešu reproduktīvos orgānus ar palpēšanas metodi pārbauda tikai tad, ja ir dota apzināta piekrišana.</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highlight w:val="lightGray"/>
        </w:rPr>
        <w:t>221.</w:t>
      </w:r>
      <w:r>
        <w:rPr>
          <w:rFonts w:ascii="Times New Roman" w:hAnsi="Times New Roman"/>
          <w:noProof/>
          <w:sz w:val="24"/>
          <w:highlight w:val="lightGray"/>
        </w:rPr>
        <w:tab/>
      </w:r>
      <w:r w:rsidR="000D7420" w:rsidRPr="0095687B">
        <w:rPr>
          <w:rFonts w:ascii="Times New Roman" w:hAnsi="Times New Roman"/>
          <w:noProof/>
          <w:sz w:val="24"/>
          <w:highlight w:val="lightGray"/>
        </w:rPr>
        <w:t>ENDOKRĪNĀ SISTĒMA – veic pārbaudi, palpē, lai noskaidrotu, vai nav hormonālu patoloģiju / nelīdzsvarotības problēmu; pārbauda vairogdziedzeri.</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222.</w:t>
      </w:r>
      <w:r>
        <w:rPr>
          <w:rFonts w:ascii="Times New Roman" w:hAnsi="Times New Roman"/>
          <w:noProof/>
          <w:sz w:val="24"/>
        </w:rPr>
        <w:tab/>
      </w:r>
      <w:r w:rsidR="000D7420" w:rsidRPr="0095687B">
        <w:rPr>
          <w:rFonts w:ascii="Times New Roman" w:hAnsi="Times New Roman"/>
          <w:noProof/>
          <w:sz w:val="24"/>
        </w:rPr>
        <w:t>EKSTREMITĀTES UN LOCĪTAVAS – pārbauda locītavu un ekstremitāšu kustības pilnā amplitūdā, deformācijas, vājumu vai zudumu. Artrīta pazīmes.</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223.</w:t>
      </w:r>
      <w:r>
        <w:rPr>
          <w:rFonts w:ascii="Times New Roman" w:hAnsi="Times New Roman"/>
          <w:noProof/>
          <w:sz w:val="24"/>
        </w:rPr>
        <w:tab/>
      </w:r>
      <w:r w:rsidR="000D7420" w:rsidRPr="0095687B">
        <w:rPr>
          <w:rFonts w:ascii="Times New Roman" w:hAnsi="Times New Roman"/>
          <w:noProof/>
          <w:sz w:val="24"/>
        </w:rPr>
        <w:t>MUGURKAULS U. C. MUSKUĻU UN SKELETA SISTĒMAS DAĻAS – pārbauda kustību amplitūdu, locītavu patoloģijas.</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224.</w:t>
      </w:r>
      <w:r>
        <w:rPr>
          <w:rFonts w:ascii="Times New Roman" w:hAnsi="Times New Roman"/>
          <w:noProof/>
          <w:sz w:val="24"/>
        </w:rPr>
        <w:tab/>
      </w:r>
      <w:r w:rsidR="000D7420" w:rsidRPr="0095687B">
        <w:rPr>
          <w:rFonts w:ascii="Times New Roman" w:hAnsi="Times New Roman"/>
          <w:noProof/>
          <w:sz w:val="24"/>
        </w:rPr>
        <w:t>NEIROLOĢIJA – REFLEKSI U. C. – pārbauda refleksus, sajūtu, spēku, vestibulāro sistēmu (līdzsvars, Romberga tests utt.)</w:t>
      </w:r>
    </w:p>
    <w:p w:rsidR="00A061CC" w:rsidRPr="0095687B" w:rsidRDefault="00846C17" w:rsidP="00846C17">
      <w:pPr>
        <w:tabs>
          <w:tab w:val="left" w:pos="567"/>
        </w:tabs>
        <w:ind w:left="709" w:hanging="709"/>
        <w:jc w:val="both"/>
        <w:rPr>
          <w:rFonts w:ascii="Times New Roman" w:eastAsia="Times New Roman" w:hAnsi="Times New Roman" w:cs="Times New Roman"/>
          <w:noProof/>
          <w:sz w:val="24"/>
          <w:szCs w:val="16"/>
        </w:rPr>
      </w:pPr>
      <w:r>
        <w:rPr>
          <w:rFonts w:ascii="Times New Roman" w:hAnsi="Times New Roman"/>
          <w:noProof/>
          <w:sz w:val="24"/>
        </w:rPr>
        <w:t>225.</w:t>
      </w:r>
      <w:r>
        <w:rPr>
          <w:rFonts w:ascii="Times New Roman" w:hAnsi="Times New Roman"/>
          <w:noProof/>
          <w:sz w:val="24"/>
        </w:rPr>
        <w:tab/>
      </w:r>
      <w:r w:rsidR="000D7420" w:rsidRPr="0095687B">
        <w:rPr>
          <w:rFonts w:ascii="Times New Roman" w:hAnsi="Times New Roman"/>
          <w:noProof/>
          <w:sz w:val="24"/>
        </w:rPr>
        <w:t>PSIHISKAS SLIMĪBAS – pārbauda vizuālo izskatu, garastāvokļa/domu atbilstību, neparastu uzvedību.</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226.</w:t>
      </w:r>
      <w:r>
        <w:rPr>
          <w:rFonts w:ascii="Times New Roman" w:hAnsi="Times New Roman"/>
          <w:noProof/>
          <w:sz w:val="24"/>
          <w:highlight w:val="lightGray"/>
        </w:rPr>
        <w:tab/>
      </w:r>
      <w:r w:rsidR="000D7420" w:rsidRPr="0095687B">
        <w:rPr>
          <w:rFonts w:ascii="Times New Roman" w:hAnsi="Times New Roman"/>
          <w:noProof/>
          <w:sz w:val="24"/>
          <w:highlight w:val="lightGray"/>
        </w:rPr>
        <w:t>ĀDA, RAKSTURĪGĀS PAZĪMES UN LIMFMEZGLI – pārbauda ādas stāvokli, palpējot pārbauda limfadenopātijas pazīmes utt. Īsumā apraksta rētas, tetovējumus, dzimumzīmes utt., ko varētu izmantot personas identificēšanai.</w:t>
      </w:r>
    </w:p>
    <w:p w:rsidR="00A061CC" w:rsidRPr="0095687B" w:rsidRDefault="00846C17" w:rsidP="00846C17">
      <w:pPr>
        <w:tabs>
          <w:tab w:val="left" w:pos="680"/>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227.</w:t>
      </w:r>
      <w:r>
        <w:rPr>
          <w:rFonts w:ascii="Times New Roman" w:hAnsi="Times New Roman"/>
          <w:noProof/>
          <w:sz w:val="24"/>
        </w:rPr>
        <w:tab/>
      </w:r>
      <w:r w:rsidR="000D7420" w:rsidRPr="0095687B">
        <w:rPr>
          <w:rFonts w:ascii="Times New Roman" w:hAnsi="Times New Roman"/>
          <w:noProof/>
          <w:sz w:val="24"/>
        </w:rPr>
        <w:t>CITAS SISTĒMAS – citas zonas, sistēmas un vielmaiņas statuss.</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228.</w:t>
      </w:r>
      <w:r>
        <w:rPr>
          <w:rFonts w:ascii="Times New Roman" w:hAnsi="Times New Roman"/>
          <w:noProof/>
          <w:sz w:val="24"/>
        </w:rPr>
        <w:tab/>
      </w:r>
      <w:r w:rsidR="000D7420" w:rsidRPr="0095687B">
        <w:rPr>
          <w:rFonts w:ascii="Times New Roman" w:hAnsi="Times New Roman"/>
          <w:noProof/>
          <w:sz w:val="24"/>
        </w:rPr>
        <w:t>PIEZĪMES – jebkādas aprakstošas piezīmes, piebildes vai patoloģijas – ja nepieciešams sniegt papildu norādes, var izmantot atsevišķu papīra lapu, uz kuras norāda datumu un paraksta.</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229.</w:t>
      </w:r>
      <w:r>
        <w:rPr>
          <w:rFonts w:ascii="Times New Roman" w:hAnsi="Times New Roman"/>
          <w:noProof/>
          <w:sz w:val="24"/>
        </w:rPr>
        <w:tab/>
      </w:r>
      <w:r w:rsidR="000D7420" w:rsidRPr="0095687B">
        <w:rPr>
          <w:rFonts w:ascii="Times New Roman" w:hAnsi="Times New Roman"/>
          <w:noProof/>
          <w:sz w:val="24"/>
        </w:rPr>
        <w:t xml:space="preserve">TĀLĀ REDZE 5 VAI 6 METRU ATTĀLUMĀ – pārbauda </w:t>
      </w:r>
      <w:r w:rsidR="000D7420" w:rsidRPr="0095687B">
        <w:rPr>
          <w:rFonts w:ascii="Times New Roman" w:hAnsi="Times New Roman"/>
          <w:noProof/>
          <w:sz w:val="24"/>
          <w:highlight w:val="lightGray"/>
        </w:rPr>
        <w:t xml:space="preserve">katru aci atsevišķi, pēc tam </w:t>
      </w:r>
      <w:r w:rsidR="000D7420" w:rsidRPr="0095687B">
        <w:rPr>
          <w:rFonts w:ascii="Times New Roman" w:hAnsi="Times New Roman"/>
          <w:noProof/>
          <w:sz w:val="24"/>
        </w:rPr>
        <w:t>abas acis kopā. Vispirms pārbauda bez korekcijas, pēc tam ar brillēm (ja tās izmanto) un tad ar kontaktlēcām (ja tās izmanto). Redzes asumu norāda attiecīgajā lodziņā. Redzes asumu pārbauda 5 vai 6 metru attālumā, izmantojot atbilstīgu tabulu.</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230.</w:t>
      </w:r>
      <w:r>
        <w:rPr>
          <w:rFonts w:ascii="Times New Roman" w:hAnsi="Times New Roman"/>
          <w:noProof/>
          <w:sz w:val="24"/>
        </w:rPr>
        <w:tab/>
      </w:r>
      <w:r w:rsidR="000D7420" w:rsidRPr="0095687B">
        <w:rPr>
          <w:rFonts w:ascii="Times New Roman" w:hAnsi="Times New Roman"/>
          <w:noProof/>
          <w:sz w:val="24"/>
        </w:rPr>
        <w:t xml:space="preserve">VIDĒJĀ REDZE 100 CM ATTĀLUMĀ – pārbauda </w:t>
      </w:r>
      <w:r w:rsidR="000D7420" w:rsidRPr="0095687B">
        <w:rPr>
          <w:rFonts w:ascii="Times New Roman" w:hAnsi="Times New Roman"/>
          <w:noProof/>
          <w:sz w:val="24"/>
          <w:highlight w:val="lightGray"/>
        </w:rPr>
        <w:t xml:space="preserve">katru aci atsevišķi, pēc tam </w:t>
      </w:r>
      <w:r w:rsidR="000D7420" w:rsidRPr="0095687B">
        <w:rPr>
          <w:rFonts w:ascii="Times New Roman" w:hAnsi="Times New Roman"/>
          <w:noProof/>
          <w:sz w:val="24"/>
        </w:rPr>
        <w:t xml:space="preserve">abas acis kopā. Vispirms pārbauda bez korekcijas, pēc tam ar brillēm, ja tās izmanto, un tad </w:t>
      </w:r>
      <w:r w:rsidR="000D7420" w:rsidRPr="0095687B">
        <w:rPr>
          <w:rFonts w:ascii="Times New Roman" w:hAnsi="Times New Roman"/>
          <w:noProof/>
          <w:sz w:val="24"/>
        </w:rPr>
        <w:lastRenderedPageBreak/>
        <w:t>ar kontaktlēcām, ja tās izmanto. Redzes asumu norāda attiecīgajā lodziņā, izsakot to kā spēju 100 cm attālumā izlasīt N14 (Jā/Nē).</w:t>
      </w:r>
    </w:p>
    <w:p w:rsidR="000D7420"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231.</w:t>
      </w:r>
      <w:r>
        <w:rPr>
          <w:rFonts w:ascii="Times New Roman" w:hAnsi="Times New Roman"/>
          <w:noProof/>
          <w:sz w:val="24"/>
        </w:rPr>
        <w:tab/>
      </w:r>
      <w:r w:rsidR="000D7420" w:rsidRPr="0095687B">
        <w:rPr>
          <w:rFonts w:ascii="Times New Roman" w:hAnsi="Times New Roman"/>
          <w:noProof/>
          <w:sz w:val="24"/>
        </w:rPr>
        <w:t>TUVĀ REDZE 30–50 CM ATTĀLUMĀ – katru aci pārbauda atsevišķi, pēc tam abas kopā. Vispirms pārbauda bez korekcijas, pēc tam ar brillēm, ja tās izmanto, un tad ar kontaktlēcām, ja tās izmanto. Redzes asumu norāda attiecīgajā lodziņā, izsakot to kā spēju 30–50 cm attālumā izlasīt N5 (Jā/Nē).</w:t>
      </w:r>
    </w:p>
    <w:p w:rsidR="00A061CC" w:rsidRPr="0095687B" w:rsidRDefault="00A061CC" w:rsidP="00846C17">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Piezīme. Nedrīkst izmantot bifokālās kontaktlēcas vai kontaktlēcas, ar kurām koriģē tikai tuvo redzi.</w:t>
      </w:r>
    </w:p>
    <w:p w:rsidR="00A061CC" w:rsidRPr="0095687B" w:rsidRDefault="00846C17" w:rsidP="00846C17">
      <w:pPr>
        <w:tabs>
          <w:tab w:val="left" w:pos="680"/>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232.</w:t>
      </w:r>
      <w:r>
        <w:rPr>
          <w:rFonts w:ascii="Times New Roman" w:hAnsi="Times New Roman"/>
          <w:noProof/>
          <w:sz w:val="24"/>
        </w:rPr>
        <w:tab/>
      </w:r>
      <w:r w:rsidR="000D7420" w:rsidRPr="0095687B">
        <w:rPr>
          <w:rFonts w:ascii="Times New Roman" w:hAnsi="Times New Roman"/>
          <w:noProof/>
          <w:sz w:val="24"/>
        </w:rPr>
        <w:t>BRILLES – atzīmējiet attiecīgo lodziņu, lai norādītu, vai pretendents izmanto brilles. Ja brilles izmanto, norāda, vai tām ir monofokālās, bifokālās vai progresīvās briļļu lēcas, vai puslēcas.</w:t>
      </w:r>
    </w:p>
    <w:p w:rsidR="00A061CC" w:rsidRPr="0095687B" w:rsidRDefault="00846C17" w:rsidP="00846C17">
      <w:pPr>
        <w:tabs>
          <w:tab w:val="left" w:pos="680"/>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233.</w:t>
      </w:r>
      <w:r>
        <w:rPr>
          <w:rFonts w:ascii="Times New Roman" w:hAnsi="Times New Roman"/>
          <w:noProof/>
          <w:sz w:val="24"/>
        </w:rPr>
        <w:tab/>
      </w:r>
      <w:r w:rsidR="000D7420" w:rsidRPr="0095687B">
        <w:rPr>
          <w:rFonts w:ascii="Times New Roman" w:hAnsi="Times New Roman"/>
          <w:noProof/>
          <w:sz w:val="24"/>
        </w:rPr>
        <w:t>KONTAKTLĒCAS – atzīmējiet attiecīgo lodziņu, lai norādītu, vai pretendents izmanto kontaktlēcas. Ja pretendents izmanto kontaktlēcas, norāda to veidu: cietās, mīkstās, gāzes caurlaidīgās vai vienreiz lietojamās kontaktlēcas.</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313.</w:t>
      </w:r>
      <w:r>
        <w:rPr>
          <w:rFonts w:ascii="Times New Roman" w:hAnsi="Times New Roman"/>
          <w:noProof/>
          <w:sz w:val="24"/>
          <w:highlight w:val="lightGray"/>
        </w:rPr>
        <w:tab/>
      </w:r>
      <w:r w:rsidR="00A061CC" w:rsidRPr="0095687B">
        <w:rPr>
          <w:rFonts w:ascii="Times New Roman" w:hAnsi="Times New Roman"/>
          <w:noProof/>
          <w:sz w:val="24"/>
          <w:highlight w:val="lightGray"/>
        </w:rPr>
        <w:t>KRĀSU UZTVERE – atzīmējiet attiecīgo lodziņu, lai norādītu, vai krāsu redze ir normas robežās. Ja konstatē patoloģiju, norāda to pirmo 15 pseidoizohromatisko plātņu (Išihara 24 plātnes) skaitu, kuras nolasītas kļūdaini.</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234.</w:t>
      </w:r>
      <w:r>
        <w:rPr>
          <w:rFonts w:ascii="Times New Roman" w:hAnsi="Times New Roman"/>
          <w:noProof/>
          <w:sz w:val="24"/>
        </w:rPr>
        <w:tab/>
      </w:r>
      <w:r w:rsidR="000D7420" w:rsidRPr="0095687B">
        <w:rPr>
          <w:rFonts w:ascii="Times New Roman" w:hAnsi="Times New Roman"/>
          <w:noProof/>
          <w:sz w:val="24"/>
        </w:rPr>
        <w:t>DZIRDE – atzīmējiet attiecīgo lodziņu, lai norādītu dzirdes līmeni, kas pārbaudīts katrai ausij atsevišķi no 2 m attāluma.</w:t>
      </w:r>
    </w:p>
    <w:p w:rsidR="00A061CC" w:rsidRPr="0095687B" w:rsidRDefault="00846C17" w:rsidP="00846C17">
      <w:pPr>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235.</w:t>
      </w:r>
      <w:r>
        <w:rPr>
          <w:rFonts w:ascii="Times New Roman" w:hAnsi="Times New Roman"/>
          <w:noProof/>
          <w:sz w:val="24"/>
          <w:highlight w:val="lightGray"/>
        </w:rPr>
        <w:tab/>
      </w:r>
      <w:r w:rsidR="000D7420" w:rsidRPr="0095687B">
        <w:rPr>
          <w:rFonts w:ascii="Times New Roman" w:hAnsi="Times New Roman"/>
          <w:noProof/>
          <w:sz w:val="24"/>
          <w:highlight w:val="lightGray"/>
        </w:rPr>
        <w:t xml:space="preserve">URĪNA ANALĪZES – norāda, vai urīna analīžu rezultāti ir normas robežās, atzīmējot attiecīgo lodziņu. Ja nekonstatē patoloģiju, katrā attiecīgajā lodziņā ieraksta </w:t>
      </w:r>
      <w:r w:rsidR="000D7420" w:rsidRPr="0095687B">
        <w:rPr>
          <w:rFonts w:ascii="Times New Roman" w:hAnsi="Times New Roman"/>
          <w:i/>
          <w:noProof/>
          <w:sz w:val="24"/>
          <w:highlight w:val="lightGray"/>
        </w:rPr>
        <w:t>NIL</w:t>
      </w:r>
      <w:r w:rsidR="000D7420" w:rsidRPr="0095687B">
        <w:rPr>
          <w:rFonts w:ascii="Times New Roman" w:hAnsi="Times New Roman"/>
          <w:noProof/>
          <w:sz w:val="24"/>
          <w:highlight w:val="lightGray"/>
        </w:rPr>
        <w:t>.</w:t>
      </w:r>
    </w:p>
    <w:p w:rsidR="00A061CC" w:rsidRPr="0095687B" w:rsidRDefault="00846C17" w:rsidP="00846C17">
      <w:pPr>
        <w:ind w:left="709" w:hanging="709"/>
        <w:jc w:val="both"/>
        <w:rPr>
          <w:rFonts w:ascii="Times New Roman" w:eastAsia="Times New Roman" w:hAnsi="Times New Roman" w:cs="Times New Roman"/>
          <w:noProof/>
          <w:sz w:val="24"/>
          <w:szCs w:val="16"/>
          <w:highlight w:val="lightGray"/>
        </w:rPr>
      </w:pPr>
      <w:r>
        <w:rPr>
          <w:rFonts w:ascii="Times New Roman" w:hAnsi="Times New Roman"/>
          <w:noProof/>
          <w:sz w:val="24"/>
          <w:highlight w:val="lightGray"/>
        </w:rPr>
        <w:t>236.</w:t>
      </w:r>
      <w:r>
        <w:rPr>
          <w:rFonts w:ascii="Times New Roman" w:hAnsi="Times New Roman"/>
          <w:noProof/>
          <w:sz w:val="24"/>
          <w:highlight w:val="lightGray"/>
        </w:rPr>
        <w:tab/>
      </w:r>
      <w:r w:rsidR="000D7420" w:rsidRPr="0095687B">
        <w:rPr>
          <w:rFonts w:ascii="Times New Roman" w:hAnsi="Times New Roman"/>
          <w:noProof/>
          <w:sz w:val="24"/>
          <w:highlight w:val="lightGray"/>
        </w:rPr>
        <w:t xml:space="preserve">PLAUŠU FUNKCIJAS – vajadzības gadījumā vai atbilstoši norādījumiem norāda faktisko </w:t>
      </w:r>
      <w:r w:rsidR="000D7420" w:rsidRPr="0095687B">
        <w:rPr>
          <w:rFonts w:ascii="Times New Roman" w:hAnsi="Times New Roman"/>
          <w:i/>
          <w:noProof/>
          <w:sz w:val="24"/>
          <w:highlight w:val="lightGray"/>
        </w:rPr>
        <w:t>FEV1</w:t>
      </w:r>
      <w:r w:rsidR="000D7420" w:rsidRPr="0095687B">
        <w:rPr>
          <w:rFonts w:ascii="Times New Roman" w:hAnsi="Times New Roman"/>
          <w:noProof/>
          <w:sz w:val="24"/>
          <w:highlight w:val="lightGray"/>
        </w:rPr>
        <w:t>/</w:t>
      </w:r>
      <w:r w:rsidR="000D7420" w:rsidRPr="0095687B">
        <w:rPr>
          <w:rFonts w:ascii="Times New Roman" w:hAnsi="Times New Roman"/>
          <w:i/>
          <w:noProof/>
          <w:sz w:val="24"/>
          <w:highlight w:val="lightGray"/>
        </w:rPr>
        <w:t>FVC</w:t>
      </w:r>
      <w:r w:rsidR="000D7420" w:rsidRPr="0095687B">
        <w:rPr>
          <w:rFonts w:ascii="Times New Roman" w:hAnsi="Times New Roman"/>
          <w:noProof/>
          <w:sz w:val="24"/>
          <w:highlight w:val="lightGray"/>
        </w:rPr>
        <w:t xml:space="preserve"> vērtību (aprēķināta %), kā arī norāda, vai funkcijas ir normas robežās, ņemot vērā personas garumu, vecumu, dzimumu un rasi.</w:t>
      </w:r>
    </w:p>
    <w:p w:rsidR="00A061CC" w:rsidRPr="0095687B" w:rsidRDefault="000D7420" w:rsidP="00846C17">
      <w:pPr>
        <w:ind w:left="709" w:hanging="709"/>
        <w:jc w:val="both"/>
        <w:rPr>
          <w:rFonts w:ascii="Times New Roman" w:eastAsia="Times New Roman" w:hAnsi="Times New Roman" w:cs="Times New Roman"/>
          <w:noProof/>
          <w:sz w:val="24"/>
          <w:szCs w:val="16"/>
          <w:highlight w:val="lightGray"/>
        </w:rPr>
      </w:pPr>
      <w:r w:rsidRPr="0095687B">
        <w:rPr>
          <w:rFonts w:ascii="Times New Roman" w:hAnsi="Times New Roman"/>
          <w:noProof/>
          <w:sz w:val="24"/>
          <w:highlight w:val="lightGray"/>
        </w:rPr>
        <w:t>23</w:t>
      </w:r>
      <w:r w:rsidR="00846C17">
        <w:rPr>
          <w:rFonts w:ascii="Times New Roman" w:hAnsi="Times New Roman"/>
          <w:noProof/>
          <w:sz w:val="24"/>
          <w:highlight w:val="lightGray"/>
        </w:rPr>
        <w:t>7.</w:t>
      </w:r>
      <w:r w:rsidR="00846C17">
        <w:rPr>
          <w:rFonts w:ascii="Times New Roman" w:hAnsi="Times New Roman"/>
          <w:noProof/>
          <w:sz w:val="24"/>
          <w:highlight w:val="lightGray"/>
        </w:rPr>
        <w:tab/>
      </w:r>
      <w:r w:rsidRPr="0095687B">
        <w:rPr>
          <w:rFonts w:ascii="Times New Roman" w:hAnsi="Times New Roman"/>
          <w:noProof/>
          <w:sz w:val="24"/>
          <w:highlight w:val="lightGray"/>
        </w:rPr>
        <w:t>HEMOGLOBĪNS – norāda faktisko hemoglobīna testa rezultātu un izmantotās vienības. Pēc tam norāda, vai iegūtā vērtība ir normas robežās, atzīmējot attiecīgo lodziņu.</w:t>
      </w:r>
    </w:p>
    <w:p w:rsidR="000D7420" w:rsidRPr="0095687B" w:rsidRDefault="000D7420" w:rsidP="00846C17">
      <w:pPr>
        <w:ind w:left="709" w:hanging="709"/>
        <w:jc w:val="both"/>
        <w:rPr>
          <w:rFonts w:ascii="Times New Roman" w:eastAsia="Times New Roman" w:hAnsi="Times New Roman" w:cs="Times New Roman"/>
          <w:noProof/>
          <w:sz w:val="24"/>
          <w:szCs w:val="16"/>
          <w:highlight w:val="lightGray"/>
        </w:rPr>
      </w:pPr>
      <w:r w:rsidRPr="0095687B">
        <w:rPr>
          <w:rFonts w:ascii="Times New Roman" w:hAnsi="Times New Roman"/>
          <w:noProof/>
          <w:sz w:val="24"/>
          <w:highlight w:val="lightGray"/>
        </w:rPr>
        <w:t>No 238. līdz 244. punktam (ieskaitot): PIEVIENOTIE DOKUMENTI – katrā punktā atzīmē vienu lodziņu. Ja attiecīgais tests nav jāveic un nav veikts, atzīmē lodziņu “NAV VEIKTS”. Ja attiecīgais tests ir veikts (bijis vajadzīgs vai veikts pēc norādījumiem), atzīmē attiecīgo lodziņu, norādot normu vai patoloģiju. Veidlapas 244. punktā norāda pārējo pievienoto dokumentu skaitu.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247.</w:t>
      </w:r>
      <w:r>
        <w:rPr>
          <w:rFonts w:ascii="Times New Roman" w:hAnsi="Times New Roman"/>
          <w:noProof/>
          <w:sz w:val="24"/>
        </w:rPr>
        <w:tab/>
      </w:r>
      <w:r w:rsidR="000D7420" w:rsidRPr="0095687B">
        <w:rPr>
          <w:rFonts w:ascii="Times New Roman" w:hAnsi="Times New Roman"/>
          <w:i/>
          <w:noProof/>
          <w:sz w:val="24"/>
        </w:rPr>
        <w:t>AME</w:t>
      </w:r>
      <w:r w:rsidR="000D7420" w:rsidRPr="0095687B">
        <w:rPr>
          <w:rFonts w:ascii="Times New Roman" w:hAnsi="Times New Roman"/>
          <w:noProof/>
          <w:sz w:val="24"/>
        </w:rPr>
        <w:t xml:space="preserve"> REKOMENDĀCIJA – ar drukātiem burtiem jānorāda pretendenta vārds un uzvārds, dzimšanas datums un atsauces numurs. Atzīmējot attiecīgo lodziņu, jānorāda attiecīgā veselības apliecības klase. Ja pretendentu atzīst par piemērotu un tam izsniedz veselības apliecību, to jānorāda attiecīgajā lodziņā. Pretendentu var atzīt par piemērotu zemākai veselības apliecības klasei (piemēram, 2. klasei), bet pretendenta piemērotības novērtējumu var arī atlikt vai viņu var atzīt par nepiemērotu augstākai veselības apliecības klasei (piemēram, 1. klasei). Ja pretendentu atzīst par nepiemērotu, norāda attiecīgos </w:t>
      </w:r>
      <w:r w:rsidR="000D7420" w:rsidRPr="0095687B">
        <w:rPr>
          <w:rFonts w:ascii="Times New Roman" w:hAnsi="Times New Roman"/>
          <w:i/>
          <w:noProof/>
          <w:sz w:val="24"/>
        </w:rPr>
        <w:t>MED</w:t>
      </w:r>
      <w:r w:rsidR="000D7420" w:rsidRPr="0095687B">
        <w:rPr>
          <w:rFonts w:ascii="Times New Roman" w:hAnsi="Times New Roman"/>
          <w:noProof/>
          <w:sz w:val="24"/>
        </w:rPr>
        <w:t xml:space="preserve"> daļas punktus. Ja pretendenta piemērotības novērtēšanu atliek, norāda šādas rīcības iemeslu, kā arī ārstu vai licencēšanas iestādi, kurā pretendentam jāvēršas.</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248.</w:t>
      </w:r>
      <w:r>
        <w:rPr>
          <w:rFonts w:ascii="Times New Roman" w:hAnsi="Times New Roman"/>
          <w:noProof/>
          <w:sz w:val="24"/>
        </w:rPr>
        <w:tab/>
      </w:r>
      <w:r w:rsidR="000D7420" w:rsidRPr="0095687B">
        <w:rPr>
          <w:rFonts w:ascii="Times New Roman" w:hAnsi="Times New Roman"/>
          <w:noProof/>
          <w:sz w:val="24"/>
        </w:rPr>
        <w:t xml:space="preserve">KOMENTĀRI, IEROBEŽOJUMI UTT. – jānorāda </w:t>
      </w:r>
      <w:r w:rsidR="000D7420" w:rsidRPr="0095687B">
        <w:rPr>
          <w:rFonts w:ascii="Times New Roman" w:hAnsi="Times New Roman"/>
          <w:i/>
          <w:noProof/>
          <w:sz w:val="24"/>
        </w:rPr>
        <w:t>AME</w:t>
      </w:r>
      <w:r w:rsidR="000D7420" w:rsidRPr="0095687B">
        <w:rPr>
          <w:rFonts w:ascii="Times New Roman" w:hAnsi="Times New Roman"/>
          <w:noProof/>
          <w:sz w:val="24"/>
        </w:rPr>
        <w:t xml:space="preserve"> secinājumi un novērtējums saistībā ar kādu patoloģiju anamnēzē vai pārbaudē. </w:t>
      </w:r>
      <w:r w:rsidR="000D7420" w:rsidRPr="0095687B">
        <w:rPr>
          <w:rFonts w:ascii="Times New Roman" w:hAnsi="Times New Roman"/>
          <w:i/>
          <w:noProof/>
          <w:sz w:val="24"/>
        </w:rPr>
        <w:t>AME</w:t>
      </w:r>
      <w:r w:rsidR="000D7420" w:rsidRPr="0095687B">
        <w:rPr>
          <w:rFonts w:ascii="Times New Roman" w:hAnsi="Times New Roman"/>
          <w:noProof/>
          <w:sz w:val="24"/>
        </w:rPr>
        <w:t xml:space="preserve"> jānorāda arī nepieciešamie ierobežojumi.</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249.</w:t>
      </w:r>
      <w:r>
        <w:rPr>
          <w:rFonts w:ascii="Times New Roman" w:hAnsi="Times New Roman"/>
          <w:noProof/>
          <w:sz w:val="24"/>
        </w:rPr>
        <w:tab/>
      </w:r>
      <w:r w:rsidR="000D7420" w:rsidRPr="0095687B">
        <w:rPr>
          <w:rFonts w:ascii="Times New Roman" w:hAnsi="Times New Roman"/>
          <w:noProof/>
          <w:sz w:val="24"/>
        </w:rPr>
        <w:t xml:space="preserve">INFORMĀCIJA PAR </w:t>
      </w:r>
      <w:r w:rsidR="000D7420" w:rsidRPr="0095687B">
        <w:rPr>
          <w:rFonts w:ascii="Times New Roman" w:hAnsi="Times New Roman"/>
          <w:i/>
          <w:noProof/>
          <w:sz w:val="24"/>
        </w:rPr>
        <w:t>AME</w:t>
      </w:r>
      <w:r w:rsidR="000D7420" w:rsidRPr="0095687B">
        <w:rPr>
          <w:rFonts w:ascii="Times New Roman" w:hAnsi="Times New Roman"/>
          <w:noProof/>
          <w:sz w:val="24"/>
        </w:rPr>
        <w:t xml:space="preserve"> – </w:t>
      </w:r>
      <w:r w:rsidR="000D7420" w:rsidRPr="0095687B">
        <w:rPr>
          <w:rFonts w:ascii="Times New Roman" w:hAnsi="Times New Roman"/>
          <w:i/>
          <w:noProof/>
          <w:sz w:val="24"/>
        </w:rPr>
        <w:t>AME</w:t>
      </w:r>
      <w:r w:rsidR="007B1C6F">
        <w:rPr>
          <w:rFonts w:ascii="Times New Roman" w:hAnsi="Times New Roman"/>
          <w:noProof/>
          <w:sz w:val="24"/>
        </w:rPr>
        <w:t xml:space="preserve"> jāparaksta apliecinājums</w:t>
      </w:r>
      <w:r w:rsidR="000D7420" w:rsidRPr="0095687B">
        <w:rPr>
          <w:rFonts w:ascii="Times New Roman" w:hAnsi="Times New Roman"/>
          <w:noProof/>
          <w:sz w:val="24"/>
        </w:rPr>
        <w:t xml:space="preserve">, ar drukātiem burtiem jānorāda savs vārds, uzvārds, adrese un kontaktinformācija, un attiecīgajā sadaļā jāuzspiež speciālais </w:t>
      </w:r>
      <w:r w:rsidR="000D7420" w:rsidRPr="0095687B">
        <w:rPr>
          <w:rFonts w:ascii="Times New Roman" w:hAnsi="Times New Roman"/>
          <w:i/>
          <w:noProof/>
          <w:sz w:val="24"/>
        </w:rPr>
        <w:t>AME</w:t>
      </w:r>
      <w:r w:rsidR="000D7420" w:rsidRPr="0095687B">
        <w:rPr>
          <w:rFonts w:ascii="Times New Roman" w:hAnsi="Times New Roman"/>
          <w:noProof/>
          <w:sz w:val="24"/>
        </w:rPr>
        <w:t xml:space="preserve"> zīmogs, kurā redzams attiecīgā </w:t>
      </w:r>
      <w:r w:rsidR="000D7420" w:rsidRPr="0095687B">
        <w:rPr>
          <w:rFonts w:ascii="Times New Roman" w:hAnsi="Times New Roman"/>
          <w:i/>
          <w:noProof/>
          <w:sz w:val="24"/>
        </w:rPr>
        <w:t>AME</w:t>
      </w:r>
      <w:r w:rsidR="000D7420" w:rsidRPr="0095687B">
        <w:rPr>
          <w:rFonts w:ascii="Times New Roman" w:hAnsi="Times New Roman"/>
          <w:noProof/>
          <w:sz w:val="24"/>
        </w:rPr>
        <w:t xml:space="preserve"> numurs. </w:t>
      </w:r>
      <w:r w:rsidR="000D7420" w:rsidRPr="0095687B">
        <w:rPr>
          <w:rFonts w:ascii="Times New Roman" w:hAnsi="Times New Roman"/>
          <w:i/>
          <w:noProof/>
          <w:sz w:val="24"/>
        </w:rPr>
        <w:t>GMP</w:t>
      </w:r>
      <w:r w:rsidR="000D7420" w:rsidRPr="0095687B">
        <w:rPr>
          <w:rFonts w:ascii="Times New Roman" w:hAnsi="Times New Roman"/>
          <w:noProof/>
          <w:sz w:val="24"/>
        </w:rPr>
        <w:t xml:space="preserve"> identifikācijas Nr. ir valsts medicīnas sistēmā piešķirtais numurs.</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250.</w:t>
      </w:r>
      <w:r>
        <w:rPr>
          <w:rFonts w:ascii="Times New Roman" w:hAnsi="Times New Roman"/>
          <w:noProof/>
          <w:sz w:val="24"/>
        </w:rPr>
        <w:tab/>
      </w:r>
      <w:r w:rsidR="000D7420" w:rsidRPr="0095687B">
        <w:rPr>
          <w:rFonts w:ascii="Times New Roman" w:hAnsi="Times New Roman"/>
          <w:noProof/>
          <w:sz w:val="24"/>
        </w:rPr>
        <w:t xml:space="preserve">VIETA UN DATUMS – norāda vietu (pilsētu) un dienu, kurā veikta pārbaude. Pārbaudes datums ir vispārējās medicīniskās pārbaudes diena, nevis veidlapas </w:t>
      </w:r>
      <w:r w:rsidR="000D7420" w:rsidRPr="0095687B">
        <w:rPr>
          <w:rFonts w:ascii="Times New Roman" w:hAnsi="Times New Roman"/>
          <w:noProof/>
          <w:sz w:val="24"/>
        </w:rPr>
        <w:lastRenderedPageBreak/>
        <w:t>aizpildīšanas beigu diena. Ja veselības pārbaudes veidlapu pabeidz aizpildīt citā dienā, aizpildīšanas beigu diena jānorāda 248. punktā, ierakstot “Aizpildīšana pabeigta .......”.</w:t>
      </w:r>
    </w:p>
    <w:p w:rsidR="00003843" w:rsidRPr="0095687B" w:rsidRDefault="00003843" w:rsidP="0095687B">
      <w:pPr>
        <w:jc w:val="both"/>
        <w:rPr>
          <w:rFonts w:ascii="Times New Roman" w:eastAsia="Times New Roman" w:hAnsi="Times New Roman" w:cs="Times New Roman"/>
          <w:noProof/>
          <w:sz w:val="24"/>
          <w:szCs w:val="18"/>
        </w:rPr>
      </w:pPr>
      <w:r w:rsidRPr="0095687B">
        <w:rPr>
          <w:rFonts w:ascii="Times New Roman" w:hAnsi="Times New Roman"/>
        </w:rPr>
        <w:br w:type="page"/>
      </w:r>
    </w:p>
    <w:p w:rsidR="00A061CC" w:rsidRPr="0095687B" w:rsidRDefault="00D11B6A" w:rsidP="000517B1">
      <w:pPr>
        <w:pStyle w:val="Virsraksts2"/>
        <w:rPr>
          <w:noProof/>
        </w:rPr>
      </w:pPr>
      <w:bookmarkStart w:id="319" w:name="_Toc483830354"/>
      <w:r>
        <w:rPr>
          <w:noProof/>
        </w:rPr>
        <w:lastRenderedPageBreak/>
        <w:t xml:space="preserve">GM1 par </w:t>
      </w:r>
      <w:r w:rsidR="00A061CC" w:rsidRPr="0095687B">
        <w:rPr>
          <w:noProof/>
        </w:rPr>
        <w:t xml:space="preserve">ARA.MED.135. punkta </w:t>
      </w:r>
      <w:r w:rsidRPr="00D11B6A">
        <w:rPr>
          <w:noProof/>
        </w:rPr>
        <w:t>“</w:t>
      </w:r>
      <w:r w:rsidRPr="0095687B">
        <w:rPr>
          <w:noProof/>
        </w:rPr>
        <w:t>Aviācijas medicīnas veidlapas</w:t>
      </w:r>
      <w:r w:rsidRPr="00D11B6A">
        <w:rPr>
          <w:noProof/>
        </w:rPr>
        <w:t>”</w:t>
      </w:r>
      <w:r w:rsidRPr="0095687B">
        <w:rPr>
          <w:noProof/>
        </w:rPr>
        <w:t xml:space="preserve"> </w:t>
      </w:r>
      <w:r w:rsidR="00A061CC" w:rsidRPr="0095687B">
        <w:rPr>
          <w:noProof/>
        </w:rPr>
        <w:t>b) un c) apakšpunkt</w:t>
      </w:r>
      <w:bookmarkStart w:id="320" w:name="_bookmark133"/>
      <w:bookmarkEnd w:id="319"/>
      <w:bookmarkEnd w:id="320"/>
      <w:r>
        <w:rPr>
          <w:noProof/>
        </w:rPr>
        <w:t>u</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21" w:name="_Toc483830355"/>
      <w:r w:rsidRPr="000517B1">
        <w:rPr>
          <w:b w:val="0"/>
          <w:noProof/>
        </w:rPr>
        <w:t>OFTALMOLOĢISKĀS UN OTORINOLARINGOLOĢISKĀS PĀRBAUDES ZIŅOJUMU VEIDLAPAS</w:t>
      </w:r>
      <w:bookmarkStart w:id="322" w:name="_bookmark134"/>
      <w:bookmarkEnd w:id="321"/>
      <w:bookmarkEnd w:id="322"/>
    </w:p>
    <w:p w:rsidR="00003843" w:rsidRPr="0095687B" w:rsidRDefault="00003843"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Oftalmoloģiskās un otorinolaringoloģiskās pārbaudes ziņojumu veidlapas var izmantot kā norādīts tālāk un atbilstoši veidlapu aizpildīšanas norādījumiem.</w:t>
      </w:r>
    </w:p>
    <w:p w:rsidR="00003843" w:rsidRPr="0095687B" w:rsidRDefault="00003843" w:rsidP="0095687B">
      <w:pPr>
        <w:jc w:val="both"/>
        <w:rPr>
          <w:rFonts w:ascii="Times New Roman" w:eastAsia="Verdana" w:hAnsi="Times New Roman" w:cs="Verdana"/>
          <w:noProof/>
          <w:sz w:val="24"/>
          <w:szCs w:val="16"/>
        </w:rPr>
      </w:pPr>
      <w:r w:rsidRPr="0095687B">
        <w:rPr>
          <w:rFonts w:ascii="Times New Roman" w:hAnsi="Times New Roman"/>
        </w:rPr>
        <w:br w:type="page"/>
      </w:r>
    </w:p>
    <w:p w:rsidR="00A061CC" w:rsidRPr="0095687B" w:rsidRDefault="00A061CC" w:rsidP="0095687B">
      <w:pPr>
        <w:pStyle w:val="Virsraksts1"/>
        <w:jc w:val="both"/>
        <w:rPr>
          <w:noProof/>
        </w:rPr>
      </w:pPr>
      <w:bookmarkStart w:id="323" w:name="_Toc483819273"/>
      <w:bookmarkStart w:id="324" w:name="_Toc483819292"/>
      <w:bookmarkStart w:id="325" w:name="_Toc483819360"/>
      <w:bookmarkStart w:id="326" w:name="_Toc483819425"/>
      <w:bookmarkStart w:id="327" w:name="_Toc483830356"/>
      <w:r w:rsidRPr="0095687B">
        <w:lastRenderedPageBreak/>
        <w:t>OFTALMOLOĢISKĀS PĀRBAUDES ZIŅOJUMA VEIDLAPA</w:t>
      </w:r>
      <w:bookmarkEnd w:id="323"/>
      <w:bookmarkEnd w:id="324"/>
      <w:bookmarkEnd w:id="325"/>
      <w:bookmarkEnd w:id="326"/>
      <w:bookmarkEnd w:id="327"/>
    </w:p>
    <w:p w:rsidR="00003843" w:rsidRDefault="00A061CC" w:rsidP="0095687B">
      <w:pPr>
        <w:jc w:val="both"/>
        <w:rPr>
          <w:rFonts w:ascii="Times New Roman" w:hAnsi="Times New Roman"/>
          <w:noProof/>
          <w:sz w:val="20"/>
        </w:rPr>
      </w:pPr>
      <w:r w:rsidRPr="00846C17">
        <w:rPr>
          <w:rFonts w:ascii="Times New Roman" w:hAnsi="Times New Roman"/>
          <w:noProof/>
          <w:sz w:val="20"/>
        </w:rPr>
        <w:t>Veidlapa ir jāaizpilda pilnībā, rakstot ar drukātiem burtiem. Jāievēro norādījumi veidlapas aizpildīšanai.</w:t>
      </w:r>
    </w:p>
    <w:p w:rsidR="00846C17" w:rsidRPr="00846C17" w:rsidRDefault="00846C17" w:rsidP="0095687B">
      <w:pPr>
        <w:jc w:val="both"/>
        <w:rPr>
          <w:rFonts w:ascii="Times New Roman" w:eastAsia="Times New Roman" w:hAnsi="Times New Roman" w:cs="Times New Roman"/>
          <w:noProof/>
          <w:sz w:val="20"/>
          <w:szCs w:val="16"/>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660"/>
        <w:gridCol w:w="741"/>
        <w:gridCol w:w="33"/>
        <w:gridCol w:w="721"/>
        <w:gridCol w:w="710"/>
        <w:gridCol w:w="709"/>
        <w:gridCol w:w="723"/>
        <w:gridCol w:w="268"/>
        <w:gridCol w:w="1419"/>
        <w:gridCol w:w="709"/>
        <w:gridCol w:w="707"/>
        <w:gridCol w:w="853"/>
        <w:gridCol w:w="878"/>
      </w:tblGrid>
      <w:tr w:rsidR="00C608B4" w:rsidRPr="0095687B" w:rsidTr="00846C17">
        <w:tc>
          <w:tcPr>
            <w:tcW w:w="785" w:type="pct"/>
            <w:gridSpan w:val="3"/>
            <w:tcBorders>
              <w:top w:val="nil"/>
              <w:left w:val="nil"/>
              <w:bottom w:val="nil"/>
              <w:right w:val="nil"/>
            </w:tcBorders>
          </w:tcPr>
          <w:p w:rsidR="00C608B4" w:rsidRPr="0095687B" w:rsidRDefault="00C608B4" w:rsidP="0095687B">
            <w:pPr>
              <w:jc w:val="both"/>
              <w:rPr>
                <w:rFonts w:ascii="Times New Roman" w:eastAsia="Times New Roman" w:hAnsi="Times New Roman" w:cs="Times New Roman"/>
                <w:noProof/>
                <w:sz w:val="14"/>
                <w:szCs w:val="14"/>
              </w:rPr>
            </w:pPr>
          </w:p>
        </w:tc>
        <w:tc>
          <w:tcPr>
            <w:tcW w:w="784" w:type="pct"/>
            <w:gridSpan w:val="2"/>
            <w:tcBorders>
              <w:top w:val="nil"/>
              <w:left w:val="nil"/>
              <w:bottom w:val="nil"/>
              <w:right w:val="nil"/>
            </w:tcBorders>
          </w:tcPr>
          <w:p w:rsidR="00C608B4" w:rsidRPr="0095687B" w:rsidRDefault="00C608B4" w:rsidP="0095687B">
            <w:pPr>
              <w:jc w:val="both"/>
              <w:rPr>
                <w:rFonts w:ascii="Times New Roman" w:eastAsia="Times New Roman" w:hAnsi="Times New Roman" w:cs="Times New Roman"/>
                <w:noProof/>
                <w:sz w:val="14"/>
                <w:szCs w:val="14"/>
              </w:rPr>
            </w:pPr>
          </w:p>
        </w:tc>
        <w:tc>
          <w:tcPr>
            <w:tcW w:w="784" w:type="pct"/>
            <w:gridSpan w:val="2"/>
            <w:tcBorders>
              <w:top w:val="nil"/>
              <w:left w:val="nil"/>
              <w:bottom w:val="nil"/>
              <w:right w:val="nil"/>
            </w:tcBorders>
          </w:tcPr>
          <w:p w:rsidR="00C608B4" w:rsidRPr="0095687B" w:rsidRDefault="00C608B4" w:rsidP="0095687B">
            <w:pPr>
              <w:jc w:val="both"/>
              <w:rPr>
                <w:rFonts w:ascii="Times New Roman" w:eastAsia="Times New Roman" w:hAnsi="Times New Roman" w:cs="Times New Roman"/>
                <w:noProof/>
                <w:sz w:val="14"/>
                <w:szCs w:val="14"/>
              </w:rPr>
            </w:pPr>
          </w:p>
        </w:tc>
        <w:tc>
          <w:tcPr>
            <w:tcW w:w="924" w:type="pct"/>
            <w:gridSpan w:val="2"/>
            <w:tcBorders>
              <w:top w:val="nil"/>
              <w:left w:val="nil"/>
              <w:bottom w:val="nil"/>
              <w:right w:val="nil"/>
            </w:tcBorders>
          </w:tcPr>
          <w:p w:rsidR="00C608B4" w:rsidRPr="0095687B" w:rsidRDefault="00C608B4" w:rsidP="0095687B">
            <w:pPr>
              <w:jc w:val="both"/>
              <w:rPr>
                <w:rFonts w:ascii="Times New Roman" w:eastAsia="Times New Roman" w:hAnsi="Times New Roman" w:cs="Times New Roman"/>
                <w:noProof/>
                <w:sz w:val="14"/>
                <w:szCs w:val="14"/>
              </w:rPr>
            </w:pPr>
          </w:p>
        </w:tc>
        <w:tc>
          <w:tcPr>
            <w:tcW w:w="1724" w:type="pct"/>
            <w:gridSpan w:val="4"/>
            <w:tcBorders>
              <w:top w:val="nil"/>
              <w:left w:val="nil"/>
              <w:bottom w:val="nil"/>
              <w:right w:val="nil"/>
            </w:tcBorders>
          </w:tcPr>
          <w:p w:rsidR="00C608B4" w:rsidRPr="0095687B" w:rsidRDefault="00C608B4" w:rsidP="00846C17">
            <w:pPr>
              <w:jc w:val="right"/>
              <w:rPr>
                <w:rFonts w:ascii="Times New Roman" w:eastAsia="Times New Roman" w:hAnsi="Times New Roman" w:cs="Times New Roman"/>
                <w:noProof/>
                <w:sz w:val="14"/>
                <w:szCs w:val="14"/>
              </w:rPr>
            </w:pPr>
            <w:r w:rsidRPr="0095687B">
              <w:rPr>
                <w:rFonts w:ascii="Times New Roman" w:hAnsi="Times New Roman"/>
                <w:noProof/>
                <w:sz w:val="14"/>
              </w:rPr>
              <w:t>MEDICĪNISKI KONFIDENCIĀLI</w:t>
            </w:r>
          </w:p>
        </w:tc>
      </w:tr>
      <w:tr w:rsidR="00846C17" w:rsidRPr="0095687B" w:rsidTr="00846C17">
        <w:tc>
          <w:tcPr>
            <w:tcW w:w="1568" w:type="pct"/>
            <w:gridSpan w:val="5"/>
            <w:tcBorders>
              <w:top w:val="nil"/>
              <w:left w:val="nil"/>
              <w:right w:val="nil"/>
            </w:tcBorders>
          </w:tcPr>
          <w:p w:rsidR="00846C17" w:rsidRPr="0095687B" w:rsidRDefault="00846C17"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Informācija par pretendentu</w:t>
            </w:r>
          </w:p>
        </w:tc>
        <w:tc>
          <w:tcPr>
            <w:tcW w:w="784" w:type="pct"/>
            <w:gridSpan w:val="2"/>
            <w:tcBorders>
              <w:top w:val="nil"/>
              <w:left w:val="nil"/>
              <w:right w:val="nil"/>
            </w:tcBorders>
          </w:tcPr>
          <w:p w:rsidR="00846C17" w:rsidRPr="0095687B" w:rsidRDefault="00846C17" w:rsidP="0095687B">
            <w:pPr>
              <w:jc w:val="both"/>
              <w:rPr>
                <w:rFonts w:ascii="Times New Roman" w:eastAsia="Times New Roman" w:hAnsi="Times New Roman" w:cs="Times New Roman"/>
                <w:noProof/>
                <w:sz w:val="14"/>
                <w:szCs w:val="14"/>
              </w:rPr>
            </w:pPr>
          </w:p>
        </w:tc>
        <w:tc>
          <w:tcPr>
            <w:tcW w:w="924" w:type="pct"/>
            <w:gridSpan w:val="2"/>
            <w:tcBorders>
              <w:top w:val="nil"/>
              <w:left w:val="nil"/>
              <w:right w:val="nil"/>
            </w:tcBorders>
          </w:tcPr>
          <w:p w:rsidR="00846C17" w:rsidRPr="0095687B" w:rsidRDefault="00846C17" w:rsidP="0095687B">
            <w:pPr>
              <w:jc w:val="both"/>
              <w:rPr>
                <w:rFonts w:ascii="Times New Roman" w:eastAsia="Times New Roman" w:hAnsi="Times New Roman" w:cs="Times New Roman"/>
                <w:noProof/>
                <w:sz w:val="14"/>
                <w:szCs w:val="14"/>
              </w:rPr>
            </w:pPr>
          </w:p>
        </w:tc>
        <w:tc>
          <w:tcPr>
            <w:tcW w:w="775" w:type="pct"/>
            <w:gridSpan w:val="2"/>
            <w:tcBorders>
              <w:top w:val="nil"/>
              <w:left w:val="nil"/>
              <w:bottom w:val="single" w:sz="4" w:space="0" w:color="auto"/>
              <w:right w:val="nil"/>
            </w:tcBorders>
          </w:tcPr>
          <w:p w:rsidR="00846C17" w:rsidRPr="0095687B" w:rsidRDefault="00846C17" w:rsidP="0095687B">
            <w:pPr>
              <w:jc w:val="both"/>
              <w:rPr>
                <w:rFonts w:ascii="Times New Roman" w:eastAsia="Times New Roman" w:hAnsi="Times New Roman" w:cs="Times New Roman"/>
                <w:noProof/>
                <w:sz w:val="14"/>
                <w:szCs w:val="14"/>
              </w:rPr>
            </w:pPr>
          </w:p>
        </w:tc>
        <w:tc>
          <w:tcPr>
            <w:tcW w:w="948" w:type="pct"/>
            <w:gridSpan w:val="2"/>
            <w:tcBorders>
              <w:top w:val="nil"/>
              <w:left w:val="nil"/>
              <w:right w:val="nil"/>
            </w:tcBorders>
          </w:tcPr>
          <w:p w:rsidR="00846C17" w:rsidRPr="0095687B" w:rsidRDefault="00846C17" w:rsidP="0095687B">
            <w:pPr>
              <w:jc w:val="both"/>
              <w:rPr>
                <w:rFonts w:ascii="Times New Roman" w:eastAsia="Times New Roman" w:hAnsi="Times New Roman" w:cs="Times New Roman"/>
                <w:noProof/>
                <w:sz w:val="14"/>
                <w:szCs w:val="14"/>
              </w:rPr>
            </w:pPr>
          </w:p>
        </w:tc>
      </w:tr>
      <w:tr w:rsidR="00C608B4" w:rsidRPr="0095687B" w:rsidTr="00846C17">
        <w:tc>
          <w:tcPr>
            <w:tcW w:w="1568" w:type="pct"/>
            <w:gridSpan w:val="5"/>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 Valsts, kurā iesniegts pieteikums:</w:t>
            </w:r>
          </w:p>
        </w:tc>
        <w:tc>
          <w:tcPr>
            <w:tcW w:w="1708" w:type="pct"/>
            <w:gridSpan w:val="4"/>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 Veselības apliecība, kuras saņemšanai iesniegts pieteikums:</w:t>
            </w:r>
          </w:p>
        </w:tc>
        <w:tc>
          <w:tcPr>
            <w:tcW w:w="775" w:type="pct"/>
            <w:gridSpan w:val="2"/>
            <w:tcBorders>
              <w:right w:val="nil"/>
            </w:tcBorders>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1. klase </w:t>
            </w:r>
            <w:r w:rsidRPr="0095687B">
              <w:rPr>
                <w:rFonts w:ascii="Times New Roman" w:eastAsia="Wingdings" w:hAnsi="Times New Roman" w:cs="Times New Roman"/>
                <w:noProof/>
                <w:sz w:val="14"/>
                <w:szCs w:val="14"/>
              </w:rPr>
              <w:t></w:t>
            </w:r>
          </w:p>
        </w:tc>
        <w:tc>
          <w:tcPr>
            <w:tcW w:w="948" w:type="pct"/>
            <w:gridSpan w:val="2"/>
            <w:tcBorders>
              <w:left w:val="nil"/>
            </w:tcBorders>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2. klase </w:t>
            </w:r>
            <w:r w:rsidRPr="0095687B">
              <w:rPr>
                <w:rFonts w:ascii="Times New Roman" w:eastAsia="Wingdings" w:hAnsi="Times New Roman" w:cs="Times New Roman"/>
                <w:noProof/>
                <w:sz w:val="14"/>
                <w:szCs w:val="14"/>
              </w:rPr>
              <w:t></w:t>
            </w:r>
          </w:p>
        </w:tc>
      </w:tr>
      <w:tr w:rsidR="00C608B4" w:rsidRPr="0095687B" w:rsidTr="002A7892">
        <w:trPr>
          <w:trHeight w:val="293"/>
        </w:trPr>
        <w:tc>
          <w:tcPr>
            <w:tcW w:w="1568" w:type="pct"/>
            <w:gridSpan w:val="5"/>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 Uzvārds</w:t>
            </w:r>
          </w:p>
        </w:tc>
        <w:tc>
          <w:tcPr>
            <w:tcW w:w="1708" w:type="pct"/>
            <w:gridSpan w:val="4"/>
          </w:tcPr>
          <w:p w:rsidR="00C608B4" w:rsidRPr="0095687B" w:rsidRDefault="00C608B4"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 Iepriekšējais(-ie) uzvārds(-i):</w:t>
            </w:r>
          </w:p>
        </w:tc>
        <w:tc>
          <w:tcPr>
            <w:tcW w:w="1724" w:type="pct"/>
            <w:gridSpan w:val="4"/>
          </w:tcPr>
          <w:p w:rsidR="00C608B4" w:rsidRPr="0095687B" w:rsidRDefault="00C608B4" w:rsidP="00846C17">
            <w:pPr>
              <w:tabs>
                <w:tab w:val="left" w:pos="2102"/>
              </w:tabs>
              <w:jc w:val="both"/>
              <w:rPr>
                <w:rFonts w:ascii="Times New Roman" w:eastAsia="Times New Roman" w:hAnsi="Times New Roman" w:cs="Times New Roman"/>
                <w:noProof/>
                <w:sz w:val="14"/>
                <w:szCs w:val="14"/>
              </w:rPr>
            </w:pPr>
            <w:r w:rsidRPr="0095687B">
              <w:rPr>
                <w:rFonts w:ascii="Times New Roman" w:hAnsi="Times New Roman"/>
                <w:noProof/>
                <w:sz w:val="14"/>
              </w:rPr>
              <w:t>(12) Pieteikums:</w:t>
            </w:r>
            <w:r w:rsidRPr="0095687B">
              <w:rPr>
                <w:rFonts w:ascii="Times New Roman" w:hAnsi="Times New Roman"/>
              </w:rPr>
              <w:tab/>
            </w:r>
            <w:r w:rsidRPr="0095687B">
              <w:rPr>
                <w:rFonts w:ascii="Times New Roman" w:hAnsi="Times New Roman"/>
                <w:noProof/>
                <w:sz w:val="14"/>
              </w:rPr>
              <w:t xml:space="preserve">Pirmreizējs </w:t>
            </w:r>
            <w:r w:rsidRPr="0095687B">
              <w:rPr>
                <w:rFonts w:ascii="Times New Roman" w:eastAsia="Wingdings" w:hAnsi="Times New Roman" w:cs="Times New Roman"/>
                <w:noProof/>
                <w:sz w:val="14"/>
                <w:szCs w:val="14"/>
              </w:rPr>
              <w:t></w:t>
            </w:r>
          </w:p>
          <w:p w:rsidR="00C608B4" w:rsidRPr="0095687B" w:rsidRDefault="00C608B4" w:rsidP="00846C17">
            <w:pPr>
              <w:ind w:left="1535"/>
              <w:jc w:val="both"/>
              <w:rPr>
                <w:rFonts w:ascii="Times New Roman" w:eastAsia="Times New Roman" w:hAnsi="Times New Roman" w:cs="Times New Roman"/>
                <w:noProof/>
                <w:sz w:val="14"/>
                <w:szCs w:val="14"/>
              </w:rPr>
            </w:pPr>
            <w:r w:rsidRPr="0095687B">
              <w:rPr>
                <w:rFonts w:ascii="Times New Roman" w:hAnsi="Times New Roman"/>
                <w:noProof/>
                <w:sz w:val="14"/>
              </w:rPr>
              <w:t xml:space="preserve">Atkārtots/Atjaunošana </w:t>
            </w:r>
            <w:r w:rsidRPr="0095687B">
              <w:rPr>
                <w:rFonts w:ascii="Times New Roman" w:eastAsia="Wingdings" w:hAnsi="Times New Roman" w:cs="Times New Roman"/>
                <w:noProof/>
                <w:sz w:val="14"/>
                <w:szCs w:val="14"/>
              </w:rPr>
              <w:t></w:t>
            </w:r>
          </w:p>
        </w:tc>
      </w:tr>
      <w:tr w:rsidR="007646CA" w:rsidRPr="0095687B" w:rsidTr="00DA560C">
        <w:tc>
          <w:tcPr>
            <w:tcW w:w="1568" w:type="pct"/>
            <w:gridSpan w:val="5"/>
            <w:tcBorders>
              <w:bottom w:val="single" w:sz="4" w:space="0" w:color="auto"/>
            </w:tcBorders>
          </w:tcPr>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 Vārds(-i):</w:t>
            </w:r>
          </w:p>
        </w:tc>
        <w:tc>
          <w:tcPr>
            <w:tcW w:w="784" w:type="pct"/>
            <w:gridSpan w:val="2"/>
            <w:tcBorders>
              <w:bottom w:val="single" w:sz="4" w:space="0" w:color="auto"/>
            </w:tcBorders>
          </w:tcPr>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(6) Dzimšanas datums:</w:t>
            </w:r>
          </w:p>
        </w:tc>
        <w:tc>
          <w:tcPr>
            <w:tcW w:w="924" w:type="pct"/>
            <w:gridSpan w:val="2"/>
            <w:tcBorders>
              <w:bottom w:val="single" w:sz="4" w:space="0" w:color="auto"/>
            </w:tcBorders>
          </w:tcPr>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(7) Dzimums:</w:t>
            </w:r>
          </w:p>
          <w:p w:rsidR="007646CA" w:rsidRPr="0095687B" w:rsidRDefault="007646CA" w:rsidP="0095687B">
            <w:pPr>
              <w:jc w:val="both"/>
              <w:rPr>
                <w:rFonts w:ascii="Times New Roman" w:eastAsia="Wingdings" w:hAnsi="Times New Roman" w:cs="Times New Roman"/>
                <w:noProof/>
                <w:sz w:val="14"/>
                <w:szCs w:val="14"/>
              </w:rPr>
            </w:pPr>
            <w:r w:rsidRPr="0095687B">
              <w:rPr>
                <w:rFonts w:ascii="Times New Roman" w:hAnsi="Times New Roman"/>
                <w:noProof/>
                <w:sz w:val="14"/>
              </w:rPr>
              <w:t>Vīrietis</w:t>
            </w:r>
            <w:r w:rsidRPr="0095687B">
              <w:rPr>
                <w:rFonts w:ascii="Times New Roman" w:hAnsi="Times New Roman"/>
              </w:rPr>
              <w:tab/>
            </w:r>
            <w:r w:rsidRPr="0095687B">
              <w:rPr>
                <w:rFonts w:ascii="Times New Roman" w:eastAsia="Wingdings" w:hAnsi="Times New Roman" w:cs="Times New Roman"/>
                <w:noProof/>
                <w:sz w:val="14"/>
                <w:szCs w:val="14"/>
              </w:rPr>
              <w:t></w:t>
            </w:r>
          </w:p>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Sieviete</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1724" w:type="pct"/>
            <w:gridSpan w:val="4"/>
            <w:tcBorders>
              <w:bottom w:val="single" w:sz="4" w:space="0" w:color="auto"/>
            </w:tcBorders>
          </w:tcPr>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(13) Atsauces numurs:</w:t>
            </w:r>
          </w:p>
        </w:tc>
      </w:tr>
      <w:tr w:rsidR="007646CA" w:rsidRPr="0095687B" w:rsidTr="00846C17">
        <w:trPr>
          <w:trHeight w:val="1018"/>
        </w:trPr>
        <w:tc>
          <w:tcPr>
            <w:tcW w:w="5000" w:type="pct"/>
            <w:gridSpan w:val="13"/>
            <w:tcBorders>
              <w:bottom w:val="nil"/>
            </w:tcBorders>
          </w:tcPr>
          <w:p w:rsidR="007646CA" w:rsidRPr="0095687B" w:rsidRDefault="007646CA"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(301) </w:t>
            </w:r>
            <w:r w:rsidRPr="0095687B">
              <w:rPr>
                <w:rFonts w:ascii="Times New Roman" w:hAnsi="Times New Roman"/>
                <w:b/>
                <w:noProof/>
                <w:sz w:val="14"/>
              </w:rPr>
              <w:t>Piekrišana medicīniskās informācijas izpaušanai:</w:t>
            </w:r>
            <w:r w:rsidRPr="0095687B">
              <w:rPr>
                <w:rFonts w:ascii="Times New Roman" w:hAnsi="Times New Roman"/>
                <w:noProof/>
                <w:sz w:val="14"/>
              </w:rPr>
              <w:t xml:space="preserve"> Es atļauju visu šajā ziņojumā un tā pielikumos iekļauto informāciju darīt pieejamu </w:t>
            </w:r>
            <w:r w:rsidRPr="0095687B">
              <w:rPr>
                <w:rFonts w:ascii="Times New Roman" w:hAnsi="Times New Roman"/>
                <w:i/>
                <w:noProof/>
                <w:sz w:val="14"/>
              </w:rPr>
              <w:t>AME</w:t>
            </w:r>
            <w:r w:rsidRPr="0095687B">
              <w:rPr>
                <w:rFonts w:ascii="Times New Roman" w:hAnsi="Times New Roman"/>
                <w:noProof/>
                <w:sz w:val="14"/>
              </w:rPr>
              <w:t xml:space="preserve"> un vajadzības gadījumā</w:t>
            </w:r>
            <w:r w:rsidR="00D11B6A">
              <w:rPr>
                <w:rFonts w:ascii="Times New Roman" w:hAnsi="Times New Roman"/>
                <w:noProof/>
                <w:sz w:val="14"/>
              </w:rPr>
              <w:t xml:space="preserve"> licencēšanas iestādes aviācijas medicīnas ekspertam konsultantam</w:t>
            </w:r>
            <w:r w:rsidRPr="0095687B">
              <w:rPr>
                <w:rFonts w:ascii="Times New Roman" w:hAnsi="Times New Roman"/>
                <w:noProof/>
                <w:sz w:val="14"/>
              </w:rPr>
              <w:t>, apzinoties, ka šos dokumentus vai elektroniski uzglabātu informāciju izmantos, veicot medicīnisko novērtējumu, un šie dati būs licencēšanas iestādes īpašums, un tie ir pieejami man vai manam ārstējošajam ārstam atbilstoši valsts tiesību aktiem. Vienmēr tiks ievērota medicīniskā konfidencialitāte.</w:t>
            </w:r>
          </w:p>
        </w:tc>
      </w:tr>
      <w:tr w:rsidR="00DA560C" w:rsidRPr="0095687B" w:rsidTr="00846C17">
        <w:trPr>
          <w:trHeight w:val="222"/>
        </w:trPr>
        <w:tc>
          <w:tcPr>
            <w:tcW w:w="785" w:type="pct"/>
            <w:gridSpan w:val="3"/>
            <w:tcBorders>
              <w:top w:val="single" w:sz="4" w:space="0" w:color="auto"/>
              <w:bottom w:val="single" w:sz="4" w:space="0" w:color="auto"/>
              <w:right w:val="nil"/>
            </w:tcBorders>
            <w:vAlign w:val="bottom"/>
          </w:tcPr>
          <w:p w:rsidR="00003843" w:rsidRPr="0095687B" w:rsidRDefault="007646CA" w:rsidP="00846C17">
            <w:pPr>
              <w:jc w:val="center"/>
              <w:rPr>
                <w:rFonts w:ascii="Times New Roman" w:eastAsia="Times New Roman" w:hAnsi="Times New Roman" w:cs="Times New Roman"/>
                <w:noProof/>
                <w:sz w:val="14"/>
                <w:szCs w:val="14"/>
              </w:rPr>
            </w:pPr>
            <w:r w:rsidRPr="0095687B">
              <w:rPr>
                <w:rFonts w:ascii="Times New Roman" w:hAnsi="Times New Roman"/>
                <w:noProof/>
                <w:sz w:val="14"/>
              </w:rPr>
              <w:t>Datums</w:t>
            </w:r>
          </w:p>
        </w:tc>
        <w:tc>
          <w:tcPr>
            <w:tcW w:w="784" w:type="pct"/>
            <w:gridSpan w:val="2"/>
            <w:tcBorders>
              <w:top w:val="nil"/>
              <w:left w:val="nil"/>
              <w:bottom w:val="single" w:sz="4" w:space="0" w:color="auto"/>
              <w:right w:val="nil"/>
            </w:tcBorders>
            <w:vAlign w:val="bottom"/>
          </w:tcPr>
          <w:p w:rsidR="00003843" w:rsidRPr="0095687B" w:rsidRDefault="00003843" w:rsidP="00846C17">
            <w:pPr>
              <w:jc w:val="center"/>
              <w:rPr>
                <w:rFonts w:ascii="Times New Roman" w:eastAsia="Times New Roman" w:hAnsi="Times New Roman" w:cs="Times New Roman"/>
                <w:noProof/>
                <w:sz w:val="14"/>
                <w:szCs w:val="14"/>
              </w:rPr>
            </w:pPr>
          </w:p>
        </w:tc>
        <w:tc>
          <w:tcPr>
            <w:tcW w:w="784" w:type="pct"/>
            <w:gridSpan w:val="2"/>
            <w:tcBorders>
              <w:top w:val="single" w:sz="4" w:space="0" w:color="auto"/>
              <w:left w:val="nil"/>
              <w:bottom w:val="single" w:sz="4" w:space="0" w:color="auto"/>
              <w:right w:val="nil"/>
            </w:tcBorders>
            <w:vAlign w:val="bottom"/>
          </w:tcPr>
          <w:p w:rsidR="00003843" w:rsidRPr="0095687B" w:rsidRDefault="007646CA" w:rsidP="00846C17">
            <w:pPr>
              <w:jc w:val="center"/>
              <w:rPr>
                <w:rFonts w:ascii="Times New Roman" w:eastAsia="Times New Roman" w:hAnsi="Times New Roman" w:cs="Times New Roman"/>
                <w:noProof/>
                <w:sz w:val="14"/>
                <w:szCs w:val="14"/>
              </w:rPr>
            </w:pPr>
            <w:r w:rsidRPr="0095687B">
              <w:rPr>
                <w:rFonts w:ascii="Times New Roman" w:hAnsi="Times New Roman"/>
                <w:noProof/>
                <w:sz w:val="14"/>
              </w:rPr>
              <w:t>Pretendenta paraksts</w:t>
            </w:r>
          </w:p>
        </w:tc>
        <w:tc>
          <w:tcPr>
            <w:tcW w:w="924" w:type="pct"/>
            <w:gridSpan w:val="2"/>
            <w:tcBorders>
              <w:top w:val="nil"/>
              <w:left w:val="nil"/>
              <w:bottom w:val="single" w:sz="4" w:space="0" w:color="auto"/>
              <w:right w:val="nil"/>
            </w:tcBorders>
            <w:vAlign w:val="bottom"/>
          </w:tcPr>
          <w:p w:rsidR="00003843" w:rsidRPr="0095687B" w:rsidRDefault="00003843" w:rsidP="00846C17">
            <w:pPr>
              <w:jc w:val="center"/>
              <w:rPr>
                <w:rFonts w:ascii="Times New Roman" w:eastAsia="Times New Roman" w:hAnsi="Times New Roman" w:cs="Times New Roman"/>
                <w:noProof/>
                <w:sz w:val="14"/>
                <w:szCs w:val="14"/>
              </w:rPr>
            </w:pPr>
          </w:p>
        </w:tc>
        <w:tc>
          <w:tcPr>
            <w:tcW w:w="775" w:type="pct"/>
            <w:gridSpan w:val="2"/>
            <w:tcBorders>
              <w:top w:val="single" w:sz="4" w:space="0" w:color="auto"/>
              <w:left w:val="nil"/>
              <w:bottom w:val="single" w:sz="4" w:space="0" w:color="auto"/>
              <w:right w:val="nil"/>
            </w:tcBorders>
            <w:vAlign w:val="bottom"/>
          </w:tcPr>
          <w:p w:rsidR="00003843" w:rsidRPr="0095687B" w:rsidRDefault="007646CA" w:rsidP="00846C17">
            <w:pPr>
              <w:jc w:val="center"/>
              <w:rPr>
                <w:rFonts w:ascii="Times New Roman" w:eastAsia="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paraksts</w:t>
            </w:r>
          </w:p>
        </w:tc>
        <w:tc>
          <w:tcPr>
            <w:tcW w:w="948" w:type="pct"/>
            <w:gridSpan w:val="2"/>
            <w:tcBorders>
              <w:top w:val="nil"/>
              <w:left w:val="nil"/>
              <w:bottom w:val="single" w:sz="4" w:space="0" w:color="auto"/>
            </w:tcBorders>
          </w:tcPr>
          <w:p w:rsidR="00003843" w:rsidRPr="0095687B" w:rsidRDefault="00003843" w:rsidP="0095687B">
            <w:pPr>
              <w:jc w:val="both"/>
              <w:rPr>
                <w:rFonts w:ascii="Times New Roman" w:eastAsia="Times New Roman" w:hAnsi="Times New Roman" w:cs="Times New Roman"/>
                <w:noProof/>
                <w:sz w:val="14"/>
                <w:szCs w:val="14"/>
              </w:rPr>
            </w:pPr>
          </w:p>
        </w:tc>
      </w:tr>
      <w:tr w:rsidR="00DA560C" w:rsidRPr="0095687B" w:rsidTr="00846C17">
        <w:tc>
          <w:tcPr>
            <w:tcW w:w="785" w:type="pct"/>
            <w:gridSpan w:val="3"/>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c>
          <w:tcPr>
            <w:tcW w:w="784" w:type="pct"/>
            <w:gridSpan w:val="2"/>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c>
          <w:tcPr>
            <w:tcW w:w="784" w:type="pct"/>
            <w:gridSpan w:val="2"/>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c>
          <w:tcPr>
            <w:tcW w:w="924" w:type="pct"/>
            <w:gridSpan w:val="2"/>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c>
          <w:tcPr>
            <w:tcW w:w="775" w:type="pct"/>
            <w:gridSpan w:val="2"/>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c>
          <w:tcPr>
            <w:tcW w:w="948" w:type="pct"/>
            <w:gridSpan w:val="2"/>
            <w:tcBorders>
              <w:left w:val="nil"/>
              <w:bottom w:val="single" w:sz="4" w:space="0" w:color="auto"/>
              <w:right w:val="nil"/>
            </w:tcBorders>
          </w:tcPr>
          <w:p w:rsidR="00003843" w:rsidRPr="0095687B" w:rsidRDefault="00003843" w:rsidP="0095687B">
            <w:pPr>
              <w:jc w:val="both"/>
              <w:rPr>
                <w:rFonts w:ascii="Times New Roman" w:eastAsia="Times New Roman" w:hAnsi="Times New Roman" w:cs="Times New Roman"/>
                <w:noProof/>
                <w:sz w:val="14"/>
                <w:szCs w:val="14"/>
              </w:rPr>
            </w:pPr>
          </w:p>
        </w:tc>
      </w:tr>
      <w:tr w:rsidR="00DA560C" w:rsidRPr="0095687B" w:rsidTr="002517D8">
        <w:tc>
          <w:tcPr>
            <w:tcW w:w="1568" w:type="pct"/>
            <w:gridSpan w:val="5"/>
            <w:tcBorders>
              <w:bottom w:val="nil"/>
              <w:right w:val="nil"/>
            </w:tcBorders>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(302) Pārbaudes kategorija</w:t>
            </w:r>
          </w:p>
        </w:tc>
        <w:tc>
          <w:tcPr>
            <w:tcW w:w="3432" w:type="pct"/>
            <w:gridSpan w:val="8"/>
            <w:vMerge w:val="restart"/>
            <w:tcBorders>
              <w:left w:val="nil"/>
            </w:tcBorders>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(303) Oftalmoloģiskā anamnēze:</w:t>
            </w:r>
          </w:p>
        </w:tc>
      </w:tr>
      <w:tr w:rsidR="00DA560C" w:rsidRPr="0095687B" w:rsidTr="002517D8">
        <w:tc>
          <w:tcPr>
            <w:tcW w:w="1568" w:type="pct"/>
            <w:gridSpan w:val="5"/>
            <w:tcBorders>
              <w:top w:val="nil"/>
              <w:bottom w:val="nil"/>
              <w:right w:val="nil"/>
            </w:tcBorders>
          </w:tcPr>
          <w:p w:rsidR="00DA560C" w:rsidRPr="0095687B" w:rsidRDefault="00DA560C" w:rsidP="00846C17">
            <w:pPr>
              <w:tabs>
                <w:tab w:val="left" w:pos="1535"/>
              </w:tabs>
              <w:jc w:val="both"/>
              <w:rPr>
                <w:rFonts w:ascii="Times New Roman" w:eastAsia="Times New Roman" w:hAnsi="Times New Roman" w:cs="Times New Roman"/>
                <w:noProof/>
                <w:sz w:val="14"/>
                <w:szCs w:val="14"/>
              </w:rPr>
            </w:pPr>
            <w:r w:rsidRPr="0095687B">
              <w:rPr>
                <w:rFonts w:ascii="Times New Roman" w:hAnsi="Times New Roman"/>
                <w:noProof/>
                <w:sz w:val="14"/>
              </w:rPr>
              <w:t>Pirmreizēja</w:t>
            </w:r>
            <w:r w:rsidR="00846C17">
              <w:rPr>
                <w:rFonts w:ascii="Times New Roman" w:hAnsi="Times New Roman"/>
              </w:rPr>
              <w:tab/>
            </w:r>
            <w:r w:rsidRPr="0095687B">
              <w:rPr>
                <w:rFonts w:ascii="Times New Roman" w:eastAsia="Wingdings" w:hAnsi="Times New Roman" w:cs="Times New Roman"/>
                <w:noProof/>
                <w:sz w:val="14"/>
                <w:szCs w:val="14"/>
              </w:rPr>
              <w:t></w:t>
            </w:r>
          </w:p>
        </w:tc>
        <w:tc>
          <w:tcPr>
            <w:tcW w:w="3432" w:type="pct"/>
            <w:gridSpan w:val="8"/>
            <w:vMerge/>
            <w:tcBorders>
              <w:left w:val="nil"/>
            </w:tcBorders>
          </w:tcPr>
          <w:p w:rsidR="00DA560C" w:rsidRPr="0095687B" w:rsidRDefault="00DA560C" w:rsidP="0095687B">
            <w:pPr>
              <w:jc w:val="both"/>
              <w:rPr>
                <w:rFonts w:ascii="Times New Roman" w:eastAsia="Times New Roman" w:hAnsi="Times New Roman" w:cs="Times New Roman"/>
                <w:noProof/>
                <w:sz w:val="14"/>
                <w:szCs w:val="14"/>
              </w:rPr>
            </w:pPr>
          </w:p>
        </w:tc>
      </w:tr>
      <w:tr w:rsidR="00DA560C" w:rsidRPr="0095687B" w:rsidTr="002517D8">
        <w:tc>
          <w:tcPr>
            <w:tcW w:w="1568" w:type="pct"/>
            <w:gridSpan w:val="5"/>
            <w:tcBorders>
              <w:top w:val="nil"/>
              <w:bottom w:val="nil"/>
              <w:right w:val="nil"/>
            </w:tcBorders>
          </w:tcPr>
          <w:p w:rsidR="00DA560C" w:rsidRPr="0095687B" w:rsidRDefault="00DA560C" w:rsidP="00846C17">
            <w:pPr>
              <w:tabs>
                <w:tab w:val="left" w:pos="1535"/>
              </w:tabs>
              <w:jc w:val="both"/>
              <w:rPr>
                <w:rFonts w:ascii="Times New Roman" w:eastAsia="Times New Roman" w:hAnsi="Times New Roman" w:cs="Times New Roman"/>
                <w:noProof/>
                <w:sz w:val="14"/>
                <w:szCs w:val="14"/>
              </w:rPr>
            </w:pPr>
            <w:r w:rsidRPr="0095687B">
              <w:rPr>
                <w:rFonts w:ascii="Times New Roman" w:hAnsi="Times New Roman"/>
                <w:noProof/>
                <w:sz w:val="14"/>
              </w:rPr>
              <w:t>Atkārtota</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3432" w:type="pct"/>
            <w:gridSpan w:val="8"/>
            <w:vMerge/>
            <w:tcBorders>
              <w:left w:val="nil"/>
            </w:tcBorders>
          </w:tcPr>
          <w:p w:rsidR="00DA560C" w:rsidRPr="0095687B" w:rsidRDefault="00DA560C" w:rsidP="0095687B">
            <w:pPr>
              <w:jc w:val="both"/>
              <w:rPr>
                <w:rFonts w:ascii="Times New Roman" w:eastAsia="Times New Roman" w:hAnsi="Times New Roman" w:cs="Times New Roman"/>
                <w:noProof/>
                <w:sz w:val="14"/>
                <w:szCs w:val="14"/>
              </w:rPr>
            </w:pPr>
          </w:p>
        </w:tc>
      </w:tr>
      <w:tr w:rsidR="00DA560C" w:rsidRPr="0095687B" w:rsidTr="002517D8">
        <w:tc>
          <w:tcPr>
            <w:tcW w:w="1568" w:type="pct"/>
            <w:gridSpan w:val="5"/>
            <w:tcBorders>
              <w:top w:val="nil"/>
              <w:bottom w:val="nil"/>
              <w:right w:val="nil"/>
            </w:tcBorders>
          </w:tcPr>
          <w:p w:rsidR="00DA560C" w:rsidRPr="0095687B" w:rsidRDefault="00DA560C" w:rsidP="00846C17">
            <w:pPr>
              <w:tabs>
                <w:tab w:val="left" w:pos="1535"/>
              </w:tabs>
              <w:jc w:val="both"/>
              <w:rPr>
                <w:rFonts w:ascii="Times New Roman" w:eastAsia="Times New Roman" w:hAnsi="Times New Roman" w:cs="Times New Roman"/>
                <w:noProof/>
                <w:sz w:val="14"/>
                <w:szCs w:val="14"/>
              </w:rPr>
            </w:pPr>
            <w:r w:rsidRPr="0095687B">
              <w:rPr>
                <w:rFonts w:ascii="Times New Roman" w:hAnsi="Times New Roman"/>
                <w:noProof/>
                <w:sz w:val="14"/>
              </w:rPr>
              <w:t>Atjaunošana</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3432" w:type="pct"/>
            <w:gridSpan w:val="8"/>
            <w:vMerge/>
            <w:tcBorders>
              <w:left w:val="nil"/>
            </w:tcBorders>
          </w:tcPr>
          <w:p w:rsidR="00DA560C" w:rsidRPr="0095687B" w:rsidRDefault="00DA560C" w:rsidP="0095687B">
            <w:pPr>
              <w:jc w:val="both"/>
              <w:rPr>
                <w:rFonts w:ascii="Times New Roman" w:eastAsia="Times New Roman" w:hAnsi="Times New Roman" w:cs="Times New Roman"/>
                <w:noProof/>
                <w:sz w:val="14"/>
                <w:szCs w:val="14"/>
              </w:rPr>
            </w:pPr>
          </w:p>
        </w:tc>
      </w:tr>
      <w:tr w:rsidR="00DA560C" w:rsidRPr="0095687B" w:rsidTr="002517D8">
        <w:tc>
          <w:tcPr>
            <w:tcW w:w="1568" w:type="pct"/>
            <w:gridSpan w:val="5"/>
            <w:tcBorders>
              <w:top w:val="nil"/>
              <w:bottom w:val="single" w:sz="4" w:space="0" w:color="auto"/>
              <w:right w:val="nil"/>
            </w:tcBorders>
          </w:tcPr>
          <w:p w:rsidR="00DA560C" w:rsidRPr="0095687B" w:rsidRDefault="00DA560C" w:rsidP="00846C17">
            <w:pPr>
              <w:tabs>
                <w:tab w:val="left" w:pos="1535"/>
              </w:tabs>
              <w:jc w:val="both"/>
              <w:rPr>
                <w:rFonts w:ascii="Times New Roman" w:eastAsia="Times New Roman" w:hAnsi="Times New Roman" w:cs="Times New Roman"/>
                <w:noProof/>
                <w:sz w:val="14"/>
                <w:szCs w:val="14"/>
              </w:rPr>
            </w:pPr>
            <w:r w:rsidRPr="0095687B">
              <w:rPr>
                <w:rFonts w:ascii="Times New Roman" w:hAnsi="Times New Roman"/>
                <w:noProof/>
                <w:sz w:val="14"/>
              </w:rPr>
              <w:t>Īpašs nosūtījums</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3432" w:type="pct"/>
            <w:gridSpan w:val="8"/>
            <w:vMerge/>
            <w:tcBorders>
              <w:left w:val="nil"/>
              <w:bottom w:val="single" w:sz="4" w:space="0" w:color="auto"/>
            </w:tcBorders>
          </w:tcPr>
          <w:p w:rsidR="00DA560C" w:rsidRPr="0095687B" w:rsidRDefault="00DA560C" w:rsidP="0095687B">
            <w:pPr>
              <w:jc w:val="both"/>
              <w:rPr>
                <w:rFonts w:ascii="Times New Roman" w:eastAsia="Times New Roman" w:hAnsi="Times New Roman" w:cs="Times New Roman"/>
                <w:noProof/>
                <w:sz w:val="14"/>
                <w:szCs w:val="14"/>
              </w:rPr>
            </w:pPr>
          </w:p>
        </w:tc>
      </w:tr>
      <w:tr w:rsidR="002A7892" w:rsidRPr="0095687B" w:rsidTr="00846C17">
        <w:trPr>
          <w:trHeight w:val="276"/>
        </w:trPr>
        <w:tc>
          <w:tcPr>
            <w:tcW w:w="1568" w:type="pct"/>
            <w:gridSpan w:val="5"/>
            <w:vMerge w:val="restart"/>
            <w:tcBorders>
              <w:top w:val="single" w:sz="4" w:space="0" w:color="auto"/>
              <w:right w:val="nil"/>
            </w:tcBorders>
            <w:vAlign w:val="bottom"/>
          </w:tcPr>
          <w:p w:rsidR="002A7892" w:rsidRPr="0095687B" w:rsidRDefault="002A7892" w:rsidP="0095687B">
            <w:pPr>
              <w:jc w:val="both"/>
              <w:rPr>
                <w:rFonts w:ascii="Times New Roman" w:eastAsia="Times New Roman" w:hAnsi="Times New Roman" w:cs="Times New Roman"/>
                <w:b/>
                <w:noProof/>
                <w:sz w:val="14"/>
                <w:szCs w:val="14"/>
              </w:rPr>
            </w:pPr>
            <w:r w:rsidRPr="0095687B">
              <w:rPr>
                <w:rFonts w:ascii="Times New Roman" w:hAnsi="Times New Roman"/>
                <w:b/>
                <w:noProof/>
                <w:sz w:val="14"/>
              </w:rPr>
              <w:t>Klīniskā pārbaude</w:t>
            </w:r>
          </w:p>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Atzīmē katru punktu</w:t>
            </w:r>
          </w:p>
        </w:tc>
        <w:tc>
          <w:tcPr>
            <w:tcW w:w="784" w:type="pct"/>
            <w:gridSpan w:val="2"/>
            <w:tcBorders>
              <w:top w:val="single" w:sz="4" w:space="0" w:color="auto"/>
              <w:left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147" w:type="pct"/>
            <w:vMerge w:val="restart"/>
            <w:tcBorders>
              <w:top w:val="single" w:sz="4" w:space="0" w:color="auto"/>
              <w:left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1552" w:type="pct"/>
            <w:gridSpan w:val="3"/>
            <w:vMerge w:val="restart"/>
            <w:tcBorders>
              <w:top w:val="single" w:sz="4" w:space="0" w:color="auto"/>
              <w:left w:val="nil"/>
              <w:right w:val="nil"/>
            </w:tcBorders>
          </w:tcPr>
          <w:p w:rsidR="002A7892" w:rsidRPr="0095687B" w:rsidRDefault="002A7892" w:rsidP="0095687B">
            <w:pPr>
              <w:jc w:val="both"/>
              <w:rPr>
                <w:rFonts w:ascii="Times New Roman" w:eastAsia="Times New Roman" w:hAnsi="Times New Roman" w:cs="Times New Roman"/>
                <w:b/>
                <w:noProof/>
                <w:sz w:val="14"/>
                <w:szCs w:val="14"/>
              </w:rPr>
            </w:pPr>
            <w:r w:rsidRPr="0095687B">
              <w:rPr>
                <w:rFonts w:ascii="Times New Roman" w:hAnsi="Times New Roman"/>
                <w:b/>
                <w:noProof/>
                <w:sz w:val="14"/>
              </w:rPr>
              <w:t>Redzes asums</w:t>
            </w:r>
          </w:p>
          <w:p w:rsidR="002A7892" w:rsidRPr="0095687B" w:rsidRDefault="002A7892" w:rsidP="0095687B">
            <w:pPr>
              <w:jc w:val="both"/>
              <w:rPr>
                <w:rFonts w:ascii="Times New Roman" w:eastAsia="Times New Roman" w:hAnsi="Times New Roman" w:cs="Times New Roman"/>
                <w:i/>
                <w:noProof/>
                <w:sz w:val="14"/>
                <w:szCs w:val="14"/>
              </w:rPr>
            </w:pPr>
            <w:r w:rsidRPr="0095687B">
              <w:rPr>
                <w:rFonts w:ascii="Times New Roman" w:hAnsi="Times New Roman"/>
                <w:noProof/>
                <w:sz w:val="14"/>
              </w:rPr>
              <w:t>(314) </w:t>
            </w:r>
            <w:r w:rsidRPr="0095687B">
              <w:rPr>
                <w:rFonts w:ascii="Times New Roman" w:hAnsi="Times New Roman"/>
                <w:i/>
                <w:noProof/>
                <w:sz w:val="14"/>
              </w:rPr>
              <w:t>Tālā redze 5 m/6 m attālumā</w:t>
            </w:r>
          </w:p>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Bez korekcijas</w:t>
            </w:r>
          </w:p>
        </w:tc>
        <w:tc>
          <w:tcPr>
            <w:tcW w:w="467" w:type="pct"/>
            <w:vMerge w:val="restart"/>
            <w:tcBorders>
              <w:top w:val="single" w:sz="4" w:space="0" w:color="auto"/>
              <w:left w:val="nil"/>
              <w:right w:val="nil"/>
            </w:tcBorders>
            <w:vAlign w:val="bottom"/>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Brilles</w:t>
            </w:r>
          </w:p>
        </w:tc>
        <w:tc>
          <w:tcPr>
            <w:tcW w:w="482" w:type="pct"/>
            <w:vMerge w:val="restart"/>
            <w:tcBorders>
              <w:top w:val="single" w:sz="4" w:space="0" w:color="auto"/>
              <w:left w:val="nil"/>
              <w:right w:val="nil"/>
            </w:tcBorders>
            <w:vAlign w:val="bottom"/>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Kontaktlēcas</w:t>
            </w:r>
          </w:p>
        </w:tc>
      </w:tr>
      <w:tr w:rsidR="002A7892" w:rsidRPr="0095687B" w:rsidTr="00846C17">
        <w:trPr>
          <w:trHeight w:val="219"/>
        </w:trPr>
        <w:tc>
          <w:tcPr>
            <w:tcW w:w="1568" w:type="pct"/>
            <w:gridSpan w:val="5"/>
            <w:vMerge/>
          </w:tcPr>
          <w:p w:rsidR="002A7892" w:rsidRPr="0095687B" w:rsidRDefault="002A7892" w:rsidP="0095687B">
            <w:pPr>
              <w:jc w:val="both"/>
              <w:rPr>
                <w:rFonts w:ascii="Times New Roman" w:eastAsia="Times New Roman" w:hAnsi="Times New Roman" w:cs="Times New Roman"/>
                <w:b/>
                <w:noProof/>
                <w:sz w:val="14"/>
                <w:szCs w:val="14"/>
              </w:rPr>
            </w:pP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Patoloģija</w:t>
            </w:r>
          </w:p>
        </w:tc>
        <w:tc>
          <w:tcPr>
            <w:tcW w:w="147" w:type="pct"/>
            <w:vMerge/>
            <w:tcBorders>
              <w:bottom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1552" w:type="pct"/>
            <w:gridSpan w:val="3"/>
            <w:vMerge/>
            <w:tcBorders>
              <w:left w:val="nil"/>
              <w:right w:val="nil"/>
            </w:tcBorders>
          </w:tcPr>
          <w:p w:rsidR="002A7892" w:rsidRPr="0095687B" w:rsidRDefault="002A7892" w:rsidP="0095687B">
            <w:pPr>
              <w:jc w:val="both"/>
              <w:rPr>
                <w:rFonts w:ascii="Times New Roman" w:eastAsia="Times New Roman" w:hAnsi="Times New Roman" w:cs="Times New Roman"/>
                <w:b/>
                <w:noProof/>
                <w:sz w:val="14"/>
                <w:szCs w:val="14"/>
              </w:rPr>
            </w:pPr>
          </w:p>
        </w:tc>
        <w:tc>
          <w:tcPr>
            <w:tcW w:w="467" w:type="pct"/>
            <w:vMerge/>
            <w:tcBorders>
              <w:left w:val="nil"/>
              <w:right w:val="nil"/>
            </w:tcBorders>
            <w:vAlign w:val="bottom"/>
          </w:tcPr>
          <w:p w:rsidR="002A7892" w:rsidRPr="0095687B" w:rsidRDefault="002A7892" w:rsidP="0095687B">
            <w:pPr>
              <w:jc w:val="both"/>
              <w:rPr>
                <w:rFonts w:ascii="Times New Roman" w:eastAsia="Times New Roman" w:hAnsi="Times New Roman" w:cs="Times New Roman"/>
                <w:noProof/>
                <w:sz w:val="14"/>
                <w:szCs w:val="14"/>
              </w:rPr>
            </w:pPr>
          </w:p>
        </w:tc>
        <w:tc>
          <w:tcPr>
            <w:tcW w:w="482" w:type="pct"/>
            <w:vMerge/>
            <w:tcBorders>
              <w:left w:val="nil"/>
              <w:right w:val="nil"/>
            </w:tcBorders>
            <w:vAlign w:val="bottom"/>
          </w:tcPr>
          <w:p w:rsidR="002A7892" w:rsidRPr="0095687B" w:rsidRDefault="002A7892" w:rsidP="0095687B">
            <w:pPr>
              <w:jc w:val="both"/>
              <w:rPr>
                <w:rFonts w:ascii="Times New Roman" w:eastAsia="Times New Roman" w:hAnsi="Times New Roman" w:cs="Times New Roman"/>
                <w:noProof/>
                <w:sz w:val="14"/>
                <w:szCs w:val="14"/>
              </w:rPr>
            </w:pPr>
          </w:p>
        </w:tc>
      </w:tr>
      <w:tr w:rsidR="002A7892" w:rsidRPr="0095687B" w:rsidTr="00846C17">
        <w:tc>
          <w:tcPr>
            <w:tcW w:w="1568" w:type="pct"/>
            <w:gridSpan w:val="5"/>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(304) Acis, ārējā acs un plakstiņi</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A7892" w:rsidRPr="0095687B" w:rsidTr="00846C17">
        <w:tc>
          <w:tcPr>
            <w:tcW w:w="1568" w:type="pct"/>
            <w:gridSpan w:val="5"/>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(305) Acis, ārpuse</w:t>
            </w:r>
          </w:p>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(spraugas lampa, oftalmoskops)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A7892" w:rsidRPr="0095687B" w:rsidTr="00846C17">
        <w:tc>
          <w:tcPr>
            <w:tcW w:w="1568" w:type="pct"/>
            <w:gridSpan w:val="5"/>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(306) Acu novietojums un kustības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Borders>
              <w:bottom w:val="single" w:sz="4" w:space="0" w:color="auto"/>
            </w:tcBorders>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Abas acis</w:t>
            </w:r>
          </w:p>
        </w:tc>
        <w:tc>
          <w:tcPr>
            <w:tcW w:w="388" w:type="pct"/>
            <w:tcBorders>
              <w:bottom w:val="single" w:sz="4" w:space="0" w:color="auto"/>
            </w:tcBorders>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Borders>
              <w:bottom w:val="single" w:sz="4" w:space="0" w:color="auto"/>
            </w:tcBorders>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Borders>
              <w:bottom w:val="single" w:sz="4" w:space="0" w:color="auto"/>
            </w:tcBorders>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Borders>
              <w:bottom w:val="single" w:sz="4" w:space="0" w:color="auto"/>
            </w:tcBorders>
          </w:tcPr>
          <w:p w:rsidR="002A7892" w:rsidRPr="0095687B" w:rsidRDefault="002A7892" w:rsidP="0095687B">
            <w:pPr>
              <w:jc w:val="both"/>
              <w:rPr>
                <w:rFonts w:ascii="Times New Roman" w:eastAsia="Times New Roman" w:hAnsi="Times New Roman" w:cs="Times New Roman"/>
                <w:noProof/>
                <w:sz w:val="14"/>
                <w:szCs w:val="14"/>
              </w:rPr>
            </w:pPr>
          </w:p>
        </w:tc>
      </w:tr>
      <w:tr w:rsidR="00282A95" w:rsidRPr="0095687B" w:rsidTr="00846C17">
        <w:tc>
          <w:tcPr>
            <w:tcW w:w="1568" w:type="pct"/>
            <w:gridSpan w:val="5"/>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(307) Redzes lauki (salīdzināšana)</w:t>
            </w:r>
          </w:p>
        </w:tc>
        <w:tc>
          <w:tcPr>
            <w:tcW w:w="388" w:type="pct"/>
          </w:tcPr>
          <w:p w:rsidR="00282A95" w:rsidRPr="0095687B" w:rsidRDefault="00282A95" w:rsidP="0095687B">
            <w:pPr>
              <w:jc w:val="both"/>
              <w:rPr>
                <w:rFonts w:ascii="Times New Roman" w:eastAsia="Times New Roman" w:hAnsi="Times New Roman" w:cs="Times New Roman"/>
                <w:noProof/>
                <w:sz w:val="14"/>
                <w:szCs w:val="14"/>
              </w:rPr>
            </w:pPr>
          </w:p>
        </w:tc>
        <w:tc>
          <w:tcPr>
            <w:tcW w:w="396" w:type="pct"/>
          </w:tcPr>
          <w:p w:rsidR="00282A95" w:rsidRPr="0095687B" w:rsidRDefault="00282A95" w:rsidP="0095687B">
            <w:pPr>
              <w:jc w:val="both"/>
              <w:rPr>
                <w:rFonts w:ascii="Times New Roman" w:eastAsia="Times New Roman" w:hAnsi="Times New Roman" w:cs="Times New Roman"/>
                <w:noProof/>
                <w:sz w:val="14"/>
                <w:szCs w:val="14"/>
              </w:rPr>
            </w:pPr>
          </w:p>
        </w:tc>
        <w:tc>
          <w:tcPr>
            <w:tcW w:w="147" w:type="pct"/>
            <w:tcBorders>
              <w:top w:val="nil"/>
              <w:bottom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1552" w:type="pct"/>
            <w:gridSpan w:val="3"/>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(315) </w:t>
            </w:r>
            <w:r w:rsidRPr="0095687B">
              <w:rPr>
                <w:rFonts w:ascii="Times New Roman" w:hAnsi="Times New Roman"/>
                <w:i/>
                <w:noProof/>
                <w:sz w:val="14"/>
              </w:rPr>
              <w:t>Vidējā redze 1 m attālumā</w:t>
            </w:r>
          </w:p>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Bez korekcijas</w:t>
            </w:r>
          </w:p>
        </w:tc>
        <w:tc>
          <w:tcPr>
            <w:tcW w:w="467" w:type="pct"/>
            <w:tcBorders>
              <w:left w:val="nil"/>
              <w:right w:val="nil"/>
            </w:tcBorders>
            <w:vAlign w:val="bottom"/>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Brilles</w:t>
            </w:r>
          </w:p>
        </w:tc>
        <w:tc>
          <w:tcPr>
            <w:tcW w:w="482" w:type="pct"/>
            <w:tcBorders>
              <w:left w:val="nil"/>
              <w:right w:val="nil"/>
            </w:tcBorders>
            <w:vAlign w:val="bottom"/>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Kontaktlēcas</w:t>
            </w:r>
          </w:p>
        </w:tc>
      </w:tr>
      <w:tr w:rsidR="002A7892" w:rsidRPr="0095687B" w:rsidTr="00846C17">
        <w:tc>
          <w:tcPr>
            <w:tcW w:w="1568" w:type="pct"/>
            <w:gridSpan w:val="5"/>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(308) Zīlīšu refleksi</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A7892" w:rsidRPr="0095687B" w:rsidTr="00846C17">
        <w:tc>
          <w:tcPr>
            <w:tcW w:w="1568" w:type="pct"/>
            <w:gridSpan w:val="5"/>
          </w:tcPr>
          <w:p w:rsidR="002A7892" w:rsidRPr="0095687B" w:rsidRDefault="002A7892"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(309) Acu dibens (oftalmoskopija)</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(310) Konverģence</w:t>
            </w:r>
          </w:p>
        </w:tc>
        <w:tc>
          <w:tcPr>
            <w:tcW w:w="389" w:type="pct"/>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cm</w:t>
            </w:r>
          </w:p>
        </w:tc>
        <w:tc>
          <w:tcPr>
            <w:tcW w:w="388" w:type="pct"/>
          </w:tcPr>
          <w:p w:rsidR="00282A95" w:rsidRPr="0095687B" w:rsidRDefault="00282A95" w:rsidP="0095687B">
            <w:pPr>
              <w:jc w:val="both"/>
              <w:rPr>
                <w:rFonts w:ascii="Times New Roman" w:eastAsia="Times New Roman" w:hAnsi="Times New Roman" w:cs="Times New Roman"/>
                <w:noProof/>
                <w:sz w:val="14"/>
                <w:szCs w:val="14"/>
              </w:rPr>
            </w:pPr>
          </w:p>
        </w:tc>
        <w:tc>
          <w:tcPr>
            <w:tcW w:w="396" w:type="pct"/>
          </w:tcPr>
          <w:p w:rsidR="00282A95" w:rsidRPr="0095687B" w:rsidRDefault="00282A95"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Abas acis</w:t>
            </w:r>
          </w:p>
        </w:tc>
        <w:tc>
          <w:tcPr>
            <w:tcW w:w="388"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38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482"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(311) Akomodācija</w:t>
            </w:r>
          </w:p>
        </w:tc>
        <w:tc>
          <w:tcPr>
            <w:tcW w:w="389"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D</w:t>
            </w:r>
          </w:p>
        </w:tc>
        <w:tc>
          <w:tcPr>
            <w:tcW w:w="388"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396"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147" w:type="pct"/>
            <w:tcBorders>
              <w:top w:val="nil"/>
              <w:bottom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1552" w:type="pct"/>
            <w:gridSpan w:val="3"/>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(316) </w:t>
            </w:r>
            <w:r w:rsidRPr="0095687B">
              <w:rPr>
                <w:rFonts w:ascii="Times New Roman" w:hAnsi="Times New Roman"/>
                <w:i/>
                <w:noProof/>
                <w:sz w:val="14"/>
              </w:rPr>
              <w:t>Tuvā redze 30–50 cm attālumā</w:t>
            </w:r>
          </w:p>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Bez korekcijas</w:t>
            </w:r>
          </w:p>
        </w:tc>
        <w:tc>
          <w:tcPr>
            <w:tcW w:w="467" w:type="pct"/>
            <w:tcBorders>
              <w:left w:val="nil"/>
              <w:right w:val="nil"/>
            </w:tcBorders>
            <w:vAlign w:val="bottom"/>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Brilles</w:t>
            </w:r>
          </w:p>
        </w:tc>
        <w:tc>
          <w:tcPr>
            <w:tcW w:w="482" w:type="pct"/>
            <w:tcBorders>
              <w:left w:val="nil"/>
              <w:right w:val="nil"/>
            </w:tcBorders>
            <w:vAlign w:val="bottom"/>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Kontaktlēcas</w:t>
            </w:r>
          </w:p>
        </w:tc>
      </w:tr>
      <w:tr w:rsidR="002A7892" w:rsidRPr="0095687B" w:rsidTr="00846C17">
        <w:trPr>
          <w:trHeight w:val="28"/>
        </w:trPr>
        <w:tc>
          <w:tcPr>
            <w:tcW w:w="1568" w:type="pct"/>
            <w:gridSpan w:val="5"/>
            <w:tcBorders>
              <w:left w:val="nil"/>
              <w:bottom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388" w:type="pct"/>
            <w:tcBorders>
              <w:left w:val="nil"/>
              <w:bottom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Borders>
              <w:left w:val="nil"/>
              <w:bottom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left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A7892" w:rsidRPr="0095687B" w:rsidTr="00846C17">
        <w:trPr>
          <w:trHeight w:val="28"/>
        </w:trPr>
        <w:tc>
          <w:tcPr>
            <w:tcW w:w="1568" w:type="pct"/>
            <w:gridSpan w:val="5"/>
            <w:tcBorders>
              <w:top w:val="nil"/>
              <w:left w:val="nil"/>
              <w:right w:val="nil"/>
            </w:tcBorders>
            <w:vAlign w:val="bottom"/>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(312) </w:t>
            </w:r>
            <w:r w:rsidRPr="0095687B">
              <w:rPr>
                <w:rFonts w:ascii="Times New Roman" w:hAnsi="Times New Roman"/>
                <w:i/>
                <w:noProof/>
                <w:sz w:val="14"/>
              </w:rPr>
              <w:t>Acu muskuļu līdzsvars</w:t>
            </w:r>
            <w:r w:rsidRPr="0095687B">
              <w:rPr>
                <w:rFonts w:ascii="Times New Roman" w:hAnsi="Times New Roman"/>
                <w:noProof/>
                <w:sz w:val="14"/>
              </w:rPr>
              <w:t xml:space="preserve"> (prizmatiskajās dioptrijās)</w:t>
            </w:r>
          </w:p>
        </w:tc>
        <w:tc>
          <w:tcPr>
            <w:tcW w:w="388" w:type="pct"/>
            <w:tcBorders>
              <w:top w:val="nil"/>
              <w:left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396" w:type="pct"/>
            <w:tcBorders>
              <w:top w:val="nil"/>
              <w:left w:val="nil"/>
              <w:right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147" w:type="pct"/>
            <w:tcBorders>
              <w:top w:val="nil"/>
              <w:left w:val="nil"/>
              <w:bottom w:val="nil"/>
            </w:tcBorders>
          </w:tcPr>
          <w:p w:rsidR="002A7892" w:rsidRPr="0095687B" w:rsidRDefault="002A7892" w:rsidP="0095687B">
            <w:pPr>
              <w:jc w:val="both"/>
              <w:rPr>
                <w:rFonts w:ascii="Times New Roman" w:eastAsia="Times New Roman" w:hAnsi="Times New Roman" w:cs="Times New Roman"/>
                <w:noProof/>
                <w:sz w:val="14"/>
                <w:szCs w:val="14"/>
              </w:rPr>
            </w:pPr>
          </w:p>
        </w:tc>
        <w:tc>
          <w:tcPr>
            <w:tcW w:w="777" w:type="pct"/>
          </w:tcPr>
          <w:p w:rsidR="002A7892"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acs</w:t>
            </w:r>
          </w:p>
        </w:tc>
        <w:tc>
          <w:tcPr>
            <w:tcW w:w="388" w:type="pct"/>
          </w:tcPr>
          <w:p w:rsidR="002A7892" w:rsidRPr="0095687B" w:rsidRDefault="002A7892" w:rsidP="0095687B">
            <w:pPr>
              <w:jc w:val="both"/>
              <w:rPr>
                <w:rFonts w:ascii="Times New Roman" w:eastAsia="Times New Roman" w:hAnsi="Times New Roman" w:cs="Times New Roman"/>
                <w:noProof/>
                <w:sz w:val="14"/>
                <w:szCs w:val="14"/>
              </w:rPr>
            </w:pPr>
          </w:p>
        </w:tc>
        <w:tc>
          <w:tcPr>
            <w:tcW w:w="387" w:type="pct"/>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Pr>
          <w:p w:rsidR="002A7892" w:rsidRPr="0095687B" w:rsidRDefault="002A7892" w:rsidP="0095687B">
            <w:pPr>
              <w:jc w:val="both"/>
              <w:rPr>
                <w:rFonts w:ascii="Times New Roman" w:eastAsia="Times New Roman" w:hAnsi="Times New Roman" w:cs="Times New Roman"/>
                <w:noProof/>
                <w:sz w:val="14"/>
                <w:szCs w:val="14"/>
              </w:rPr>
            </w:pPr>
          </w:p>
        </w:tc>
        <w:tc>
          <w:tcPr>
            <w:tcW w:w="482" w:type="pct"/>
          </w:tcPr>
          <w:p w:rsidR="002A7892" w:rsidRPr="0095687B" w:rsidRDefault="002A7892"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 m/6 m attālumā</w:t>
            </w:r>
          </w:p>
        </w:tc>
        <w:tc>
          <w:tcPr>
            <w:tcW w:w="1173" w:type="pct"/>
            <w:gridSpan w:val="3"/>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30–50 cm attālumā</w:t>
            </w:r>
          </w:p>
        </w:tc>
        <w:tc>
          <w:tcPr>
            <w:tcW w:w="147" w:type="pct"/>
            <w:tcBorders>
              <w:top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Abas acis</w:t>
            </w:r>
          </w:p>
        </w:tc>
        <w:tc>
          <w:tcPr>
            <w:tcW w:w="388"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38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Korekcija</w:t>
            </w:r>
          </w:p>
        </w:tc>
        <w:tc>
          <w:tcPr>
            <w:tcW w:w="467"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c>
          <w:tcPr>
            <w:tcW w:w="482" w:type="pct"/>
            <w:tcBorders>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Orto</w:t>
            </w:r>
          </w:p>
        </w:tc>
        <w:tc>
          <w:tcPr>
            <w:tcW w:w="1173" w:type="pct"/>
            <w:gridSpan w:val="3"/>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Orto</w:t>
            </w:r>
          </w:p>
        </w:tc>
        <w:tc>
          <w:tcPr>
            <w:tcW w:w="147" w:type="pct"/>
            <w:tcBorders>
              <w:top w:val="nil"/>
              <w:bottom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Borders>
              <w:left w:val="nil"/>
              <w:bottom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388" w:type="pct"/>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387" w:type="pct"/>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467" w:type="pct"/>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482" w:type="pct"/>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Ezo</w:t>
            </w:r>
          </w:p>
        </w:tc>
        <w:tc>
          <w:tcPr>
            <w:tcW w:w="1173" w:type="pct"/>
            <w:gridSpan w:val="3"/>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Ezo</w:t>
            </w:r>
          </w:p>
        </w:tc>
        <w:tc>
          <w:tcPr>
            <w:tcW w:w="147" w:type="pct"/>
            <w:tcBorders>
              <w:top w:val="nil"/>
              <w:bottom w:val="nil"/>
              <w:right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Borders>
              <w:top w:val="nil"/>
              <w:left w:val="nil"/>
            </w:tcBorders>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(317) </w:t>
            </w:r>
            <w:r w:rsidRPr="0095687B">
              <w:rPr>
                <w:rFonts w:ascii="Times New Roman" w:hAnsi="Times New Roman"/>
                <w:i/>
                <w:noProof/>
                <w:sz w:val="14"/>
              </w:rPr>
              <w:t>Refrakcija</w:t>
            </w:r>
          </w:p>
        </w:tc>
        <w:tc>
          <w:tcPr>
            <w:tcW w:w="388"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Sfēra</w:t>
            </w:r>
          </w:p>
        </w:tc>
        <w:tc>
          <w:tcPr>
            <w:tcW w:w="387"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Cilindrs</w:t>
            </w:r>
          </w:p>
        </w:tc>
        <w:tc>
          <w:tcPr>
            <w:tcW w:w="467"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Ass</w:t>
            </w:r>
          </w:p>
        </w:tc>
        <w:tc>
          <w:tcPr>
            <w:tcW w:w="482"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Tuvā (</w:t>
            </w:r>
            <w:r w:rsidRPr="0095687B">
              <w:rPr>
                <w:rFonts w:ascii="Times New Roman" w:hAnsi="Times New Roman"/>
                <w:i/>
                <w:noProof/>
                <w:sz w:val="14"/>
              </w:rPr>
              <w:t>add</w:t>
            </w:r>
            <w:r w:rsidRPr="0095687B">
              <w:rPr>
                <w:rFonts w:ascii="Times New Roman" w:hAnsi="Times New Roman"/>
                <w:noProof/>
                <w:sz w:val="14"/>
              </w:rPr>
              <w:t>)</w:t>
            </w: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Ekzo</w:t>
            </w:r>
          </w:p>
        </w:tc>
        <w:tc>
          <w:tcPr>
            <w:tcW w:w="1173" w:type="pct"/>
            <w:gridSpan w:val="3"/>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Ekzo</w:t>
            </w:r>
          </w:p>
        </w:tc>
        <w:tc>
          <w:tcPr>
            <w:tcW w:w="147" w:type="pct"/>
            <w:tcBorders>
              <w:top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acs</w:t>
            </w:r>
          </w:p>
        </w:tc>
        <w:tc>
          <w:tcPr>
            <w:tcW w:w="388" w:type="pct"/>
          </w:tcPr>
          <w:p w:rsidR="00282A95" w:rsidRPr="0095687B" w:rsidRDefault="00282A95" w:rsidP="0095687B">
            <w:pPr>
              <w:jc w:val="both"/>
              <w:rPr>
                <w:rFonts w:ascii="Times New Roman" w:eastAsia="Times New Roman" w:hAnsi="Times New Roman" w:cs="Times New Roman"/>
                <w:noProof/>
                <w:sz w:val="14"/>
                <w:szCs w:val="14"/>
              </w:rPr>
            </w:pPr>
          </w:p>
        </w:tc>
        <w:tc>
          <w:tcPr>
            <w:tcW w:w="387" w:type="pct"/>
          </w:tcPr>
          <w:p w:rsidR="00282A95" w:rsidRPr="0095687B" w:rsidRDefault="00282A95" w:rsidP="0095687B">
            <w:pPr>
              <w:jc w:val="both"/>
              <w:rPr>
                <w:rFonts w:ascii="Times New Roman" w:eastAsia="Times New Roman" w:hAnsi="Times New Roman" w:cs="Times New Roman"/>
                <w:noProof/>
                <w:sz w:val="14"/>
                <w:szCs w:val="14"/>
              </w:rPr>
            </w:pPr>
          </w:p>
        </w:tc>
        <w:tc>
          <w:tcPr>
            <w:tcW w:w="467" w:type="pct"/>
          </w:tcPr>
          <w:p w:rsidR="00282A95" w:rsidRPr="0095687B" w:rsidRDefault="00282A95" w:rsidP="0095687B">
            <w:pPr>
              <w:jc w:val="both"/>
              <w:rPr>
                <w:rFonts w:ascii="Times New Roman" w:eastAsia="Times New Roman" w:hAnsi="Times New Roman" w:cs="Times New Roman"/>
                <w:noProof/>
                <w:sz w:val="14"/>
                <w:szCs w:val="14"/>
              </w:rPr>
            </w:pPr>
          </w:p>
        </w:tc>
        <w:tc>
          <w:tcPr>
            <w:tcW w:w="482" w:type="pct"/>
          </w:tcPr>
          <w:p w:rsidR="00282A95" w:rsidRPr="0095687B" w:rsidRDefault="00282A95" w:rsidP="0095687B">
            <w:pPr>
              <w:jc w:val="both"/>
              <w:rPr>
                <w:rFonts w:ascii="Times New Roman" w:eastAsia="Times New Roman" w:hAnsi="Times New Roman" w:cs="Times New Roman"/>
                <w:noProof/>
                <w:sz w:val="14"/>
                <w:szCs w:val="14"/>
              </w:rPr>
            </w:pPr>
          </w:p>
        </w:tc>
      </w:tr>
      <w:tr w:rsidR="00282A95" w:rsidRPr="0095687B" w:rsidTr="00846C17">
        <w:tc>
          <w:tcPr>
            <w:tcW w:w="1179" w:type="pct"/>
            <w:gridSpan w:val="4"/>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Hiper</w:t>
            </w:r>
          </w:p>
        </w:tc>
        <w:tc>
          <w:tcPr>
            <w:tcW w:w="1173" w:type="pct"/>
            <w:gridSpan w:val="3"/>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Hiper</w:t>
            </w:r>
          </w:p>
        </w:tc>
        <w:tc>
          <w:tcPr>
            <w:tcW w:w="147" w:type="pct"/>
            <w:tcBorders>
              <w:top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acs</w:t>
            </w:r>
          </w:p>
        </w:tc>
        <w:tc>
          <w:tcPr>
            <w:tcW w:w="388" w:type="pct"/>
          </w:tcPr>
          <w:p w:rsidR="00282A95" w:rsidRPr="0095687B" w:rsidRDefault="00282A95" w:rsidP="0095687B">
            <w:pPr>
              <w:jc w:val="both"/>
              <w:rPr>
                <w:rFonts w:ascii="Times New Roman" w:eastAsia="Times New Roman" w:hAnsi="Times New Roman" w:cs="Times New Roman"/>
                <w:noProof/>
                <w:sz w:val="14"/>
                <w:szCs w:val="14"/>
              </w:rPr>
            </w:pPr>
          </w:p>
        </w:tc>
        <w:tc>
          <w:tcPr>
            <w:tcW w:w="387" w:type="pct"/>
          </w:tcPr>
          <w:p w:rsidR="00282A95" w:rsidRPr="0095687B" w:rsidRDefault="00282A95" w:rsidP="0095687B">
            <w:pPr>
              <w:jc w:val="both"/>
              <w:rPr>
                <w:rFonts w:ascii="Times New Roman" w:eastAsia="Times New Roman" w:hAnsi="Times New Roman" w:cs="Times New Roman"/>
                <w:noProof/>
                <w:sz w:val="14"/>
                <w:szCs w:val="14"/>
              </w:rPr>
            </w:pPr>
          </w:p>
        </w:tc>
        <w:tc>
          <w:tcPr>
            <w:tcW w:w="467" w:type="pct"/>
          </w:tcPr>
          <w:p w:rsidR="00282A95" w:rsidRPr="0095687B" w:rsidRDefault="00282A95" w:rsidP="0095687B">
            <w:pPr>
              <w:jc w:val="both"/>
              <w:rPr>
                <w:rFonts w:ascii="Times New Roman" w:eastAsia="Times New Roman" w:hAnsi="Times New Roman" w:cs="Times New Roman"/>
                <w:noProof/>
                <w:sz w:val="14"/>
                <w:szCs w:val="14"/>
              </w:rPr>
            </w:pPr>
          </w:p>
        </w:tc>
        <w:tc>
          <w:tcPr>
            <w:tcW w:w="482" w:type="pct"/>
          </w:tcPr>
          <w:p w:rsidR="00282A95" w:rsidRPr="0095687B" w:rsidRDefault="00282A95" w:rsidP="0095687B">
            <w:pPr>
              <w:jc w:val="both"/>
              <w:rPr>
                <w:rFonts w:ascii="Times New Roman" w:eastAsia="Times New Roman" w:hAnsi="Times New Roman" w:cs="Times New Roman"/>
                <w:noProof/>
                <w:sz w:val="14"/>
                <w:szCs w:val="14"/>
              </w:rPr>
            </w:pPr>
          </w:p>
        </w:tc>
      </w:tr>
      <w:tr w:rsidR="005B547D" w:rsidRPr="0095687B" w:rsidTr="009E5DCD">
        <w:tc>
          <w:tcPr>
            <w:tcW w:w="1179" w:type="pct"/>
            <w:gridSpan w:val="4"/>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Ciklo</w:t>
            </w:r>
          </w:p>
        </w:tc>
        <w:tc>
          <w:tcPr>
            <w:tcW w:w="1173" w:type="pct"/>
            <w:gridSpan w:val="3"/>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Ciklo</w:t>
            </w:r>
          </w:p>
        </w:tc>
        <w:tc>
          <w:tcPr>
            <w:tcW w:w="147" w:type="pct"/>
            <w:tcBorders>
              <w:top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165" w:type="pct"/>
            <w:gridSpan w:val="2"/>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Patiesā refrakcija pārbaudīta</w:t>
            </w:r>
          </w:p>
        </w:tc>
        <w:tc>
          <w:tcPr>
            <w:tcW w:w="1336" w:type="pct"/>
            <w:gridSpan w:val="3"/>
            <w:tcBorders>
              <w:bottom w:val="single" w:sz="4" w:space="0" w:color="auto"/>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Briļļu recepte</w:t>
            </w:r>
          </w:p>
        </w:tc>
      </w:tr>
      <w:tr w:rsidR="005B547D" w:rsidRPr="0095687B" w:rsidTr="009E5DCD">
        <w:tc>
          <w:tcPr>
            <w:tcW w:w="361" w:type="pct"/>
            <w:tcBorders>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Tropija</w:t>
            </w:r>
          </w:p>
        </w:tc>
        <w:tc>
          <w:tcPr>
            <w:tcW w:w="405" w:type="pct"/>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Ir</w:t>
            </w:r>
          </w:p>
        </w:tc>
        <w:tc>
          <w:tcPr>
            <w:tcW w:w="413" w:type="pct"/>
            <w:gridSpan w:val="2"/>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Nav</w:t>
            </w:r>
          </w:p>
        </w:tc>
        <w:tc>
          <w:tcPr>
            <w:tcW w:w="389" w:type="pct"/>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Forija</w:t>
            </w:r>
          </w:p>
        </w:tc>
        <w:tc>
          <w:tcPr>
            <w:tcW w:w="388" w:type="pct"/>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Ir</w:t>
            </w:r>
          </w:p>
        </w:tc>
        <w:tc>
          <w:tcPr>
            <w:tcW w:w="396" w:type="pct"/>
            <w:tcBorders>
              <w:lef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Nav</w:t>
            </w:r>
          </w:p>
        </w:tc>
        <w:tc>
          <w:tcPr>
            <w:tcW w:w="147" w:type="pct"/>
            <w:tcBorders>
              <w:top w:val="nil"/>
              <w:bottom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777" w:type="pct"/>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(318) </w:t>
            </w:r>
            <w:r w:rsidRPr="0095687B">
              <w:rPr>
                <w:rFonts w:ascii="Times New Roman" w:hAnsi="Times New Roman"/>
                <w:i/>
                <w:noProof/>
                <w:sz w:val="14"/>
              </w:rPr>
              <w:t>Brilles</w:t>
            </w:r>
          </w:p>
        </w:tc>
        <w:tc>
          <w:tcPr>
            <w:tcW w:w="388" w:type="pct"/>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336" w:type="pct"/>
            <w:gridSpan w:val="3"/>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(319) </w:t>
            </w:r>
            <w:r w:rsidRPr="0095687B">
              <w:rPr>
                <w:rFonts w:ascii="Times New Roman" w:hAnsi="Times New Roman"/>
                <w:i/>
                <w:noProof/>
                <w:sz w:val="14"/>
              </w:rPr>
              <w:t>Kontaktlēcas</w:t>
            </w:r>
          </w:p>
        </w:tc>
      </w:tr>
      <w:tr w:rsidR="00282A95" w:rsidRPr="0095687B" w:rsidTr="00846C17">
        <w:tc>
          <w:tcPr>
            <w:tcW w:w="767" w:type="pct"/>
            <w:gridSpan w:val="2"/>
            <w:tcBorders>
              <w:right w:val="nil"/>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Fūzijas rezervju tests</w:t>
            </w:r>
          </w:p>
        </w:tc>
        <w:tc>
          <w:tcPr>
            <w:tcW w:w="802" w:type="pct"/>
            <w:gridSpan w:val="3"/>
            <w:tcBorders>
              <w:left w:val="nil"/>
              <w:right w:val="nil"/>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Nav veikts</w:t>
            </w:r>
          </w:p>
        </w:tc>
        <w:tc>
          <w:tcPr>
            <w:tcW w:w="388" w:type="pct"/>
            <w:tcBorders>
              <w:left w:val="nil"/>
              <w:bottom w:val="single" w:sz="4" w:space="0" w:color="auto"/>
              <w:right w:val="nil"/>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396" w:type="pct"/>
            <w:tcBorders>
              <w:left w:val="nil"/>
              <w:bottom w:val="single" w:sz="4" w:space="0" w:color="auto"/>
            </w:tcBorders>
          </w:tcPr>
          <w:p w:rsidR="00282A95" w:rsidRPr="0095687B" w:rsidRDefault="00282A95"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Patoloģija</w:t>
            </w:r>
          </w:p>
        </w:tc>
        <w:tc>
          <w:tcPr>
            <w:tcW w:w="147" w:type="pct"/>
            <w:tcBorders>
              <w:top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c>
          <w:tcPr>
            <w:tcW w:w="777" w:type="pct"/>
            <w:tcBorders>
              <w:bottom w:val="nil"/>
              <w:right w:val="nil"/>
            </w:tcBorders>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Ir </w:t>
            </w:r>
            <w:r w:rsidRPr="0095687B">
              <w:rPr>
                <w:rFonts w:ascii="Times New Roman" w:eastAsia="Wingdings" w:hAnsi="Times New Roman" w:cs="Times New Roman"/>
                <w:noProof/>
                <w:sz w:val="14"/>
                <w:szCs w:val="14"/>
              </w:rPr>
              <w:t></w:t>
            </w:r>
          </w:p>
        </w:tc>
        <w:tc>
          <w:tcPr>
            <w:tcW w:w="388" w:type="pct"/>
            <w:tcBorders>
              <w:left w:val="nil"/>
              <w:bottom w:val="nil"/>
            </w:tcBorders>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Nav </w:t>
            </w:r>
            <w:r w:rsidRPr="0095687B">
              <w:rPr>
                <w:rFonts w:ascii="Times New Roman" w:eastAsia="Wingdings" w:hAnsi="Times New Roman" w:cs="Times New Roman"/>
                <w:noProof/>
                <w:sz w:val="14"/>
                <w:szCs w:val="14"/>
              </w:rPr>
              <w:t></w:t>
            </w:r>
          </w:p>
        </w:tc>
        <w:tc>
          <w:tcPr>
            <w:tcW w:w="387" w:type="pct"/>
            <w:tcBorders>
              <w:bottom w:val="nil"/>
              <w:right w:val="nil"/>
            </w:tcBorders>
          </w:tcPr>
          <w:p w:rsidR="005B547D" w:rsidRPr="0095687B" w:rsidRDefault="005B547D" w:rsidP="0095687B">
            <w:pPr>
              <w:jc w:val="both"/>
              <w:rPr>
                <w:rFonts w:ascii="Times New Roman" w:eastAsia="Wingdings" w:hAnsi="Times New Roman" w:cs="Times New Roman"/>
                <w:noProof/>
                <w:sz w:val="14"/>
                <w:szCs w:val="14"/>
              </w:rPr>
            </w:pPr>
            <w:r w:rsidRPr="0095687B">
              <w:rPr>
                <w:rFonts w:ascii="Times New Roman" w:hAnsi="Times New Roman"/>
                <w:noProof/>
                <w:sz w:val="14"/>
              </w:rPr>
              <w:t xml:space="preserve">Ir </w:t>
            </w:r>
            <w:r w:rsidRPr="0095687B">
              <w:rPr>
                <w:rFonts w:ascii="Times New Roman" w:eastAsia="Wingdings" w:hAnsi="Times New Roman" w:cs="Times New Roman"/>
                <w:noProof/>
                <w:sz w:val="14"/>
                <w:szCs w:val="14"/>
              </w:rPr>
              <w:t></w:t>
            </w:r>
          </w:p>
        </w:tc>
        <w:tc>
          <w:tcPr>
            <w:tcW w:w="467" w:type="pct"/>
            <w:tcBorders>
              <w:left w:val="nil"/>
              <w:bottom w:val="nil"/>
              <w:right w:val="nil"/>
            </w:tcBorders>
          </w:tcPr>
          <w:p w:rsidR="00282A95"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Nav </w:t>
            </w:r>
            <w:r w:rsidRPr="0095687B">
              <w:rPr>
                <w:rFonts w:ascii="Times New Roman" w:eastAsia="Wingdings" w:hAnsi="Times New Roman" w:cs="Times New Roman"/>
                <w:noProof/>
                <w:sz w:val="14"/>
                <w:szCs w:val="14"/>
              </w:rPr>
              <w:t></w:t>
            </w:r>
          </w:p>
        </w:tc>
        <w:tc>
          <w:tcPr>
            <w:tcW w:w="482" w:type="pct"/>
            <w:tcBorders>
              <w:left w:val="nil"/>
              <w:bottom w:val="nil"/>
            </w:tcBorders>
          </w:tcPr>
          <w:p w:rsidR="00282A95" w:rsidRPr="0095687B" w:rsidRDefault="00282A95" w:rsidP="0095687B">
            <w:pPr>
              <w:jc w:val="both"/>
              <w:rPr>
                <w:rFonts w:ascii="Times New Roman" w:eastAsia="Times New Roman" w:hAnsi="Times New Roman" w:cs="Times New Roman"/>
                <w:noProof/>
                <w:sz w:val="14"/>
                <w:szCs w:val="14"/>
              </w:rPr>
            </w:pPr>
          </w:p>
        </w:tc>
      </w:tr>
      <w:tr w:rsidR="005B547D" w:rsidRPr="0095687B" w:rsidTr="00846C17">
        <w:tc>
          <w:tcPr>
            <w:tcW w:w="1179" w:type="pct"/>
            <w:gridSpan w:val="4"/>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(313) </w:t>
            </w:r>
            <w:r w:rsidRPr="0095687B">
              <w:rPr>
                <w:rFonts w:ascii="Times New Roman" w:hAnsi="Times New Roman"/>
                <w:i/>
                <w:noProof/>
                <w:sz w:val="14"/>
              </w:rPr>
              <w:t>Krāsu uztvere</w:t>
            </w:r>
          </w:p>
        </w:tc>
        <w:tc>
          <w:tcPr>
            <w:tcW w:w="389"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8"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96"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47" w:type="pct"/>
            <w:tcBorders>
              <w:top w:val="nil"/>
              <w:left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777" w:type="pct"/>
            <w:tcBorders>
              <w:top w:val="nil"/>
              <w:bottom w:val="nil"/>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Tips</w:t>
            </w:r>
          </w:p>
        </w:tc>
        <w:tc>
          <w:tcPr>
            <w:tcW w:w="388" w:type="pct"/>
            <w:tcBorders>
              <w:top w:val="nil"/>
              <w:left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7" w:type="pct"/>
            <w:tcBorders>
              <w:top w:val="nil"/>
              <w:bottom w:val="nil"/>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Tips:</w:t>
            </w:r>
          </w:p>
        </w:tc>
        <w:tc>
          <w:tcPr>
            <w:tcW w:w="467" w:type="pct"/>
            <w:tcBorders>
              <w:top w:val="nil"/>
              <w:left w:val="nil"/>
              <w:bottom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82" w:type="pct"/>
            <w:tcBorders>
              <w:top w:val="nil"/>
              <w:left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r>
      <w:tr w:rsidR="005B547D" w:rsidRPr="0095687B" w:rsidTr="00846C17">
        <w:tc>
          <w:tcPr>
            <w:tcW w:w="1179" w:type="pct"/>
            <w:gridSpan w:val="4"/>
            <w:tcBorders>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Pseidoizohromatiskās plātnes</w:t>
            </w:r>
          </w:p>
        </w:tc>
        <w:tc>
          <w:tcPr>
            <w:tcW w:w="1173" w:type="pct"/>
            <w:gridSpan w:val="3"/>
            <w:tcBorders>
              <w:lef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Tips: Išihara (24 plātnes)</w:t>
            </w:r>
          </w:p>
        </w:tc>
        <w:tc>
          <w:tcPr>
            <w:tcW w:w="147" w:type="pct"/>
            <w:tcBorders>
              <w:top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777" w:type="pct"/>
            <w:tcBorders>
              <w:top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8" w:type="pct"/>
            <w:tcBorders>
              <w:top w:val="nil"/>
              <w:left w:val="nil"/>
              <w:bottom w:val="single" w:sz="4" w:space="0" w:color="auto"/>
            </w:tcBorders>
          </w:tcPr>
          <w:p w:rsidR="005B547D" w:rsidRPr="0095687B" w:rsidRDefault="005B547D" w:rsidP="0095687B">
            <w:pPr>
              <w:jc w:val="both"/>
              <w:rPr>
                <w:rFonts w:ascii="Times New Roman" w:eastAsia="Times New Roman" w:hAnsi="Times New Roman" w:cs="Times New Roman"/>
                <w:noProof/>
                <w:sz w:val="14"/>
                <w:szCs w:val="14"/>
              </w:rPr>
            </w:pPr>
          </w:p>
        </w:tc>
        <w:tc>
          <w:tcPr>
            <w:tcW w:w="387" w:type="pct"/>
            <w:tcBorders>
              <w:top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67" w:type="pct"/>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82" w:type="pct"/>
            <w:tcBorders>
              <w:top w:val="nil"/>
              <w:left w:val="nil"/>
              <w:bottom w:val="single" w:sz="4" w:space="0" w:color="auto"/>
            </w:tcBorders>
          </w:tcPr>
          <w:p w:rsidR="005B547D" w:rsidRPr="0095687B" w:rsidRDefault="005B547D" w:rsidP="0095687B">
            <w:pPr>
              <w:jc w:val="both"/>
              <w:rPr>
                <w:rFonts w:ascii="Times New Roman" w:eastAsia="Times New Roman" w:hAnsi="Times New Roman" w:cs="Times New Roman"/>
                <w:noProof/>
                <w:sz w:val="14"/>
                <w:szCs w:val="14"/>
              </w:rPr>
            </w:pPr>
          </w:p>
        </w:tc>
      </w:tr>
      <w:tr w:rsidR="005B547D" w:rsidRPr="0095687B" w:rsidTr="00846C17">
        <w:tc>
          <w:tcPr>
            <w:tcW w:w="1179" w:type="pct"/>
            <w:gridSpan w:val="4"/>
            <w:tcBorders>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Plātņu skaits:</w:t>
            </w:r>
          </w:p>
        </w:tc>
        <w:tc>
          <w:tcPr>
            <w:tcW w:w="1173" w:type="pct"/>
            <w:gridSpan w:val="3"/>
            <w:tcBorders>
              <w:lef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Kļūdaini nolasīto plātņu skaits:</w:t>
            </w:r>
          </w:p>
        </w:tc>
        <w:tc>
          <w:tcPr>
            <w:tcW w:w="147" w:type="pct"/>
            <w:tcBorders>
              <w:top w:val="nil"/>
              <w:bottom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165" w:type="pct"/>
            <w:gridSpan w:val="2"/>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(320) </w:t>
            </w:r>
            <w:r w:rsidRPr="0095687B">
              <w:rPr>
                <w:rFonts w:ascii="Times New Roman" w:hAnsi="Times New Roman"/>
                <w:i/>
                <w:noProof/>
                <w:sz w:val="14"/>
              </w:rPr>
              <w:t>Intraokulārais spiediens</w:t>
            </w:r>
          </w:p>
        </w:tc>
        <w:tc>
          <w:tcPr>
            <w:tcW w:w="387"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67"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82" w:type="pct"/>
            <w:tcBorders>
              <w:left w:val="nil"/>
              <w:right w:val="nil"/>
            </w:tcBorders>
          </w:tcPr>
          <w:p w:rsidR="005B547D" w:rsidRPr="0095687B" w:rsidRDefault="005B547D" w:rsidP="0095687B">
            <w:pPr>
              <w:jc w:val="both"/>
              <w:rPr>
                <w:rFonts w:ascii="Times New Roman" w:eastAsia="Times New Roman" w:hAnsi="Times New Roman" w:cs="Times New Roman"/>
                <w:noProof/>
                <w:sz w:val="14"/>
                <w:szCs w:val="14"/>
              </w:rPr>
            </w:pPr>
          </w:p>
        </w:tc>
      </w:tr>
      <w:tr w:rsidR="00C85DB3" w:rsidRPr="0095687B" w:rsidTr="009E5DCD">
        <w:trPr>
          <w:trHeight w:val="267"/>
        </w:trPr>
        <w:tc>
          <w:tcPr>
            <w:tcW w:w="1568" w:type="pct"/>
            <w:gridSpan w:val="5"/>
            <w:tcBorders>
              <w:bottom w:val="nil"/>
              <w:right w:val="nil"/>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Noteikta paplašināta krāsu uztveres pārbaude:</w:t>
            </w:r>
          </w:p>
        </w:tc>
        <w:tc>
          <w:tcPr>
            <w:tcW w:w="388" w:type="pct"/>
            <w:tcBorders>
              <w:left w:val="nil"/>
              <w:bottom w:val="nil"/>
              <w:right w:val="nil"/>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Jā</w:t>
            </w:r>
          </w:p>
        </w:tc>
        <w:tc>
          <w:tcPr>
            <w:tcW w:w="396" w:type="pct"/>
            <w:tcBorders>
              <w:left w:val="nil"/>
              <w:bottom w:val="nil"/>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Nē</w:t>
            </w:r>
          </w:p>
        </w:tc>
        <w:tc>
          <w:tcPr>
            <w:tcW w:w="147" w:type="pct"/>
            <w:tcBorders>
              <w:top w:val="nil"/>
              <w:bottom w:val="nil"/>
            </w:tcBorders>
          </w:tcPr>
          <w:p w:rsidR="00C85DB3" w:rsidRPr="0095687B" w:rsidRDefault="00C85DB3" w:rsidP="0095687B">
            <w:pPr>
              <w:jc w:val="both"/>
              <w:rPr>
                <w:rFonts w:ascii="Times New Roman" w:eastAsia="Times New Roman" w:hAnsi="Times New Roman" w:cs="Times New Roman"/>
                <w:noProof/>
                <w:sz w:val="14"/>
                <w:szCs w:val="14"/>
              </w:rPr>
            </w:pPr>
          </w:p>
        </w:tc>
        <w:tc>
          <w:tcPr>
            <w:tcW w:w="1165" w:type="pct"/>
            <w:gridSpan w:val="2"/>
            <w:tcBorders>
              <w:bottom w:val="single" w:sz="4" w:space="0" w:color="auto"/>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(mm Hg)</w:t>
            </w:r>
          </w:p>
        </w:tc>
        <w:tc>
          <w:tcPr>
            <w:tcW w:w="1336" w:type="pct"/>
            <w:gridSpan w:val="3"/>
            <w:tcBorders>
              <w:bottom w:val="single" w:sz="4" w:space="0" w:color="auto"/>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(mm Hg)</w:t>
            </w:r>
          </w:p>
        </w:tc>
      </w:tr>
      <w:tr w:rsidR="005B547D" w:rsidRPr="0095687B" w:rsidTr="00846C17">
        <w:trPr>
          <w:trHeight w:val="28"/>
        </w:trPr>
        <w:tc>
          <w:tcPr>
            <w:tcW w:w="767" w:type="pct"/>
            <w:gridSpan w:val="2"/>
            <w:tcBorders>
              <w:top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Metode:</w:t>
            </w:r>
          </w:p>
        </w:tc>
        <w:tc>
          <w:tcPr>
            <w:tcW w:w="413" w:type="pct"/>
            <w:gridSpan w:val="2"/>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9" w:type="pct"/>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8" w:type="pct"/>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96" w:type="pct"/>
            <w:tcBorders>
              <w:top w:val="nil"/>
              <w:lef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165" w:type="pct"/>
            <w:gridSpan w:val="2"/>
            <w:tcBorders>
              <w:bottom w:val="nil"/>
              <w:right w:val="nil"/>
            </w:tcBorders>
          </w:tcPr>
          <w:p w:rsidR="005B547D"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Metode</w:t>
            </w:r>
          </w:p>
        </w:tc>
        <w:tc>
          <w:tcPr>
            <w:tcW w:w="387" w:type="pct"/>
            <w:tcBorders>
              <w:left w:val="nil"/>
              <w:bottom w:val="nil"/>
              <w:right w:val="nil"/>
            </w:tcBorders>
          </w:tcPr>
          <w:p w:rsidR="005B547D"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Norma </w:t>
            </w:r>
            <w:r w:rsidRPr="0095687B">
              <w:rPr>
                <w:rFonts w:ascii="Times New Roman" w:eastAsia="Wingdings" w:hAnsi="Times New Roman" w:cs="Times New Roman"/>
                <w:noProof/>
                <w:sz w:val="14"/>
                <w:szCs w:val="14"/>
              </w:rPr>
              <w:t></w:t>
            </w:r>
          </w:p>
        </w:tc>
        <w:tc>
          <w:tcPr>
            <w:tcW w:w="467" w:type="pct"/>
            <w:tcBorders>
              <w:left w:val="nil"/>
              <w:bottom w:val="nil"/>
              <w:right w:val="nil"/>
            </w:tcBorders>
          </w:tcPr>
          <w:p w:rsidR="005B547D"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Patoloģija </w:t>
            </w:r>
            <w:r w:rsidRPr="0095687B">
              <w:rPr>
                <w:rFonts w:ascii="Times New Roman" w:eastAsia="Wingdings" w:hAnsi="Times New Roman" w:cs="Times New Roman"/>
                <w:noProof/>
                <w:sz w:val="14"/>
                <w:szCs w:val="14"/>
              </w:rPr>
              <w:t></w:t>
            </w:r>
          </w:p>
        </w:tc>
        <w:tc>
          <w:tcPr>
            <w:tcW w:w="482" w:type="pct"/>
            <w:tcBorders>
              <w:left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r>
      <w:tr w:rsidR="009E5DCD" w:rsidRPr="0095687B" w:rsidTr="00846C17">
        <w:tc>
          <w:tcPr>
            <w:tcW w:w="767" w:type="pct"/>
            <w:gridSpan w:val="2"/>
            <w:tcBorders>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Krāsu DROŠA redze</w:t>
            </w:r>
          </w:p>
        </w:tc>
        <w:tc>
          <w:tcPr>
            <w:tcW w:w="802" w:type="pct"/>
            <w:gridSpan w:val="3"/>
            <w:tcBorders>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Krāsu NEDROŠA redze</w:t>
            </w:r>
          </w:p>
        </w:tc>
        <w:tc>
          <w:tcPr>
            <w:tcW w:w="388" w:type="pct"/>
            <w:tcBorders>
              <w:top w:val="single" w:sz="4" w:space="0" w:color="auto"/>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96" w:type="pct"/>
            <w:tcBorders>
              <w:top w:val="nil"/>
              <w:left w:val="nil"/>
              <w:bottom w:val="single" w:sz="4" w:space="0" w:color="auto"/>
            </w:tcBorders>
          </w:tcPr>
          <w:p w:rsidR="005B547D" w:rsidRPr="0095687B" w:rsidRDefault="005B547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1165" w:type="pct"/>
            <w:gridSpan w:val="2"/>
            <w:tcBorders>
              <w:top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387" w:type="pct"/>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67" w:type="pct"/>
            <w:tcBorders>
              <w:top w:val="nil"/>
              <w:left w:val="nil"/>
              <w:bottom w:val="single" w:sz="4" w:space="0" w:color="auto"/>
              <w:right w:val="nil"/>
            </w:tcBorders>
          </w:tcPr>
          <w:p w:rsidR="005B547D" w:rsidRPr="0095687B" w:rsidRDefault="005B547D" w:rsidP="0095687B">
            <w:pPr>
              <w:jc w:val="both"/>
              <w:rPr>
                <w:rFonts w:ascii="Times New Roman" w:eastAsia="Times New Roman" w:hAnsi="Times New Roman" w:cs="Times New Roman"/>
                <w:noProof/>
                <w:sz w:val="14"/>
                <w:szCs w:val="14"/>
              </w:rPr>
            </w:pPr>
          </w:p>
        </w:tc>
        <w:tc>
          <w:tcPr>
            <w:tcW w:w="482" w:type="pct"/>
            <w:tcBorders>
              <w:top w:val="nil"/>
              <w:left w:val="nil"/>
              <w:bottom w:val="single" w:sz="4" w:space="0" w:color="auto"/>
            </w:tcBorders>
          </w:tcPr>
          <w:p w:rsidR="005B547D" w:rsidRPr="0095687B" w:rsidRDefault="005B547D" w:rsidP="0095687B">
            <w:pPr>
              <w:jc w:val="both"/>
              <w:rPr>
                <w:rFonts w:ascii="Times New Roman" w:eastAsia="Times New Roman" w:hAnsi="Times New Roman" w:cs="Times New Roman"/>
                <w:noProof/>
                <w:sz w:val="14"/>
                <w:szCs w:val="14"/>
              </w:rPr>
            </w:pPr>
          </w:p>
        </w:tc>
      </w:tr>
      <w:tr w:rsidR="00DA560C" w:rsidRPr="0095687B" w:rsidTr="009E5DCD">
        <w:trPr>
          <w:trHeight w:val="277"/>
        </w:trPr>
        <w:tc>
          <w:tcPr>
            <w:tcW w:w="5000" w:type="pct"/>
            <w:gridSpan w:val="13"/>
            <w:tcBorders>
              <w:top w:val="nil"/>
              <w:left w:val="nil"/>
              <w:right w:val="nil"/>
            </w:tcBorders>
            <w:vAlign w:val="bottom"/>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(321) </w:t>
            </w:r>
            <w:r w:rsidRPr="0095687B">
              <w:rPr>
                <w:rFonts w:ascii="Times New Roman" w:hAnsi="Times New Roman"/>
                <w:b/>
                <w:noProof/>
                <w:sz w:val="14"/>
              </w:rPr>
              <w:t>Oftalmologa piezīmes un rekomendācija</w:t>
            </w:r>
            <w:r w:rsidRPr="0095687B">
              <w:rPr>
                <w:rFonts w:ascii="Times New Roman" w:hAnsi="Times New Roman"/>
                <w:noProof/>
                <w:sz w:val="14"/>
              </w:rPr>
              <w:t>:</w:t>
            </w:r>
          </w:p>
        </w:tc>
      </w:tr>
      <w:tr w:rsidR="00DA560C" w:rsidRPr="0095687B" w:rsidTr="00DA560C">
        <w:trPr>
          <w:trHeight w:val="479"/>
        </w:trPr>
        <w:tc>
          <w:tcPr>
            <w:tcW w:w="5000" w:type="pct"/>
            <w:gridSpan w:val="13"/>
            <w:tcBorders>
              <w:bottom w:val="single" w:sz="4" w:space="0" w:color="auto"/>
            </w:tcBorders>
          </w:tcPr>
          <w:p w:rsidR="00DA560C" w:rsidRPr="0095687B" w:rsidRDefault="00DA560C" w:rsidP="0095687B">
            <w:pPr>
              <w:jc w:val="both"/>
              <w:rPr>
                <w:rFonts w:ascii="Times New Roman" w:eastAsia="Times New Roman" w:hAnsi="Times New Roman" w:cs="Times New Roman"/>
                <w:noProof/>
                <w:sz w:val="14"/>
                <w:szCs w:val="14"/>
              </w:rPr>
            </w:pPr>
          </w:p>
        </w:tc>
      </w:tr>
      <w:tr w:rsidR="00C85DB3" w:rsidRPr="0095687B" w:rsidTr="00846C17">
        <w:tc>
          <w:tcPr>
            <w:tcW w:w="2352" w:type="pct"/>
            <w:gridSpan w:val="7"/>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(322) </w:t>
            </w:r>
            <w:r w:rsidRPr="0095687B">
              <w:rPr>
                <w:rFonts w:ascii="Times New Roman" w:hAnsi="Times New Roman"/>
                <w:b/>
                <w:noProof/>
                <w:sz w:val="14"/>
              </w:rPr>
              <w:t>Pārbaudes veicēja apliecinājums.</w:t>
            </w:r>
          </w:p>
        </w:tc>
        <w:tc>
          <w:tcPr>
            <w:tcW w:w="147" w:type="pct"/>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p>
        </w:tc>
        <w:tc>
          <w:tcPr>
            <w:tcW w:w="1165" w:type="pct"/>
            <w:gridSpan w:val="2"/>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p>
        </w:tc>
        <w:tc>
          <w:tcPr>
            <w:tcW w:w="387" w:type="pct"/>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p>
        </w:tc>
        <w:tc>
          <w:tcPr>
            <w:tcW w:w="467" w:type="pct"/>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p>
        </w:tc>
        <w:tc>
          <w:tcPr>
            <w:tcW w:w="482" w:type="pct"/>
            <w:tcBorders>
              <w:left w:val="nil"/>
              <w:right w:val="nil"/>
            </w:tcBorders>
          </w:tcPr>
          <w:p w:rsidR="00C85DB3" w:rsidRPr="0095687B" w:rsidRDefault="00C85DB3" w:rsidP="0095687B">
            <w:pPr>
              <w:jc w:val="both"/>
              <w:rPr>
                <w:rFonts w:ascii="Times New Roman" w:eastAsia="Times New Roman" w:hAnsi="Times New Roman" w:cs="Times New Roman"/>
                <w:noProof/>
                <w:sz w:val="14"/>
                <w:szCs w:val="14"/>
              </w:rPr>
            </w:pPr>
          </w:p>
        </w:tc>
      </w:tr>
      <w:tr w:rsidR="00C85DB3" w:rsidRPr="0095687B" w:rsidTr="00C85DB3">
        <w:tc>
          <w:tcPr>
            <w:tcW w:w="5000" w:type="pct"/>
            <w:gridSpan w:val="13"/>
          </w:tcPr>
          <w:p w:rsidR="00C85DB3"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Apliecinu, ka personīgi esmu izmeklējis / manis vadītā </w:t>
            </w:r>
            <w:r w:rsidRPr="0095687B">
              <w:rPr>
                <w:rFonts w:ascii="Times New Roman" w:hAnsi="Times New Roman"/>
                <w:i/>
                <w:noProof/>
                <w:sz w:val="14"/>
              </w:rPr>
              <w:t>AME</w:t>
            </w:r>
            <w:r w:rsidRPr="0095687B">
              <w:rPr>
                <w:rFonts w:ascii="Times New Roman" w:hAnsi="Times New Roman"/>
                <w:noProof/>
                <w:sz w:val="14"/>
              </w:rPr>
              <w:t xml:space="preserve"> grupa ir izmeklējusi šajā veselības pārbaudes ziņojumā minēto pretendentu, un šis ziņojums, kā arī tā pielikumi pilnīgi un precīzi atbilst maniem secinājumiem.</w:t>
            </w:r>
          </w:p>
        </w:tc>
      </w:tr>
      <w:tr w:rsidR="00DA560C" w:rsidRPr="0095687B" w:rsidTr="00DA560C">
        <w:trPr>
          <w:trHeight w:val="365"/>
        </w:trPr>
        <w:tc>
          <w:tcPr>
            <w:tcW w:w="1179" w:type="pct"/>
            <w:gridSpan w:val="4"/>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(323) Vieta un datums:</w:t>
            </w:r>
          </w:p>
        </w:tc>
        <w:tc>
          <w:tcPr>
            <w:tcW w:w="2485" w:type="pct"/>
            <w:gridSpan w:val="6"/>
            <w:vMerge w:val="restart"/>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Oftalmologa vārds, uzvārds un adrese: (drukātiem burtiem)</w:t>
            </w:r>
          </w:p>
          <w:p w:rsidR="00846C17" w:rsidRDefault="00846C17" w:rsidP="0095687B">
            <w:pPr>
              <w:jc w:val="both"/>
              <w:rPr>
                <w:rFonts w:ascii="Times New Roman" w:hAnsi="Times New Roman"/>
                <w:noProof/>
                <w:sz w:val="14"/>
              </w:rPr>
            </w:pPr>
          </w:p>
          <w:p w:rsidR="00846C17" w:rsidRDefault="00846C17" w:rsidP="0095687B">
            <w:pPr>
              <w:jc w:val="both"/>
              <w:rPr>
                <w:rFonts w:ascii="Times New Roman" w:hAnsi="Times New Roman"/>
                <w:noProof/>
                <w:sz w:val="14"/>
              </w:rPr>
            </w:pPr>
          </w:p>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E-pasts:</w:t>
            </w:r>
          </w:p>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Tālruņa Nr.:</w:t>
            </w:r>
          </w:p>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Faksa Nr.:</w:t>
            </w:r>
          </w:p>
        </w:tc>
        <w:tc>
          <w:tcPr>
            <w:tcW w:w="1336" w:type="pct"/>
            <w:gridSpan w:val="3"/>
            <w:vMerge w:val="restart"/>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i/>
                <w:noProof/>
                <w:sz w:val="14"/>
              </w:rPr>
              <w:lastRenderedPageBreak/>
              <w:t>AME</w:t>
            </w:r>
            <w:r w:rsidRPr="0095687B">
              <w:rPr>
                <w:rFonts w:ascii="Times New Roman" w:hAnsi="Times New Roman"/>
                <w:noProof/>
                <w:sz w:val="14"/>
              </w:rPr>
              <w:t xml:space="preserve"> vai speciālista zīmogs Nr.:</w:t>
            </w:r>
          </w:p>
        </w:tc>
      </w:tr>
      <w:tr w:rsidR="00DA560C" w:rsidRPr="0095687B" w:rsidTr="00DA560C">
        <w:trPr>
          <w:trHeight w:val="451"/>
        </w:trPr>
        <w:tc>
          <w:tcPr>
            <w:tcW w:w="1179" w:type="pct"/>
            <w:gridSpan w:val="4"/>
          </w:tcPr>
          <w:p w:rsidR="00DA560C" w:rsidRPr="0095687B" w:rsidRDefault="00DA560C" w:rsidP="0095687B">
            <w:pPr>
              <w:jc w:val="both"/>
              <w:rPr>
                <w:rFonts w:ascii="Times New Roman" w:eastAsia="Times New Roman" w:hAnsi="Times New Roman" w:cs="Times New Roman"/>
                <w:noProof/>
                <w:sz w:val="14"/>
                <w:szCs w:val="14"/>
              </w:rPr>
            </w:pPr>
            <w:r w:rsidRPr="0095687B">
              <w:rPr>
                <w:rFonts w:ascii="Times New Roman" w:hAnsi="Times New Roman"/>
                <w:i/>
                <w:noProof/>
                <w:sz w:val="14"/>
              </w:rPr>
              <w:lastRenderedPageBreak/>
              <w:t>AME</w:t>
            </w:r>
            <w:r w:rsidRPr="0095687B">
              <w:rPr>
                <w:rFonts w:ascii="Times New Roman" w:hAnsi="Times New Roman"/>
                <w:noProof/>
                <w:sz w:val="14"/>
              </w:rPr>
              <w:t xml:space="preserve"> paraksts:</w:t>
            </w:r>
          </w:p>
        </w:tc>
        <w:tc>
          <w:tcPr>
            <w:tcW w:w="2485" w:type="pct"/>
            <w:gridSpan w:val="6"/>
            <w:vMerge/>
          </w:tcPr>
          <w:p w:rsidR="00DA560C" w:rsidRPr="0095687B" w:rsidRDefault="00DA560C" w:rsidP="0095687B">
            <w:pPr>
              <w:jc w:val="both"/>
              <w:rPr>
                <w:rFonts w:ascii="Times New Roman" w:eastAsia="Times New Roman" w:hAnsi="Times New Roman" w:cs="Times New Roman"/>
                <w:noProof/>
                <w:sz w:val="14"/>
                <w:szCs w:val="14"/>
              </w:rPr>
            </w:pPr>
          </w:p>
        </w:tc>
        <w:tc>
          <w:tcPr>
            <w:tcW w:w="1336" w:type="pct"/>
            <w:gridSpan w:val="3"/>
            <w:vMerge/>
          </w:tcPr>
          <w:p w:rsidR="00DA560C" w:rsidRPr="0095687B" w:rsidRDefault="00DA560C" w:rsidP="0095687B">
            <w:pPr>
              <w:jc w:val="both"/>
              <w:rPr>
                <w:rFonts w:ascii="Times New Roman" w:eastAsia="Times New Roman" w:hAnsi="Times New Roman" w:cs="Times New Roman"/>
                <w:noProof/>
                <w:sz w:val="14"/>
                <w:szCs w:val="14"/>
              </w:rPr>
            </w:pPr>
          </w:p>
        </w:tc>
      </w:tr>
    </w:tbl>
    <w:p w:rsidR="009E5DCD" w:rsidRPr="0095687B" w:rsidRDefault="009E5DCD" w:rsidP="0095687B">
      <w:pPr>
        <w:jc w:val="both"/>
        <w:rPr>
          <w:rFonts w:ascii="Times New Roman" w:eastAsia="Times New Roman" w:hAnsi="Times New Roman" w:cs="Times New Roman"/>
          <w:noProof/>
          <w:sz w:val="24"/>
          <w:szCs w:val="16"/>
        </w:rPr>
      </w:pPr>
      <w:r w:rsidRPr="0095687B">
        <w:rPr>
          <w:rFonts w:ascii="Times New Roman" w:hAnsi="Times New Roman"/>
        </w:rPr>
        <w:br w:type="page"/>
      </w:r>
    </w:p>
    <w:p w:rsidR="00A061CC" w:rsidRPr="0095687B" w:rsidRDefault="00A061CC" w:rsidP="00846C17">
      <w:pPr>
        <w:jc w:val="center"/>
        <w:rPr>
          <w:rFonts w:ascii="Times New Roman" w:hAnsi="Times New Roman"/>
          <w:b/>
          <w:noProof/>
          <w:sz w:val="24"/>
        </w:rPr>
      </w:pPr>
      <w:r w:rsidRPr="0095687B">
        <w:rPr>
          <w:rFonts w:ascii="Times New Roman" w:hAnsi="Times New Roman"/>
          <w:b/>
          <w:noProof/>
          <w:sz w:val="24"/>
        </w:rPr>
        <w:lastRenderedPageBreak/>
        <w:t>NORĀDĪJUMI OFTALMOLOĢISKĀS PĀRBAUDES ZIŅOJUMA VEIDLAPAS AIZPILDĪŠANAI</w:t>
      </w:r>
    </w:p>
    <w:p w:rsidR="009E5DCD" w:rsidRPr="0095687B" w:rsidRDefault="009E5DCD"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eastAsia="Times New Roman" w:hAnsi="Times New Roman" w:cs="Times New Roman"/>
          <w:noProof/>
          <w:sz w:val="24"/>
          <w:szCs w:val="16"/>
        </w:rPr>
      </w:pPr>
      <w:r w:rsidRPr="0095687B">
        <w:rPr>
          <w:rFonts w:ascii="Times New Roman" w:hAnsi="Times New Roman"/>
          <w:noProof/>
          <w:sz w:val="24"/>
        </w:rPr>
        <w:t xml:space="preserve">Informācija jāsniedz salasāmi, rakstot ar drukātiem burtiem un izmantojot lodīšu pildspalvu. Veidlapu var aizpildīt arī mašīnrakstā/izdrukājot. Ja atbildēm nepieciešams vairāk vietas, jāizmanto papīra lapa, tajā norādot pretendenta vārdu, uzvārdu, kā arī tā </w:t>
      </w:r>
      <w:r w:rsidRPr="0095687B">
        <w:rPr>
          <w:rFonts w:ascii="Times New Roman" w:hAnsi="Times New Roman"/>
          <w:i/>
          <w:noProof/>
          <w:sz w:val="24"/>
        </w:rPr>
        <w:t>AME</w:t>
      </w:r>
      <w:r w:rsidRPr="0095687B">
        <w:rPr>
          <w:rFonts w:ascii="Times New Roman" w:hAnsi="Times New Roman"/>
          <w:noProof/>
          <w:sz w:val="24"/>
        </w:rPr>
        <w:t xml:space="preserve"> vai oftalmologa vārdu, uzvārdu un parakstu, kurš veicis pārbaudi, kā arī parakstīšanas datumu. Zemāk esošo norādījumu numerācija atbilst numurētajiem virsrakstiem oftalmoloģiskās pārbaudes ziņojumā.</w:t>
      </w:r>
    </w:p>
    <w:p w:rsidR="002517D8" w:rsidRPr="0095687B" w:rsidRDefault="002517D8"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Ja veselības pārbaudes ziņojuma veidlapa aizpildīta nepilnīgi vai nesalasāmi, pieteikumu var nepieņemt un izsniegtu veselības apliecību var atsaukt. Ja pārbaudes veicējs sniedz nepatiesu vai maldinošu informāciju vai nenorāda saistošo informāciju, var tikt ierosināts kriminālprocess, pieteikumu var noraidīt vai izsniegtu veselības apliecību var atsaukt.</w:t>
      </w:r>
    </w:p>
    <w:p w:rsidR="002517D8" w:rsidRPr="0095687B" w:rsidRDefault="002517D8" w:rsidP="0095687B">
      <w:pPr>
        <w:jc w:val="both"/>
        <w:rPr>
          <w:rFonts w:ascii="Times New Roman" w:hAnsi="Times New Roman"/>
          <w:noProof/>
          <w:sz w:val="24"/>
        </w:rPr>
      </w:pPr>
    </w:p>
    <w:p w:rsidR="00A061CC" w:rsidRPr="0095687B" w:rsidRDefault="00A061CC" w:rsidP="0095687B">
      <w:pPr>
        <w:jc w:val="both"/>
        <w:rPr>
          <w:rFonts w:ascii="Times New Roman" w:hAnsi="Times New Roman"/>
          <w:noProof/>
          <w:sz w:val="24"/>
        </w:rPr>
      </w:pPr>
      <w:r w:rsidRPr="0095687B">
        <w:rPr>
          <w:rFonts w:ascii="Times New Roman" w:hAnsi="Times New Roman"/>
          <w:i/>
          <w:noProof/>
          <w:sz w:val="24"/>
        </w:rPr>
        <w:t>AME</w:t>
      </w:r>
      <w:r w:rsidRPr="0095687B">
        <w:rPr>
          <w:rFonts w:ascii="Times New Roman" w:hAnsi="Times New Roman"/>
          <w:noProof/>
          <w:sz w:val="24"/>
        </w:rPr>
        <w:t xml:space="preserve"> vai oftalmologs, kas veic pārbaudi, apstiprina pretendenta identitāti. Pēc tam pretendentam jāaizpilda veidlapas 1., 2., 3., 4., 5., 6., 7., 12. un 13. punkts, jānorāda datums un jāparaksta piekrišana medicīniskās informācijas izpaušanai (301. punkts), šo piekrišanu ar savu parakstu apliecina pārbaudes veicējs.</w:t>
      </w:r>
    </w:p>
    <w:p w:rsidR="002517D8" w:rsidRPr="0095687B" w:rsidRDefault="002517D8" w:rsidP="0095687B">
      <w:pPr>
        <w:jc w:val="both"/>
        <w:rPr>
          <w:rFonts w:ascii="Times New Roman" w:hAnsi="Times New Roman"/>
          <w:noProof/>
          <w:sz w:val="24"/>
        </w:rPr>
      </w:pP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302.</w:t>
      </w:r>
      <w:r>
        <w:rPr>
          <w:rFonts w:ascii="Times New Roman" w:hAnsi="Times New Roman"/>
          <w:noProof/>
          <w:sz w:val="24"/>
        </w:rPr>
        <w:tab/>
      </w:r>
      <w:r w:rsidR="002517D8" w:rsidRPr="0095687B">
        <w:rPr>
          <w:rFonts w:ascii="Times New Roman" w:hAnsi="Times New Roman"/>
          <w:noProof/>
          <w:sz w:val="24"/>
        </w:rPr>
        <w:t>PĀRBAUDES KATEGORIJA. Atzīmējiet attiecīgo lodziņu.</w:t>
      </w:r>
    </w:p>
    <w:p w:rsidR="00A061CC" w:rsidRPr="0095687B" w:rsidRDefault="00A061CC" w:rsidP="00846C17">
      <w:pPr>
        <w:ind w:left="709"/>
        <w:jc w:val="both"/>
        <w:rPr>
          <w:rFonts w:ascii="Times New Roman" w:eastAsia="Times New Roman" w:hAnsi="Times New Roman" w:cs="Times New Roman"/>
          <w:noProof/>
          <w:sz w:val="24"/>
          <w:szCs w:val="16"/>
        </w:rPr>
      </w:pPr>
      <w:r w:rsidRPr="0095687B">
        <w:rPr>
          <w:rFonts w:ascii="Times New Roman" w:hAnsi="Times New Roman"/>
          <w:noProof/>
          <w:sz w:val="24"/>
        </w:rPr>
        <w:t>Pirmreizēja – pirmreizēja pārbaude 1. vai 2. klases kvalifikācijai, kā arī pirmreizēja pārbaude, lai pārietu no 2. klases uz 1. klasi (norādiet “līmeņa paaugstināšana” 303. punktā). Atjaunošana/Atkārtota pārbaude – secīgas visaptverošas oftalmoloģiskās pārbaudes (veic refrakcijas kļūdas dēļ).</w:t>
      </w:r>
    </w:p>
    <w:p w:rsidR="00A061CC" w:rsidRPr="0095687B" w:rsidRDefault="00A061CC" w:rsidP="00846C17">
      <w:pPr>
        <w:ind w:left="709"/>
        <w:jc w:val="both"/>
        <w:rPr>
          <w:rFonts w:ascii="Times New Roman" w:eastAsia="Times New Roman" w:hAnsi="Times New Roman" w:cs="Times New Roman"/>
          <w:noProof/>
          <w:sz w:val="24"/>
          <w:szCs w:val="16"/>
        </w:rPr>
      </w:pPr>
      <w:r w:rsidRPr="0095687B">
        <w:rPr>
          <w:rFonts w:ascii="Times New Roman" w:hAnsi="Times New Roman"/>
          <w:noProof/>
          <w:sz w:val="24"/>
        </w:rPr>
        <w:t>Īpašs nosūtījums – pārbaude, ko veic PAPILDUS KĀRTĒJAI pārbaudei, lai novērtētu oftalmoloģisku simptomu vai konstatējumu.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303.</w:t>
      </w:r>
      <w:r>
        <w:rPr>
          <w:rFonts w:ascii="Times New Roman" w:hAnsi="Times New Roman"/>
          <w:noProof/>
          <w:sz w:val="24"/>
        </w:rPr>
        <w:tab/>
      </w:r>
      <w:r w:rsidR="002517D8" w:rsidRPr="0095687B">
        <w:rPr>
          <w:rFonts w:ascii="Times New Roman" w:hAnsi="Times New Roman"/>
          <w:noProof/>
          <w:sz w:val="24"/>
        </w:rPr>
        <w:t>OFTALMOLOĢISKĀ ANAMNĒZE – izklāsta jebkādu svarīgu anamnēzi vai norāda īpašā nosūtījuma iemeslu.</w:t>
      </w:r>
    </w:p>
    <w:p w:rsidR="00A061CC" w:rsidRPr="0095687B" w:rsidRDefault="002517D8" w:rsidP="00846C17">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No 304. līdz 309. punktam (ieskaitot): KLĪNISKĀ PĀRBAUDE – šie punkti attiecas uz vispārīgu klīnisko izmeklēšanu, jāatzīmē visi punkti (ievelkot ķeksīti), norādot normu vai patoloģiju. Konstatētās patoloģijas vai komentāri par tām jāieraksta 321. punktā.</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310.</w:t>
      </w:r>
      <w:r>
        <w:rPr>
          <w:rFonts w:ascii="Times New Roman" w:hAnsi="Times New Roman"/>
          <w:noProof/>
          <w:sz w:val="24"/>
        </w:rPr>
        <w:tab/>
      </w:r>
      <w:r w:rsidR="002517D8" w:rsidRPr="0095687B">
        <w:rPr>
          <w:rFonts w:ascii="Times New Roman" w:hAnsi="Times New Roman"/>
          <w:noProof/>
          <w:sz w:val="24"/>
        </w:rPr>
        <w:t xml:space="preserve">KONVERĢENCE – norāda konverģences tuvuma punktu, izsakot centimetros, kas izmērīts, izmantojot </w:t>
      </w:r>
      <w:r w:rsidR="002517D8" w:rsidRPr="0095687B">
        <w:rPr>
          <w:rFonts w:ascii="Times New Roman" w:hAnsi="Times New Roman"/>
          <w:i/>
          <w:noProof/>
          <w:sz w:val="24"/>
        </w:rPr>
        <w:t>RAF</w:t>
      </w:r>
      <w:r w:rsidR="002517D8" w:rsidRPr="0095687B">
        <w:rPr>
          <w:rFonts w:ascii="Times New Roman" w:hAnsi="Times New Roman"/>
          <w:noProof/>
          <w:sz w:val="24"/>
        </w:rPr>
        <w:t xml:space="preserve"> lineālu vai līdzvērtīgu instrumentu. Atzīmē “norma” vai “patoloģija”. Konstatētās patoloģijas vai komentāri par tām jāieraksta 321. punktā.</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311.</w:t>
      </w:r>
      <w:r>
        <w:rPr>
          <w:rFonts w:ascii="Times New Roman" w:hAnsi="Times New Roman"/>
          <w:noProof/>
          <w:sz w:val="24"/>
        </w:rPr>
        <w:tab/>
      </w:r>
      <w:r w:rsidR="002517D8" w:rsidRPr="0095687B">
        <w:rPr>
          <w:rFonts w:ascii="Times New Roman" w:hAnsi="Times New Roman"/>
          <w:noProof/>
          <w:sz w:val="24"/>
        </w:rPr>
        <w:t xml:space="preserve">AKOMODĀCIJA – norāda mērījumu, kas reģistrēts dioptrijās, izmantojot </w:t>
      </w:r>
      <w:r w:rsidR="002517D8" w:rsidRPr="0095687B">
        <w:rPr>
          <w:rFonts w:ascii="Times New Roman" w:hAnsi="Times New Roman"/>
          <w:i/>
          <w:noProof/>
          <w:sz w:val="24"/>
        </w:rPr>
        <w:t>RAF</w:t>
      </w:r>
      <w:r w:rsidR="002517D8" w:rsidRPr="0095687B">
        <w:rPr>
          <w:rFonts w:ascii="Times New Roman" w:hAnsi="Times New Roman"/>
          <w:noProof/>
          <w:sz w:val="24"/>
        </w:rPr>
        <w:t xml:space="preserve"> lineālu vai līdzvērtīgu instrumentu. Atzīmē “norma” vai “patoloģija”. Konstatētās patoloģijas vai komentāri par tām jāieraksta 321. punktā.</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312.</w:t>
      </w:r>
      <w:r>
        <w:rPr>
          <w:rFonts w:ascii="Times New Roman" w:hAnsi="Times New Roman"/>
          <w:noProof/>
          <w:sz w:val="24"/>
        </w:rPr>
        <w:tab/>
      </w:r>
      <w:r w:rsidR="002517D8" w:rsidRPr="0095687B">
        <w:rPr>
          <w:rFonts w:ascii="Times New Roman" w:hAnsi="Times New Roman"/>
          <w:noProof/>
          <w:sz w:val="24"/>
        </w:rPr>
        <w:t>ACU MUSKUĻU LĪDZSVARS – acu muskuļu līdzsvaru pārbauda 5 vai 6 metru attālumā un 30–50 cm attālumā, rezultātus pieraksta. Konstatēta tropija vai forija attiecīgi jāpieraksta, kā arī jānorāda, vai NAV veikts fūzijas rezervju tests, un, ja tas ir veikts, norāda “norma” vai “patoloģija”.</w:t>
      </w:r>
    </w:p>
    <w:p w:rsidR="00A061CC" w:rsidRPr="0095687B" w:rsidRDefault="00846C17" w:rsidP="00846C17">
      <w:pPr>
        <w:tabs>
          <w:tab w:val="left" w:pos="709"/>
        </w:tabs>
        <w:ind w:left="709" w:hanging="709"/>
        <w:jc w:val="both"/>
        <w:rPr>
          <w:rFonts w:ascii="Times New Roman" w:eastAsia="Times New Roman" w:hAnsi="Times New Roman" w:cs="Times New Roman"/>
          <w:noProof/>
          <w:sz w:val="24"/>
          <w:szCs w:val="16"/>
        </w:rPr>
      </w:pPr>
      <w:r>
        <w:rPr>
          <w:rFonts w:ascii="Times New Roman" w:hAnsi="Times New Roman"/>
          <w:noProof/>
          <w:sz w:val="24"/>
        </w:rPr>
        <w:t>313.</w:t>
      </w:r>
      <w:r>
        <w:rPr>
          <w:rFonts w:ascii="Times New Roman" w:hAnsi="Times New Roman"/>
          <w:noProof/>
          <w:sz w:val="24"/>
        </w:rPr>
        <w:tab/>
      </w:r>
      <w:r w:rsidR="002517D8" w:rsidRPr="0095687B">
        <w:rPr>
          <w:rFonts w:ascii="Times New Roman" w:hAnsi="Times New Roman"/>
          <w:noProof/>
          <w:sz w:val="24"/>
        </w:rPr>
        <w:t>KRĀSU REDZE – norāda pseidoizohromatisko plātņu (Išihara plātņu) tipu, kā arī to plātņu skaitu, kuras pretendents nolasījis kļūdaini. Norāda, vai veikta paplašināta krāsu uztveres pārbaude, kādas metodes ir izmantotas (kura krāsu lampa vai anomaloskopija) un, visbeidzot, vai pretendenta redze ir atzīta par krāsu drošu vai nedrošu. Parasti paplašināta krāsu uztveres pārbaude jāveic tikai pirmreizējā novērtējumā, ja vien netiek konstatētas izmaiņas pretendenta krāsu redzē.</w:t>
      </w:r>
    </w:p>
    <w:p w:rsidR="00A061CC" w:rsidRPr="0095687B" w:rsidRDefault="00A061CC" w:rsidP="00846C17">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 xml:space="preserve">314.–316. punkts. REDZES ASUMA PĀRBAUDE 5 M/6 M ATTĀLUMĀ, 1 M ATTĀLUMĀ UN 30–50 CM ATTĀLUMĀ – reģistrē faktisko konstatēto redzes asumu, atzīmējot attiecīgos lodziņus. Ja korekcija netiek izmantota vai nav </w:t>
      </w:r>
      <w:r w:rsidRPr="0095687B">
        <w:rPr>
          <w:rFonts w:ascii="Times New Roman" w:hAnsi="Times New Roman"/>
          <w:noProof/>
          <w:sz w:val="24"/>
        </w:rPr>
        <w:lastRenderedPageBreak/>
        <w:t>nepieciešama, lodziņos, kas attiecas uz redzes korekciju, ievelk svītru. Redzes asumu tālumā pārbauda 5 vai 6 metru attālumā, izmantojot šim tālumam atbilstīgu tabulu.</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317.</w:t>
      </w:r>
      <w:r>
        <w:rPr>
          <w:rFonts w:ascii="Times New Roman" w:hAnsi="Times New Roman"/>
          <w:noProof/>
          <w:sz w:val="24"/>
        </w:rPr>
        <w:tab/>
      </w:r>
      <w:r w:rsidR="002517D8" w:rsidRPr="0095687B">
        <w:rPr>
          <w:rFonts w:ascii="Times New Roman" w:hAnsi="Times New Roman"/>
          <w:noProof/>
          <w:sz w:val="24"/>
        </w:rPr>
        <w:t>REFRAKCIJA – reģistrē refrakcijas rezultātus. Turklāt, pārbaudot 2. klases pretendentus, norāda, vai informācija par refrakciju ir balstīta uz briļļu recepti.</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318.</w:t>
      </w:r>
      <w:r>
        <w:rPr>
          <w:rFonts w:ascii="Times New Roman" w:hAnsi="Times New Roman"/>
          <w:noProof/>
          <w:sz w:val="24"/>
        </w:rPr>
        <w:tab/>
      </w:r>
      <w:r w:rsidR="002517D8" w:rsidRPr="0095687B">
        <w:rPr>
          <w:rFonts w:ascii="Times New Roman" w:hAnsi="Times New Roman"/>
          <w:noProof/>
          <w:sz w:val="24"/>
        </w:rPr>
        <w:t>BRILLES – atzīmējiet attiecīgo lodziņu, lai norādītu, vai pretendents izmanto brilles. Ja brilles izmanto, norāda, vai tām ir monofokālās, bifokālās vai progresīvās briļļu lēcas, vai puslēcas.</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319.</w:t>
      </w:r>
      <w:r>
        <w:rPr>
          <w:rFonts w:ascii="Times New Roman" w:hAnsi="Times New Roman"/>
          <w:noProof/>
          <w:sz w:val="24"/>
        </w:rPr>
        <w:tab/>
      </w:r>
      <w:r w:rsidR="002517D8" w:rsidRPr="0095687B">
        <w:rPr>
          <w:rFonts w:ascii="Times New Roman" w:hAnsi="Times New Roman"/>
          <w:noProof/>
          <w:sz w:val="24"/>
        </w:rPr>
        <w:t>KONTAKTLĒCAS – atzīmējiet attiecīgo lodziņu, lai norādītu, vai pretendents izmanto kontaktlēcas. Ja pretendents izmanto kontaktlēcas, norāda to veidu: cietās, mīkstās, gāzes caurlaidīgās vai vienreiz lietojamās kontaktlēcas.</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320.</w:t>
      </w:r>
      <w:r>
        <w:rPr>
          <w:rFonts w:ascii="Times New Roman" w:hAnsi="Times New Roman"/>
          <w:noProof/>
          <w:sz w:val="24"/>
        </w:rPr>
        <w:tab/>
      </w:r>
      <w:r w:rsidR="002517D8" w:rsidRPr="0095687B">
        <w:rPr>
          <w:rFonts w:ascii="Times New Roman" w:hAnsi="Times New Roman"/>
          <w:noProof/>
          <w:sz w:val="24"/>
        </w:rPr>
        <w:t>INTRAOKULĀRAIS SPIEDIENS – norāda intraokulāro spiedienu labajā un kreisajā acī, kā arī norāda, vai tas ir normas robežās. Norāda arī izmantoto metodi, piemēram, aplanācija, gaiss utt.</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321.</w:t>
      </w:r>
      <w:r>
        <w:rPr>
          <w:rFonts w:ascii="Times New Roman" w:hAnsi="Times New Roman"/>
          <w:noProof/>
          <w:sz w:val="24"/>
        </w:rPr>
        <w:tab/>
      </w:r>
      <w:r w:rsidR="002517D8" w:rsidRPr="0095687B">
        <w:rPr>
          <w:rFonts w:ascii="Times New Roman" w:hAnsi="Times New Roman"/>
          <w:noProof/>
          <w:sz w:val="24"/>
        </w:rPr>
        <w:t xml:space="preserve">OFTALMOLOGA PIEZĪMES UN REKOMENDĀCIJA – ieraksta visas piezīmes, konstatētās patoloģijas un novērtējuma rezultātus. Norāda arī rekomendētos ierobežojumus. Ja rodas šaubas par kādu konstatējumu vai rekomendāciju, pārbaudes veicējs pirms veidlapas galīgās aizpildīšanas var vērsties </w:t>
      </w:r>
      <w:r w:rsidR="002517D8" w:rsidRPr="0095687B">
        <w:rPr>
          <w:rFonts w:ascii="Times New Roman" w:hAnsi="Times New Roman"/>
          <w:i/>
          <w:noProof/>
          <w:sz w:val="24"/>
        </w:rPr>
        <w:t>AMS</w:t>
      </w:r>
      <w:r w:rsidR="002517D8" w:rsidRPr="0095687B">
        <w:rPr>
          <w:rFonts w:ascii="Times New Roman" w:hAnsi="Times New Roman"/>
          <w:noProof/>
          <w:sz w:val="24"/>
        </w:rPr>
        <w:t xml:space="preserve"> pēc padoma.</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322.</w:t>
      </w:r>
      <w:r>
        <w:rPr>
          <w:rFonts w:ascii="Times New Roman" w:hAnsi="Times New Roman"/>
          <w:noProof/>
          <w:sz w:val="24"/>
        </w:rPr>
        <w:tab/>
      </w:r>
      <w:r w:rsidR="002517D8" w:rsidRPr="0095687B">
        <w:rPr>
          <w:rFonts w:ascii="Times New Roman" w:hAnsi="Times New Roman"/>
          <w:noProof/>
          <w:sz w:val="24"/>
        </w:rPr>
        <w:t>INFORMĀCIJA PAR OFTALMOLOGU – oft</w:t>
      </w:r>
      <w:r w:rsidR="000B5783">
        <w:rPr>
          <w:rFonts w:ascii="Times New Roman" w:hAnsi="Times New Roman"/>
          <w:noProof/>
          <w:sz w:val="24"/>
        </w:rPr>
        <w:t>almologam jāparaksta apliecinājums</w:t>
      </w:r>
      <w:r w:rsidR="002517D8" w:rsidRPr="0095687B">
        <w:rPr>
          <w:rFonts w:ascii="Times New Roman" w:hAnsi="Times New Roman"/>
          <w:noProof/>
          <w:sz w:val="24"/>
        </w:rPr>
        <w:t xml:space="preserve">, ar drukātiem burtiem jānorāda savs vārds, uzvārds, adrese un kontaktinformācija, un jāuzspiež savs speciālais zīmogs, kurā redzams attiecīgā </w:t>
      </w:r>
      <w:r w:rsidR="002517D8" w:rsidRPr="0095687B">
        <w:rPr>
          <w:rFonts w:ascii="Times New Roman" w:hAnsi="Times New Roman"/>
          <w:i/>
          <w:noProof/>
          <w:sz w:val="24"/>
        </w:rPr>
        <w:t>AME</w:t>
      </w:r>
      <w:r w:rsidR="002517D8" w:rsidRPr="0095687B">
        <w:rPr>
          <w:rFonts w:ascii="Times New Roman" w:hAnsi="Times New Roman"/>
          <w:noProof/>
          <w:sz w:val="24"/>
        </w:rPr>
        <w:t xml:space="preserve"> vai speciālista numurs.</w:t>
      </w:r>
    </w:p>
    <w:p w:rsidR="00A061CC" w:rsidRPr="0095687B" w:rsidRDefault="00846C17" w:rsidP="00846C17">
      <w:pPr>
        <w:ind w:left="709" w:hanging="709"/>
        <w:jc w:val="both"/>
        <w:rPr>
          <w:rFonts w:ascii="Times New Roman" w:eastAsia="Times New Roman" w:hAnsi="Times New Roman" w:cs="Times New Roman"/>
          <w:noProof/>
          <w:sz w:val="24"/>
          <w:szCs w:val="16"/>
        </w:rPr>
      </w:pPr>
      <w:r>
        <w:rPr>
          <w:rFonts w:ascii="Times New Roman" w:hAnsi="Times New Roman"/>
          <w:noProof/>
          <w:sz w:val="24"/>
        </w:rPr>
        <w:t>323.</w:t>
      </w:r>
      <w:r>
        <w:rPr>
          <w:rFonts w:ascii="Times New Roman" w:hAnsi="Times New Roman"/>
          <w:noProof/>
          <w:sz w:val="24"/>
        </w:rPr>
        <w:tab/>
      </w:r>
      <w:r w:rsidR="002517D8" w:rsidRPr="0095687B">
        <w:rPr>
          <w:rFonts w:ascii="Times New Roman" w:hAnsi="Times New Roman"/>
          <w:noProof/>
          <w:sz w:val="24"/>
        </w:rPr>
        <w:t>VIETA UN DATUMS – norāda vietu (pilsētu) un datumu, kurā veikta pārbaude. Pārbaudes datums ir klīniskās pārbaudes diena, nevis veidlapas aizpildīšanas beigu diena. Ja oftalmoloģiskās pārbaudes veidlapu pabeidz aizpildīt citā dienā, aizpildīšanas beigu datumu norāda 321. punktā, ierakstot “Aizpildīšana pabeigta ............”.</w:t>
      </w:r>
    </w:p>
    <w:p w:rsidR="002517D8" w:rsidRPr="0095687B" w:rsidRDefault="002517D8" w:rsidP="0095687B">
      <w:pPr>
        <w:jc w:val="both"/>
        <w:rPr>
          <w:rFonts w:ascii="Times New Roman" w:eastAsia="Times New Roman" w:hAnsi="Times New Roman" w:cs="Times New Roman"/>
          <w:noProof/>
          <w:sz w:val="24"/>
          <w:szCs w:val="14"/>
        </w:rPr>
      </w:pPr>
      <w:r w:rsidRPr="0095687B">
        <w:rPr>
          <w:rFonts w:ascii="Times New Roman" w:hAnsi="Times New Roman"/>
        </w:rPr>
        <w:br w:type="page"/>
      </w:r>
    </w:p>
    <w:p w:rsidR="00A061CC" w:rsidRPr="0095687B" w:rsidRDefault="00A061CC" w:rsidP="0095687B">
      <w:pPr>
        <w:pStyle w:val="Virsraksts1"/>
        <w:jc w:val="both"/>
        <w:rPr>
          <w:noProof/>
        </w:rPr>
      </w:pPr>
      <w:bookmarkStart w:id="328" w:name="_Toc483819274"/>
      <w:bookmarkStart w:id="329" w:name="_Toc483819293"/>
      <w:bookmarkStart w:id="330" w:name="_Toc483819361"/>
      <w:bookmarkStart w:id="331" w:name="_Toc483819426"/>
      <w:bookmarkStart w:id="332" w:name="_Toc483830357"/>
      <w:r w:rsidRPr="0095687B">
        <w:lastRenderedPageBreak/>
        <w:t>OTORINOLARINGOLOĢISKĀS PĀRBAUDES ZIŅOJUMA VEIDLAPA</w:t>
      </w:r>
      <w:bookmarkEnd w:id="328"/>
      <w:bookmarkEnd w:id="329"/>
      <w:bookmarkEnd w:id="330"/>
      <w:bookmarkEnd w:id="331"/>
      <w:bookmarkEnd w:id="332"/>
    </w:p>
    <w:p w:rsidR="00A061CC" w:rsidRPr="00846C17" w:rsidRDefault="00A061CC" w:rsidP="0095687B">
      <w:pPr>
        <w:jc w:val="both"/>
        <w:rPr>
          <w:rFonts w:ascii="Times New Roman" w:eastAsia="Times New Roman" w:hAnsi="Times New Roman" w:cs="Times New Roman"/>
          <w:noProof/>
          <w:sz w:val="20"/>
          <w:szCs w:val="16"/>
        </w:rPr>
      </w:pPr>
      <w:r w:rsidRPr="00846C17">
        <w:rPr>
          <w:rFonts w:ascii="Times New Roman" w:hAnsi="Times New Roman"/>
          <w:noProof/>
          <w:sz w:val="20"/>
        </w:rPr>
        <w:t>Veidlapa ir jāaizpilda pilnībā, rakstot ar drukātiem burtiem. Jāievēro norādījumi veidlapas aizpildīšanai.</w:t>
      </w:r>
    </w:p>
    <w:p w:rsidR="00A061CC" w:rsidRPr="0095687B" w:rsidRDefault="00A061CC" w:rsidP="0095687B">
      <w:pPr>
        <w:jc w:val="both"/>
        <w:rPr>
          <w:rFonts w:ascii="Times New Roman" w:eastAsia="Times New Roman" w:hAnsi="Times New Roman" w:cs="Times New Roman"/>
          <w:noProof/>
          <w:sz w:val="24"/>
          <w:szCs w:val="15"/>
        </w:rPr>
      </w:pPr>
    </w:p>
    <w:tbl>
      <w:tblPr>
        <w:tblStyle w:val="Reatabula"/>
        <w:tblW w:w="5000" w:type="pct"/>
        <w:tblLayout w:type="fixed"/>
        <w:tblCellMar>
          <w:top w:w="28" w:type="dxa"/>
          <w:left w:w="28" w:type="dxa"/>
          <w:bottom w:w="28" w:type="dxa"/>
          <w:right w:w="28" w:type="dxa"/>
        </w:tblCellMar>
        <w:tblLook w:val="04A0" w:firstRow="1" w:lastRow="0" w:firstColumn="1" w:lastColumn="0" w:noHBand="0" w:noVBand="1"/>
      </w:tblPr>
      <w:tblGrid>
        <w:gridCol w:w="1432"/>
        <w:gridCol w:w="584"/>
        <w:gridCol w:w="842"/>
        <w:gridCol w:w="9"/>
        <w:gridCol w:w="709"/>
        <w:gridCol w:w="729"/>
        <w:gridCol w:w="268"/>
        <w:gridCol w:w="1099"/>
        <w:gridCol w:w="310"/>
        <w:gridCol w:w="181"/>
        <w:gridCol w:w="175"/>
        <w:gridCol w:w="181"/>
        <w:gridCol w:w="186"/>
        <w:gridCol w:w="230"/>
        <w:gridCol w:w="208"/>
        <w:gridCol w:w="210"/>
        <w:gridCol w:w="205"/>
        <w:gridCol w:w="230"/>
        <w:gridCol w:w="208"/>
        <w:gridCol w:w="210"/>
        <w:gridCol w:w="205"/>
        <w:gridCol w:w="210"/>
        <w:gridCol w:w="183"/>
        <w:gridCol w:w="327"/>
      </w:tblGrid>
      <w:tr w:rsidR="002517D8" w:rsidRPr="0095687B" w:rsidTr="00B26BA3">
        <w:tc>
          <w:tcPr>
            <w:tcW w:w="784" w:type="pct"/>
            <w:tcBorders>
              <w:top w:val="nil"/>
              <w:left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786" w:type="pct"/>
            <w:gridSpan w:val="3"/>
            <w:tcBorders>
              <w:top w:val="nil"/>
              <w:left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787" w:type="pct"/>
            <w:gridSpan w:val="2"/>
            <w:tcBorders>
              <w:top w:val="nil"/>
              <w:left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918" w:type="pct"/>
            <w:gridSpan w:val="3"/>
            <w:tcBorders>
              <w:top w:val="nil"/>
              <w:left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1724" w:type="pct"/>
            <w:gridSpan w:val="15"/>
            <w:tcBorders>
              <w:top w:val="nil"/>
              <w:left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MEDICĪNISKI KONFIDENCIĀLI</w:t>
            </w:r>
          </w:p>
        </w:tc>
      </w:tr>
      <w:tr w:rsidR="002517D8" w:rsidRPr="0095687B" w:rsidTr="0080044C">
        <w:tc>
          <w:tcPr>
            <w:tcW w:w="784" w:type="pct"/>
            <w:tcBorders>
              <w:top w:val="nil"/>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Informācija par pretendentu</w:t>
            </w:r>
          </w:p>
        </w:tc>
        <w:tc>
          <w:tcPr>
            <w:tcW w:w="786" w:type="pct"/>
            <w:gridSpan w:val="3"/>
            <w:tcBorders>
              <w:top w:val="nil"/>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787" w:type="pct"/>
            <w:gridSpan w:val="2"/>
            <w:tcBorders>
              <w:top w:val="nil"/>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918" w:type="pct"/>
            <w:gridSpan w:val="3"/>
            <w:tcBorders>
              <w:top w:val="nil"/>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863" w:type="pct"/>
            <w:gridSpan w:val="8"/>
            <w:tcBorders>
              <w:top w:val="nil"/>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861" w:type="pct"/>
            <w:gridSpan w:val="7"/>
            <w:tcBorders>
              <w:top w:val="nil"/>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r>
      <w:tr w:rsidR="002517D8" w:rsidRPr="0095687B" w:rsidTr="0080044C">
        <w:tc>
          <w:tcPr>
            <w:tcW w:w="1570" w:type="pct"/>
            <w:gridSpan w:val="4"/>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 Valsts, kurā iesniegts pieteikums:</w:t>
            </w:r>
          </w:p>
        </w:tc>
        <w:tc>
          <w:tcPr>
            <w:tcW w:w="1706" w:type="pct"/>
            <w:gridSpan w:val="5"/>
            <w:tcBorders>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 Veselības apliecība, kuras saņemšanai iesniegts pieteikums:</w:t>
            </w:r>
          </w:p>
        </w:tc>
        <w:tc>
          <w:tcPr>
            <w:tcW w:w="863" w:type="pct"/>
            <w:gridSpan w:val="8"/>
            <w:tcBorders>
              <w:left w:val="nil"/>
              <w:right w:val="nil"/>
            </w:tcBorders>
          </w:tcPr>
          <w:p w:rsidR="002517D8" w:rsidRPr="0095687B" w:rsidRDefault="002517D8" w:rsidP="0080044C">
            <w:pPr>
              <w:ind w:left="402"/>
              <w:jc w:val="both"/>
              <w:rPr>
                <w:rFonts w:ascii="Times New Roman" w:eastAsia="Times New Roman" w:hAnsi="Times New Roman" w:cs="Times New Roman"/>
                <w:noProof/>
                <w:sz w:val="14"/>
                <w:szCs w:val="14"/>
              </w:rPr>
            </w:pPr>
            <w:r w:rsidRPr="0095687B">
              <w:rPr>
                <w:rFonts w:ascii="Times New Roman" w:hAnsi="Times New Roman"/>
                <w:noProof/>
                <w:sz w:val="14"/>
              </w:rPr>
              <w:t xml:space="preserve">1. klase </w:t>
            </w:r>
            <w:r w:rsidRPr="0095687B">
              <w:rPr>
                <w:rFonts w:ascii="Times New Roman" w:eastAsia="Wingdings" w:hAnsi="Times New Roman" w:cs="Times New Roman"/>
                <w:noProof/>
                <w:sz w:val="14"/>
                <w:szCs w:val="14"/>
              </w:rPr>
              <w:t></w:t>
            </w:r>
          </w:p>
        </w:tc>
        <w:tc>
          <w:tcPr>
            <w:tcW w:w="861" w:type="pct"/>
            <w:gridSpan w:val="7"/>
            <w:tcBorders>
              <w:lef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2. klase </w:t>
            </w:r>
            <w:r w:rsidRPr="0095687B">
              <w:rPr>
                <w:rFonts w:ascii="Times New Roman" w:eastAsia="Wingdings" w:hAnsi="Times New Roman" w:cs="Times New Roman"/>
                <w:noProof/>
                <w:sz w:val="14"/>
                <w:szCs w:val="14"/>
              </w:rPr>
              <w:t></w:t>
            </w:r>
          </w:p>
        </w:tc>
      </w:tr>
      <w:tr w:rsidR="002517D8" w:rsidRPr="0095687B" w:rsidTr="00B26BA3">
        <w:trPr>
          <w:trHeight w:val="293"/>
        </w:trPr>
        <w:tc>
          <w:tcPr>
            <w:tcW w:w="1570" w:type="pct"/>
            <w:gridSpan w:val="4"/>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 Uzvārds</w:t>
            </w:r>
          </w:p>
        </w:tc>
        <w:tc>
          <w:tcPr>
            <w:tcW w:w="1706" w:type="pct"/>
            <w:gridSpan w:val="5"/>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 Iepriekšējais(-ie) uzvārds(-i):</w:t>
            </w:r>
          </w:p>
        </w:tc>
        <w:tc>
          <w:tcPr>
            <w:tcW w:w="1724" w:type="pct"/>
            <w:gridSpan w:val="15"/>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(12) Pieteikums:</w:t>
            </w:r>
            <w:r w:rsidRPr="0095687B">
              <w:rPr>
                <w:rFonts w:ascii="Times New Roman" w:hAnsi="Times New Roman"/>
              </w:rPr>
              <w:tab/>
            </w:r>
            <w:r w:rsidRPr="0095687B">
              <w:rPr>
                <w:rFonts w:ascii="Times New Roman" w:hAnsi="Times New Roman"/>
                <w:noProof/>
                <w:sz w:val="14"/>
              </w:rPr>
              <w:t xml:space="preserve">Pirmreizējs </w:t>
            </w:r>
            <w:r w:rsidRPr="0095687B">
              <w:rPr>
                <w:rFonts w:ascii="Times New Roman" w:eastAsia="Wingdings" w:hAnsi="Times New Roman" w:cs="Times New Roman"/>
                <w:noProof/>
                <w:sz w:val="14"/>
                <w:szCs w:val="14"/>
              </w:rPr>
              <w:t></w:t>
            </w:r>
          </w:p>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Atkārtots/Atjaunošana </w:t>
            </w:r>
            <w:r w:rsidRPr="0095687B">
              <w:rPr>
                <w:rFonts w:ascii="Times New Roman" w:eastAsia="Wingdings" w:hAnsi="Times New Roman" w:cs="Times New Roman"/>
                <w:noProof/>
                <w:sz w:val="14"/>
                <w:szCs w:val="14"/>
              </w:rPr>
              <w:t></w:t>
            </w:r>
          </w:p>
        </w:tc>
      </w:tr>
      <w:tr w:rsidR="002517D8" w:rsidRPr="0095687B" w:rsidTr="00B26BA3">
        <w:tc>
          <w:tcPr>
            <w:tcW w:w="1570" w:type="pct"/>
            <w:gridSpan w:val="4"/>
            <w:tcBorders>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 Vārds(-i):</w:t>
            </w:r>
          </w:p>
        </w:tc>
        <w:tc>
          <w:tcPr>
            <w:tcW w:w="787" w:type="pct"/>
            <w:gridSpan w:val="2"/>
            <w:tcBorders>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(6) Dzimšanas datums:</w:t>
            </w:r>
          </w:p>
        </w:tc>
        <w:tc>
          <w:tcPr>
            <w:tcW w:w="918" w:type="pct"/>
            <w:gridSpan w:val="3"/>
            <w:tcBorders>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(7) Dzimums:</w:t>
            </w:r>
          </w:p>
          <w:p w:rsidR="002517D8" w:rsidRPr="0095687B" w:rsidRDefault="002517D8" w:rsidP="0095687B">
            <w:pPr>
              <w:jc w:val="both"/>
              <w:rPr>
                <w:rFonts w:ascii="Times New Roman" w:eastAsia="Wingdings" w:hAnsi="Times New Roman" w:cs="Times New Roman"/>
                <w:noProof/>
                <w:sz w:val="14"/>
                <w:szCs w:val="14"/>
              </w:rPr>
            </w:pPr>
            <w:r w:rsidRPr="0095687B">
              <w:rPr>
                <w:rFonts w:ascii="Times New Roman" w:hAnsi="Times New Roman"/>
                <w:noProof/>
                <w:sz w:val="14"/>
              </w:rPr>
              <w:t>Vīrietis</w:t>
            </w:r>
            <w:r w:rsidRPr="0095687B">
              <w:rPr>
                <w:rFonts w:ascii="Times New Roman" w:hAnsi="Times New Roman"/>
              </w:rPr>
              <w:tab/>
            </w:r>
            <w:r w:rsidRPr="0095687B">
              <w:rPr>
                <w:rFonts w:ascii="Times New Roman" w:eastAsia="Wingdings" w:hAnsi="Times New Roman" w:cs="Times New Roman"/>
                <w:noProof/>
                <w:sz w:val="14"/>
                <w:szCs w:val="14"/>
              </w:rPr>
              <w:t></w:t>
            </w:r>
          </w:p>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Sieviete</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1724" w:type="pct"/>
            <w:gridSpan w:val="15"/>
            <w:tcBorders>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(13) Atsauces numurs:</w:t>
            </w:r>
          </w:p>
        </w:tc>
      </w:tr>
      <w:tr w:rsidR="002517D8" w:rsidRPr="0095687B" w:rsidTr="0080044C">
        <w:trPr>
          <w:trHeight w:val="950"/>
        </w:trPr>
        <w:tc>
          <w:tcPr>
            <w:tcW w:w="5000" w:type="pct"/>
            <w:gridSpan w:val="24"/>
            <w:tcBorders>
              <w:bottom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(401) </w:t>
            </w:r>
            <w:r w:rsidRPr="0095687B">
              <w:rPr>
                <w:rFonts w:ascii="Times New Roman" w:hAnsi="Times New Roman"/>
                <w:b/>
                <w:noProof/>
                <w:sz w:val="14"/>
              </w:rPr>
              <w:t>Piekrišana medicīniskās informācijas izpaušanai:</w:t>
            </w:r>
            <w:r w:rsidRPr="0095687B">
              <w:rPr>
                <w:rFonts w:ascii="Times New Roman" w:hAnsi="Times New Roman"/>
                <w:noProof/>
                <w:sz w:val="14"/>
              </w:rPr>
              <w:t xml:space="preserve"> Es atļauju visu šajā ziņojumā un tā pielikumos iekļauto informāciju darīt pieejamu </w:t>
            </w:r>
            <w:r w:rsidRPr="0095687B">
              <w:rPr>
                <w:rFonts w:ascii="Times New Roman" w:hAnsi="Times New Roman"/>
                <w:i/>
                <w:noProof/>
                <w:sz w:val="14"/>
              </w:rPr>
              <w:t>AME</w:t>
            </w:r>
            <w:r w:rsidRPr="0095687B">
              <w:rPr>
                <w:rFonts w:ascii="Times New Roman" w:hAnsi="Times New Roman"/>
                <w:noProof/>
                <w:sz w:val="14"/>
              </w:rPr>
              <w:t xml:space="preserve"> un vajadzības gadījumā</w:t>
            </w:r>
            <w:r w:rsidR="00E623EA">
              <w:rPr>
                <w:rFonts w:ascii="Times New Roman" w:hAnsi="Times New Roman"/>
                <w:noProof/>
                <w:sz w:val="14"/>
              </w:rPr>
              <w:t xml:space="preserve"> licencēšanas </w:t>
            </w:r>
            <w:r w:rsidR="000B5783">
              <w:rPr>
                <w:rFonts w:ascii="Times New Roman" w:hAnsi="Times New Roman"/>
                <w:noProof/>
                <w:sz w:val="14"/>
              </w:rPr>
              <w:t>iestādes aviācijas medicīnas ekspertam konsultantam</w:t>
            </w:r>
            <w:r w:rsidRPr="0095687B">
              <w:rPr>
                <w:rFonts w:ascii="Times New Roman" w:hAnsi="Times New Roman"/>
                <w:noProof/>
                <w:sz w:val="14"/>
              </w:rPr>
              <w:t>, apzinoties, ka šos dokumentus vai elektroniski uzglabātu informāciju izmantos, veicot medicīnisko novērtējumu, un šie dati būs licencēšanas iestādes īpašums, un tie ir pieejami man vai manam ārstējošajam ārstam atbilstoši valsts tiesību aktiem. Vienmēr tiks ievērota medicīniskā konfidencialitāte.</w:t>
            </w:r>
          </w:p>
        </w:tc>
      </w:tr>
      <w:tr w:rsidR="002517D8" w:rsidRPr="0095687B" w:rsidTr="0080044C">
        <w:trPr>
          <w:trHeight w:val="96"/>
        </w:trPr>
        <w:tc>
          <w:tcPr>
            <w:tcW w:w="784" w:type="pct"/>
            <w:tcBorders>
              <w:top w:val="single" w:sz="4" w:space="0" w:color="auto"/>
              <w:bottom w:val="single" w:sz="4" w:space="0" w:color="auto"/>
              <w:right w:val="nil"/>
            </w:tcBorders>
            <w:vAlign w:val="bottom"/>
          </w:tcPr>
          <w:p w:rsidR="002517D8" w:rsidRPr="0095687B" w:rsidRDefault="002517D8" w:rsidP="0080044C">
            <w:pPr>
              <w:jc w:val="center"/>
              <w:rPr>
                <w:rFonts w:ascii="Times New Roman" w:eastAsia="Times New Roman" w:hAnsi="Times New Roman" w:cs="Times New Roman"/>
                <w:noProof/>
                <w:sz w:val="14"/>
                <w:szCs w:val="14"/>
              </w:rPr>
            </w:pPr>
            <w:r w:rsidRPr="0095687B">
              <w:rPr>
                <w:rFonts w:ascii="Times New Roman" w:hAnsi="Times New Roman"/>
                <w:noProof/>
                <w:sz w:val="14"/>
              </w:rPr>
              <w:t>Datums</w:t>
            </w:r>
          </w:p>
        </w:tc>
        <w:tc>
          <w:tcPr>
            <w:tcW w:w="786" w:type="pct"/>
            <w:gridSpan w:val="3"/>
            <w:tcBorders>
              <w:top w:val="nil"/>
              <w:left w:val="nil"/>
              <w:bottom w:val="single" w:sz="4" w:space="0" w:color="auto"/>
              <w:right w:val="nil"/>
            </w:tcBorders>
            <w:vAlign w:val="bottom"/>
          </w:tcPr>
          <w:p w:rsidR="002517D8" w:rsidRPr="0095687B" w:rsidRDefault="002517D8" w:rsidP="0080044C">
            <w:pPr>
              <w:jc w:val="center"/>
              <w:rPr>
                <w:rFonts w:ascii="Times New Roman" w:eastAsia="Times New Roman" w:hAnsi="Times New Roman" w:cs="Times New Roman"/>
                <w:noProof/>
                <w:sz w:val="14"/>
                <w:szCs w:val="14"/>
              </w:rPr>
            </w:pPr>
          </w:p>
        </w:tc>
        <w:tc>
          <w:tcPr>
            <w:tcW w:w="787" w:type="pct"/>
            <w:gridSpan w:val="2"/>
            <w:tcBorders>
              <w:top w:val="single" w:sz="4" w:space="0" w:color="auto"/>
              <w:left w:val="nil"/>
              <w:bottom w:val="single" w:sz="4" w:space="0" w:color="auto"/>
              <w:right w:val="nil"/>
            </w:tcBorders>
            <w:vAlign w:val="bottom"/>
          </w:tcPr>
          <w:p w:rsidR="002517D8" w:rsidRPr="0095687B" w:rsidRDefault="002517D8" w:rsidP="0080044C">
            <w:pPr>
              <w:jc w:val="center"/>
              <w:rPr>
                <w:rFonts w:ascii="Times New Roman" w:eastAsia="Times New Roman" w:hAnsi="Times New Roman" w:cs="Times New Roman"/>
                <w:noProof/>
                <w:sz w:val="14"/>
                <w:szCs w:val="14"/>
              </w:rPr>
            </w:pPr>
            <w:r w:rsidRPr="0095687B">
              <w:rPr>
                <w:rFonts w:ascii="Times New Roman" w:hAnsi="Times New Roman"/>
                <w:noProof/>
                <w:sz w:val="14"/>
              </w:rPr>
              <w:t>Pretendenta paraksts</w:t>
            </w:r>
          </w:p>
        </w:tc>
        <w:tc>
          <w:tcPr>
            <w:tcW w:w="918" w:type="pct"/>
            <w:gridSpan w:val="3"/>
            <w:tcBorders>
              <w:top w:val="nil"/>
              <w:left w:val="nil"/>
              <w:bottom w:val="single" w:sz="4" w:space="0" w:color="auto"/>
              <w:right w:val="nil"/>
            </w:tcBorders>
            <w:vAlign w:val="bottom"/>
          </w:tcPr>
          <w:p w:rsidR="002517D8" w:rsidRPr="0095687B" w:rsidRDefault="002517D8" w:rsidP="0080044C">
            <w:pPr>
              <w:jc w:val="center"/>
              <w:rPr>
                <w:rFonts w:ascii="Times New Roman" w:eastAsia="Times New Roman" w:hAnsi="Times New Roman" w:cs="Times New Roman"/>
                <w:noProof/>
                <w:sz w:val="14"/>
                <w:szCs w:val="14"/>
              </w:rPr>
            </w:pPr>
          </w:p>
        </w:tc>
        <w:tc>
          <w:tcPr>
            <w:tcW w:w="863" w:type="pct"/>
            <w:gridSpan w:val="8"/>
            <w:tcBorders>
              <w:top w:val="single" w:sz="4" w:space="0" w:color="auto"/>
              <w:left w:val="nil"/>
              <w:bottom w:val="single" w:sz="4" w:space="0" w:color="auto"/>
              <w:right w:val="nil"/>
            </w:tcBorders>
            <w:vAlign w:val="bottom"/>
          </w:tcPr>
          <w:p w:rsidR="002517D8" w:rsidRPr="0095687B" w:rsidRDefault="002517D8" w:rsidP="0080044C">
            <w:pPr>
              <w:jc w:val="center"/>
              <w:rPr>
                <w:rFonts w:ascii="Times New Roman" w:eastAsia="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paraksts</w:t>
            </w:r>
          </w:p>
        </w:tc>
        <w:tc>
          <w:tcPr>
            <w:tcW w:w="861" w:type="pct"/>
            <w:gridSpan w:val="7"/>
            <w:tcBorders>
              <w:top w:val="nil"/>
              <w:left w:val="nil"/>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p>
        </w:tc>
      </w:tr>
      <w:tr w:rsidR="002517D8" w:rsidRPr="0095687B" w:rsidTr="00B26BA3">
        <w:tc>
          <w:tcPr>
            <w:tcW w:w="784" w:type="pct"/>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786" w:type="pct"/>
            <w:gridSpan w:val="3"/>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787" w:type="pct"/>
            <w:gridSpan w:val="2"/>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918" w:type="pct"/>
            <w:gridSpan w:val="3"/>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863" w:type="pct"/>
            <w:gridSpan w:val="8"/>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861" w:type="pct"/>
            <w:gridSpan w:val="7"/>
            <w:tcBorders>
              <w:left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p>
        </w:tc>
      </w:tr>
      <w:tr w:rsidR="002517D8" w:rsidRPr="0095687B" w:rsidTr="00B26BA3">
        <w:tc>
          <w:tcPr>
            <w:tcW w:w="1570" w:type="pct"/>
            <w:gridSpan w:val="4"/>
            <w:tcBorders>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(402) Pārbaudes kategorija</w:t>
            </w:r>
          </w:p>
        </w:tc>
        <w:tc>
          <w:tcPr>
            <w:tcW w:w="3430" w:type="pct"/>
            <w:gridSpan w:val="20"/>
            <w:vMerge w:val="restart"/>
            <w:tcBorders>
              <w:lef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(403) Oftalmoloģiskā anamnēze:</w:t>
            </w:r>
          </w:p>
        </w:tc>
      </w:tr>
      <w:tr w:rsidR="002517D8" w:rsidRPr="0095687B" w:rsidTr="00B26BA3">
        <w:tc>
          <w:tcPr>
            <w:tcW w:w="1570" w:type="pct"/>
            <w:gridSpan w:val="4"/>
            <w:tcBorders>
              <w:top w:val="nil"/>
              <w:bottom w:val="nil"/>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Pirmreizēja</w:t>
            </w:r>
            <w:r w:rsidRPr="0095687B">
              <w:rPr>
                <w:rFonts w:ascii="Times New Roman" w:hAnsi="Times New Roman"/>
              </w:rPr>
              <w:tab/>
            </w:r>
            <w:r w:rsidRPr="0095687B">
              <w:rPr>
                <w:rFonts w:ascii="Times New Roman" w:hAnsi="Times New Roman"/>
              </w:rPr>
              <w:tab/>
            </w:r>
            <w:r w:rsidRPr="0095687B">
              <w:rPr>
                <w:rFonts w:ascii="Times New Roman" w:eastAsia="Wingdings" w:hAnsi="Times New Roman" w:cs="Times New Roman"/>
                <w:noProof/>
                <w:sz w:val="14"/>
                <w:szCs w:val="14"/>
              </w:rPr>
              <w:t></w:t>
            </w:r>
          </w:p>
        </w:tc>
        <w:tc>
          <w:tcPr>
            <w:tcW w:w="3430" w:type="pct"/>
            <w:gridSpan w:val="20"/>
            <w:vMerge/>
            <w:tcBorders>
              <w:left w:val="nil"/>
            </w:tcBorders>
          </w:tcPr>
          <w:p w:rsidR="002517D8" w:rsidRPr="0095687B" w:rsidRDefault="002517D8" w:rsidP="0095687B">
            <w:pPr>
              <w:jc w:val="both"/>
              <w:rPr>
                <w:rFonts w:ascii="Times New Roman" w:eastAsia="Times New Roman" w:hAnsi="Times New Roman" w:cs="Times New Roman"/>
                <w:noProof/>
                <w:sz w:val="14"/>
                <w:szCs w:val="14"/>
              </w:rPr>
            </w:pPr>
          </w:p>
        </w:tc>
      </w:tr>
      <w:tr w:rsidR="002517D8" w:rsidRPr="0095687B" w:rsidTr="00B26BA3">
        <w:tc>
          <w:tcPr>
            <w:tcW w:w="1570" w:type="pct"/>
            <w:gridSpan w:val="4"/>
            <w:tcBorders>
              <w:top w:val="nil"/>
              <w:bottom w:val="single" w:sz="4" w:space="0" w:color="auto"/>
              <w:right w:val="nil"/>
            </w:tcBorders>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Īpašs nosūtījums</w:t>
            </w:r>
            <w:r w:rsidRPr="0095687B">
              <w:rPr>
                <w:rFonts w:ascii="Times New Roman" w:hAnsi="Times New Roman"/>
              </w:rPr>
              <w:tab/>
            </w:r>
            <w:r w:rsidRPr="0095687B">
              <w:rPr>
                <w:rFonts w:ascii="Times New Roman" w:eastAsia="Wingdings" w:hAnsi="Times New Roman" w:cs="Times New Roman"/>
                <w:noProof/>
                <w:sz w:val="14"/>
                <w:szCs w:val="14"/>
              </w:rPr>
              <w:t></w:t>
            </w:r>
          </w:p>
        </w:tc>
        <w:tc>
          <w:tcPr>
            <w:tcW w:w="3430" w:type="pct"/>
            <w:gridSpan w:val="20"/>
            <w:vMerge/>
            <w:tcBorders>
              <w:left w:val="nil"/>
              <w:bottom w:val="single" w:sz="4" w:space="0" w:color="auto"/>
            </w:tcBorders>
          </w:tcPr>
          <w:p w:rsidR="002517D8" w:rsidRPr="0095687B" w:rsidRDefault="002517D8" w:rsidP="0095687B">
            <w:pPr>
              <w:jc w:val="both"/>
              <w:rPr>
                <w:rFonts w:ascii="Times New Roman" w:eastAsia="Times New Roman" w:hAnsi="Times New Roman" w:cs="Times New Roman"/>
                <w:noProof/>
                <w:sz w:val="14"/>
                <w:szCs w:val="14"/>
              </w:rPr>
            </w:pPr>
          </w:p>
        </w:tc>
      </w:tr>
      <w:tr w:rsidR="000A725D" w:rsidRPr="0095687B" w:rsidTr="00B26BA3">
        <w:trPr>
          <w:trHeight w:val="276"/>
        </w:trPr>
        <w:tc>
          <w:tcPr>
            <w:tcW w:w="1570" w:type="pct"/>
            <w:gridSpan w:val="4"/>
            <w:vMerge w:val="restart"/>
            <w:tcBorders>
              <w:top w:val="single" w:sz="4" w:space="0" w:color="auto"/>
              <w:right w:val="nil"/>
            </w:tcBorders>
            <w:vAlign w:val="bottom"/>
          </w:tcPr>
          <w:p w:rsidR="000A725D" w:rsidRPr="0095687B" w:rsidRDefault="000A725D" w:rsidP="0095687B">
            <w:pPr>
              <w:jc w:val="both"/>
              <w:rPr>
                <w:rFonts w:ascii="Times New Roman" w:eastAsia="Times New Roman" w:hAnsi="Times New Roman" w:cs="Times New Roman"/>
                <w:b/>
                <w:noProof/>
                <w:sz w:val="14"/>
                <w:szCs w:val="14"/>
              </w:rPr>
            </w:pPr>
            <w:r w:rsidRPr="0095687B">
              <w:rPr>
                <w:rFonts w:ascii="Times New Roman" w:hAnsi="Times New Roman"/>
                <w:b/>
                <w:noProof/>
                <w:sz w:val="14"/>
              </w:rPr>
              <w:t>Klīniskā pārbaude</w:t>
            </w:r>
          </w:p>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Atzīmē katru punktu</w:t>
            </w:r>
          </w:p>
        </w:tc>
        <w:tc>
          <w:tcPr>
            <w:tcW w:w="787" w:type="pct"/>
            <w:gridSpan w:val="2"/>
            <w:tcBorders>
              <w:top w:val="single" w:sz="4" w:space="0" w:color="auto"/>
              <w:left w:val="nil"/>
              <w:right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147" w:type="pct"/>
            <w:vMerge w:val="restart"/>
            <w:tcBorders>
              <w:top w:val="single" w:sz="4" w:space="0" w:color="auto"/>
              <w:left w:val="nil"/>
              <w:right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2496" w:type="pct"/>
            <w:gridSpan w:val="17"/>
            <w:vMerge w:val="restart"/>
            <w:tcBorders>
              <w:top w:val="single" w:sz="4" w:space="0" w:color="auto"/>
              <w:left w:val="nil"/>
              <w:right w:val="nil"/>
            </w:tcBorders>
          </w:tcPr>
          <w:p w:rsidR="000A725D" w:rsidRPr="0095687B" w:rsidRDefault="000A725D" w:rsidP="0095687B">
            <w:pPr>
              <w:jc w:val="both"/>
              <w:rPr>
                <w:rFonts w:ascii="Times New Roman" w:eastAsia="Times New Roman" w:hAnsi="Times New Roman" w:cs="Times New Roman"/>
                <w:b/>
                <w:noProof/>
                <w:sz w:val="14"/>
                <w:szCs w:val="14"/>
              </w:rPr>
            </w:pPr>
          </w:p>
          <w:p w:rsidR="000A725D" w:rsidRPr="0095687B" w:rsidRDefault="000A725D" w:rsidP="0095687B">
            <w:pPr>
              <w:jc w:val="both"/>
              <w:rPr>
                <w:rFonts w:ascii="Times New Roman" w:eastAsia="Times New Roman" w:hAnsi="Times New Roman" w:cs="Times New Roman"/>
                <w:i/>
                <w:noProof/>
                <w:sz w:val="14"/>
                <w:szCs w:val="14"/>
              </w:rPr>
            </w:pPr>
            <w:r w:rsidRPr="0095687B">
              <w:rPr>
                <w:rFonts w:ascii="Times New Roman" w:hAnsi="Times New Roman"/>
                <w:noProof/>
                <w:sz w:val="14"/>
              </w:rPr>
              <w:t>(419) </w:t>
            </w:r>
            <w:r w:rsidRPr="0095687B">
              <w:rPr>
                <w:rFonts w:ascii="Times New Roman" w:hAnsi="Times New Roman"/>
                <w:i/>
                <w:noProof/>
                <w:sz w:val="14"/>
              </w:rPr>
              <w:t>Tīrā toņa audiometrija</w:t>
            </w:r>
          </w:p>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dB </w:t>
            </w:r>
            <w:r w:rsidRPr="0095687B">
              <w:rPr>
                <w:rFonts w:ascii="Times New Roman" w:hAnsi="Times New Roman"/>
                <w:i/>
                <w:noProof/>
                <w:sz w:val="14"/>
              </w:rPr>
              <w:t>HL</w:t>
            </w:r>
            <w:r w:rsidRPr="0095687B">
              <w:rPr>
                <w:rFonts w:ascii="Times New Roman" w:hAnsi="Times New Roman"/>
                <w:noProof/>
                <w:sz w:val="14"/>
              </w:rPr>
              <w:t xml:space="preserve"> (dzirdes līmenis)</w:t>
            </w:r>
          </w:p>
        </w:tc>
      </w:tr>
      <w:tr w:rsidR="000A725D" w:rsidRPr="0095687B" w:rsidTr="00B26BA3">
        <w:trPr>
          <w:trHeight w:val="117"/>
        </w:trPr>
        <w:tc>
          <w:tcPr>
            <w:tcW w:w="1570" w:type="pct"/>
            <w:gridSpan w:val="4"/>
            <w:vMerge/>
          </w:tcPr>
          <w:p w:rsidR="000A725D" w:rsidRPr="0095687B" w:rsidRDefault="000A725D" w:rsidP="0095687B">
            <w:pPr>
              <w:jc w:val="both"/>
              <w:rPr>
                <w:rFonts w:ascii="Times New Roman" w:eastAsia="Times New Roman" w:hAnsi="Times New Roman" w:cs="Times New Roman"/>
                <w:b/>
                <w:noProof/>
                <w:sz w:val="14"/>
                <w:szCs w:val="14"/>
              </w:rPr>
            </w:pP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Patoloģija</w:t>
            </w:r>
          </w:p>
        </w:tc>
        <w:tc>
          <w:tcPr>
            <w:tcW w:w="147" w:type="pct"/>
            <w:vMerge/>
            <w:tcBorders>
              <w:bottom w:val="nil"/>
              <w:right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2496" w:type="pct"/>
            <w:gridSpan w:val="17"/>
            <w:vMerge/>
            <w:tcBorders>
              <w:left w:val="nil"/>
              <w:right w:val="nil"/>
            </w:tcBorders>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(404) Galva. Seja, kakls, skalps</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Hz</w:t>
            </w:r>
          </w:p>
        </w:tc>
        <w:tc>
          <w:tcPr>
            <w:tcW w:w="863" w:type="pct"/>
            <w:gridSpan w:val="8"/>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Labā auss</w:t>
            </w:r>
          </w:p>
        </w:tc>
        <w:tc>
          <w:tcPr>
            <w:tcW w:w="861" w:type="pct"/>
            <w:gridSpan w:val="7"/>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Kreisā auss</w:t>
            </w: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(405) Mutes dobums, zobi</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250</w:t>
            </w:r>
          </w:p>
        </w:tc>
        <w:tc>
          <w:tcPr>
            <w:tcW w:w="863" w:type="pct"/>
            <w:gridSpan w:val="8"/>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(406) Rīkles gals</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500</w:t>
            </w:r>
          </w:p>
        </w:tc>
        <w:tc>
          <w:tcPr>
            <w:tcW w:w="863" w:type="pct"/>
            <w:gridSpan w:val="8"/>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rPr>
          <w:trHeight w:val="202"/>
        </w:trPr>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(407) Deguna ejas un aizdegune</w:t>
            </w:r>
          </w:p>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(tostarp priekšējā rinoskopija)</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1 000</w:t>
            </w:r>
          </w:p>
        </w:tc>
        <w:tc>
          <w:tcPr>
            <w:tcW w:w="863" w:type="pct"/>
            <w:gridSpan w:val="8"/>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(408) Vestibulārā sistēma, tostarp Romberga tests</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2 000</w:t>
            </w:r>
          </w:p>
        </w:tc>
        <w:tc>
          <w:tcPr>
            <w:tcW w:w="863" w:type="pct"/>
            <w:gridSpan w:val="8"/>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(409) Runa</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3 000</w:t>
            </w:r>
          </w:p>
        </w:tc>
        <w:tc>
          <w:tcPr>
            <w:tcW w:w="863" w:type="pct"/>
            <w:gridSpan w:val="8"/>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(410) Deguna blakusdobumi</w:t>
            </w:r>
          </w:p>
        </w:tc>
        <w:tc>
          <w:tcPr>
            <w:tcW w:w="388" w:type="pct"/>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4 000</w:t>
            </w:r>
          </w:p>
        </w:tc>
        <w:tc>
          <w:tcPr>
            <w:tcW w:w="863" w:type="pct"/>
            <w:gridSpan w:val="8"/>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(411) Ārējās ausu ejas, bungplēvītes</w:t>
            </w:r>
          </w:p>
        </w:tc>
        <w:tc>
          <w:tcPr>
            <w:tcW w:w="388"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6 000</w:t>
            </w:r>
          </w:p>
        </w:tc>
        <w:tc>
          <w:tcPr>
            <w:tcW w:w="863" w:type="pct"/>
            <w:gridSpan w:val="8"/>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Borders>
              <w:left w:val="single" w:sz="4" w:space="0" w:color="auto"/>
              <w:right w:val="single" w:sz="4" w:space="0" w:color="auto"/>
            </w:tcBorders>
            <w:vAlign w:val="bottom"/>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(412) Pneimatiskā otoskopija</w:t>
            </w:r>
          </w:p>
        </w:tc>
        <w:tc>
          <w:tcPr>
            <w:tcW w:w="388"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8 000</w:t>
            </w:r>
          </w:p>
        </w:tc>
        <w:tc>
          <w:tcPr>
            <w:tcW w:w="863" w:type="pct"/>
            <w:gridSpan w:val="8"/>
            <w:tcBorders>
              <w:left w:val="single" w:sz="4" w:space="0" w:color="auto"/>
              <w:right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861" w:type="pct"/>
            <w:gridSpan w:val="7"/>
            <w:tcBorders>
              <w:left w:val="single" w:sz="4" w:space="0" w:color="auto"/>
              <w:right w:val="single" w:sz="4" w:space="0" w:color="auto"/>
            </w:tcBorders>
            <w:vAlign w:val="bottom"/>
          </w:tcPr>
          <w:p w:rsidR="000A725D" w:rsidRPr="0095687B" w:rsidRDefault="000A725D" w:rsidP="0095687B">
            <w:pPr>
              <w:jc w:val="both"/>
              <w:rPr>
                <w:rFonts w:ascii="Times New Roman" w:eastAsia="Times New Roman" w:hAnsi="Times New Roman" w:cs="Times New Roman"/>
                <w:noProof/>
                <w:sz w:val="14"/>
                <w:szCs w:val="14"/>
              </w:rPr>
            </w:pPr>
          </w:p>
        </w:tc>
      </w:tr>
      <w:tr w:rsidR="000A725D" w:rsidRPr="0095687B" w:rsidTr="00B26BA3">
        <w:tc>
          <w:tcPr>
            <w:tcW w:w="1570" w:type="pct"/>
            <w:gridSpan w:val="4"/>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(413) Timpanometrija ar impedances mērīšanu, tostarp</w:t>
            </w:r>
          </w:p>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Valsalva manevrs (tikai pirmreizējā veselības pārbaudē)</w:t>
            </w:r>
          </w:p>
        </w:tc>
        <w:tc>
          <w:tcPr>
            <w:tcW w:w="388"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399" w:type="pct"/>
            <w:tcBorders>
              <w:bottom w:val="single" w:sz="4" w:space="0" w:color="auto"/>
            </w:tcBorders>
          </w:tcPr>
          <w:p w:rsidR="000A725D" w:rsidRPr="0095687B" w:rsidRDefault="000A725D" w:rsidP="0095687B">
            <w:pPr>
              <w:jc w:val="both"/>
              <w:rPr>
                <w:rFonts w:ascii="Times New Roman" w:eastAsia="Times New Roman" w:hAnsi="Times New Roman" w:cs="Times New Roman"/>
                <w:noProof/>
                <w:sz w:val="14"/>
                <w:szCs w:val="14"/>
              </w:rPr>
            </w:pPr>
          </w:p>
        </w:tc>
        <w:tc>
          <w:tcPr>
            <w:tcW w:w="147" w:type="pct"/>
            <w:tcBorders>
              <w:top w:val="nil"/>
              <w:bottom w:val="nil"/>
              <w:right w:val="nil"/>
            </w:tcBorders>
          </w:tcPr>
          <w:p w:rsidR="000A725D" w:rsidRPr="0095687B" w:rsidRDefault="000A725D" w:rsidP="0095687B">
            <w:pPr>
              <w:jc w:val="both"/>
              <w:rPr>
                <w:rFonts w:ascii="Times New Roman" w:eastAsia="Times New Roman" w:hAnsi="Times New Roman" w:cs="Times New Roman"/>
                <w:noProof/>
                <w:sz w:val="14"/>
                <w:szCs w:val="14"/>
              </w:rPr>
            </w:pPr>
          </w:p>
        </w:tc>
        <w:tc>
          <w:tcPr>
            <w:tcW w:w="1635" w:type="pct"/>
            <w:gridSpan w:val="10"/>
            <w:tcBorders>
              <w:left w:val="nil"/>
              <w:right w:val="nil"/>
            </w:tcBorders>
            <w:vAlign w:val="bottom"/>
          </w:tcPr>
          <w:p w:rsidR="000A725D" w:rsidRPr="0095687B" w:rsidRDefault="000A725D"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(420) </w:t>
            </w:r>
            <w:r w:rsidRPr="0095687B">
              <w:rPr>
                <w:rFonts w:ascii="Times New Roman" w:hAnsi="Times New Roman"/>
                <w:i/>
                <w:noProof/>
                <w:sz w:val="14"/>
              </w:rPr>
              <w:t>Audiogramma</w:t>
            </w:r>
          </w:p>
        </w:tc>
        <w:tc>
          <w:tcPr>
            <w:tcW w:w="467" w:type="pct"/>
            <w:gridSpan w:val="4"/>
            <w:tcBorders>
              <w:left w:val="nil"/>
              <w:right w:val="nil"/>
            </w:tcBorders>
            <w:vAlign w:val="bottom"/>
          </w:tcPr>
          <w:p w:rsidR="000A725D" w:rsidRPr="0095687B" w:rsidRDefault="000A725D" w:rsidP="0095687B">
            <w:pPr>
              <w:jc w:val="both"/>
              <w:rPr>
                <w:rFonts w:ascii="Times New Roman" w:eastAsia="Times New Roman" w:hAnsi="Times New Roman" w:cs="Times New Roman"/>
                <w:noProof/>
                <w:sz w:val="14"/>
                <w:szCs w:val="14"/>
              </w:rPr>
            </w:pPr>
          </w:p>
        </w:tc>
        <w:tc>
          <w:tcPr>
            <w:tcW w:w="394" w:type="pct"/>
            <w:gridSpan w:val="3"/>
            <w:tcBorders>
              <w:left w:val="nil"/>
              <w:right w:val="nil"/>
            </w:tcBorders>
            <w:vAlign w:val="bottom"/>
          </w:tcPr>
          <w:p w:rsidR="000A725D" w:rsidRPr="0095687B" w:rsidRDefault="000A725D" w:rsidP="0095687B">
            <w:pPr>
              <w:jc w:val="both"/>
              <w:rPr>
                <w:rFonts w:ascii="Times New Roman" w:eastAsia="Times New Roman" w:hAnsi="Times New Roman" w:cs="Times New Roman"/>
                <w:noProof/>
                <w:sz w:val="14"/>
                <w:szCs w:val="14"/>
              </w:rPr>
            </w:pPr>
          </w:p>
        </w:tc>
      </w:tr>
      <w:tr w:rsidR="00B26BA3" w:rsidRPr="0095687B" w:rsidTr="00B26BA3">
        <w:trPr>
          <w:trHeight w:val="28"/>
        </w:trPr>
        <w:tc>
          <w:tcPr>
            <w:tcW w:w="1570" w:type="pct"/>
            <w:gridSpan w:val="4"/>
            <w:tcBorders>
              <w:left w:val="nil"/>
              <w:bottom w:val="nil"/>
              <w:right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388" w:type="pct"/>
            <w:tcBorders>
              <w:left w:val="nil"/>
              <w:bottom w:val="nil"/>
              <w:right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399" w:type="pct"/>
            <w:tcBorders>
              <w:left w:val="nil"/>
              <w:bottom w:val="single" w:sz="4" w:space="0" w:color="auto"/>
              <w:right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147" w:type="pct"/>
            <w:tcBorders>
              <w:top w:val="nil"/>
              <w:left w:val="nil"/>
              <w:bottom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863" w:type="pct"/>
            <w:gridSpan w:val="8"/>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O = labā auss</w:t>
            </w:r>
          </w:p>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X = kreisā auss</w:t>
            </w:r>
          </w:p>
        </w:tc>
        <w:tc>
          <w:tcPr>
            <w:tcW w:w="861" w:type="pct"/>
            <w:gridSpan w:val="7"/>
          </w:tcPr>
          <w:p w:rsidR="00B26BA3" w:rsidRPr="0095687B" w:rsidRDefault="0080044C" w:rsidP="0095687B">
            <w:pPr>
              <w:jc w:val="both"/>
              <w:rPr>
                <w:rFonts w:ascii="Times New Roman" w:eastAsia="Times New Roman" w:hAnsi="Times New Roman" w:cs="Times New Roman"/>
                <w:noProof/>
                <w:sz w:val="14"/>
                <w:szCs w:val="14"/>
              </w:rPr>
            </w:pPr>
            <w:r>
              <w:rPr>
                <w:rFonts w:ascii="Times New Roman" w:hAnsi="Times New Roman"/>
                <w:noProof/>
                <w:sz w:val="14"/>
              </w:rPr>
              <w:t xml:space="preserve">- - - </w:t>
            </w:r>
            <w:r w:rsidR="00B26BA3" w:rsidRPr="0095687B">
              <w:rPr>
                <w:rFonts w:ascii="Times New Roman" w:hAnsi="Times New Roman"/>
                <w:noProof/>
                <w:sz w:val="14"/>
              </w:rPr>
              <w:t>= Gaisa vadīšana</w:t>
            </w:r>
          </w:p>
          <w:p w:rsidR="00B26BA3" w:rsidRPr="0095687B" w:rsidRDefault="0080044C" w:rsidP="0095687B">
            <w:pPr>
              <w:jc w:val="both"/>
              <w:rPr>
                <w:rFonts w:ascii="Times New Roman" w:eastAsia="Times New Roman" w:hAnsi="Times New Roman" w:cs="Times New Roman"/>
                <w:noProof/>
                <w:sz w:val="14"/>
                <w:szCs w:val="14"/>
              </w:rPr>
            </w:pPr>
            <w:r>
              <w:rPr>
                <w:rFonts w:ascii="Times New Roman" w:hAnsi="Times New Roman"/>
                <w:noProof/>
                <w:sz w:val="14"/>
              </w:rPr>
              <w:t>………</w:t>
            </w:r>
            <w:r w:rsidR="00B26BA3" w:rsidRPr="0095687B">
              <w:rPr>
                <w:rFonts w:ascii="Times New Roman" w:hAnsi="Times New Roman"/>
                <w:noProof/>
                <w:sz w:val="14"/>
              </w:rPr>
              <w:t>= Kaula vadīšana</w:t>
            </w:r>
          </w:p>
        </w:tc>
      </w:tr>
      <w:tr w:rsidR="00B26BA3" w:rsidRPr="0095687B" w:rsidTr="0080044C">
        <w:trPr>
          <w:trHeight w:val="230"/>
        </w:trPr>
        <w:tc>
          <w:tcPr>
            <w:tcW w:w="1104" w:type="pct"/>
            <w:gridSpan w:val="2"/>
            <w:vMerge w:val="restart"/>
            <w:tcBorders>
              <w:top w:val="nil"/>
              <w:left w:val="nil"/>
              <w:right w:val="single" w:sz="4" w:space="0" w:color="auto"/>
            </w:tcBorders>
            <w:vAlign w:val="bottom"/>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i/>
                <w:noProof/>
                <w:sz w:val="14"/>
              </w:rPr>
              <w:t>Papildu pārbaudes</w:t>
            </w:r>
            <w:r w:rsidRPr="0095687B">
              <w:rPr>
                <w:rFonts w:ascii="Times New Roman" w:hAnsi="Times New Roman"/>
              </w:rPr>
              <w:t xml:space="preserve"> </w:t>
            </w:r>
            <w:r w:rsidRPr="0095687B">
              <w:rPr>
                <w:rFonts w:ascii="Times New Roman" w:hAnsi="Times New Roman"/>
                <w:noProof/>
                <w:sz w:val="14"/>
              </w:rPr>
              <w:t>(ja norādīts)</w:t>
            </w:r>
          </w:p>
        </w:tc>
        <w:tc>
          <w:tcPr>
            <w:tcW w:w="466" w:type="pct"/>
            <w:gridSpan w:val="2"/>
            <w:vMerge w:val="restart"/>
            <w:tcBorders>
              <w:top w:val="single" w:sz="4" w:space="0" w:color="auto"/>
              <w:left w:val="single" w:sz="4" w:space="0" w:color="auto"/>
              <w:right w:val="single" w:sz="4" w:space="0" w:color="auto"/>
            </w:tcBorders>
            <w:vAlign w:val="center"/>
          </w:tcPr>
          <w:p w:rsidR="00B26BA3" w:rsidRPr="0095687B" w:rsidRDefault="00B26BA3" w:rsidP="0080044C">
            <w:pPr>
              <w:jc w:val="center"/>
              <w:rPr>
                <w:rFonts w:ascii="Times New Roman" w:eastAsia="Times New Roman" w:hAnsi="Times New Roman" w:cs="Times New Roman"/>
                <w:noProof/>
                <w:sz w:val="14"/>
                <w:szCs w:val="14"/>
              </w:rPr>
            </w:pPr>
            <w:r w:rsidRPr="0095687B">
              <w:rPr>
                <w:rFonts w:ascii="Times New Roman" w:hAnsi="Times New Roman"/>
                <w:noProof/>
                <w:sz w:val="14"/>
              </w:rPr>
              <w:t>Nav veikta</w:t>
            </w:r>
          </w:p>
        </w:tc>
        <w:tc>
          <w:tcPr>
            <w:tcW w:w="388" w:type="pct"/>
            <w:vMerge w:val="restart"/>
            <w:tcBorders>
              <w:top w:val="single" w:sz="4" w:space="0" w:color="auto"/>
              <w:left w:val="single" w:sz="4" w:space="0" w:color="auto"/>
              <w:right w:val="single" w:sz="4" w:space="0" w:color="auto"/>
            </w:tcBorders>
            <w:vAlign w:val="center"/>
          </w:tcPr>
          <w:p w:rsidR="00B26BA3" w:rsidRPr="0095687B" w:rsidRDefault="00B26BA3" w:rsidP="0080044C">
            <w:pPr>
              <w:jc w:val="center"/>
              <w:rPr>
                <w:rFonts w:ascii="Times New Roman" w:eastAsia="Times New Roman" w:hAnsi="Times New Roman" w:cs="Times New Roman"/>
                <w:noProof/>
                <w:sz w:val="14"/>
                <w:szCs w:val="14"/>
              </w:rPr>
            </w:pPr>
            <w:r w:rsidRPr="0095687B">
              <w:rPr>
                <w:rFonts w:ascii="Times New Roman" w:hAnsi="Times New Roman"/>
                <w:noProof/>
                <w:sz w:val="14"/>
              </w:rPr>
              <w:t>Norma</w:t>
            </w:r>
          </w:p>
        </w:tc>
        <w:tc>
          <w:tcPr>
            <w:tcW w:w="399" w:type="pct"/>
            <w:vMerge w:val="restart"/>
            <w:tcBorders>
              <w:top w:val="single" w:sz="4" w:space="0" w:color="auto"/>
              <w:left w:val="single" w:sz="4" w:space="0" w:color="auto"/>
              <w:right w:val="single" w:sz="4" w:space="0" w:color="auto"/>
            </w:tcBorders>
            <w:vAlign w:val="center"/>
          </w:tcPr>
          <w:p w:rsidR="00B26BA3" w:rsidRPr="0095687B" w:rsidRDefault="00B26BA3" w:rsidP="0080044C">
            <w:pPr>
              <w:jc w:val="center"/>
              <w:rPr>
                <w:rFonts w:ascii="Times New Roman" w:eastAsia="Times New Roman" w:hAnsi="Times New Roman" w:cs="Times New Roman"/>
                <w:noProof/>
                <w:sz w:val="14"/>
                <w:szCs w:val="14"/>
              </w:rPr>
            </w:pPr>
            <w:r w:rsidRPr="0095687B">
              <w:rPr>
                <w:rFonts w:ascii="Times New Roman" w:hAnsi="Times New Roman"/>
                <w:noProof/>
                <w:sz w:val="14"/>
              </w:rPr>
              <w:t>Patoloģija</w:t>
            </w:r>
          </w:p>
        </w:tc>
        <w:tc>
          <w:tcPr>
            <w:tcW w:w="147" w:type="pct"/>
            <w:vMerge w:val="restart"/>
            <w:tcBorders>
              <w:top w:val="nil"/>
              <w:lef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vMerge w:val="restart"/>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dB/</w:t>
            </w:r>
            <w:r w:rsidRPr="0095687B">
              <w:rPr>
                <w:rFonts w:ascii="Times New Roman" w:hAnsi="Times New Roman"/>
                <w:i/>
                <w:noProof/>
                <w:sz w:val="14"/>
              </w:rPr>
              <w:t>HL</w:t>
            </w:r>
          </w:p>
        </w:tc>
        <w:tc>
          <w:tcPr>
            <w:tcW w:w="195" w:type="pct"/>
            <w:gridSpan w:val="2"/>
            <w:vMerge w:val="restart"/>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Pr>
          <w:p w:rsidR="00B26BA3" w:rsidRPr="0095687B" w:rsidRDefault="00B26BA3" w:rsidP="0095687B">
            <w:pPr>
              <w:jc w:val="both"/>
              <w:rPr>
                <w:rFonts w:ascii="Times New Roman" w:eastAsia="Times New Roman" w:hAnsi="Times New Roman" w:cs="Times New Roman"/>
                <w:noProof/>
                <w:sz w:val="14"/>
                <w:szCs w:val="14"/>
              </w:rPr>
            </w:pPr>
          </w:p>
        </w:tc>
      </w:tr>
      <w:tr w:rsidR="00B26BA3" w:rsidRPr="0095687B" w:rsidTr="00B26BA3">
        <w:trPr>
          <w:trHeight w:val="138"/>
        </w:trPr>
        <w:tc>
          <w:tcPr>
            <w:tcW w:w="1104" w:type="pct"/>
            <w:gridSpan w:val="2"/>
            <w:vMerge/>
            <w:tcBorders>
              <w:left w:val="nil"/>
              <w:right w:val="single" w:sz="4" w:space="0" w:color="auto"/>
            </w:tcBorders>
            <w:vAlign w:val="bottom"/>
          </w:tcPr>
          <w:p w:rsidR="00B26BA3" w:rsidRPr="0095687B" w:rsidRDefault="00B26BA3" w:rsidP="0095687B">
            <w:pPr>
              <w:jc w:val="both"/>
              <w:rPr>
                <w:rFonts w:ascii="Times New Roman" w:eastAsia="Times New Roman" w:hAnsi="Times New Roman" w:cs="Times New Roman"/>
                <w:i/>
                <w:noProof/>
                <w:sz w:val="14"/>
                <w:szCs w:val="14"/>
              </w:rPr>
            </w:pPr>
          </w:p>
        </w:tc>
        <w:tc>
          <w:tcPr>
            <w:tcW w:w="466" w:type="pct"/>
            <w:gridSpan w:val="2"/>
            <w:vMerge/>
            <w:tcBorders>
              <w:left w:val="single" w:sz="4" w:space="0" w:color="auto"/>
              <w:right w:val="single" w:sz="4" w:space="0" w:color="auto"/>
            </w:tcBorders>
            <w:vAlign w:val="bottom"/>
          </w:tcPr>
          <w:p w:rsidR="00B26BA3" w:rsidRPr="0095687B" w:rsidRDefault="00B26BA3" w:rsidP="0095687B">
            <w:pPr>
              <w:jc w:val="both"/>
              <w:rPr>
                <w:rFonts w:ascii="Times New Roman" w:eastAsia="Times New Roman" w:hAnsi="Times New Roman" w:cs="Times New Roman"/>
                <w:noProof/>
                <w:sz w:val="14"/>
                <w:szCs w:val="14"/>
              </w:rPr>
            </w:pPr>
          </w:p>
        </w:tc>
        <w:tc>
          <w:tcPr>
            <w:tcW w:w="388" w:type="pct"/>
            <w:vMerge/>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399" w:type="pct"/>
            <w:vMerge/>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147" w:type="pct"/>
            <w:vMerge/>
            <w:tcBorders>
              <w:left w:val="single" w:sz="4" w:space="0" w:color="auto"/>
              <w:bottom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vMerge/>
          </w:tcPr>
          <w:p w:rsidR="00B26BA3" w:rsidRPr="0095687B" w:rsidRDefault="00B26BA3" w:rsidP="0095687B">
            <w:pPr>
              <w:jc w:val="both"/>
              <w:rPr>
                <w:rFonts w:ascii="Times New Roman" w:eastAsia="Times New Roman" w:hAnsi="Times New Roman" w:cs="Times New Roman"/>
                <w:noProof/>
                <w:sz w:val="14"/>
                <w:szCs w:val="14"/>
              </w:rPr>
            </w:pPr>
          </w:p>
        </w:tc>
        <w:tc>
          <w:tcPr>
            <w:tcW w:w="195" w:type="pct"/>
            <w:gridSpan w:val="2"/>
            <w:vMerge/>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Pr>
          <w:p w:rsidR="00B26BA3" w:rsidRPr="0095687B" w:rsidRDefault="00B26BA3" w:rsidP="0095687B">
            <w:pPr>
              <w:jc w:val="both"/>
              <w:rPr>
                <w:rFonts w:ascii="Times New Roman" w:eastAsia="Times New Roman" w:hAnsi="Times New Roman" w:cs="Times New Roman"/>
                <w:noProof/>
                <w:sz w:val="14"/>
                <w:szCs w:val="14"/>
              </w:rPr>
            </w:pPr>
          </w:p>
        </w:tc>
      </w:tr>
      <w:tr w:rsidR="00B26BA3" w:rsidRPr="0095687B" w:rsidTr="00B26BA3">
        <w:tc>
          <w:tcPr>
            <w:tcW w:w="1104" w:type="pct"/>
            <w:gridSpan w:val="2"/>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(414) Runas audiometrija</w:t>
            </w:r>
          </w:p>
        </w:tc>
        <w:tc>
          <w:tcPr>
            <w:tcW w:w="461" w:type="pct"/>
          </w:tcPr>
          <w:p w:rsidR="00B26BA3" w:rsidRPr="0095687B" w:rsidRDefault="00B26BA3" w:rsidP="0095687B">
            <w:pPr>
              <w:jc w:val="both"/>
              <w:rPr>
                <w:rFonts w:ascii="Times New Roman" w:eastAsia="Times New Roman" w:hAnsi="Times New Roman" w:cs="Times New Roman"/>
                <w:noProof/>
                <w:sz w:val="14"/>
                <w:szCs w:val="14"/>
              </w:rPr>
            </w:pPr>
          </w:p>
        </w:tc>
        <w:tc>
          <w:tcPr>
            <w:tcW w:w="393"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399" w:type="pct"/>
          </w:tcPr>
          <w:p w:rsidR="00B26BA3" w:rsidRPr="0095687B" w:rsidRDefault="00B26BA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-10</w:t>
            </w:r>
          </w:p>
        </w:tc>
        <w:tc>
          <w:tcPr>
            <w:tcW w:w="195"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Borders>
              <w:bottom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r>
      <w:tr w:rsidR="00B26BA3" w:rsidRPr="0095687B" w:rsidTr="00B26BA3">
        <w:tc>
          <w:tcPr>
            <w:tcW w:w="1104" w:type="pct"/>
            <w:gridSpan w:val="2"/>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(415) Mugurējā rinoskopija</w:t>
            </w:r>
          </w:p>
        </w:tc>
        <w:tc>
          <w:tcPr>
            <w:tcW w:w="461" w:type="pct"/>
          </w:tcPr>
          <w:p w:rsidR="00B26BA3" w:rsidRPr="0095687B" w:rsidRDefault="00B26BA3" w:rsidP="0095687B">
            <w:pPr>
              <w:jc w:val="both"/>
              <w:rPr>
                <w:rFonts w:ascii="Times New Roman" w:eastAsia="Times New Roman" w:hAnsi="Times New Roman" w:cs="Times New Roman"/>
                <w:noProof/>
                <w:sz w:val="14"/>
                <w:szCs w:val="14"/>
              </w:rPr>
            </w:pPr>
          </w:p>
        </w:tc>
        <w:tc>
          <w:tcPr>
            <w:tcW w:w="393"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399" w:type="pct"/>
          </w:tcPr>
          <w:p w:rsidR="00B26BA3" w:rsidRPr="0095687B" w:rsidRDefault="00B26BA3"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bottom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0</w:t>
            </w:r>
          </w:p>
        </w:tc>
        <w:tc>
          <w:tcPr>
            <w:tcW w:w="195"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Borders>
              <w:left w:val="single" w:sz="4" w:space="0" w:color="auto"/>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r>
      <w:tr w:rsidR="00B26BA3" w:rsidRPr="0095687B" w:rsidTr="00B26BA3">
        <w:tc>
          <w:tcPr>
            <w:tcW w:w="1104" w:type="pct"/>
            <w:gridSpan w:val="2"/>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(416) EOG; spontāns un pozicionāls nistagms</w:t>
            </w:r>
          </w:p>
        </w:tc>
        <w:tc>
          <w:tcPr>
            <w:tcW w:w="1253" w:type="pct"/>
            <w:gridSpan w:val="4"/>
          </w:tcPr>
          <w:p w:rsidR="00B26BA3" w:rsidRPr="0095687B" w:rsidRDefault="00B26BA3"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tcBorders>
              <w:top w:val="single" w:sz="4" w:space="0" w:color="auto"/>
              <w:left w:val="single" w:sz="4" w:space="0" w:color="auto"/>
            </w:tcBorders>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10</w:t>
            </w:r>
          </w:p>
        </w:tc>
        <w:tc>
          <w:tcPr>
            <w:tcW w:w="19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Pr>
          <w:p w:rsidR="00B26BA3" w:rsidRPr="0095687B" w:rsidRDefault="00B26BA3" w:rsidP="0095687B">
            <w:pPr>
              <w:jc w:val="both"/>
              <w:rPr>
                <w:rFonts w:ascii="Times New Roman" w:eastAsia="Times New Roman" w:hAnsi="Times New Roman" w:cs="Times New Roman"/>
                <w:noProof/>
                <w:sz w:val="14"/>
                <w:szCs w:val="14"/>
              </w:rPr>
            </w:pPr>
          </w:p>
        </w:tc>
      </w:tr>
      <w:tr w:rsidR="00B26BA3" w:rsidRPr="0095687B" w:rsidTr="00B26BA3">
        <w:tc>
          <w:tcPr>
            <w:tcW w:w="1104" w:type="pct"/>
            <w:gridSpan w:val="2"/>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(417) Diferencētais siltumtests vai vestibulārais griešanās tests</w:t>
            </w:r>
          </w:p>
        </w:tc>
        <w:tc>
          <w:tcPr>
            <w:tcW w:w="1253" w:type="pct"/>
            <w:gridSpan w:val="4"/>
          </w:tcPr>
          <w:p w:rsidR="00B26BA3" w:rsidRPr="0095687B" w:rsidRDefault="00B26BA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B26BA3" w:rsidRPr="0095687B" w:rsidRDefault="00B26BA3" w:rsidP="0095687B">
            <w:pPr>
              <w:jc w:val="both"/>
              <w:rPr>
                <w:rFonts w:ascii="Times New Roman" w:eastAsia="Times New Roman" w:hAnsi="Times New Roman" w:cs="Times New Roman"/>
                <w:noProof/>
                <w:sz w:val="14"/>
                <w:szCs w:val="14"/>
              </w:rPr>
            </w:pPr>
          </w:p>
        </w:tc>
        <w:tc>
          <w:tcPr>
            <w:tcW w:w="772" w:type="pct"/>
            <w:gridSpan w:val="2"/>
          </w:tcPr>
          <w:p w:rsidR="00B26BA3" w:rsidRPr="0095687B" w:rsidRDefault="00B26BA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20</w:t>
            </w:r>
          </w:p>
        </w:tc>
        <w:tc>
          <w:tcPr>
            <w:tcW w:w="19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01"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40"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27"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215" w:type="pct"/>
            <w:gridSpan w:val="2"/>
          </w:tcPr>
          <w:p w:rsidR="00B26BA3" w:rsidRPr="0095687B" w:rsidRDefault="00B26BA3" w:rsidP="0095687B">
            <w:pPr>
              <w:jc w:val="both"/>
              <w:rPr>
                <w:rFonts w:ascii="Times New Roman" w:eastAsia="Times New Roman" w:hAnsi="Times New Roman" w:cs="Times New Roman"/>
                <w:noProof/>
                <w:sz w:val="14"/>
                <w:szCs w:val="14"/>
              </w:rPr>
            </w:pPr>
          </w:p>
        </w:tc>
        <w:tc>
          <w:tcPr>
            <w:tcW w:w="179" w:type="pct"/>
          </w:tcPr>
          <w:p w:rsidR="00B26BA3" w:rsidRPr="0095687B" w:rsidRDefault="00B26BA3" w:rsidP="0095687B">
            <w:pPr>
              <w:jc w:val="both"/>
              <w:rPr>
                <w:rFonts w:ascii="Times New Roman" w:eastAsia="Times New Roman" w:hAnsi="Times New Roman" w:cs="Times New Roman"/>
                <w:noProof/>
                <w:sz w:val="14"/>
                <w:szCs w:val="14"/>
              </w:rPr>
            </w:pPr>
          </w:p>
        </w:tc>
      </w:tr>
      <w:tr w:rsidR="00043103" w:rsidRPr="0095687B" w:rsidTr="00B26BA3">
        <w:tc>
          <w:tcPr>
            <w:tcW w:w="1104" w:type="pct"/>
            <w:gridSpan w:val="2"/>
            <w:vMerge w:val="restart"/>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(418) Laringoskopija, izmantojot spoguli vai optisko šķiedru</w:t>
            </w:r>
          </w:p>
        </w:tc>
        <w:tc>
          <w:tcPr>
            <w:tcW w:w="1253" w:type="pct"/>
            <w:gridSpan w:val="4"/>
            <w:vMerge w:val="restart"/>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30</w:t>
            </w:r>
          </w:p>
        </w:tc>
        <w:tc>
          <w:tcPr>
            <w:tcW w:w="195"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043103">
        <w:tc>
          <w:tcPr>
            <w:tcW w:w="1104" w:type="pct"/>
            <w:gridSpan w:val="2"/>
            <w:vMerge/>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253" w:type="pct"/>
            <w:gridSpan w:val="4"/>
            <w:vMerge/>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40</w:t>
            </w:r>
          </w:p>
        </w:tc>
        <w:tc>
          <w:tcPr>
            <w:tcW w:w="195" w:type="pct"/>
            <w:gridSpan w:val="2"/>
            <w:tcBorders>
              <w:lef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lef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043103">
        <w:tc>
          <w:tcPr>
            <w:tcW w:w="2357" w:type="pct"/>
            <w:gridSpan w:val="6"/>
            <w:vMerge w:val="restart"/>
            <w:tcBorders>
              <w:left w:val="nil"/>
              <w:right w:val="nil"/>
            </w:tcBorders>
            <w:vAlign w:val="bottom"/>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(421) </w:t>
            </w:r>
            <w:r w:rsidRPr="0095687B">
              <w:rPr>
                <w:rFonts w:ascii="Times New Roman" w:hAnsi="Times New Roman"/>
                <w:b/>
                <w:noProof/>
                <w:sz w:val="14"/>
              </w:rPr>
              <w:t>Otorinolaringologa piezīmes un rekomendācija:</w:t>
            </w:r>
          </w:p>
        </w:tc>
        <w:tc>
          <w:tcPr>
            <w:tcW w:w="147" w:type="pct"/>
            <w:tcBorders>
              <w:top w:val="nil"/>
              <w:left w:val="nil"/>
              <w:bottom w:val="nil"/>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50</w:t>
            </w:r>
          </w:p>
        </w:tc>
        <w:tc>
          <w:tcPr>
            <w:tcW w:w="195"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043103">
        <w:tc>
          <w:tcPr>
            <w:tcW w:w="2357" w:type="pct"/>
            <w:gridSpan w:val="6"/>
            <w:vMerge/>
            <w:tcBorders>
              <w:left w:val="nil"/>
              <w:bottom w:val="single" w:sz="4" w:space="0" w:color="auto"/>
              <w:right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left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60</w:t>
            </w:r>
          </w:p>
        </w:tc>
        <w:tc>
          <w:tcPr>
            <w:tcW w:w="195" w:type="pct"/>
            <w:gridSpan w:val="2"/>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right w:val="single" w:sz="4" w:space="0" w:color="auto"/>
            </w:tcBorders>
          </w:tcPr>
          <w:p w:rsidR="00043103" w:rsidRPr="0095687B" w:rsidRDefault="00043103" w:rsidP="0095687B">
            <w:pPr>
              <w:jc w:val="both"/>
              <w:rPr>
                <w:rFonts w:ascii="Times New Roman" w:eastAsia="Wingdings" w:hAnsi="Times New Roman" w:cs="Times New Roman"/>
                <w:noProof/>
                <w:sz w:val="14"/>
                <w:szCs w:val="14"/>
              </w:rPr>
            </w:pPr>
          </w:p>
        </w:tc>
        <w:tc>
          <w:tcPr>
            <w:tcW w:w="227" w:type="pct"/>
            <w:gridSpan w:val="2"/>
            <w:tcBorders>
              <w:bottom w:val="single" w:sz="4" w:space="0" w:color="auto"/>
              <w:right w:val="single" w:sz="4" w:space="0" w:color="auto"/>
            </w:tcBorders>
          </w:tcPr>
          <w:p w:rsidR="00043103" w:rsidRPr="0095687B" w:rsidRDefault="00043103" w:rsidP="0095687B">
            <w:pPr>
              <w:jc w:val="both"/>
              <w:rPr>
                <w:rFonts w:ascii="Times New Roman" w:eastAsia="Wingdings" w:hAnsi="Times New Roman" w:cs="Times New Roman"/>
                <w:noProof/>
                <w:sz w:val="14"/>
                <w:szCs w:val="14"/>
              </w:rPr>
            </w:pPr>
          </w:p>
        </w:tc>
        <w:tc>
          <w:tcPr>
            <w:tcW w:w="240"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043103">
        <w:tc>
          <w:tcPr>
            <w:tcW w:w="2357" w:type="pct"/>
            <w:gridSpan w:val="6"/>
            <w:vMerge w:val="restart"/>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left w:val="single" w:sz="4" w:space="0" w:color="auto"/>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70</w:t>
            </w:r>
          </w:p>
        </w:tc>
        <w:tc>
          <w:tcPr>
            <w:tcW w:w="195"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c>
          <w:tcPr>
            <w:tcW w:w="2357" w:type="pct"/>
            <w:gridSpan w:val="6"/>
            <w:vMerge/>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80</w:t>
            </w:r>
          </w:p>
        </w:tc>
        <w:tc>
          <w:tcPr>
            <w:tcW w:w="195"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c>
          <w:tcPr>
            <w:tcW w:w="2357" w:type="pct"/>
            <w:gridSpan w:val="6"/>
            <w:vMerge/>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90</w:t>
            </w:r>
          </w:p>
        </w:tc>
        <w:tc>
          <w:tcPr>
            <w:tcW w:w="195"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left w:val="single" w:sz="4" w:space="0" w:color="auto"/>
              <w:right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left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rPr>
          <w:trHeight w:val="267"/>
        </w:trPr>
        <w:tc>
          <w:tcPr>
            <w:tcW w:w="2357" w:type="pct"/>
            <w:gridSpan w:val="6"/>
            <w:vMerge/>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100</w:t>
            </w:r>
          </w:p>
        </w:tc>
        <w:tc>
          <w:tcPr>
            <w:tcW w:w="195"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rPr>
          <w:trHeight w:val="28"/>
        </w:trPr>
        <w:tc>
          <w:tcPr>
            <w:tcW w:w="2357" w:type="pct"/>
            <w:gridSpan w:val="6"/>
            <w:vMerge/>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110</w:t>
            </w:r>
          </w:p>
        </w:tc>
        <w:tc>
          <w:tcPr>
            <w:tcW w:w="195" w:type="pct"/>
            <w:gridSpan w:val="2"/>
            <w:tcBorders>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c>
          <w:tcPr>
            <w:tcW w:w="2357" w:type="pct"/>
            <w:gridSpan w:val="6"/>
            <w:vMerge/>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772"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120</w:t>
            </w:r>
          </w:p>
        </w:tc>
        <w:tc>
          <w:tcPr>
            <w:tcW w:w="195"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01" w:type="pct"/>
            <w:gridSpan w:val="2"/>
            <w:tcBorders>
              <w:top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40"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27" w:type="pct"/>
            <w:gridSpan w:val="2"/>
            <w:tcBorders>
              <w:top w:val="single" w:sz="4" w:space="0" w:color="auto"/>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215" w:type="pct"/>
            <w:gridSpan w:val="2"/>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79" w:type="pct"/>
            <w:tcBorders>
              <w:top w:val="single" w:sz="4" w:space="0" w:color="auto"/>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r>
      <w:tr w:rsidR="00043103" w:rsidRPr="0095687B" w:rsidTr="0095687B">
        <w:tc>
          <w:tcPr>
            <w:tcW w:w="2357" w:type="pct"/>
            <w:gridSpan w:val="6"/>
            <w:vMerge/>
            <w:tcBorders>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p>
        </w:tc>
        <w:tc>
          <w:tcPr>
            <w:tcW w:w="147" w:type="pct"/>
            <w:tcBorders>
              <w:top w:val="nil"/>
              <w:bottom w:val="nil"/>
            </w:tcBorders>
          </w:tcPr>
          <w:p w:rsidR="00043103" w:rsidRPr="0095687B" w:rsidRDefault="00043103" w:rsidP="0095687B">
            <w:pPr>
              <w:jc w:val="both"/>
              <w:rPr>
                <w:rFonts w:ascii="Times New Roman" w:eastAsia="Times New Roman" w:hAnsi="Times New Roman" w:cs="Times New Roman"/>
                <w:noProof/>
                <w:sz w:val="14"/>
                <w:szCs w:val="14"/>
              </w:rPr>
            </w:pPr>
          </w:p>
        </w:tc>
        <w:tc>
          <w:tcPr>
            <w:tcW w:w="602" w:type="pct"/>
            <w:tcBorders>
              <w:top w:val="nil"/>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Hz</w:t>
            </w:r>
          </w:p>
        </w:tc>
        <w:tc>
          <w:tcPr>
            <w:tcW w:w="269" w:type="pct"/>
            <w:gridSpan w:val="2"/>
            <w:tcBorders>
              <w:top w:val="nil"/>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250</w:t>
            </w:r>
          </w:p>
        </w:tc>
        <w:tc>
          <w:tcPr>
            <w:tcW w:w="195" w:type="pct"/>
            <w:gridSpan w:val="2"/>
            <w:tcBorders>
              <w:top w:val="nil"/>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500</w:t>
            </w:r>
          </w:p>
        </w:tc>
        <w:tc>
          <w:tcPr>
            <w:tcW w:w="228" w:type="pct"/>
            <w:gridSpan w:val="2"/>
            <w:tcBorders>
              <w:top w:val="nil"/>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1 000</w:t>
            </w:r>
          </w:p>
        </w:tc>
        <w:tc>
          <w:tcPr>
            <w:tcW w:w="229" w:type="pct"/>
            <w:gridSpan w:val="2"/>
            <w:tcBorders>
              <w:top w:val="nil"/>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2 000</w:t>
            </w:r>
          </w:p>
        </w:tc>
        <w:tc>
          <w:tcPr>
            <w:tcW w:w="238" w:type="pct"/>
            <w:gridSpan w:val="2"/>
            <w:tcBorders>
              <w:top w:val="nil"/>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3 000</w:t>
            </w:r>
          </w:p>
        </w:tc>
        <w:tc>
          <w:tcPr>
            <w:tcW w:w="229" w:type="pct"/>
            <w:gridSpan w:val="2"/>
            <w:tcBorders>
              <w:top w:val="nil"/>
              <w:left w:val="single" w:sz="4" w:space="0" w:color="auto"/>
              <w:bottom w:val="single" w:sz="4" w:space="0" w:color="auto"/>
              <w:right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4 000</w:t>
            </w:r>
          </w:p>
        </w:tc>
        <w:tc>
          <w:tcPr>
            <w:tcW w:w="227" w:type="pct"/>
            <w:gridSpan w:val="2"/>
            <w:tcBorders>
              <w:top w:val="nil"/>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6 000</w:t>
            </w:r>
          </w:p>
        </w:tc>
        <w:tc>
          <w:tcPr>
            <w:tcW w:w="279" w:type="pct"/>
            <w:gridSpan w:val="2"/>
            <w:tcBorders>
              <w:top w:val="nil"/>
              <w:left w:val="single" w:sz="4" w:space="0" w:color="auto"/>
              <w:bottom w:val="single" w:sz="4" w:space="0" w:color="auto"/>
            </w:tcBorders>
          </w:tcPr>
          <w:p w:rsidR="00043103"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8 000</w:t>
            </w:r>
          </w:p>
        </w:tc>
      </w:tr>
      <w:tr w:rsidR="002517D8" w:rsidRPr="0095687B" w:rsidTr="00043103">
        <w:trPr>
          <w:trHeight w:val="212"/>
        </w:trPr>
        <w:tc>
          <w:tcPr>
            <w:tcW w:w="2357" w:type="pct"/>
            <w:gridSpan w:val="6"/>
            <w:tcBorders>
              <w:left w:val="nil"/>
              <w:right w:val="nil"/>
            </w:tcBorders>
            <w:vAlign w:val="bottom"/>
          </w:tcPr>
          <w:p w:rsidR="002517D8"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(422) </w:t>
            </w:r>
            <w:r w:rsidRPr="0095687B">
              <w:rPr>
                <w:rFonts w:ascii="Times New Roman" w:hAnsi="Times New Roman"/>
                <w:b/>
                <w:noProof/>
                <w:sz w:val="14"/>
              </w:rPr>
              <w:t>Pārbaudes veicēja apliecinājums.</w:t>
            </w:r>
          </w:p>
        </w:tc>
        <w:tc>
          <w:tcPr>
            <w:tcW w:w="147" w:type="pct"/>
            <w:tcBorders>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1167" w:type="pct"/>
            <w:gridSpan w:val="6"/>
            <w:tcBorders>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467" w:type="pct"/>
            <w:gridSpan w:val="4"/>
            <w:tcBorders>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467" w:type="pct"/>
            <w:gridSpan w:val="4"/>
            <w:tcBorders>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c>
          <w:tcPr>
            <w:tcW w:w="394" w:type="pct"/>
            <w:gridSpan w:val="3"/>
            <w:tcBorders>
              <w:left w:val="nil"/>
              <w:right w:val="nil"/>
            </w:tcBorders>
          </w:tcPr>
          <w:p w:rsidR="002517D8" w:rsidRPr="0095687B" w:rsidRDefault="002517D8" w:rsidP="0095687B">
            <w:pPr>
              <w:jc w:val="both"/>
              <w:rPr>
                <w:rFonts w:ascii="Times New Roman" w:eastAsia="Times New Roman" w:hAnsi="Times New Roman" w:cs="Times New Roman"/>
                <w:noProof/>
                <w:sz w:val="14"/>
                <w:szCs w:val="14"/>
              </w:rPr>
            </w:pPr>
          </w:p>
        </w:tc>
      </w:tr>
      <w:tr w:rsidR="002517D8" w:rsidRPr="0095687B" w:rsidTr="002517D8">
        <w:tc>
          <w:tcPr>
            <w:tcW w:w="5000" w:type="pct"/>
            <w:gridSpan w:val="24"/>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 xml:space="preserve">Apliecinu, ka personīgi esmu izmeklējis / manis vadītā </w:t>
            </w:r>
            <w:r w:rsidRPr="0095687B">
              <w:rPr>
                <w:rFonts w:ascii="Times New Roman" w:hAnsi="Times New Roman"/>
                <w:i/>
                <w:noProof/>
                <w:sz w:val="14"/>
              </w:rPr>
              <w:t>AME</w:t>
            </w:r>
            <w:r w:rsidRPr="0095687B">
              <w:rPr>
                <w:rFonts w:ascii="Times New Roman" w:hAnsi="Times New Roman"/>
                <w:noProof/>
                <w:sz w:val="14"/>
              </w:rPr>
              <w:t xml:space="preserve"> grupa ir izmeklējusi šajā veselības pārbaudes ziņojumā minēto pretendentu, un šis ziņojums, kā arī tā pielikumi pilnīgi un precīzi atbilst maniem secinājumiem.</w:t>
            </w:r>
          </w:p>
        </w:tc>
      </w:tr>
      <w:tr w:rsidR="002517D8" w:rsidRPr="0095687B" w:rsidTr="00B26BA3">
        <w:trPr>
          <w:trHeight w:val="365"/>
        </w:trPr>
        <w:tc>
          <w:tcPr>
            <w:tcW w:w="1104" w:type="pct"/>
            <w:gridSpan w:val="2"/>
          </w:tcPr>
          <w:p w:rsidR="002517D8"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lastRenderedPageBreak/>
              <w:t>(423) Vieta un datums:</w:t>
            </w:r>
          </w:p>
        </w:tc>
        <w:tc>
          <w:tcPr>
            <w:tcW w:w="2568" w:type="pct"/>
            <w:gridSpan w:val="11"/>
            <w:vMerge w:val="restart"/>
          </w:tcPr>
          <w:p w:rsidR="002517D8" w:rsidRPr="0095687B" w:rsidRDefault="00043103"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LOR vārds, uzvārds un adrese: (drukātiem burtiem)</w:t>
            </w:r>
          </w:p>
          <w:p w:rsidR="0080044C" w:rsidRDefault="0080044C" w:rsidP="0095687B">
            <w:pPr>
              <w:jc w:val="both"/>
              <w:rPr>
                <w:rFonts w:ascii="Times New Roman" w:hAnsi="Times New Roman"/>
                <w:noProof/>
                <w:sz w:val="14"/>
              </w:rPr>
            </w:pPr>
          </w:p>
          <w:p w:rsidR="0080044C" w:rsidRDefault="0080044C" w:rsidP="0095687B">
            <w:pPr>
              <w:jc w:val="both"/>
              <w:rPr>
                <w:rFonts w:ascii="Times New Roman" w:hAnsi="Times New Roman"/>
                <w:noProof/>
                <w:sz w:val="14"/>
              </w:rPr>
            </w:pPr>
          </w:p>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E-pasts:</w:t>
            </w:r>
          </w:p>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Tālruņa Nr.:</w:t>
            </w:r>
          </w:p>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noProof/>
                <w:sz w:val="14"/>
              </w:rPr>
              <w:t>Faksa Nr.:</w:t>
            </w:r>
          </w:p>
        </w:tc>
        <w:tc>
          <w:tcPr>
            <w:tcW w:w="1328" w:type="pct"/>
            <w:gridSpan w:val="11"/>
            <w:vMerge w:val="restart"/>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vai speciālista zīmogs Nr.:</w:t>
            </w:r>
          </w:p>
        </w:tc>
      </w:tr>
      <w:tr w:rsidR="002517D8" w:rsidRPr="0095687B" w:rsidTr="00B26BA3">
        <w:trPr>
          <w:trHeight w:val="451"/>
        </w:trPr>
        <w:tc>
          <w:tcPr>
            <w:tcW w:w="1104" w:type="pct"/>
            <w:gridSpan w:val="2"/>
          </w:tcPr>
          <w:p w:rsidR="002517D8" w:rsidRPr="0095687B" w:rsidRDefault="002517D8" w:rsidP="0095687B">
            <w:pPr>
              <w:jc w:val="both"/>
              <w:rPr>
                <w:rFonts w:ascii="Times New Roman" w:eastAsia="Times New Roman" w:hAnsi="Times New Roman" w:cs="Times New Roman"/>
                <w:noProof/>
                <w:sz w:val="14"/>
                <w:szCs w:val="14"/>
              </w:rPr>
            </w:pPr>
            <w:r w:rsidRPr="0095687B">
              <w:rPr>
                <w:rFonts w:ascii="Times New Roman" w:hAnsi="Times New Roman"/>
                <w:i/>
                <w:noProof/>
                <w:sz w:val="14"/>
              </w:rPr>
              <w:t>AME</w:t>
            </w:r>
            <w:r w:rsidRPr="0095687B">
              <w:rPr>
                <w:rFonts w:ascii="Times New Roman" w:hAnsi="Times New Roman"/>
                <w:noProof/>
                <w:sz w:val="14"/>
              </w:rPr>
              <w:t xml:space="preserve"> paraksts:</w:t>
            </w:r>
          </w:p>
        </w:tc>
        <w:tc>
          <w:tcPr>
            <w:tcW w:w="2568" w:type="pct"/>
            <w:gridSpan w:val="11"/>
            <w:vMerge/>
          </w:tcPr>
          <w:p w:rsidR="002517D8" w:rsidRPr="0095687B" w:rsidRDefault="002517D8" w:rsidP="0095687B">
            <w:pPr>
              <w:jc w:val="both"/>
              <w:rPr>
                <w:rFonts w:ascii="Times New Roman" w:eastAsia="Times New Roman" w:hAnsi="Times New Roman" w:cs="Times New Roman"/>
                <w:noProof/>
                <w:sz w:val="14"/>
                <w:szCs w:val="14"/>
              </w:rPr>
            </w:pPr>
          </w:p>
        </w:tc>
        <w:tc>
          <w:tcPr>
            <w:tcW w:w="1328" w:type="pct"/>
            <w:gridSpan w:val="11"/>
            <w:vMerge/>
          </w:tcPr>
          <w:p w:rsidR="002517D8" w:rsidRPr="0095687B" w:rsidRDefault="002517D8" w:rsidP="0095687B">
            <w:pPr>
              <w:jc w:val="both"/>
              <w:rPr>
                <w:rFonts w:ascii="Times New Roman" w:eastAsia="Times New Roman" w:hAnsi="Times New Roman" w:cs="Times New Roman"/>
                <w:noProof/>
                <w:sz w:val="14"/>
                <w:szCs w:val="14"/>
              </w:rPr>
            </w:pPr>
          </w:p>
        </w:tc>
      </w:tr>
    </w:tbl>
    <w:p w:rsidR="00043103" w:rsidRPr="0095687B" w:rsidRDefault="00043103" w:rsidP="0095687B">
      <w:pPr>
        <w:jc w:val="both"/>
        <w:rPr>
          <w:rFonts w:ascii="Times New Roman" w:eastAsia="Times New Roman" w:hAnsi="Times New Roman" w:cs="Times New Roman"/>
          <w:noProof/>
          <w:sz w:val="24"/>
          <w:szCs w:val="27"/>
        </w:rPr>
      </w:pPr>
      <w:r w:rsidRPr="0095687B">
        <w:rPr>
          <w:rFonts w:ascii="Times New Roman" w:hAnsi="Times New Roman"/>
        </w:rPr>
        <w:br w:type="page"/>
      </w:r>
    </w:p>
    <w:p w:rsidR="00A061CC" w:rsidRPr="0095687B" w:rsidRDefault="00A061CC" w:rsidP="0080044C">
      <w:pPr>
        <w:jc w:val="center"/>
        <w:rPr>
          <w:rFonts w:ascii="Times New Roman" w:hAnsi="Times New Roman"/>
          <w:b/>
          <w:noProof/>
          <w:sz w:val="24"/>
        </w:rPr>
      </w:pPr>
      <w:r w:rsidRPr="0095687B">
        <w:rPr>
          <w:rFonts w:ascii="Times New Roman" w:hAnsi="Times New Roman"/>
          <w:b/>
          <w:noProof/>
          <w:sz w:val="24"/>
        </w:rPr>
        <w:lastRenderedPageBreak/>
        <w:t>NORĀDĪJUMI OTORINOLARINGOLOĢISKĀS PĀRBAUDES ZIŅOJUMA VEIDLAPAS AIZPILDĪŠANAI</w:t>
      </w:r>
    </w:p>
    <w:p w:rsidR="00043103" w:rsidRPr="0095687B" w:rsidRDefault="00043103"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eastAsia="Times New Roman" w:hAnsi="Times New Roman" w:cs="Times New Roman"/>
          <w:noProof/>
          <w:sz w:val="24"/>
          <w:szCs w:val="16"/>
        </w:rPr>
      </w:pPr>
      <w:r w:rsidRPr="0095687B">
        <w:rPr>
          <w:rFonts w:ascii="Times New Roman" w:hAnsi="Times New Roman"/>
          <w:noProof/>
          <w:sz w:val="24"/>
        </w:rPr>
        <w:t xml:space="preserve">Informācija jāsniedz salasāmi, rakstot ar drukātiem burtiem un izmantojot lodīšu pildspalvu. Veidlapu var aizpildīt arī mašīnrakstā/izdrukājot. Ja atbildēm nepieciešams vairāk vietas, jāizmanto papīra lapa, tajā norādot pretendenta vārdu, uzvārdu un tā </w:t>
      </w:r>
      <w:r w:rsidRPr="0095687B">
        <w:rPr>
          <w:rFonts w:ascii="Times New Roman" w:hAnsi="Times New Roman"/>
          <w:i/>
          <w:noProof/>
          <w:sz w:val="24"/>
        </w:rPr>
        <w:t>AME</w:t>
      </w:r>
      <w:r w:rsidRPr="0095687B">
        <w:rPr>
          <w:rFonts w:ascii="Times New Roman" w:hAnsi="Times New Roman"/>
          <w:noProof/>
          <w:sz w:val="24"/>
        </w:rPr>
        <w:t xml:space="preserve"> vai otorinolaringologa vārdu, uzvārdu un parakstu, kurš veicis pārbaudi, kā arī parakstīšanas datumu. Zemāk esošo norādījumu numerācija atbilst numurētajiem virsrakstiem otorinolaringoloģiskās pārbaudes ziņojumā.</w:t>
      </w:r>
    </w:p>
    <w:p w:rsidR="00043103" w:rsidRPr="0095687B" w:rsidRDefault="00043103" w:rsidP="0095687B">
      <w:pPr>
        <w:jc w:val="both"/>
        <w:rPr>
          <w:rFonts w:ascii="Times New Roman" w:eastAsia="Times New Roman" w:hAnsi="Times New Roman" w:cs="Times New Roman"/>
          <w:noProof/>
          <w:sz w:val="24"/>
          <w:szCs w:val="16"/>
        </w:rPr>
      </w:pPr>
    </w:p>
    <w:p w:rsidR="00A061CC" w:rsidRPr="0095687B" w:rsidRDefault="00A061CC" w:rsidP="0095687B">
      <w:pPr>
        <w:jc w:val="both"/>
        <w:rPr>
          <w:rFonts w:ascii="Times New Roman" w:hAnsi="Times New Roman"/>
          <w:noProof/>
          <w:sz w:val="24"/>
        </w:rPr>
      </w:pPr>
      <w:r w:rsidRPr="0095687B">
        <w:rPr>
          <w:rFonts w:ascii="Times New Roman" w:hAnsi="Times New Roman"/>
          <w:noProof/>
          <w:sz w:val="24"/>
        </w:rPr>
        <w:t>Ja veselības pārbaudes ziņojuma veidlapa aizpildīta nepilnīgi vai nesalasāmi, pieteikumu var nepieņemt un izsniegtu veselības apliecību var atsaukt. Ja pārbaudes veicējs sniedz nepatiesu vai maldinošu informāciju vai nenorāda saistošo informāciju, var tikt ierosināts kriminālprocess, pieteikumu var noraidīt vai izsniegtu veselības apliecību var atsaukt.</w:t>
      </w:r>
    </w:p>
    <w:p w:rsidR="00043103" w:rsidRPr="0095687B" w:rsidRDefault="00043103" w:rsidP="0095687B">
      <w:pPr>
        <w:jc w:val="both"/>
        <w:rPr>
          <w:rFonts w:ascii="Times New Roman" w:hAnsi="Times New Roman"/>
          <w:noProof/>
          <w:sz w:val="24"/>
        </w:rPr>
      </w:pPr>
    </w:p>
    <w:p w:rsidR="00A061CC" w:rsidRPr="0095687B" w:rsidRDefault="00A061CC" w:rsidP="0095687B">
      <w:pPr>
        <w:jc w:val="both"/>
        <w:rPr>
          <w:rFonts w:ascii="Times New Roman" w:hAnsi="Times New Roman"/>
          <w:noProof/>
          <w:sz w:val="24"/>
        </w:rPr>
      </w:pPr>
      <w:r w:rsidRPr="0095687B">
        <w:rPr>
          <w:rFonts w:ascii="Times New Roman" w:hAnsi="Times New Roman"/>
          <w:i/>
          <w:noProof/>
          <w:sz w:val="24"/>
        </w:rPr>
        <w:t>AME</w:t>
      </w:r>
      <w:r w:rsidRPr="0095687B">
        <w:rPr>
          <w:rFonts w:ascii="Times New Roman" w:hAnsi="Times New Roman"/>
          <w:noProof/>
          <w:sz w:val="24"/>
        </w:rPr>
        <w:t xml:space="preserve"> vai otorinolaringologam, kas veic pārbaudi, jāapstiprina pretendenta identitāte. Pēc tam pretendentam jāaizpilda veidlapas 1., 2., 3., 4., 5., 6., 7., 12. un 13. punkts, jānorāda datums un jāparaksta piekrišana medicīniskās informācijas izpaušanai (401. punkts), šo piekrišanu ar savu parakstu apliecina pārbaudes veicējs.</w:t>
      </w:r>
    </w:p>
    <w:p w:rsidR="00043103" w:rsidRPr="0095687B" w:rsidRDefault="00043103" w:rsidP="0095687B">
      <w:pPr>
        <w:jc w:val="both"/>
        <w:rPr>
          <w:rFonts w:ascii="Times New Roman" w:hAnsi="Times New Roman"/>
          <w:noProof/>
          <w:sz w:val="24"/>
        </w:rPr>
      </w:pPr>
    </w:p>
    <w:p w:rsidR="00A061CC" w:rsidRPr="0095687B" w:rsidRDefault="0080044C" w:rsidP="0080044C">
      <w:pPr>
        <w:tabs>
          <w:tab w:val="left" w:pos="821"/>
        </w:tabs>
        <w:ind w:left="709" w:hanging="709"/>
        <w:jc w:val="both"/>
        <w:rPr>
          <w:rFonts w:ascii="Times New Roman" w:eastAsia="Times New Roman" w:hAnsi="Times New Roman" w:cs="Times New Roman"/>
          <w:noProof/>
          <w:sz w:val="24"/>
          <w:szCs w:val="16"/>
        </w:rPr>
      </w:pPr>
      <w:r>
        <w:rPr>
          <w:rFonts w:ascii="Times New Roman" w:hAnsi="Times New Roman"/>
          <w:noProof/>
          <w:sz w:val="24"/>
        </w:rPr>
        <w:t>402.</w:t>
      </w:r>
      <w:r>
        <w:rPr>
          <w:rFonts w:ascii="Times New Roman" w:hAnsi="Times New Roman"/>
          <w:noProof/>
          <w:sz w:val="24"/>
        </w:rPr>
        <w:tab/>
      </w:r>
      <w:r w:rsidR="00043103" w:rsidRPr="0095687B">
        <w:rPr>
          <w:rFonts w:ascii="Times New Roman" w:hAnsi="Times New Roman"/>
          <w:noProof/>
          <w:sz w:val="24"/>
        </w:rPr>
        <w:t>PĀRBAUDES KATEGORIJA. Atzīmējiet attiecīgo lodziņu.</w:t>
      </w:r>
    </w:p>
    <w:p w:rsidR="00043103" w:rsidRPr="0095687B" w:rsidRDefault="00A061CC" w:rsidP="0080044C">
      <w:pPr>
        <w:ind w:left="709"/>
        <w:jc w:val="both"/>
        <w:rPr>
          <w:rFonts w:ascii="Times New Roman" w:eastAsia="Times New Roman" w:hAnsi="Times New Roman" w:cs="Times New Roman"/>
          <w:noProof/>
          <w:sz w:val="24"/>
          <w:szCs w:val="16"/>
        </w:rPr>
      </w:pPr>
      <w:r w:rsidRPr="0095687B">
        <w:rPr>
          <w:rFonts w:ascii="Times New Roman" w:hAnsi="Times New Roman"/>
          <w:noProof/>
          <w:sz w:val="24"/>
        </w:rPr>
        <w:t>Pirmreizēja – pirmreizēja pārbaude 1. klases kvalifikācijai, kā arī pirmreizēja pārbaude, lai pārietu no 2. klases uz 1. klasi (norādiet “līmeņa paaugstināšana” 403. punktā).</w:t>
      </w:r>
    </w:p>
    <w:p w:rsidR="00A061CC" w:rsidRPr="0095687B" w:rsidRDefault="00A061CC" w:rsidP="0080044C">
      <w:pPr>
        <w:ind w:left="709"/>
        <w:jc w:val="both"/>
        <w:rPr>
          <w:rFonts w:ascii="Times New Roman" w:eastAsia="Times New Roman" w:hAnsi="Times New Roman" w:cs="Times New Roman"/>
          <w:noProof/>
          <w:sz w:val="24"/>
          <w:szCs w:val="16"/>
        </w:rPr>
      </w:pPr>
      <w:r w:rsidRPr="0095687B">
        <w:rPr>
          <w:rFonts w:ascii="Times New Roman" w:hAnsi="Times New Roman"/>
          <w:noProof/>
          <w:sz w:val="24"/>
        </w:rPr>
        <w:t>Īpašs nosūtījums – pārbaude, ko veic PAPILDUS KĀRTĒJAI pārbaudei, lai novērtētu LOR simptomu vai konstatējumu.</w:t>
      </w:r>
    </w:p>
    <w:p w:rsidR="00A061CC" w:rsidRPr="0095687B" w:rsidRDefault="0080044C" w:rsidP="0080044C">
      <w:pPr>
        <w:ind w:left="709" w:hanging="709"/>
        <w:jc w:val="both"/>
        <w:rPr>
          <w:rFonts w:ascii="Times New Roman" w:eastAsia="Times New Roman" w:hAnsi="Times New Roman" w:cs="Times New Roman"/>
          <w:noProof/>
          <w:sz w:val="24"/>
          <w:szCs w:val="16"/>
        </w:rPr>
      </w:pPr>
      <w:r>
        <w:rPr>
          <w:rFonts w:ascii="Times New Roman" w:hAnsi="Times New Roman"/>
          <w:noProof/>
          <w:sz w:val="24"/>
        </w:rPr>
        <w:t>403.</w:t>
      </w:r>
      <w:r>
        <w:rPr>
          <w:rFonts w:ascii="Times New Roman" w:hAnsi="Times New Roman"/>
          <w:noProof/>
          <w:sz w:val="24"/>
        </w:rPr>
        <w:tab/>
      </w:r>
      <w:r w:rsidR="00043103" w:rsidRPr="0095687B">
        <w:rPr>
          <w:rFonts w:ascii="Times New Roman" w:hAnsi="Times New Roman"/>
          <w:noProof/>
          <w:sz w:val="24"/>
        </w:rPr>
        <w:t>OTORINOLARINGOLOĢISKĀ ANAMNĒZE – izklāsta jebkādu svarīgu anamnēzi vai norāda īpašā nosūtījuma iemeslu.</w:t>
      </w:r>
    </w:p>
    <w:p w:rsidR="00A061CC" w:rsidRPr="0095687B" w:rsidRDefault="00A061CC" w:rsidP="0080044C">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No 404. līdz 413. punktam (ieskaitot): KLĪNISKĀ PĀRBAUDE – šie punkti attiecas uz vispārīgu klīnisko izmeklēšanu, jāatzīmē visi punkti (ievelkot ķeksīti), norādot normu vai patoloģiju. Konstatētās patoloģijas vai komentāri par tām jāieraksta 421. punktā.</w:t>
      </w:r>
    </w:p>
    <w:p w:rsidR="00A061CC" w:rsidRPr="0095687B" w:rsidRDefault="00A061CC" w:rsidP="0080044C">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No 414. līdz 418. punktam (ieskaitot): PAPILDU PĀRBAUDES – šīs pārbaudes veic tikai tad, ja par to nepieciešamību liecina anamnēze vai klīniskie konstatējumi, un tās nav jāveic kārtējās pārbaudes ietvaros. Katrai pārbaudei atzīmē vienu lodziņu: ja pārbaude nav veikta, atzīmē attiecīgo lodziņu; ja pārbaude ir veikta, atzīmē attiecīgo lodziņu, norādot rezultātus normas robežās vai patoloģiju. Visas piezīmes un konstatētās patoloģijas jāieraksta 421. punktā.</w:t>
      </w:r>
    </w:p>
    <w:p w:rsidR="00A061CC" w:rsidRPr="0095687B" w:rsidRDefault="0080044C" w:rsidP="0080044C">
      <w:pPr>
        <w:ind w:left="709" w:hanging="709"/>
        <w:jc w:val="both"/>
        <w:rPr>
          <w:rFonts w:ascii="Times New Roman" w:eastAsia="Times New Roman" w:hAnsi="Times New Roman" w:cs="Times New Roman"/>
          <w:noProof/>
          <w:sz w:val="24"/>
          <w:szCs w:val="16"/>
        </w:rPr>
      </w:pPr>
      <w:r>
        <w:rPr>
          <w:rFonts w:ascii="Times New Roman" w:hAnsi="Times New Roman"/>
          <w:noProof/>
          <w:sz w:val="24"/>
        </w:rPr>
        <w:t>419.</w:t>
      </w:r>
      <w:r>
        <w:rPr>
          <w:rFonts w:ascii="Times New Roman" w:hAnsi="Times New Roman"/>
          <w:noProof/>
          <w:sz w:val="24"/>
        </w:rPr>
        <w:tab/>
      </w:r>
      <w:r w:rsidR="00043103" w:rsidRPr="0095687B">
        <w:rPr>
          <w:rFonts w:ascii="Times New Roman" w:hAnsi="Times New Roman"/>
          <w:noProof/>
          <w:sz w:val="24"/>
        </w:rPr>
        <w:t xml:space="preserve">TĪRĀ TOŅA AUDIOMETRIJA – ieraksta dB </w:t>
      </w:r>
      <w:r w:rsidR="00043103" w:rsidRPr="0095687B">
        <w:rPr>
          <w:rFonts w:ascii="Times New Roman" w:hAnsi="Times New Roman"/>
          <w:i/>
          <w:noProof/>
          <w:sz w:val="24"/>
        </w:rPr>
        <w:t>HL</w:t>
      </w:r>
      <w:r w:rsidR="00043103" w:rsidRPr="0095687B">
        <w:rPr>
          <w:rFonts w:ascii="Times New Roman" w:hAnsi="Times New Roman"/>
          <w:noProof/>
          <w:sz w:val="24"/>
        </w:rPr>
        <w:t xml:space="preserve"> (dzirdes līmenis) rādītājus abām ausīm visās norādītajās frekvencēs.</w:t>
      </w:r>
    </w:p>
    <w:p w:rsidR="00A061CC" w:rsidRPr="0095687B" w:rsidRDefault="0080044C" w:rsidP="0080044C">
      <w:pPr>
        <w:ind w:left="709" w:hanging="709"/>
        <w:jc w:val="both"/>
        <w:rPr>
          <w:rFonts w:ascii="Times New Roman" w:eastAsia="Times New Roman" w:hAnsi="Times New Roman" w:cs="Times New Roman"/>
          <w:noProof/>
          <w:sz w:val="24"/>
          <w:szCs w:val="16"/>
        </w:rPr>
      </w:pPr>
      <w:r>
        <w:rPr>
          <w:rFonts w:ascii="Times New Roman" w:hAnsi="Times New Roman"/>
          <w:noProof/>
          <w:sz w:val="24"/>
        </w:rPr>
        <w:t>420.</w:t>
      </w:r>
      <w:r>
        <w:rPr>
          <w:rFonts w:ascii="Times New Roman" w:hAnsi="Times New Roman"/>
          <w:noProof/>
          <w:sz w:val="24"/>
        </w:rPr>
        <w:tab/>
      </w:r>
      <w:r w:rsidR="00043103" w:rsidRPr="0095687B">
        <w:rPr>
          <w:rFonts w:ascii="Times New Roman" w:hAnsi="Times New Roman"/>
          <w:noProof/>
          <w:sz w:val="24"/>
        </w:rPr>
        <w:t>AUDIOGRAMMA – aizpilda audiogrammu, izmantojot 419. punktā sniegtos rādītājus.</w:t>
      </w:r>
    </w:p>
    <w:p w:rsidR="00A061CC" w:rsidRPr="0095687B" w:rsidRDefault="00043103" w:rsidP="0080044C">
      <w:pPr>
        <w:ind w:left="709" w:hanging="709"/>
        <w:jc w:val="both"/>
        <w:rPr>
          <w:rFonts w:ascii="Times New Roman" w:eastAsia="Times New Roman" w:hAnsi="Times New Roman" w:cs="Times New Roman"/>
          <w:noProof/>
          <w:sz w:val="24"/>
          <w:szCs w:val="16"/>
        </w:rPr>
      </w:pPr>
      <w:r w:rsidRPr="0095687B">
        <w:rPr>
          <w:rFonts w:ascii="Times New Roman" w:hAnsi="Times New Roman"/>
          <w:noProof/>
          <w:sz w:val="24"/>
        </w:rPr>
        <w:t>421.</w:t>
      </w:r>
      <w:r w:rsidR="0080044C">
        <w:rPr>
          <w:rFonts w:ascii="Times New Roman" w:hAnsi="Times New Roman"/>
          <w:noProof/>
          <w:sz w:val="24"/>
        </w:rPr>
        <w:tab/>
      </w:r>
      <w:r w:rsidRPr="0095687B">
        <w:rPr>
          <w:rFonts w:ascii="Times New Roman" w:hAnsi="Times New Roman"/>
          <w:noProof/>
          <w:sz w:val="24"/>
        </w:rPr>
        <w:t xml:space="preserve">OTORINOLARINGOLOGA PIEZĪMES UN REKOMENDĀCIJA – ieraksta visas piezīmes, konstatētās patoloģijas un novērtējuma rezultātus. Norāda arī rekomendētos ierobežojumus. Ja rodas šaubas par kādu konstatējumu vai rekomendāciju, pārbaudes veicējs pirms veidlapas galīgās aizpildīšanas var vērsties </w:t>
      </w:r>
      <w:r w:rsidRPr="0095687B">
        <w:rPr>
          <w:rFonts w:ascii="Times New Roman" w:hAnsi="Times New Roman"/>
          <w:i/>
          <w:noProof/>
          <w:sz w:val="24"/>
        </w:rPr>
        <w:t>AMS</w:t>
      </w:r>
      <w:r w:rsidRPr="0095687B">
        <w:rPr>
          <w:rFonts w:ascii="Times New Roman" w:hAnsi="Times New Roman"/>
          <w:noProof/>
          <w:sz w:val="24"/>
        </w:rPr>
        <w:t xml:space="preserve"> pēc padoma.</w:t>
      </w:r>
    </w:p>
    <w:p w:rsidR="00A061CC" w:rsidRPr="0095687B" w:rsidRDefault="0080044C" w:rsidP="0080044C">
      <w:pPr>
        <w:ind w:left="709" w:hanging="709"/>
        <w:jc w:val="both"/>
        <w:rPr>
          <w:rFonts w:ascii="Times New Roman" w:eastAsia="Times New Roman" w:hAnsi="Times New Roman" w:cs="Times New Roman"/>
          <w:noProof/>
          <w:sz w:val="24"/>
          <w:szCs w:val="16"/>
        </w:rPr>
      </w:pPr>
      <w:r>
        <w:rPr>
          <w:rFonts w:ascii="Times New Roman" w:hAnsi="Times New Roman"/>
          <w:noProof/>
          <w:sz w:val="24"/>
        </w:rPr>
        <w:t>422.</w:t>
      </w:r>
      <w:r>
        <w:rPr>
          <w:rFonts w:ascii="Times New Roman" w:hAnsi="Times New Roman"/>
          <w:noProof/>
          <w:sz w:val="24"/>
        </w:rPr>
        <w:tab/>
      </w:r>
      <w:r w:rsidR="00043103" w:rsidRPr="0095687B">
        <w:rPr>
          <w:rFonts w:ascii="Times New Roman" w:hAnsi="Times New Roman"/>
          <w:noProof/>
          <w:sz w:val="24"/>
        </w:rPr>
        <w:t>INFORMĀCIJA PAR OTORINOLARINGOLOGU – otorinolar</w:t>
      </w:r>
      <w:r w:rsidR="000B5783">
        <w:rPr>
          <w:rFonts w:ascii="Times New Roman" w:hAnsi="Times New Roman"/>
          <w:noProof/>
          <w:sz w:val="24"/>
        </w:rPr>
        <w:t>ingologam jāparaksta apliecinājums</w:t>
      </w:r>
      <w:r w:rsidR="00043103" w:rsidRPr="0095687B">
        <w:rPr>
          <w:rFonts w:ascii="Times New Roman" w:hAnsi="Times New Roman"/>
          <w:noProof/>
          <w:sz w:val="24"/>
        </w:rPr>
        <w:t xml:space="preserve">, ar drukātiem burtiem jānorāda savs vārds, uzvārds, adrese un kontaktinformācija, un jāuzspiež speciālais zīmogs, kurā redzams attiecīgā </w:t>
      </w:r>
      <w:r w:rsidR="00043103" w:rsidRPr="0095687B">
        <w:rPr>
          <w:rFonts w:ascii="Times New Roman" w:hAnsi="Times New Roman"/>
          <w:i/>
          <w:noProof/>
          <w:sz w:val="24"/>
        </w:rPr>
        <w:t>AME</w:t>
      </w:r>
      <w:r w:rsidR="00043103" w:rsidRPr="0095687B">
        <w:rPr>
          <w:rFonts w:ascii="Times New Roman" w:hAnsi="Times New Roman"/>
          <w:noProof/>
          <w:sz w:val="24"/>
        </w:rPr>
        <w:t xml:space="preserve"> vai speciālista numurs.</w:t>
      </w:r>
    </w:p>
    <w:p w:rsidR="00043103" w:rsidRPr="0095687B" w:rsidRDefault="0080044C" w:rsidP="0080044C">
      <w:pPr>
        <w:ind w:left="709" w:hanging="709"/>
        <w:jc w:val="both"/>
        <w:rPr>
          <w:rFonts w:ascii="Times New Roman" w:eastAsia="Times New Roman" w:hAnsi="Times New Roman" w:cs="Times New Roman"/>
          <w:noProof/>
          <w:sz w:val="24"/>
          <w:szCs w:val="20"/>
        </w:rPr>
      </w:pPr>
      <w:r>
        <w:rPr>
          <w:rFonts w:ascii="Times New Roman" w:hAnsi="Times New Roman"/>
          <w:noProof/>
          <w:sz w:val="24"/>
        </w:rPr>
        <w:t>423.</w:t>
      </w:r>
      <w:r>
        <w:rPr>
          <w:rFonts w:ascii="Times New Roman" w:hAnsi="Times New Roman"/>
          <w:noProof/>
          <w:sz w:val="24"/>
        </w:rPr>
        <w:tab/>
      </w:r>
      <w:r w:rsidR="00043103" w:rsidRPr="0095687B">
        <w:rPr>
          <w:rFonts w:ascii="Times New Roman" w:hAnsi="Times New Roman"/>
          <w:noProof/>
          <w:sz w:val="24"/>
        </w:rPr>
        <w:t xml:space="preserve">VIETA UN DATUMS – norāda vietu (pilsētu) un datumu, kurā veikta pārbaude. Pārbaudes datums ir klīniskās pārbaudes diena, nevis veidlapas aizpildīšanas beigu </w:t>
      </w:r>
      <w:r w:rsidR="00043103" w:rsidRPr="0095687B">
        <w:rPr>
          <w:rFonts w:ascii="Times New Roman" w:hAnsi="Times New Roman"/>
          <w:noProof/>
          <w:sz w:val="24"/>
        </w:rPr>
        <w:lastRenderedPageBreak/>
        <w:t>diena. Ja LOR pārbaudes veidlapu pabeidz aizpildīt citā dienā, aizpildīšanas beigu datumu norāda 421. punktā, ierakstot “Aizpildīšana pabeigta ........”.</w:t>
      </w:r>
      <w:r w:rsidR="00043103" w:rsidRPr="0095687B">
        <w:rPr>
          <w:rFonts w:ascii="Times New Roman" w:hAnsi="Times New Roman"/>
        </w:rPr>
        <w:br w:type="page"/>
      </w:r>
    </w:p>
    <w:p w:rsidR="00A061CC" w:rsidRPr="0095687B" w:rsidRDefault="00A061CC" w:rsidP="0095687B">
      <w:pPr>
        <w:jc w:val="both"/>
        <w:rPr>
          <w:rFonts w:ascii="Times New Roman" w:eastAsia="Times New Roman" w:hAnsi="Times New Roman" w:cs="Times New Roman"/>
          <w:noProof/>
          <w:sz w:val="24"/>
          <w:szCs w:val="16"/>
        </w:rPr>
      </w:pPr>
    </w:p>
    <w:p w:rsidR="00A061CC" w:rsidRPr="0095687B" w:rsidRDefault="000B5783" w:rsidP="000517B1">
      <w:pPr>
        <w:pStyle w:val="Virsraksts2"/>
        <w:rPr>
          <w:noProof/>
        </w:rPr>
      </w:pPr>
      <w:bookmarkStart w:id="333" w:name="_Toc483830358"/>
      <w:r>
        <w:rPr>
          <w:noProof/>
        </w:rPr>
        <w:t>AMC1 par ARA.MED.150. punktu</w:t>
      </w:r>
      <w:r w:rsidR="0080044C">
        <w:t xml:space="preserve"> </w:t>
      </w:r>
      <w:bookmarkStart w:id="334" w:name="_bookmark135"/>
      <w:bookmarkEnd w:id="333"/>
      <w:bookmarkEnd w:id="334"/>
      <w:r w:rsidRPr="000B5783">
        <w:rPr>
          <w:noProof/>
        </w:rPr>
        <w:t>“Uzskaite”</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35" w:name="_Toc483830359"/>
      <w:r w:rsidRPr="000517B1">
        <w:rPr>
          <w:b w:val="0"/>
          <w:noProof/>
        </w:rPr>
        <w:t>AVIĀCIJAS MEDICĪNAS DATU IZPAUŠANA</w:t>
      </w:r>
      <w:bookmarkStart w:id="336" w:name="_bookmark136"/>
      <w:bookmarkEnd w:id="335"/>
      <w:bookmarkEnd w:id="336"/>
    </w:p>
    <w:p w:rsidR="0080044C" w:rsidRPr="0095687B" w:rsidRDefault="0080044C" w:rsidP="0095687B">
      <w:pPr>
        <w:pStyle w:val="Pamatteksts"/>
        <w:spacing w:before="0"/>
        <w:ind w:left="0"/>
        <w:jc w:val="both"/>
        <w:rPr>
          <w:rFonts w:ascii="Times New Roman" w:hAnsi="Times New Roman"/>
          <w:noProof/>
          <w:sz w:val="24"/>
        </w:rPr>
      </w:pPr>
    </w:p>
    <w:p w:rsidR="00A061CC"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Saskaņā ar Direktīvu 95/46/EK, ko īsteno ar valsts tiesību aktiem, aviācijas medicīnas datus var izpaust arī šādos gadījumos:</w:t>
      </w:r>
    </w:p>
    <w:p w:rsidR="0080044C" w:rsidRPr="0095687B" w:rsidRDefault="0080044C" w:rsidP="0095687B">
      <w:pPr>
        <w:pStyle w:val="Pamatteksts"/>
        <w:spacing w:before="0"/>
        <w:ind w:left="0"/>
        <w:jc w:val="both"/>
        <w:rPr>
          <w:rFonts w:ascii="Times New Roman" w:hAnsi="Times New Roman"/>
          <w:noProof/>
          <w:sz w:val="24"/>
        </w:rPr>
      </w:pPr>
    </w:p>
    <w:p w:rsidR="00A061CC" w:rsidRPr="0095687B" w:rsidRDefault="00A061CC" w:rsidP="0080044C">
      <w:pPr>
        <w:pStyle w:val="Pamatteksts"/>
        <w:numPr>
          <w:ilvl w:val="0"/>
          <w:numId w:val="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pretendents ir iesniedzis rakstisku lūgumu izpaust datus kompetentās iestādes vadībai, lai tā tos pārbaudītu, izskatot sūdzību;</w:t>
      </w:r>
    </w:p>
    <w:p w:rsidR="00A061CC" w:rsidRPr="0095687B" w:rsidRDefault="00A061CC" w:rsidP="0080044C">
      <w:pPr>
        <w:pStyle w:val="Pamatteksts"/>
        <w:numPr>
          <w:ilvl w:val="0"/>
          <w:numId w:val="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datus izpauž izpētes institūtiem, kuri veic zinātnisko izpēti, nodrošinot datu anonimizāciju pirms to publicēšanas;</w:t>
      </w:r>
    </w:p>
    <w:p w:rsidR="00A061CC" w:rsidRPr="0095687B" w:rsidRDefault="00A061CC" w:rsidP="0080044C">
      <w:pPr>
        <w:pStyle w:val="Pamatteksts"/>
        <w:numPr>
          <w:ilvl w:val="0"/>
          <w:numId w:val="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datus izpauž izmeklēšanas iestādei (negadījuma izmeklēšanas iestādei, drošības iestādei vai policijai) valsts tiesību aktos paredzētajos gadījumos;</w:t>
      </w:r>
    </w:p>
    <w:p w:rsidR="00A061CC" w:rsidRPr="0095687B" w:rsidRDefault="00A061CC" w:rsidP="0080044C">
      <w:pPr>
        <w:pStyle w:val="Pamatteksts"/>
        <w:numPr>
          <w:ilvl w:val="0"/>
          <w:numId w:val="2"/>
        </w:numPr>
        <w:tabs>
          <w:tab w:val="left" w:pos="709"/>
        </w:tabs>
        <w:spacing w:before="0"/>
        <w:ind w:left="709" w:hanging="709"/>
        <w:jc w:val="both"/>
        <w:rPr>
          <w:rFonts w:ascii="Times New Roman" w:hAnsi="Times New Roman"/>
          <w:noProof/>
          <w:sz w:val="24"/>
        </w:rPr>
      </w:pPr>
      <w:r w:rsidRPr="0095687B">
        <w:rPr>
          <w:rFonts w:ascii="Times New Roman" w:hAnsi="Times New Roman"/>
          <w:noProof/>
          <w:sz w:val="24"/>
        </w:rPr>
        <w:t>citos valsts tiesību aktos paredzētajos gadījumos.</w:t>
      </w:r>
    </w:p>
    <w:p w:rsidR="00A061CC" w:rsidRDefault="00A061CC" w:rsidP="0095687B">
      <w:pPr>
        <w:jc w:val="both"/>
        <w:rPr>
          <w:rFonts w:ascii="Times New Roman" w:eastAsia="Verdana" w:hAnsi="Times New Roman" w:cs="Verdana"/>
          <w:noProof/>
          <w:sz w:val="24"/>
          <w:szCs w:val="20"/>
        </w:rPr>
      </w:pPr>
    </w:p>
    <w:p w:rsidR="0080044C" w:rsidRPr="0095687B" w:rsidRDefault="0080044C" w:rsidP="0095687B">
      <w:pPr>
        <w:jc w:val="both"/>
        <w:rPr>
          <w:rFonts w:ascii="Times New Roman" w:eastAsia="Verdana" w:hAnsi="Times New Roman" w:cs="Verdana"/>
          <w:noProof/>
          <w:sz w:val="24"/>
          <w:szCs w:val="20"/>
        </w:rPr>
      </w:pPr>
    </w:p>
    <w:p w:rsidR="00A061CC" w:rsidRPr="0095687B" w:rsidRDefault="00A061CC" w:rsidP="000517B1">
      <w:pPr>
        <w:pStyle w:val="Virsraksts1"/>
        <w:rPr>
          <w:noProof/>
        </w:rPr>
      </w:pPr>
      <w:bookmarkStart w:id="337" w:name="_Toc483830360"/>
      <w:r w:rsidRPr="0095687B">
        <w:rPr>
          <w:noProof/>
        </w:rPr>
        <w:t>II SADAĻA. AVIĀCIJAS MEDICĪNAS EKSPERTI (</w:t>
      </w:r>
      <w:r w:rsidRPr="0095687B">
        <w:rPr>
          <w:i/>
          <w:noProof/>
        </w:rPr>
        <w:t>AME</w:t>
      </w:r>
      <w:r w:rsidRPr="0095687B">
        <w:rPr>
          <w:noProof/>
        </w:rPr>
        <w:t>)</w:t>
      </w:r>
      <w:bookmarkStart w:id="338" w:name="_bookmark137"/>
      <w:bookmarkEnd w:id="337"/>
      <w:bookmarkEnd w:id="338"/>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C65D8F" w:rsidP="000517B1">
      <w:pPr>
        <w:pStyle w:val="Virsraksts2"/>
        <w:rPr>
          <w:noProof/>
        </w:rPr>
      </w:pPr>
      <w:bookmarkStart w:id="339" w:name="_Toc483830361"/>
      <w:r>
        <w:rPr>
          <w:noProof/>
        </w:rPr>
        <w:t>AMC1 par ARA.MED.200. punktu</w:t>
      </w:r>
      <w:r w:rsidR="0080044C">
        <w:t xml:space="preserve"> </w:t>
      </w:r>
      <w:r w:rsidRPr="00C65D8F">
        <w:t>“</w:t>
      </w:r>
      <w:r w:rsidR="00A061CC" w:rsidRPr="0095687B">
        <w:rPr>
          <w:noProof/>
        </w:rPr>
        <w:t xml:space="preserve">Procedūra </w:t>
      </w:r>
      <w:r w:rsidR="00A061CC" w:rsidRPr="0095687B">
        <w:rPr>
          <w:i/>
          <w:noProof/>
        </w:rPr>
        <w:t>AME</w:t>
      </w:r>
      <w:r w:rsidR="00A061CC" w:rsidRPr="0095687B">
        <w:rPr>
          <w:noProof/>
        </w:rPr>
        <w:t xml:space="preserve"> sertifikāta izsniegšanai, pagarināšanai, atjaunošanai vai mainīšanai</w:t>
      </w:r>
      <w:bookmarkStart w:id="340" w:name="_bookmark138"/>
      <w:bookmarkEnd w:id="339"/>
      <w:bookmarkEnd w:id="340"/>
      <w:r w:rsidRPr="00C65D8F">
        <w:rPr>
          <w:noProof/>
        </w:rPr>
        <w:t>”</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41" w:name="_Toc483830362"/>
      <w:r w:rsidRPr="000517B1">
        <w:rPr>
          <w:b w:val="0"/>
          <w:i/>
          <w:noProof/>
        </w:rPr>
        <w:t>AME</w:t>
      </w:r>
      <w:r w:rsidRPr="000517B1">
        <w:rPr>
          <w:b w:val="0"/>
          <w:noProof/>
        </w:rPr>
        <w:t xml:space="preserve"> PRAKSES PĀRBAUDE</w:t>
      </w:r>
      <w:bookmarkStart w:id="342" w:name="_bookmark139"/>
      <w:bookmarkEnd w:id="341"/>
      <w:bookmarkEnd w:id="342"/>
    </w:p>
    <w:p w:rsidR="0080044C" w:rsidRPr="0095687B" w:rsidRDefault="0080044C" w:rsidP="0095687B">
      <w:pPr>
        <w:pStyle w:val="Pamatteksts"/>
        <w:spacing w:before="0"/>
        <w:ind w:left="0"/>
        <w:jc w:val="both"/>
        <w:rPr>
          <w:rFonts w:ascii="Times New Roman" w:hAnsi="Times New Roman"/>
          <w:noProof/>
          <w:sz w:val="24"/>
        </w:rPr>
      </w:pPr>
    </w:p>
    <w:p w:rsidR="00A061CC" w:rsidRPr="0095687B" w:rsidRDefault="00A061CC" w:rsidP="0095687B">
      <w:pPr>
        <w:pStyle w:val="Pamatteksts"/>
        <w:spacing w:before="0"/>
        <w:ind w:left="0"/>
        <w:jc w:val="both"/>
        <w:rPr>
          <w:rFonts w:ascii="Times New Roman" w:hAnsi="Times New Roman"/>
          <w:noProof/>
          <w:sz w:val="24"/>
        </w:rPr>
      </w:pPr>
      <w:r w:rsidRPr="0095687B">
        <w:rPr>
          <w:rFonts w:ascii="Times New Roman" w:hAnsi="Times New Roman"/>
          <w:noProof/>
          <w:sz w:val="24"/>
        </w:rPr>
        <w:t xml:space="preserve">Pirms </w:t>
      </w:r>
      <w:r w:rsidRPr="0095687B">
        <w:rPr>
          <w:rFonts w:ascii="Times New Roman" w:hAnsi="Times New Roman"/>
          <w:i/>
          <w:noProof/>
          <w:sz w:val="24"/>
        </w:rPr>
        <w:t>AME</w:t>
      </w:r>
      <w:r w:rsidRPr="0095687B">
        <w:rPr>
          <w:rFonts w:ascii="Times New Roman" w:hAnsi="Times New Roman"/>
          <w:noProof/>
          <w:sz w:val="24"/>
        </w:rPr>
        <w:t xml:space="preserve"> sertifikāta izsniegšanas kompetentajai iestādei jāpārbauda </w:t>
      </w:r>
      <w:r w:rsidRPr="0095687B">
        <w:rPr>
          <w:rFonts w:ascii="Times New Roman" w:hAnsi="Times New Roman"/>
          <w:i/>
          <w:noProof/>
          <w:sz w:val="24"/>
        </w:rPr>
        <w:t>AME</w:t>
      </w:r>
      <w:r w:rsidRPr="0095687B">
        <w:rPr>
          <w:rFonts w:ascii="Times New Roman" w:hAnsi="Times New Roman"/>
          <w:noProof/>
          <w:sz w:val="24"/>
        </w:rPr>
        <w:t xml:space="preserve"> prakse, lai pārliecinātos par tās atbilstību ARA.MED.200. punkta a) apakšpunktam.</w:t>
      </w:r>
    </w:p>
    <w:p w:rsidR="00A061CC" w:rsidRPr="0095687B" w:rsidRDefault="00A061CC" w:rsidP="0095687B">
      <w:pPr>
        <w:jc w:val="both"/>
        <w:rPr>
          <w:rFonts w:ascii="Times New Roman" w:eastAsia="Verdana" w:hAnsi="Times New Roman" w:cs="Verdana"/>
          <w:noProof/>
          <w:sz w:val="24"/>
          <w:szCs w:val="20"/>
        </w:rPr>
      </w:pPr>
    </w:p>
    <w:p w:rsidR="00A061CC" w:rsidRPr="0095687B" w:rsidRDefault="00A061CC" w:rsidP="0095687B">
      <w:pPr>
        <w:jc w:val="both"/>
        <w:rPr>
          <w:rFonts w:ascii="Times New Roman" w:eastAsia="Verdana" w:hAnsi="Times New Roman" w:cs="Verdana"/>
          <w:noProof/>
          <w:sz w:val="24"/>
          <w:szCs w:val="19"/>
        </w:rPr>
      </w:pPr>
    </w:p>
    <w:p w:rsidR="00A061CC" w:rsidRPr="0095687B" w:rsidRDefault="00A061CC" w:rsidP="000517B1">
      <w:pPr>
        <w:pStyle w:val="Virsraksts1"/>
        <w:rPr>
          <w:noProof/>
        </w:rPr>
      </w:pPr>
      <w:bookmarkStart w:id="343" w:name="_Toc483830363"/>
      <w:r w:rsidRPr="0095687B">
        <w:rPr>
          <w:noProof/>
        </w:rPr>
        <w:t>III SADAĻA. VESELĪBAS APLIECĪB</w:t>
      </w:r>
      <w:bookmarkStart w:id="344" w:name="_bookmark140"/>
      <w:bookmarkEnd w:id="343"/>
      <w:bookmarkEnd w:id="344"/>
      <w:r w:rsidR="00C65D8F">
        <w:rPr>
          <w:noProof/>
        </w:rPr>
        <w:t>U IZNIEGŠANA</w:t>
      </w:r>
    </w:p>
    <w:p w:rsidR="00A061CC" w:rsidRPr="0095687B" w:rsidRDefault="00A061CC" w:rsidP="0095687B">
      <w:pPr>
        <w:jc w:val="both"/>
        <w:rPr>
          <w:rFonts w:ascii="Times New Roman" w:eastAsia="Verdana" w:hAnsi="Times New Roman" w:cs="Verdana"/>
          <w:b/>
          <w:bCs/>
          <w:noProof/>
          <w:sz w:val="24"/>
          <w:szCs w:val="29"/>
        </w:rPr>
      </w:pPr>
    </w:p>
    <w:p w:rsidR="00A061CC" w:rsidRPr="0095687B" w:rsidRDefault="00C65D8F" w:rsidP="000517B1">
      <w:pPr>
        <w:pStyle w:val="Virsraksts2"/>
        <w:rPr>
          <w:noProof/>
        </w:rPr>
      </w:pPr>
      <w:bookmarkStart w:id="345" w:name="_Toc483830364"/>
      <w:r>
        <w:rPr>
          <w:noProof/>
        </w:rPr>
        <w:t xml:space="preserve">AMC1 par </w:t>
      </w:r>
      <w:r w:rsidR="00A061CC" w:rsidRPr="0095687B">
        <w:rPr>
          <w:noProof/>
        </w:rPr>
        <w:t xml:space="preserve">ARA.MED.315. punkta </w:t>
      </w:r>
      <w:r w:rsidRPr="00C65D8F">
        <w:t>“</w:t>
      </w:r>
      <w:r w:rsidRPr="0095687B">
        <w:rPr>
          <w:noProof/>
        </w:rPr>
        <w:t>Veselības pārbaudes ziņojumu izskatīšana</w:t>
      </w:r>
      <w:r w:rsidRPr="00C65D8F">
        <w:rPr>
          <w:noProof/>
        </w:rPr>
        <w:t>”</w:t>
      </w:r>
      <w:r w:rsidRPr="0095687B">
        <w:rPr>
          <w:noProof/>
        </w:rPr>
        <w:t xml:space="preserve"> </w:t>
      </w:r>
      <w:r w:rsidR="00A061CC" w:rsidRPr="0095687B">
        <w:rPr>
          <w:noProof/>
        </w:rPr>
        <w:t>a) apakšpunkt</w:t>
      </w:r>
      <w:bookmarkStart w:id="346" w:name="_bookmark141"/>
      <w:bookmarkEnd w:id="345"/>
      <w:bookmarkEnd w:id="346"/>
      <w:r>
        <w:rPr>
          <w:noProof/>
        </w:rPr>
        <w:t>u</w:t>
      </w:r>
    </w:p>
    <w:p w:rsidR="00A061CC" w:rsidRPr="0095687B" w:rsidRDefault="00A061CC" w:rsidP="0095687B">
      <w:pPr>
        <w:jc w:val="both"/>
        <w:rPr>
          <w:rFonts w:ascii="Times New Roman" w:eastAsia="Verdana" w:hAnsi="Times New Roman" w:cs="Verdana"/>
          <w:b/>
          <w:bCs/>
          <w:noProof/>
          <w:sz w:val="24"/>
          <w:szCs w:val="19"/>
        </w:rPr>
      </w:pPr>
    </w:p>
    <w:p w:rsidR="00A061CC" w:rsidRPr="000517B1" w:rsidRDefault="00A061CC" w:rsidP="000517B1">
      <w:pPr>
        <w:pStyle w:val="Virsraksts2"/>
        <w:rPr>
          <w:b w:val="0"/>
          <w:noProof/>
        </w:rPr>
      </w:pPr>
      <w:bookmarkStart w:id="347" w:name="_Toc483830365"/>
      <w:r w:rsidRPr="000517B1">
        <w:rPr>
          <w:b w:val="0"/>
          <w:noProof/>
        </w:rPr>
        <w:t>VISPĀRĪGA INFORMĀCIJA</w:t>
      </w:r>
      <w:bookmarkStart w:id="348" w:name="_bookmark142"/>
      <w:bookmarkEnd w:id="347"/>
      <w:bookmarkEnd w:id="348"/>
    </w:p>
    <w:p w:rsidR="0080044C" w:rsidRPr="0095687B" w:rsidRDefault="0080044C" w:rsidP="0095687B">
      <w:pPr>
        <w:pStyle w:val="Pamatteksts"/>
        <w:spacing w:before="0"/>
        <w:ind w:left="0"/>
        <w:jc w:val="both"/>
        <w:rPr>
          <w:rFonts w:ascii="Times New Roman" w:hAnsi="Times New Roman"/>
          <w:noProof/>
          <w:sz w:val="24"/>
        </w:rPr>
      </w:pPr>
    </w:p>
    <w:p w:rsidR="00A061CC" w:rsidRPr="0095687B" w:rsidRDefault="00A061CC" w:rsidP="0080044C">
      <w:pPr>
        <w:pStyle w:val="Pamatteksts"/>
        <w:numPr>
          <w:ilvl w:val="0"/>
          <w:numId w:val="1"/>
        </w:numPr>
        <w:tabs>
          <w:tab w:val="left" w:pos="1134"/>
        </w:tabs>
        <w:spacing w:before="0"/>
        <w:ind w:left="709" w:hanging="709"/>
        <w:jc w:val="both"/>
        <w:rPr>
          <w:rFonts w:ascii="Times New Roman" w:hAnsi="Times New Roman"/>
          <w:noProof/>
          <w:sz w:val="24"/>
        </w:rPr>
      </w:pPr>
      <w:r w:rsidRPr="0095687B">
        <w:rPr>
          <w:rFonts w:ascii="Times New Roman" w:hAnsi="Times New Roman"/>
          <w:noProof/>
          <w:sz w:val="24"/>
        </w:rPr>
        <w:t xml:space="preserve">Pārskatot no </w:t>
      </w:r>
      <w:r w:rsidRPr="0095687B">
        <w:rPr>
          <w:rFonts w:ascii="Times New Roman" w:hAnsi="Times New Roman"/>
          <w:i/>
          <w:noProof/>
          <w:sz w:val="24"/>
        </w:rPr>
        <w:t>AeMC</w:t>
      </w:r>
      <w:r w:rsidRPr="0095687B">
        <w:rPr>
          <w:rFonts w:ascii="Times New Roman" w:hAnsi="Times New Roman"/>
          <w:noProof/>
          <w:sz w:val="24"/>
        </w:rPr>
        <w:t xml:space="preserve">, </w:t>
      </w:r>
      <w:r w:rsidRPr="0095687B">
        <w:rPr>
          <w:rFonts w:ascii="Times New Roman" w:hAnsi="Times New Roman"/>
          <w:i/>
          <w:noProof/>
          <w:sz w:val="24"/>
        </w:rPr>
        <w:t>AME</w:t>
      </w:r>
      <w:r w:rsidRPr="0095687B">
        <w:rPr>
          <w:rFonts w:ascii="Times New Roman" w:hAnsi="Times New Roman"/>
          <w:noProof/>
          <w:sz w:val="24"/>
        </w:rPr>
        <w:t xml:space="preserve"> un </w:t>
      </w:r>
      <w:r w:rsidRPr="0095687B">
        <w:rPr>
          <w:rFonts w:ascii="Times New Roman" w:hAnsi="Times New Roman"/>
          <w:i/>
          <w:noProof/>
          <w:sz w:val="24"/>
        </w:rPr>
        <w:t>GMP</w:t>
      </w:r>
      <w:r w:rsidRPr="0095687B">
        <w:rPr>
          <w:rFonts w:ascii="Times New Roman" w:hAnsi="Times New Roman"/>
          <w:noProof/>
          <w:sz w:val="24"/>
        </w:rPr>
        <w:t xml:space="preserve"> saņemtos veselības pārbaudes ziņojumus un veselības pārbaudes novērtējuma ziņojumus, jātiecas pārbaudīt visus saņemtos ziņojumus.</w:t>
      </w:r>
    </w:p>
    <w:p w:rsidR="00A061CC" w:rsidRPr="0095687B" w:rsidRDefault="00A061CC" w:rsidP="0080044C">
      <w:pPr>
        <w:pStyle w:val="Pamatteksts"/>
        <w:numPr>
          <w:ilvl w:val="0"/>
          <w:numId w:val="1"/>
        </w:numPr>
        <w:tabs>
          <w:tab w:val="left" w:pos="1134"/>
        </w:tabs>
        <w:spacing w:before="0"/>
        <w:ind w:left="709" w:hanging="709"/>
        <w:jc w:val="both"/>
        <w:rPr>
          <w:rFonts w:ascii="Times New Roman" w:hAnsi="Times New Roman"/>
          <w:noProof/>
          <w:sz w:val="24"/>
        </w:rPr>
      </w:pPr>
      <w:r w:rsidRPr="0095687B">
        <w:rPr>
          <w:rFonts w:ascii="Times New Roman" w:hAnsi="Times New Roman"/>
          <w:noProof/>
          <w:sz w:val="24"/>
        </w:rPr>
        <w:t>Licencēšanas iestādei jāņem vērā novērtēšanas procesā konstatēto neatbilstību vai kļūdu īpatsvars un attiecīgi jāpielāgo parauga lielums, un vajadzības gadījumā jāpārskata visi ziņojumi.</w:t>
      </w:r>
    </w:p>
    <w:sectPr w:rsidR="00A061CC" w:rsidRPr="0095687B" w:rsidSect="0095687B">
      <w:headerReference w:type="default" r:id="rId11"/>
      <w:footerReference w:type="default" r:id="rId12"/>
      <w:headerReference w:type="first" r:id="rId13"/>
      <w:footerReference w:type="first" r:id="rId14"/>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5684" w:rsidRPr="00A061CC" w:rsidRDefault="00955684">
      <w:pPr>
        <w:rPr>
          <w:noProof/>
        </w:rPr>
      </w:pPr>
      <w:r w:rsidRPr="00A061CC">
        <w:rPr>
          <w:noProof/>
        </w:rPr>
        <w:separator/>
      </w:r>
    </w:p>
  </w:endnote>
  <w:endnote w:type="continuationSeparator" w:id="0">
    <w:p w:rsidR="00955684" w:rsidRPr="00A061CC" w:rsidRDefault="00955684">
      <w:pPr>
        <w:rPr>
          <w:noProof/>
        </w:rPr>
      </w:pPr>
      <w:r w:rsidRPr="00A061C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4" w:rsidRPr="004F5D11" w:rsidRDefault="00955684" w:rsidP="0095687B">
    <w:pPr>
      <w:pStyle w:val="Galvene"/>
      <w:tabs>
        <w:tab w:val="clear" w:pos="4153"/>
        <w:tab w:val="clear" w:pos="8306"/>
        <w:tab w:val="left" w:pos="9072"/>
      </w:tabs>
      <w:jc w:val="both"/>
      <w:rPr>
        <w:rStyle w:val="Lappusesnumurs"/>
        <w:rFonts w:ascii="Times New Roman" w:hAnsi="Times New Roman"/>
        <w:sz w:val="20"/>
        <w:szCs w:val="20"/>
      </w:rPr>
    </w:pPr>
    <w:r w:rsidRPr="004F5D11">
      <w:rPr>
        <w:rFonts w:ascii="Times New Roman" w:hAnsi="Times New Roman"/>
        <w:sz w:val="20"/>
        <w:szCs w:val="20"/>
      </w:rPr>
      <w:tab/>
    </w:r>
  </w:p>
  <w:p w:rsidR="00955684" w:rsidRPr="004F5D11" w:rsidRDefault="00955684" w:rsidP="0095687B">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55684" w:rsidRPr="004F5D11" w:rsidRDefault="00955684" w:rsidP="0095687B">
    <w:pPr>
      <w:pStyle w:val="Galvene"/>
      <w:tabs>
        <w:tab w:val="clear" w:pos="4153"/>
        <w:tab w:val="clear" w:pos="8306"/>
        <w:tab w:val="right" w:pos="9072"/>
      </w:tabs>
      <w:jc w:val="both"/>
      <w:rPr>
        <w:rStyle w:val="Lappusesnumurs"/>
        <w:rFonts w:ascii="Times New Roman" w:hAnsi="Times New Roman"/>
        <w:sz w:val="20"/>
        <w:szCs w:val="20"/>
      </w:rPr>
    </w:pPr>
  </w:p>
  <w:p w:rsidR="00955684" w:rsidRPr="004F5D11" w:rsidRDefault="00955684" w:rsidP="0095687B">
    <w:pPr>
      <w:pStyle w:val="Kjene"/>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Lappusesnumurs"/>
        <w:rFonts w:ascii="Times New Roman" w:hAnsi="Times New Roman"/>
        <w:sz w:val="20"/>
        <w:szCs w:val="20"/>
      </w:rPr>
      <w:fldChar w:fldCharType="begin"/>
    </w:r>
    <w:r w:rsidRPr="004F5D11">
      <w:rPr>
        <w:rStyle w:val="Lappusesnumurs"/>
        <w:rFonts w:ascii="Times New Roman" w:hAnsi="Times New Roman"/>
        <w:sz w:val="20"/>
        <w:szCs w:val="20"/>
      </w:rPr>
      <w:instrText xml:space="preserve">page </w:instrText>
    </w:r>
    <w:r w:rsidRPr="004F5D11">
      <w:rPr>
        <w:rStyle w:val="Lappusesnumurs"/>
        <w:rFonts w:ascii="Times New Roman" w:hAnsi="Times New Roman"/>
        <w:sz w:val="20"/>
        <w:szCs w:val="20"/>
      </w:rPr>
      <w:fldChar w:fldCharType="separate"/>
    </w:r>
    <w:r w:rsidR="00573069">
      <w:rPr>
        <w:rStyle w:val="Lappusesnumurs"/>
        <w:rFonts w:ascii="Times New Roman" w:hAnsi="Times New Roman"/>
        <w:noProof/>
        <w:sz w:val="20"/>
        <w:szCs w:val="20"/>
      </w:rPr>
      <w:t>48</w:t>
    </w:r>
    <w:r w:rsidRPr="004F5D11">
      <w:rPr>
        <w:rStyle w:val="Lappusesnumurs"/>
        <w:rFonts w:ascii="Times New Roman" w:hAnsi="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4" w:rsidRPr="004F5D11" w:rsidRDefault="00955684" w:rsidP="0095687B">
    <w:pPr>
      <w:pStyle w:val="Galvene"/>
      <w:tabs>
        <w:tab w:val="clear" w:pos="4153"/>
        <w:tab w:val="clear" w:pos="8306"/>
        <w:tab w:val="left" w:pos="9072"/>
      </w:tabs>
      <w:jc w:val="both"/>
      <w:rPr>
        <w:rStyle w:val="Lappusesnumurs"/>
        <w:rFonts w:ascii="Times New Roman" w:hAnsi="Times New Roman"/>
        <w:sz w:val="20"/>
        <w:szCs w:val="20"/>
      </w:rPr>
    </w:pPr>
  </w:p>
  <w:p w:rsidR="00955684" w:rsidRPr="004F5D11" w:rsidRDefault="00955684" w:rsidP="0095687B">
    <w:pPr>
      <w:pStyle w:val="Galvene"/>
      <w:tabs>
        <w:tab w:val="clear" w:pos="4153"/>
        <w:tab w:val="clear" w:pos="8306"/>
        <w:tab w:val="lef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55684" w:rsidRPr="004F5D11" w:rsidRDefault="00955684" w:rsidP="0095687B">
    <w:pPr>
      <w:pStyle w:val="Galvene"/>
      <w:tabs>
        <w:tab w:val="clear" w:pos="4153"/>
        <w:tab w:val="clear" w:pos="8306"/>
        <w:tab w:val="left" w:pos="9072"/>
      </w:tabs>
      <w:jc w:val="both"/>
      <w:rPr>
        <w:rStyle w:val="Lappusesnumurs"/>
        <w:rFonts w:ascii="Times New Roman" w:hAnsi="Times New Roman"/>
        <w:sz w:val="20"/>
        <w:szCs w:val="20"/>
      </w:rPr>
    </w:pPr>
  </w:p>
  <w:p w:rsidR="00955684" w:rsidRPr="004F5D11" w:rsidRDefault="00955684" w:rsidP="0095687B">
    <w:pPr>
      <w:pStyle w:val="Kjene"/>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5684" w:rsidRPr="00A061CC" w:rsidRDefault="00955684">
      <w:pPr>
        <w:rPr>
          <w:noProof/>
        </w:rPr>
      </w:pPr>
      <w:r w:rsidRPr="00A061CC">
        <w:rPr>
          <w:noProof/>
        </w:rPr>
        <w:separator/>
      </w:r>
    </w:p>
  </w:footnote>
  <w:footnote w:type="continuationSeparator" w:id="0">
    <w:p w:rsidR="00955684" w:rsidRPr="00A061CC" w:rsidRDefault="00955684">
      <w:pPr>
        <w:rPr>
          <w:noProof/>
        </w:rPr>
      </w:pPr>
      <w:r w:rsidRPr="00A061CC">
        <w:rPr>
          <w:noProof/>
        </w:rPr>
        <w:continuationSeparator/>
      </w:r>
    </w:p>
  </w:footnote>
  <w:footnote w:id="1">
    <w:p w:rsidR="00955684" w:rsidRPr="000D3DFA" w:rsidRDefault="00955684" w:rsidP="000D3DFA">
      <w:pPr>
        <w:pStyle w:val="Vresteksts"/>
        <w:jc w:val="both"/>
        <w:rPr>
          <w:rFonts w:ascii="Times New Roman" w:hAnsi="Times New Roman" w:cs="Times New Roman"/>
        </w:rPr>
      </w:pPr>
      <w:r>
        <w:rPr>
          <w:rStyle w:val="Vresatsauce"/>
          <w:rFonts w:ascii="Times New Roman" w:hAnsi="Times New Roman"/>
        </w:rPr>
        <w:footnoteRef/>
      </w:r>
      <w:r>
        <w:rPr>
          <w:rFonts w:ascii="Times New Roman" w:hAnsi="Times New Roman"/>
        </w:rPr>
        <w:t xml:space="preserve"> </w:t>
      </w:r>
      <w:r>
        <w:rPr>
          <w:rFonts w:ascii="Times New Roman" w:hAnsi="Times New Roman"/>
          <w:noProof/>
          <w:color w:val="18161B"/>
        </w:rPr>
        <w:t>Eiropas Parlamenta un Padomes 2008. gada 20. februāra Regula (EK) Nr. 216/2008 par kopīgiem noteikumiem civilās aviācijas jomā un Eiropas Aviācijas drošības aģentūras izveidi, ar ko atceļ Padomes Direktīvu 91/670/EEK, Regulu (EK) Nr. 1592/2002 un Direktīvu 2004/36/EK (OV L 79, 19.3.2008., 1. lpp.).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4" w:rsidRPr="004F5D11" w:rsidRDefault="00955684" w:rsidP="0095687B">
    <w:pPr>
      <w:pStyle w:val="Galvene"/>
      <w:tabs>
        <w:tab w:val="clear" w:pos="4153"/>
        <w:tab w:val="clear" w:pos="8306"/>
      </w:tabs>
      <w:jc w:val="both"/>
      <w:rPr>
        <w:rStyle w:val="Lappusesnumurs"/>
        <w:rFonts w:ascii="Times New Roman" w:hAnsi="Times New Roman"/>
        <w:sz w:val="20"/>
        <w:szCs w:val="20"/>
      </w:rPr>
    </w:pPr>
  </w:p>
  <w:p w:rsidR="00955684" w:rsidRPr="004F5D11" w:rsidRDefault="00955684" w:rsidP="0095687B">
    <w:pPr>
      <w:pStyle w:val="Galvene"/>
      <w:tabs>
        <w:tab w:val="clear" w:pos="4153"/>
        <w:tab w:val="clear" w:pos="8306"/>
        <w:tab w:val="right" w:leader="underscore" w:pos="9072"/>
      </w:tabs>
      <w:jc w:val="both"/>
      <w:rPr>
        <w:rStyle w:val="Lappusesnumurs"/>
        <w:rFonts w:ascii="Times New Roman" w:hAnsi="Times New Roman"/>
        <w:sz w:val="20"/>
        <w:szCs w:val="20"/>
      </w:rPr>
    </w:pPr>
    <w:r w:rsidRPr="004F5D11">
      <w:rPr>
        <w:rStyle w:val="Lappusesnumurs"/>
        <w:rFonts w:ascii="Times New Roman" w:hAnsi="Times New Roman"/>
        <w:sz w:val="20"/>
        <w:szCs w:val="20"/>
      </w:rPr>
      <w:tab/>
    </w:r>
  </w:p>
  <w:p w:rsidR="00955684" w:rsidRPr="004F5D11" w:rsidRDefault="00955684" w:rsidP="0095687B">
    <w:pPr>
      <w:pStyle w:val="Galvene"/>
      <w:jc w:val="both"/>
      <w:rPr>
        <w:rFonts w:ascii="Times New Roman" w:hAnsi="Times New Roman"/>
        <w:sz w:val="20"/>
        <w:szCs w:val="20"/>
      </w:rPr>
    </w:pPr>
  </w:p>
  <w:p w:rsidR="00955684" w:rsidRPr="00A061CC" w:rsidRDefault="00955684">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84" w:rsidRPr="004F5D11" w:rsidRDefault="00955684" w:rsidP="0095687B">
    <w:pPr>
      <w:pBdr>
        <w:bottom w:val="single" w:sz="12" w:space="5" w:color="auto"/>
      </w:pBdr>
      <w:jc w:val="both"/>
      <w:rPr>
        <w:rFonts w:ascii="Times New Roman" w:hAnsi="Times New Roman"/>
        <w:spacing w:val="-2"/>
        <w:sz w:val="20"/>
        <w:szCs w:val="20"/>
      </w:rPr>
    </w:pPr>
  </w:p>
  <w:p w:rsidR="00955684" w:rsidRPr="004F5D11" w:rsidRDefault="00955684" w:rsidP="0095687B">
    <w:pPr>
      <w:pStyle w:val="Galvene"/>
      <w:jc w:val="both"/>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B42"/>
    <w:multiLevelType w:val="hybridMultilevel"/>
    <w:tmpl w:val="DD1C2282"/>
    <w:lvl w:ilvl="0" w:tplc="04260017">
      <w:start w:val="1"/>
      <w:numFmt w:val="lowerLetter"/>
      <w:lvlText w:val="%1)"/>
      <w:lvlJc w:val="left"/>
      <w:pPr>
        <w:ind w:left="679" w:hanging="567"/>
      </w:pPr>
      <w:rPr>
        <w:rFonts w:hint="default"/>
        <w:w w:val="99"/>
        <w:sz w:val="24"/>
        <w:szCs w:val="20"/>
      </w:rPr>
    </w:lvl>
    <w:lvl w:ilvl="1" w:tplc="A670AB9E">
      <w:start w:val="1"/>
      <w:numFmt w:val="bullet"/>
      <w:lvlText w:val="•"/>
      <w:lvlJc w:val="left"/>
      <w:pPr>
        <w:ind w:left="1598" w:hanging="567"/>
      </w:pPr>
      <w:rPr>
        <w:rFonts w:hint="default"/>
      </w:rPr>
    </w:lvl>
    <w:lvl w:ilvl="2" w:tplc="7812C0D6">
      <w:start w:val="1"/>
      <w:numFmt w:val="bullet"/>
      <w:lvlText w:val="•"/>
      <w:lvlJc w:val="left"/>
      <w:pPr>
        <w:ind w:left="2517" w:hanging="567"/>
      </w:pPr>
      <w:rPr>
        <w:rFonts w:hint="default"/>
      </w:rPr>
    </w:lvl>
    <w:lvl w:ilvl="3" w:tplc="6AD260EE">
      <w:start w:val="1"/>
      <w:numFmt w:val="bullet"/>
      <w:lvlText w:val="•"/>
      <w:lvlJc w:val="left"/>
      <w:pPr>
        <w:ind w:left="3435" w:hanging="567"/>
      </w:pPr>
      <w:rPr>
        <w:rFonts w:hint="default"/>
      </w:rPr>
    </w:lvl>
    <w:lvl w:ilvl="4" w:tplc="21529600">
      <w:start w:val="1"/>
      <w:numFmt w:val="bullet"/>
      <w:lvlText w:val="•"/>
      <w:lvlJc w:val="left"/>
      <w:pPr>
        <w:ind w:left="4354" w:hanging="567"/>
      </w:pPr>
      <w:rPr>
        <w:rFonts w:hint="default"/>
      </w:rPr>
    </w:lvl>
    <w:lvl w:ilvl="5" w:tplc="EB688C4A">
      <w:start w:val="1"/>
      <w:numFmt w:val="bullet"/>
      <w:lvlText w:val="•"/>
      <w:lvlJc w:val="left"/>
      <w:pPr>
        <w:ind w:left="5273" w:hanging="567"/>
      </w:pPr>
      <w:rPr>
        <w:rFonts w:hint="default"/>
      </w:rPr>
    </w:lvl>
    <w:lvl w:ilvl="6" w:tplc="73D66C68">
      <w:start w:val="1"/>
      <w:numFmt w:val="bullet"/>
      <w:lvlText w:val="•"/>
      <w:lvlJc w:val="left"/>
      <w:pPr>
        <w:ind w:left="6191" w:hanging="567"/>
      </w:pPr>
      <w:rPr>
        <w:rFonts w:hint="default"/>
      </w:rPr>
    </w:lvl>
    <w:lvl w:ilvl="7" w:tplc="678AA104">
      <w:start w:val="1"/>
      <w:numFmt w:val="bullet"/>
      <w:lvlText w:val="•"/>
      <w:lvlJc w:val="left"/>
      <w:pPr>
        <w:ind w:left="7110" w:hanging="567"/>
      </w:pPr>
      <w:rPr>
        <w:rFonts w:hint="default"/>
      </w:rPr>
    </w:lvl>
    <w:lvl w:ilvl="8" w:tplc="94644EDE">
      <w:start w:val="1"/>
      <w:numFmt w:val="bullet"/>
      <w:lvlText w:val="•"/>
      <w:lvlJc w:val="left"/>
      <w:pPr>
        <w:ind w:left="8029" w:hanging="567"/>
      </w:pPr>
      <w:rPr>
        <w:rFonts w:hint="default"/>
      </w:rPr>
    </w:lvl>
  </w:abstractNum>
  <w:abstractNum w:abstractNumId="1" w15:restartNumberingAfterBreak="0">
    <w:nsid w:val="0654746F"/>
    <w:multiLevelType w:val="hybridMultilevel"/>
    <w:tmpl w:val="84240356"/>
    <w:lvl w:ilvl="0" w:tplc="C71287A6">
      <w:start w:val="18"/>
      <w:numFmt w:val="bullet"/>
      <w:lvlText w:val=""/>
      <w:lvlJc w:val="left"/>
      <w:pPr>
        <w:ind w:left="720" w:hanging="360"/>
      </w:pPr>
      <w:rPr>
        <w:rFonts w:ascii="Wingdings" w:eastAsia="Verdana" w:hAnsi="Wingdings" w:cs="Verdana"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563452"/>
    <w:multiLevelType w:val="hybridMultilevel"/>
    <w:tmpl w:val="AD10B674"/>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42B45AD8">
      <w:start w:val="1"/>
      <w:numFmt w:val="bullet"/>
      <w:lvlText w:val="•"/>
      <w:lvlJc w:val="left"/>
      <w:pPr>
        <w:ind w:left="2188" w:hanging="567"/>
      </w:pPr>
      <w:rPr>
        <w:rFonts w:hint="default"/>
      </w:rPr>
    </w:lvl>
    <w:lvl w:ilvl="3" w:tplc="65BE8A40">
      <w:start w:val="1"/>
      <w:numFmt w:val="bullet"/>
      <w:lvlText w:val="•"/>
      <w:lvlJc w:val="left"/>
      <w:pPr>
        <w:ind w:left="3130" w:hanging="567"/>
      </w:pPr>
      <w:rPr>
        <w:rFonts w:hint="default"/>
      </w:rPr>
    </w:lvl>
    <w:lvl w:ilvl="4" w:tplc="54863038">
      <w:start w:val="1"/>
      <w:numFmt w:val="bullet"/>
      <w:lvlText w:val="•"/>
      <w:lvlJc w:val="left"/>
      <w:pPr>
        <w:ind w:left="4072" w:hanging="567"/>
      </w:pPr>
      <w:rPr>
        <w:rFonts w:hint="default"/>
      </w:rPr>
    </w:lvl>
    <w:lvl w:ilvl="5" w:tplc="4FFE2DE8">
      <w:start w:val="1"/>
      <w:numFmt w:val="bullet"/>
      <w:lvlText w:val="•"/>
      <w:lvlJc w:val="left"/>
      <w:pPr>
        <w:ind w:left="5015" w:hanging="567"/>
      </w:pPr>
      <w:rPr>
        <w:rFonts w:hint="default"/>
      </w:rPr>
    </w:lvl>
    <w:lvl w:ilvl="6" w:tplc="796A66F6">
      <w:start w:val="1"/>
      <w:numFmt w:val="bullet"/>
      <w:lvlText w:val="•"/>
      <w:lvlJc w:val="left"/>
      <w:pPr>
        <w:ind w:left="5957" w:hanging="567"/>
      </w:pPr>
      <w:rPr>
        <w:rFonts w:hint="default"/>
      </w:rPr>
    </w:lvl>
    <w:lvl w:ilvl="7" w:tplc="748484B8">
      <w:start w:val="1"/>
      <w:numFmt w:val="bullet"/>
      <w:lvlText w:val="•"/>
      <w:lvlJc w:val="left"/>
      <w:pPr>
        <w:ind w:left="6899" w:hanging="567"/>
      </w:pPr>
      <w:rPr>
        <w:rFonts w:hint="default"/>
      </w:rPr>
    </w:lvl>
    <w:lvl w:ilvl="8" w:tplc="2B44554C">
      <w:start w:val="1"/>
      <w:numFmt w:val="bullet"/>
      <w:lvlText w:val="•"/>
      <w:lvlJc w:val="left"/>
      <w:pPr>
        <w:ind w:left="7841" w:hanging="567"/>
      </w:pPr>
      <w:rPr>
        <w:rFonts w:hint="default"/>
      </w:rPr>
    </w:lvl>
  </w:abstractNum>
  <w:abstractNum w:abstractNumId="3" w15:restartNumberingAfterBreak="0">
    <w:nsid w:val="07C5318F"/>
    <w:multiLevelType w:val="hybridMultilevel"/>
    <w:tmpl w:val="01F0BA50"/>
    <w:lvl w:ilvl="0" w:tplc="8AE038DA">
      <w:start w:val="1"/>
      <w:numFmt w:val="lowerLetter"/>
      <w:lvlText w:val="%1)"/>
      <w:lvlJc w:val="left"/>
      <w:pPr>
        <w:ind w:left="679" w:hanging="567"/>
      </w:pPr>
      <w:rPr>
        <w:rFonts w:hint="default"/>
        <w:spacing w:val="-2"/>
        <w:w w:val="99"/>
        <w:sz w:val="24"/>
        <w:szCs w:val="20"/>
      </w:rPr>
    </w:lvl>
    <w:lvl w:ilvl="1" w:tplc="149053A2">
      <w:start w:val="1"/>
      <w:numFmt w:val="bullet"/>
      <w:lvlText w:val="•"/>
      <w:lvlJc w:val="left"/>
      <w:pPr>
        <w:ind w:left="1584" w:hanging="567"/>
      </w:pPr>
      <w:rPr>
        <w:rFonts w:hint="default"/>
      </w:rPr>
    </w:lvl>
    <w:lvl w:ilvl="2" w:tplc="EA623AF0">
      <w:start w:val="1"/>
      <w:numFmt w:val="bullet"/>
      <w:lvlText w:val="•"/>
      <w:lvlJc w:val="left"/>
      <w:pPr>
        <w:ind w:left="2489" w:hanging="567"/>
      </w:pPr>
      <w:rPr>
        <w:rFonts w:hint="default"/>
      </w:rPr>
    </w:lvl>
    <w:lvl w:ilvl="3" w:tplc="5D68F920">
      <w:start w:val="1"/>
      <w:numFmt w:val="bullet"/>
      <w:lvlText w:val="•"/>
      <w:lvlJc w:val="left"/>
      <w:pPr>
        <w:ind w:left="3393" w:hanging="567"/>
      </w:pPr>
      <w:rPr>
        <w:rFonts w:hint="default"/>
      </w:rPr>
    </w:lvl>
    <w:lvl w:ilvl="4" w:tplc="F4FCF5FE">
      <w:start w:val="1"/>
      <w:numFmt w:val="bullet"/>
      <w:lvlText w:val="•"/>
      <w:lvlJc w:val="left"/>
      <w:pPr>
        <w:ind w:left="4298" w:hanging="567"/>
      </w:pPr>
      <w:rPr>
        <w:rFonts w:hint="default"/>
      </w:rPr>
    </w:lvl>
    <w:lvl w:ilvl="5" w:tplc="BF76C338">
      <w:start w:val="1"/>
      <w:numFmt w:val="bullet"/>
      <w:lvlText w:val="•"/>
      <w:lvlJc w:val="left"/>
      <w:pPr>
        <w:ind w:left="5203" w:hanging="567"/>
      </w:pPr>
      <w:rPr>
        <w:rFonts w:hint="default"/>
      </w:rPr>
    </w:lvl>
    <w:lvl w:ilvl="6" w:tplc="D6701FAA">
      <w:start w:val="1"/>
      <w:numFmt w:val="bullet"/>
      <w:lvlText w:val="•"/>
      <w:lvlJc w:val="left"/>
      <w:pPr>
        <w:ind w:left="6107" w:hanging="567"/>
      </w:pPr>
      <w:rPr>
        <w:rFonts w:hint="default"/>
      </w:rPr>
    </w:lvl>
    <w:lvl w:ilvl="7" w:tplc="0B925826">
      <w:start w:val="1"/>
      <w:numFmt w:val="bullet"/>
      <w:lvlText w:val="•"/>
      <w:lvlJc w:val="left"/>
      <w:pPr>
        <w:ind w:left="7012" w:hanging="567"/>
      </w:pPr>
      <w:rPr>
        <w:rFonts w:hint="default"/>
      </w:rPr>
    </w:lvl>
    <w:lvl w:ilvl="8" w:tplc="4400146E">
      <w:start w:val="1"/>
      <w:numFmt w:val="bullet"/>
      <w:lvlText w:val="•"/>
      <w:lvlJc w:val="left"/>
      <w:pPr>
        <w:ind w:left="7917" w:hanging="567"/>
      </w:pPr>
      <w:rPr>
        <w:rFonts w:hint="default"/>
      </w:rPr>
    </w:lvl>
  </w:abstractNum>
  <w:abstractNum w:abstractNumId="4" w15:restartNumberingAfterBreak="0">
    <w:nsid w:val="0CA07AE7"/>
    <w:multiLevelType w:val="hybridMultilevel"/>
    <w:tmpl w:val="A6A0DD38"/>
    <w:lvl w:ilvl="0" w:tplc="8AE038DA">
      <w:start w:val="1"/>
      <w:numFmt w:val="lowerLetter"/>
      <w:lvlText w:val="%1)"/>
      <w:lvlJc w:val="left"/>
      <w:pPr>
        <w:ind w:left="679" w:hanging="567"/>
      </w:pPr>
      <w:rPr>
        <w:rFonts w:hint="default"/>
        <w:spacing w:val="-2"/>
        <w:w w:val="99"/>
        <w:sz w:val="24"/>
        <w:szCs w:val="20"/>
      </w:rPr>
    </w:lvl>
    <w:lvl w:ilvl="1" w:tplc="F77ABA28">
      <w:start w:val="1"/>
      <w:numFmt w:val="bullet"/>
      <w:lvlText w:val="•"/>
      <w:lvlJc w:val="left"/>
      <w:pPr>
        <w:ind w:left="1584" w:hanging="567"/>
      </w:pPr>
      <w:rPr>
        <w:rFonts w:hint="default"/>
      </w:rPr>
    </w:lvl>
    <w:lvl w:ilvl="2" w:tplc="0EAC4F52">
      <w:start w:val="1"/>
      <w:numFmt w:val="bullet"/>
      <w:lvlText w:val="•"/>
      <w:lvlJc w:val="left"/>
      <w:pPr>
        <w:ind w:left="2489" w:hanging="567"/>
      </w:pPr>
      <w:rPr>
        <w:rFonts w:hint="default"/>
      </w:rPr>
    </w:lvl>
    <w:lvl w:ilvl="3" w:tplc="86CCACE2">
      <w:start w:val="1"/>
      <w:numFmt w:val="bullet"/>
      <w:lvlText w:val="•"/>
      <w:lvlJc w:val="left"/>
      <w:pPr>
        <w:ind w:left="3393" w:hanging="567"/>
      </w:pPr>
      <w:rPr>
        <w:rFonts w:hint="default"/>
      </w:rPr>
    </w:lvl>
    <w:lvl w:ilvl="4" w:tplc="EBBC4104">
      <w:start w:val="1"/>
      <w:numFmt w:val="bullet"/>
      <w:lvlText w:val="•"/>
      <w:lvlJc w:val="left"/>
      <w:pPr>
        <w:ind w:left="4298" w:hanging="567"/>
      </w:pPr>
      <w:rPr>
        <w:rFonts w:hint="default"/>
      </w:rPr>
    </w:lvl>
    <w:lvl w:ilvl="5" w:tplc="A49EF1B6">
      <w:start w:val="1"/>
      <w:numFmt w:val="bullet"/>
      <w:lvlText w:val="•"/>
      <w:lvlJc w:val="left"/>
      <w:pPr>
        <w:ind w:left="5203" w:hanging="567"/>
      </w:pPr>
      <w:rPr>
        <w:rFonts w:hint="default"/>
      </w:rPr>
    </w:lvl>
    <w:lvl w:ilvl="6" w:tplc="85965D4C">
      <w:start w:val="1"/>
      <w:numFmt w:val="bullet"/>
      <w:lvlText w:val="•"/>
      <w:lvlJc w:val="left"/>
      <w:pPr>
        <w:ind w:left="6107" w:hanging="567"/>
      </w:pPr>
      <w:rPr>
        <w:rFonts w:hint="default"/>
      </w:rPr>
    </w:lvl>
    <w:lvl w:ilvl="7" w:tplc="96EECE30">
      <w:start w:val="1"/>
      <w:numFmt w:val="bullet"/>
      <w:lvlText w:val="•"/>
      <w:lvlJc w:val="left"/>
      <w:pPr>
        <w:ind w:left="7012" w:hanging="567"/>
      </w:pPr>
      <w:rPr>
        <w:rFonts w:hint="default"/>
      </w:rPr>
    </w:lvl>
    <w:lvl w:ilvl="8" w:tplc="846CCC30">
      <w:start w:val="1"/>
      <w:numFmt w:val="bullet"/>
      <w:lvlText w:val="•"/>
      <w:lvlJc w:val="left"/>
      <w:pPr>
        <w:ind w:left="7917" w:hanging="567"/>
      </w:pPr>
      <w:rPr>
        <w:rFonts w:hint="default"/>
      </w:rPr>
    </w:lvl>
  </w:abstractNum>
  <w:abstractNum w:abstractNumId="5" w15:restartNumberingAfterBreak="0">
    <w:nsid w:val="0CFB1DE6"/>
    <w:multiLevelType w:val="hybridMultilevel"/>
    <w:tmpl w:val="4EE2AADC"/>
    <w:lvl w:ilvl="0" w:tplc="5ADAB974">
      <w:start w:val="1"/>
      <w:numFmt w:val="bullet"/>
      <w:lvlText w:val=""/>
      <w:lvlJc w:val="left"/>
      <w:pPr>
        <w:ind w:left="287" w:hanging="226"/>
      </w:pPr>
      <w:rPr>
        <w:rFonts w:ascii="Wingdings" w:eastAsia="Wingdings" w:hAnsi="Wingdings" w:hint="default"/>
        <w:sz w:val="16"/>
        <w:szCs w:val="16"/>
      </w:rPr>
    </w:lvl>
    <w:lvl w:ilvl="1" w:tplc="2CB6CAFE">
      <w:start w:val="1"/>
      <w:numFmt w:val="bullet"/>
      <w:lvlText w:val="•"/>
      <w:lvlJc w:val="left"/>
      <w:pPr>
        <w:ind w:left="800" w:hanging="226"/>
      </w:pPr>
      <w:rPr>
        <w:rFonts w:hint="default"/>
      </w:rPr>
    </w:lvl>
    <w:lvl w:ilvl="2" w:tplc="223260E4">
      <w:start w:val="1"/>
      <w:numFmt w:val="bullet"/>
      <w:lvlText w:val="•"/>
      <w:lvlJc w:val="left"/>
      <w:pPr>
        <w:ind w:left="1313" w:hanging="226"/>
      </w:pPr>
      <w:rPr>
        <w:rFonts w:hint="default"/>
      </w:rPr>
    </w:lvl>
    <w:lvl w:ilvl="3" w:tplc="6BD2F884">
      <w:start w:val="1"/>
      <w:numFmt w:val="bullet"/>
      <w:lvlText w:val="•"/>
      <w:lvlJc w:val="left"/>
      <w:pPr>
        <w:ind w:left="1827" w:hanging="226"/>
      </w:pPr>
      <w:rPr>
        <w:rFonts w:hint="default"/>
      </w:rPr>
    </w:lvl>
    <w:lvl w:ilvl="4" w:tplc="8842C10E">
      <w:start w:val="1"/>
      <w:numFmt w:val="bullet"/>
      <w:lvlText w:val="•"/>
      <w:lvlJc w:val="left"/>
      <w:pPr>
        <w:ind w:left="2340" w:hanging="226"/>
      </w:pPr>
      <w:rPr>
        <w:rFonts w:hint="default"/>
      </w:rPr>
    </w:lvl>
    <w:lvl w:ilvl="5" w:tplc="D382BB50">
      <w:start w:val="1"/>
      <w:numFmt w:val="bullet"/>
      <w:lvlText w:val="•"/>
      <w:lvlJc w:val="left"/>
      <w:pPr>
        <w:ind w:left="2854" w:hanging="226"/>
      </w:pPr>
      <w:rPr>
        <w:rFonts w:hint="default"/>
      </w:rPr>
    </w:lvl>
    <w:lvl w:ilvl="6" w:tplc="6CD0C99C">
      <w:start w:val="1"/>
      <w:numFmt w:val="bullet"/>
      <w:lvlText w:val="•"/>
      <w:lvlJc w:val="left"/>
      <w:pPr>
        <w:ind w:left="3367" w:hanging="226"/>
      </w:pPr>
      <w:rPr>
        <w:rFonts w:hint="default"/>
      </w:rPr>
    </w:lvl>
    <w:lvl w:ilvl="7" w:tplc="046AA27C">
      <w:start w:val="1"/>
      <w:numFmt w:val="bullet"/>
      <w:lvlText w:val="•"/>
      <w:lvlJc w:val="left"/>
      <w:pPr>
        <w:ind w:left="3880" w:hanging="226"/>
      </w:pPr>
      <w:rPr>
        <w:rFonts w:hint="default"/>
      </w:rPr>
    </w:lvl>
    <w:lvl w:ilvl="8" w:tplc="19541846">
      <w:start w:val="1"/>
      <w:numFmt w:val="bullet"/>
      <w:lvlText w:val="•"/>
      <w:lvlJc w:val="left"/>
      <w:pPr>
        <w:ind w:left="4394" w:hanging="226"/>
      </w:pPr>
      <w:rPr>
        <w:rFonts w:hint="default"/>
      </w:rPr>
    </w:lvl>
  </w:abstractNum>
  <w:abstractNum w:abstractNumId="6" w15:restartNumberingAfterBreak="0">
    <w:nsid w:val="11522CB1"/>
    <w:multiLevelType w:val="hybridMultilevel"/>
    <w:tmpl w:val="A1887BBC"/>
    <w:lvl w:ilvl="0" w:tplc="8AE038DA">
      <w:start w:val="1"/>
      <w:numFmt w:val="lowerLetter"/>
      <w:lvlText w:val="%1)"/>
      <w:lvlJc w:val="left"/>
      <w:pPr>
        <w:ind w:left="679" w:hanging="567"/>
      </w:pPr>
      <w:rPr>
        <w:rFonts w:hint="default"/>
        <w:spacing w:val="-2"/>
        <w:w w:val="99"/>
        <w:sz w:val="24"/>
        <w:szCs w:val="20"/>
      </w:rPr>
    </w:lvl>
    <w:lvl w:ilvl="1" w:tplc="E2AC7EDC">
      <w:start w:val="1"/>
      <w:numFmt w:val="decimal"/>
      <w:lvlText w:val="%2)"/>
      <w:lvlJc w:val="left"/>
      <w:pPr>
        <w:ind w:left="1246" w:hanging="567"/>
      </w:pPr>
      <w:rPr>
        <w:rFonts w:hint="default"/>
        <w:spacing w:val="-2"/>
        <w:w w:val="99"/>
        <w:sz w:val="24"/>
        <w:szCs w:val="20"/>
      </w:rPr>
    </w:lvl>
    <w:lvl w:ilvl="2" w:tplc="8BF81B96">
      <w:start w:val="1"/>
      <w:numFmt w:val="lowerRoman"/>
      <w:lvlText w:val="%3)"/>
      <w:lvlJc w:val="left"/>
      <w:pPr>
        <w:ind w:left="1733" w:hanging="540"/>
      </w:pPr>
      <w:rPr>
        <w:rFonts w:ascii="Times New Roman" w:eastAsia="Calibri" w:hAnsi="Times New Roman" w:cs="Times New Roman" w:hint="default"/>
        <w:spacing w:val="-1"/>
        <w:w w:val="99"/>
        <w:sz w:val="24"/>
        <w:szCs w:val="24"/>
      </w:rPr>
    </w:lvl>
    <w:lvl w:ilvl="3" w:tplc="C2885FF6">
      <w:start w:val="1"/>
      <w:numFmt w:val="bullet"/>
      <w:lvlText w:val="•"/>
      <w:lvlJc w:val="left"/>
      <w:pPr>
        <w:ind w:left="2732" w:hanging="540"/>
      </w:pPr>
      <w:rPr>
        <w:rFonts w:hint="default"/>
      </w:rPr>
    </w:lvl>
    <w:lvl w:ilvl="4" w:tplc="F59613A6">
      <w:start w:val="1"/>
      <w:numFmt w:val="bullet"/>
      <w:lvlText w:val="•"/>
      <w:lvlJc w:val="left"/>
      <w:pPr>
        <w:ind w:left="3731" w:hanging="540"/>
      </w:pPr>
      <w:rPr>
        <w:rFonts w:hint="default"/>
      </w:rPr>
    </w:lvl>
    <w:lvl w:ilvl="5" w:tplc="1396A2DE">
      <w:start w:val="1"/>
      <w:numFmt w:val="bullet"/>
      <w:lvlText w:val="•"/>
      <w:lvlJc w:val="left"/>
      <w:pPr>
        <w:ind w:left="4730" w:hanging="540"/>
      </w:pPr>
      <w:rPr>
        <w:rFonts w:hint="default"/>
      </w:rPr>
    </w:lvl>
    <w:lvl w:ilvl="6" w:tplc="8EF00204">
      <w:start w:val="1"/>
      <w:numFmt w:val="bullet"/>
      <w:lvlText w:val="•"/>
      <w:lvlJc w:val="left"/>
      <w:pPr>
        <w:ind w:left="5729" w:hanging="540"/>
      </w:pPr>
      <w:rPr>
        <w:rFonts w:hint="default"/>
      </w:rPr>
    </w:lvl>
    <w:lvl w:ilvl="7" w:tplc="9BDCCE4E">
      <w:start w:val="1"/>
      <w:numFmt w:val="bullet"/>
      <w:lvlText w:val="•"/>
      <w:lvlJc w:val="left"/>
      <w:pPr>
        <w:ind w:left="6728" w:hanging="540"/>
      </w:pPr>
      <w:rPr>
        <w:rFonts w:hint="default"/>
      </w:rPr>
    </w:lvl>
    <w:lvl w:ilvl="8" w:tplc="44C82C6C">
      <w:start w:val="1"/>
      <w:numFmt w:val="bullet"/>
      <w:lvlText w:val="•"/>
      <w:lvlJc w:val="left"/>
      <w:pPr>
        <w:ind w:left="7728" w:hanging="540"/>
      </w:pPr>
      <w:rPr>
        <w:rFonts w:hint="default"/>
      </w:rPr>
    </w:lvl>
  </w:abstractNum>
  <w:abstractNum w:abstractNumId="7" w15:restartNumberingAfterBreak="0">
    <w:nsid w:val="12005056"/>
    <w:multiLevelType w:val="hybridMultilevel"/>
    <w:tmpl w:val="5E346AB4"/>
    <w:lvl w:ilvl="0" w:tplc="DDFA7552">
      <w:start w:val="312"/>
      <w:numFmt w:val="decimal"/>
      <w:lvlText w:val="(%1)"/>
      <w:lvlJc w:val="left"/>
      <w:pPr>
        <w:ind w:left="622" w:hanging="389"/>
      </w:pPr>
      <w:rPr>
        <w:rFonts w:ascii="Times New Roman" w:eastAsia="Times New Roman" w:hAnsi="Times New Roman" w:hint="default"/>
        <w:spacing w:val="-1"/>
        <w:sz w:val="16"/>
        <w:szCs w:val="16"/>
      </w:rPr>
    </w:lvl>
    <w:lvl w:ilvl="1" w:tplc="3E9E89A2">
      <w:start w:val="317"/>
      <w:numFmt w:val="decimal"/>
      <w:lvlText w:val="(%2)"/>
      <w:lvlJc w:val="left"/>
      <w:pPr>
        <w:ind w:left="5439" w:hanging="389"/>
      </w:pPr>
      <w:rPr>
        <w:rFonts w:ascii="Times New Roman" w:eastAsia="Times New Roman" w:hAnsi="Times New Roman" w:hint="default"/>
        <w:spacing w:val="-1"/>
        <w:sz w:val="16"/>
        <w:szCs w:val="16"/>
      </w:rPr>
    </w:lvl>
    <w:lvl w:ilvl="2" w:tplc="A5C05DF0">
      <w:start w:val="1"/>
      <w:numFmt w:val="bullet"/>
      <w:lvlText w:val="•"/>
      <w:lvlJc w:val="left"/>
      <w:pPr>
        <w:ind w:left="5944" w:hanging="389"/>
      </w:pPr>
      <w:rPr>
        <w:rFonts w:hint="default"/>
      </w:rPr>
    </w:lvl>
    <w:lvl w:ilvl="3" w:tplc="192C29BC">
      <w:start w:val="1"/>
      <w:numFmt w:val="bullet"/>
      <w:lvlText w:val="•"/>
      <w:lvlJc w:val="left"/>
      <w:pPr>
        <w:ind w:left="6450" w:hanging="389"/>
      </w:pPr>
      <w:rPr>
        <w:rFonts w:hint="default"/>
      </w:rPr>
    </w:lvl>
    <w:lvl w:ilvl="4" w:tplc="6A42FE1C">
      <w:start w:val="1"/>
      <w:numFmt w:val="bullet"/>
      <w:lvlText w:val="•"/>
      <w:lvlJc w:val="left"/>
      <w:pPr>
        <w:ind w:left="6955" w:hanging="389"/>
      </w:pPr>
      <w:rPr>
        <w:rFonts w:hint="default"/>
      </w:rPr>
    </w:lvl>
    <w:lvl w:ilvl="5" w:tplc="35C8C7FE">
      <w:start w:val="1"/>
      <w:numFmt w:val="bullet"/>
      <w:lvlText w:val="•"/>
      <w:lvlJc w:val="left"/>
      <w:pPr>
        <w:ind w:left="7460" w:hanging="389"/>
      </w:pPr>
      <w:rPr>
        <w:rFonts w:hint="default"/>
      </w:rPr>
    </w:lvl>
    <w:lvl w:ilvl="6" w:tplc="16D2BD40">
      <w:start w:val="1"/>
      <w:numFmt w:val="bullet"/>
      <w:lvlText w:val="•"/>
      <w:lvlJc w:val="left"/>
      <w:pPr>
        <w:ind w:left="7965" w:hanging="389"/>
      </w:pPr>
      <w:rPr>
        <w:rFonts w:hint="default"/>
      </w:rPr>
    </w:lvl>
    <w:lvl w:ilvl="7" w:tplc="CD3AE366">
      <w:start w:val="1"/>
      <w:numFmt w:val="bullet"/>
      <w:lvlText w:val="•"/>
      <w:lvlJc w:val="left"/>
      <w:pPr>
        <w:ind w:left="8470" w:hanging="389"/>
      </w:pPr>
      <w:rPr>
        <w:rFonts w:hint="default"/>
      </w:rPr>
    </w:lvl>
    <w:lvl w:ilvl="8" w:tplc="406850DE">
      <w:start w:val="1"/>
      <w:numFmt w:val="bullet"/>
      <w:lvlText w:val="•"/>
      <w:lvlJc w:val="left"/>
      <w:pPr>
        <w:ind w:left="8976" w:hanging="389"/>
      </w:pPr>
      <w:rPr>
        <w:rFonts w:hint="default"/>
      </w:rPr>
    </w:lvl>
  </w:abstractNum>
  <w:abstractNum w:abstractNumId="8" w15:restartNumberingAfterBreak="0">
    <w:nsid w:val="126E4A63"/>
    <w:multiLevelType w:val="hybridMultilevel"/>
    <w:tmpl w:val="142C4CFC"/>
    <w:lvl w:ilvl="0" w:tplc="CBCCE668">
      <w:start w:val="317"/>
      <w:numFmt w:val="decimal"/>
      <w:lvlText w:val="%1"/>
      <w:lvlJc w:val="left"/>
      <w:pPr>
        <w:ind w:left="679" w:hanging="567"/>
      </w:pPr>
      <w:rPr>
        <w:rFonts w:ascii="Times New Roman" w:eastAsia="Times New Roman" w:hAnsi="Times New Roman" w:hint="default"/>
        <w:sz w:val="16"/>
        <w:szCs w:val="16"/>
      </w:rPr>
    </w:lvl>
    <w:lvl w:ilvl="1" w:tplc="E7A2B834">
      <w:start w:val="1"/>
      <w:numFmt w:val="bullet"/>
      <w:lvlText w:val="•"/>
      <w:lvlJc w:val="left"/>
      <w:pPr>
        <w:ind w:left="1598" w:hanging="567"/>
      </w:pPr>
      <w:rPr>
        <w:rFonts w:hint="default"/>
      </w:rPr>
    </w:lvl>
    <w:lvl w:ilvl="2" w:tplc="40788D6C">
      <w:start w:val="1"/>
      <w:numFmt w:val="bullet"/>
      <w:lvlText w:val="•"/>
      <w:lvlJc w:val="left"/>
      <w:pPr>
        <w:ind w:left="2517" w:hanging="567"/>
      </w:pPr>
      <w:rPr>
        <w:rFonts w:hint="default"/>
      </w:rPr>
    </w:lvl>
    <w:lvl w:ilvl="3" w:tplc="F8F0C346">
      <w:start w:val="1"/>
      <w:numFmt w:val="bullet"/>
      <w:lvlText w:val="•"/>
      <w:lvlJc w:val="left"/>
      <w:pPr>
        <w:ind w:left="3435" w:hanging="567"/>
      </w:pPr>
      <w:rPr>
        <w:rFonts w:hint="default"/>
      </w:rPr>
    </w:lvl>
    <w:lvl w:ilvl="4" w:tplc="E398EDD2">
      <w:start w:val="1"/>
      <w:numFmt w:val="bullet"/>
      <w:lvlText w:val="•"/>
      <w:lvlJc w:val="left"/>
      <w:pPr>
        <w:ind w:left="4354" w:hanging="567"/>
      </w:pPr>
      <w:rPr>
        <w:rFonts w:hint="default"/>
      </w:rPr>
    </w:lvl>
    <w:lvl w:ilvl="5" w:tplc="16A4DCE2">
      <w:start w:val="1"/>
      <w:numFmt w:val="bullet"/>
      <w:lvlText w:val="•"/>
      <w:lvlJc w:val="left"/>
      <w:pPr>
        <w:ind w:left="5273" w:hanging="567"/>
      </w:pPr>
      <w:rPr>
        <w:rFonts w:hint="default"/>
      </w:rPr>
    </w:lvl>
    <w:lvl w:ilvl="6" w:tplc="7DFCAA24">
      <w:start w:val="1"/>
      <w:numFmt w:val="bullet"/>
      <w:lvlText w:val="•"/>
      <w:lvlJc w:val="left"/>
      <w:pPr>
        <w:ind w:left="6191" w:hanging="567"/>
      </w:pPr>
      <w:rPr>
        <w:rFonts w:hint="default"/>
      </w:rPr>
    </w:lvl>
    <w:lvl w:ilvl="7" w:tplc="D8583EA8">
      <w:start w:val="1"/>
      <w:numFmt w:val="bullet"/>
      <w:lvlText w:val="•"/>
      <w:lvlJc w:val="left"/>
      <w:pPr>
        <w:ind w:left="7110" w:hanging="567"/>
      </w:pPr>
      <w:rPr>
        <w:rFonts w:hint="default"/>
      </w:rPr>
    </w:lvl>
    <w:lvl w:ilvl="8" w:tplc="229637E6">
      <w:start w:val="1"/>
      <w:numFmt w:val="bullet"/>
      <w:lvlText w:val="•"/>
      <w:lvlJc w:val="left"/>
      <w:pPr>
        <w:ind w:left="8029" w:hanging="567"/>
      </w:pPr>
      <w:rPr>
        <w:rFonts w:hint="default"/>
      </w:rPr>
    </w:lvl>
  </w:abstractNum>
  <w:abstractNum w:abstractNumId="9" w15:restartNumberingAfterBreak="0">
    <w:nsid w:val="12F570C2"/>
    <w:multiLevelType w:val="hybridMultilevel"/>
    <w:tmpl w:val="1E5E44CE"/>
    <w:lvl w:ilvl="0" w:tplc="8AE038DA">
      <w:start w:val="1"/>
      <w:numFmt w:val="lowerLetter"/>
      <w:lvlText w:val="%1)"/>
      <w:lvlJc w:val="left"/>
      <w:pPr>
        <w:ind w:left="679" w:hanging="567"/>
      </w:pPr>
      <w:rPr>
        <w:rFonts w:hint="default"/>
        <w:spacing w:val="-2"/>
        <w:w w:val="99"/>
        <w:sz w:val="24"/>
        <w:szCs w:val="20"/>
      </w:rPr>
    </w:lvl>
    <w:lvl w:ilvl="1" w:tplc="3C90EA5E">
      <w:start w:val="1"/>
      <w:numFmt w:val="bullet"/>
      <w:lvlText w:val="•"/>
      <w:lvlJc w:val="left"/>
      <w:pPr>
        <w:ind w:left="1584" w:hanging="567"/>
      </w:pPr>
      <w:rPr>
        <w:rFonts w:hint="default"/>
      </w:rPr>
    </w:lvl>
    <w:lvl w:ilvl="2" w:tplc="E01A0492">
      <w:start w:val="1"/>
      <w:numFmt w:val="bullet"/>
      <w:lvlText w:val="•"/>
      <w:lvlJc w:val="left"/>
      <w:pPr>
        <w:ind w:left="2489" w:hanging="567"/>
      </w:pPr>
      <w:rPr>
        <w:rFonts w:hint="default"/>
      </w:rPr>
    </w:lvl>
    <w:lvl w:ilvl="3" w:tplc="B54A5590">
      <w:start w:val="1"/>
      <w:numFmt w:val="bullet"/>
      <w:lvlText w:val="•"/>
      <w:lvlJc w:val="left"/>
      <w:pPr>
        <w:ind w:left="3393" w:hanging="567"/>
      </w:pPr>
      <w:rPr>
        <w:rFonts w:hint="default"/>
      </w:rPr>
    </w:lvl>
    <w:lvl w:ilvl="4" w:tplc="0BEA7334">
      <w:start w:val="1"/>
      <w:numFmt w:val="bullet"/>
      <w:lvlText w:val="•"/>
      <w:lvlJc w:val="left"/>
      <w:pPr>
        <w:ind w:left="4298" w:hanging="567"/>
      </w:pPr>
      <w:rPr>
        <w:rFonts w:hint="default"/>
      </w:rPr>
    </w:lvl>
    <w:lvl w:ilvl="5" w:tplc="ECC04514">
      <w:start w:val="1"/>
      <w:numFmt w:val="bullet"/>
      <w:lvlText w:val="•"/>
      <w:lvlJc w:val="left"/>
      <w:pPr>
        <w:ind w:left="5203" w:hanging="567"/>
      </w:pPr>
      <w:rPr>
        <w:rFonts w:hint="default"/>
      </w:rPr>
    </w:lvl>
    <w:lvl w:ilvl="6" w:tplc="8020BAFE">
      <w:start w:val="1"/>
      <w:numFmt w:val="bullet"/>
      <w:lvlText w:val="•"/>
      <w:lvlJc w:val="left"/>
      <w:pPr>
        <w:ind w:left="6107" w:hanging="567"/>
      </w:pPr>
      <w:rPr>
        <w:rFonts w:hint="default"/>
      </w:rPr>
    </w:lvl>
    <w:lvl w:ilvl="7" w:tplc="1512DC3E">
      <w:start w:val="1"/>
      <w:numFmt w:val="bullet"/>
      <w:lvlText w:val="•"/>
      <w:lvlJc w:val="left"/>
      <w:pPr>
        <w:ind w:left="7012" w:hanging="567"/>
      </w:pPr>
      <w:rPr>
        <w:rFonts w:hint="default"/>
      </w:rPr>
    </w:lvl>
    <w:lvl w:ilvl="8" w:tplc="B91CEF42">
      <w:start w:val="1"/>
      <w:numFmt w:val="bullet"/>
      <w:lvlText w:val="•"/>
      <w:lvlJc w:val="left"/>
      <w:pPr>
        <w:ind w:left="7917" w:hanging="567"/>
      </w:pPr>
      <w:rPr>
        <w:rFonts w:hint="default"/>
      </w:rPr>
    </w:lvl>
  </w:abstractNum>
  <w:abstractNum w:abstractNumId="10" w15:restartNumberingAfterBreak="0">
    <w:nsid w:val="163A7570"/>
    <w:multiLevelType w:val="hybridMultilevel"/>
    <w:tmpl w:val="19D08958"/>
    <w:lvl w:ilvl="0" w:tplc="971C82C4">
      <w:start w:val="5"/>
      <w:numFmt w:val="upperLetter"/>
      <w:lvlText w:val="%1"/>
      <w:lvlJc w:val="left"/>
      <w:pPr>
        <w:ind w:left="1313" w:hanging="540"/>
      </w:pPr>
      <w:rPr>
        <w:rFonts w:ascii="Verdana" w:eastAsia="Verdana" w:hAnsi="Verdana" w:hint="default"/>
        <w:b/>
        <w:bCs/>
        <w:w w:val="99"/>
        <w:sz w:val="20"/>
        <w:szCs w:val="20"/>
      </w:rPr>
    </w:lvl>
    <w:lvl w:ilvl="1" w:tplc="F73692E4">
      <w:start w:val="1"/>
      <w:numFmt w:val="bullet"/>
      <w:lvlText w:val="•"/>
      <w:lvlJc w:val="left"/>
      <w:pPr>
        <w:ind w:left="2166" w:hanging="540"/>
      </w:pPr>
      <w:rPr>
        <w:rFonts w:hint="default"/>
      </w:rPr>
    </w:lvl>
    <w:lvl w:ilvl="2" w:tplc="B74C5CFA">
      <w:start w:val="1"/>
      <w:numFmt w:val="bullet"/>
      <w:lvlText w:val="•"/>
      <w:lvlJc w:val="left"/>
      <w:pPr>
        <w:ind w:left="3019" w:hanging="540"/>
      </w:pPr>
      <w:rPr>
        <w:rFonts w:hint="default"/>
      </w:rPr>
    </w:lvl>
    <w:lvl w:ilvl="3" w:tplc="5CA8093E">
      <w:start w:val="1"/>
      <w:numFmt w:val="bullet"/>
      <w:lvlText w:val="•"/>
      <w:lvlJc w:val="left"/>
      <w:pPr>
        <w:ind w:left="3873" w:hanging="540"/>
      </w:pPr>
      <w:rPr>
        <w:rFonts w:hint="default"/>
      </w:rPr>
    </w:lvl>
    <w:lvl w:ilvl="4" w:tplc="D324A094">
      <w:start w:val="1"/>
      <w:numFmt w:val="bullet"/>
      <w:lvlText w:val="•"/>
      <w:lvlJc w:val="left"/>
      <w:pPr>
        <w:ind w:left="4726" w:hanging="540"/>
      </w:pPr>
      <w:rPr>
        <w:rFonts w:hint="default"/>
      </w:rPr>
    </w:lvl>
    <w:lvl w:ilvl="5" w:tplc="F844EB94">
      <w:start w:val="1"/>
      <w:numFmt w:val="bullet"/>
      <w:lvlText w:val="•"/>
      <w:lvlJc w:val="left"/>
      <w:pPr>
        <w:ind w:left="5579" w:hanging="540"/>
      </w:pPr>
      <w:rPr>
        <w:rFonts w:hint="default"/>
      </w:rPr>
    </w:lvl>
    <w:lvl w:ilvl="6" w:tplc="277E77EA">
      <w:start w:val="1"/>
      <w:numFmt w:val="bullet"/>
      <w:lvlText w:val="•"/>
      <w:lvlJc w:val="left"/>
      <w:pPr>
        <w:ind w:left="6433" w:hanging="540"/>
      </w:pPr>
      <w:rPr>
        <w:rFonts w:hint="default"/>
      </w:rPr>
    </w:lvl>
    <w:lvl w:ilvl="7" w:tplc="D684038A">
      <w:start w:val="1"/>
      <w:numFmt w:val="bullet"/>
      <w:lvlText w:val="•"/>
      <w:lvlJc w:val="left"/>
      <w:pPr>
        <w:ind w:left="7286" w:hanging="540"/>
      </w:pPr>
      <w:rPr>
        <w:rFonts w:hint="default"/>
      </w:rPr>
    </w:lvl>
    <w:lvl w:ilvl="8" w:tplc="4622FB70">
      <w:start w:val="1"/>
      <w:numFmt w:val="bullet"/>
      <w:lvlText w:val="•"/>
      <w:lvlJc w:val="left"/>
      <w:pPr>
        <w:ind w:left="8139" w:hanging="540"/>
      </w:pPr>
      <w:rPr>
        <w:rFonts w:hint="default"/>
      </w:rPr>
    </w:lvl>
  </w:abstractNum>
  <w:abstractNum w:abstractNumId="11" w15:restartNumberingAfterBreak="0">
    <w:nsid w:val="189A0178"/>
    <w:multiLevelType w:val="hybridMultilevel"/>
    <w:tmpl w:val="ECD68AC6"/>
    <w:lvl w:ilvl="0" w:tplc="D34C8904">
      <w:start w:val="1"/>
      <w:numFmt w:val="lowerLetter"/>
      <w:lvlText w:val="%1)"/>
      <w:lvlJc w:val="left"/>
      <w:pPr>
        <w:ind w:left="679" w:hanging="567"/>
      </w:pPr>
      <w:rPr>
        <w:rFonts w:hint="default"/>
        <w:spacing w:val="-2"/>
        <w:w w:val="99"/>
        <w:sz w:val="24"/>
        <w:szCs w:val="20"/>
      </w:rPr>
    </w:lvl>
    <w:lvl w:ilvl="1" w:tplc="CF9420FA">
      <w:start w:val="1"/>
      <w:numFmt w:val="bullet"/>
      <w:lvlText w:val="•"/>
      <w:lvlJc w:val="left"/>
      <w:pPr>
        <w:ind w:left="1584" w:hanging="567"/>
      </w:pPr>
      <w:rPr>
        <w:rFonts w:hint="default"/>
      </w:rPr>
    </w:lvl>
    <w:lvl w:ilvl="2" w:tplc="67408518">
      <w:start w:val="1"/>
      <w:numFmt w:val="bullet"/>
      <w:lvlText w:val="•"/>
      <w:lvlJc w:val="left"/>
      <w:pPr>
        <w:ind w:left="2489" w:hanging="567"/>
      </w:pPr>
      <w:rPr>
        <w:rFonts w:hint="default"/>
      </w:rPr>
    </w:lvl>
    <w:lvl w:ilvl="3" w:tplc="48A69420">
      <w:start w:val="1"/>
      <w:numFmt w:val="bullet"/>
      <w:lvlText w:val="•"/>
      <w:lvlJc w:val="left"/>
      <w:pPr>
        <w:ind w:left="3393" w:hanging="567"/>
      </w:pPr>
      <w:rPr>
        <w:rFonts w:hint="default"/>
      </w:rPr>
    </w:lvl>
    <w:lvl w:ilvl="4" w:tplc="F648D33C">
      <w:start w:val="1"/>
      <w:numFmt w:val="bullet"/>
      <w:lvlText w:val="•"/>
      <w:lvlJc w:val="left"/>
      <w:pPr>
        <w:ind w:left="4298" w:hanging="567"/>
      </w:pPr>
      <w:rPr>
        <w:rFonts w:hint="default"/>
      </w:rPr>
    </w:lvl>
    <w:lvl w:ilvl="5" w:tplc="5B0C4D14">
      <w:start w:val="1"/>
      <w:numFmt w:val="bullet"/>
      <w:lvlText w:val="•"/>
      <w:lvlJc w:val="left"/>
      <w:pPr>
        <w:ind w:left="5203" w:hanging="567"/>
      </w:pPr>
      <w:rPr>
        <w:rFonts w:hint="default"/>
      </w:rPr>
    </w:lvl>
    <w:lvl w:ilvl="6" w:tplc="8FD45F48">
      <w:start w:val="1"/>
      <w:numFmt w:val="bullet"/>
      <w:lvlText w:val="•"/>
      <w:lvlJc w:val="left"/>
      <w:pPr>
        <w:ind w:left="6107" w:hanging="567"/>
      </w:pPr>
      <w:rPr>
        <w:rFonts w:hint="default"/>
      </w:rPr>
    </w:lvl>
    <w:lvl w:ilvl="7" w:tplc="AB92AC30">
      <w:start w:val="1"/>
      <w:numFmt w:val="bullet"/>
      <w:lvlText w:val="•"/>
      <w:lvlJc w:val="left"/>
      <w:pPr>
        <w:ind w:left="7012" w:hanging="567"/>
      </w:pPr>
      <w:rPr>
        <w:rFonts w:hint="default"/>
      </w:rPr>
    </w:lvl>
    <w:lvl w:ilvl="8" w:tplc="228E26C8">
      <w:start w:val="1"/>
      <w:numFmt w:val="bullet"/>
      <w:lvlText w:val="•"/>
      <w:lvlJc w:val="left"/>
      <w:pPr>
        <w:ind w:left="7917" w:hanging="567"/>
      </w:pPr>
      <w:rPr>
        <w:rFonts w:hint="default"/>
      </w:rPr>
    </w:lvl>
  </w:abstractNum>
  <w:abstractNum w:abstractNumId="12" w15:restartNumberingAfterBreak="0">
    <w:nsid w:val="190C14AB"/>
    <w:multiLevelType w:val="hybridMultilevel"/>
    <w:tmpl w:val="345058EE"/>
    <w:lvl w:ilvl="0" w:tplc="3A3ED4BE">
      <w:start w:val="1"/>
      <w:numFmt w:val="decimal"/>
      <w:lvlText w:val="%1."/>
      <w:lvlJc w:val="left"/>
      <w:pPr>
        <w:ind w:left="753" w:hanging="540"/>
      </w:pPr>
      <w:rPr>
        <w:rFonts w:ascii="Times New Roman" w:eastAsia="Verdana" w:hAnsi="Times New Roman" w:cs="Times New Roman" w:hint="default"/>
        <w:spacing w:val="-2"/>
        <w:w w:val="99"/>
        <w:sz w:val="24"/>
        <w:szCs w:val="18"/>
      </w:rPr>
    </w:lvl>
    <w:lvl w:ilvl="1" w:tplc="84F8B56A">
      <w:start w:val="1"/>
      <w:numFmt w:val="bullet"/>
      <w:lvlText w:val="•"/>
      <w:lvlJc w:val="left"/>
      <w:pPr>
        <w:ind w:left="1662" w:hanging="540"/>
      </w:pPr>
      <w:rPr>
        <w:rFonts w:hint="default"/>
      </w:rPr>
    </w:lvl>
    <w:lvl w:ilvl="2" w:tplc="33800C96">
      <w:start w:val="1"/>
      <w:numFmt w:val="bullet"/>
      <w:lvlText w:val="•"/>
      <w:lvlJc w:val="left"/>
      <w:pPr>
        <w:ind w:left="2571" w:hanging="540"/>
      </w:pPr>
      <w:rPr>
        <w:rFonts w:hint="default"/>
      </w:rPr>
    </w:lvl>
    <w:lvl w:ilvl="3" w:tplc="4B6604F2">
      <w:start w:val="1"/>
      <w:numFmt w:val="bullet"/>
      <w:lvlText w:val="•"/>
      <w:lvlJc w:val="left"/>
      <w:pPr>
        <w:ind w:left="3481" w:hanging="540"/>
      </w:pPr>
      <w:rPr>
        <w:rFonts w:hint="default"/>
      </w:rPr>
    </w:lvl>
    <w:lvl w:ilvl="4" w:tplc="2718304E">
      <w:start w:val="1"/>
      <w:numFmt w:val="bullet"/>
      <w:lvlText w:val="•"/>
      <w:lvlJc w:val="left"/>
      <w:pPr>
        <w:ind w:left="4390" w:hanging="540"/>
      </w:pPr>
      <w:rPr>
        <w:rFonts w:hint="default"/>
      </w:rPr>
    </w:lvl>
    <w:lvl w:ilvl="5" w:tplc="A454BF4A">
      <w:start w:val="1"/>
      <w:numFmt w:val="bullet"/>
      <w:lvlText w:val="•"/>
      <w:lvlJc w:val="left"/>
      <w:pPr>
        <w:ind w:left="5299" w:hanging="540"/>
      </w:pPr>
      <w:rPr>
        <w:rFonts w:hint="default"/>
      </w:rPr>
    </w:lvl>
    <w:lvl w:ilvl="6" w:tplc="1E0E70AE">
      <w:start w:val="1"/>
      <w:numFmt w:val="bullet"/>
      <w:lvlText w:val="•"/>
      <w:lvlJc w:val="left"/>
      <w:pPr>
        <w:ind w:left="6209" w:hanging="540"/>
      </w:pPr>
      <w:rPr>
        <w:rFonts w:hint="default"/>
      </w:rPr>
    </w:lvl>
    <w:lvl w:ilvl="7" w:tplc="27741934">
      <w:start w:val="1"/>
      <w:numFmt w:val="bullet"/>
      <w:lvlText w:val="•"/>
      <w:lvlJc w:val="left"/>
      <w:pPr>
        <w:ind w:left="7118" w:hanging="540"/>
      </w:pPr>
      <w:rPr>
        <w:rFonts w:hint="default"/>
      </w:rPr>
    </w:lvl>
    <w:lvl w:ilvl="8" w:tplc="42288DFA">
      <w:start w:val="1"/>
      <w:numFmt w:val="bullet"/>
      <w:lvlText w:val="•"/>
      <w:lvlJc w:val="left"/>
      <w:pPr>
        <w:ind w:left="8027" w:hanging="540"/>
      </w:pPr>
      <w:rPr>
        <w:rFonts w:hint="default"/>
      </w:rPr>
    </w:lvl>
  </w:abstractNum>
  <w:abstractNum w:abstractNumId="13" w15:restartNumberingAfterBreak="0">
    <w:nsid w:val="196F70D4"/>
    <w:multiLevelType w:val="hybridMultilevel"/>
    <w:tmpl w:val="23FCD76E"/>
    <w:lvl w:ilvl="0" w:tplc="04260017">
      <w:start w:val="1"/>
      <w:numFmt w:val="lowerLetter"/>
      <w:lvlText w:val="%1)"/>
      <w:lvlJc w:val="left"/>
      <w:pPr>
        <w:ind w:left="679" w:hanging="567"/>
      </w:pPr>
      <w:rPr>
        <w:rFonts w:hint="default"/>
        <w:spacing w:val="-2"/>
        <w:w w:val="99"/>
        <w:sz w:val="24"/>
        <w:szCs w:val="20"/>
      </w:rPr>
    </w:lvl>
    <w:lvl w:ilvl="1" w:tplc="1930A2E8">
      <w:start w:val="1"/>
      <w:numFmt w:val="bullet"/>
      <w:lvlText w:val="•"/>
      <w:lvlJc w:val="left"/>
      <w:pPr>
        <w:ind w:left="1584" w:hanging="567"/>
      </w:pPr>
      <w:rPr>
        <w:rFonts w:hint="default"/>
      </w:rPr>
    </w:lvl>
    <w:lvl w:ilvl="2" w:tplc="2FF41376">
      <w:start w:val="1"/>
      <w:numFmt w:val="bullet"/>
      <w:lvlText w:val="•"/>
      <w:lvlJc w:val="left"/>
      <w:pPr>
        <w:ind w:left="2489" w:hanging="567"/>
      </w:pPr>
      <w:rPr>
        <w:rFonts w:hint="default"/>
      </w:rPr>
    </w:lvl>
    <w:lvl w:ilvl="3" w:tplc="0DFE4086">
      <w:start w:val="1"/>
      <w:numFmt w:val="bullet"/>
      <w:lvlText w:val="•"/>
      <w:lvlJc w:val="left"/>
      <w:pPr>
        <w:ind w:left="3393" w:hanging="567"/>
      </w:pPr>
      <w:rPr>
        <w:rFonts w:hint="default"/>
      </w:rPr>
    </w:lvl>
    <w:lvl w:ilvl="4" w:tplc="9ECA3E86">
      <w:start w:val="1"/>
      <w:numFmt w:val="bullet"/>
      <w:lvlText w:val="•"/>
      <w:lvlJc w:val="left"/>
      <w:pPr>
        <w:ind w:left="4298" w:hanging="567"/>
      </w:pPr>
      <w:rPr>
        <w:rFonts w:hint="default"/>
      </w:rPr>
    </w:lvl>
    <w:lvl w:ilvl="5" w:tplc="F6D0463A">
      <w:start w:val="1"/>
      <w:numFmt w:val="bullet"/>
      <w:lvlText w:val="•"/>
      <w:lvlJc w:val="left"/>
      <w:pPr>
        <w:ind w:left="5203" w:hanging="567"/>
      </w:pPr>
      <w:rPr>
        <w:rFonts w:hint="default"/>
      </w:rPr>
    </w:lvl>
    <w:lvl w:ilvl="6" w:tplc="76F885E8">
      <w:start w:val="1"/>
      <w:numFmt w:val="bullet"/>
      <w:lvlText w:val="•"/>
      <w:lvlJc w:val="left"/>
      <w:pPr>
        <w:ind w:left="6107" w:hanging="567"/>
      </w:pPr>
      <w:rPr>
        <w:rFonts w:hint="default"/>
      </w:rPr>
    </w:lvl>
    <w:lvl w:ilvl="7" w:tplc="8C1EFA22">
      <w:start w:val="1"/>
      <w:numFmt w:val="bullet"/>
      <w:lvlText w:val="•"/>
      <w:lvlJc w:val="left"/>
      <w:pPr>
        <w:ind w:left="7012" w:hanging="567"/>
      </w:pPr>
      <w:rPr>
        <w:rFonts w:hint="default"/>
      </w:rPr>
    </w:lvl>
    <w:lvl w:ilvl="8" w:tplc="B240E994">
      <w:start w:val="1"/>
      <w:numFmt w:val="bullet"/>
      <w:lvlText w:val="•"/>
      <w:lvlJc w:val="left"/>
      <w:pPr>
        <w:ind w:left="7917" w:hanging="567"/>
      </w:pPr>
      <w:rPr>
        <w:rFonts w:hint="default"/>
      </w:rPr>
    </w:lvl>
  </w:abstractNum>
  <w:abstractNum w:abstractNumId="14" w15:restartNumberingAfterBreak="0">
    <w:nsid w:val="1A4F73A7"/>
    <w:multiLevelType w:val="hybridMultilevel"/>
    <w:tmpl w:val="F8FA4722"/>
    <w:lvl w:ilvl="0" w:tplc="8AE038DA">
      <w:start w:val="1"/>
      <w:numFmt w:val="lowerLetter"/>
      <w:lvlText w:val="%1)"/>
      <w:lvlJc w:val="left"/>
      <w:pPr>
        <w:ind w:left="679" w:hanging="567"/>
      </w:pPr>
      <w:rPr>
        <w:rFonts w:hint="default"/>
        <w:spacing w:val="-2"/>
        <w:w w:val="99"/>
        <w:sz w:val="24"/>
        <w:szCs w:val="20"/>
      </w:rPr>
    </w:lvl>
    <w:lvl w:ilvl="1" w:tplc="B5A4F1F2">
      <w:start w:val="1"/>
      <w:numFmt w:val="bullet"/>
      <w:lvlText w:val="•"/>
      <w:lvlJc w:val="left"/>
      <w:pPr>
        <w:ind w:left="1584" w:hanging="567"/>
      </w:pPr>
      <w:rPr>
        <w:rFonts w:hint="default"/>
      </w:rPr>
    </w:lvl>
    <w:lvl w:ilvl="2" w:tplc="802C8258">
      <w:start w:val="1"/>
      <w:numFmt w:val="bullet"/>
      <w:lvlText w:val="•"/>
      <w:lvlJc w:val="left"/>
      <w:pPr>
        <w:ind w:left="2489" w:hanging="567"/>
      </w:pPr>
      <w:rPr>
        <w:rFonts w:hint="default"/>
      </w:rPr>
    </w:lvl>
    <w:lvl w:ilvl="3" w:tplc="05E8FC6C">
      <w:start w:val="1"/>
      <w:numFmt w:val="bullet"/>
      <w:lvlText w:val="•"/>
      <w:lvlJc w:val="left"/>
      <w:pPr>
        <w:ind w:left="3393" w:hanging="567"/>
      </w:pPr>
      <w:rPr>
        <w:rFonts w:hint="default"/>
      </w:rPr>
    </w:lvl>
    <w:lvl w:ilvl="4" w:tplc="53F8B308">
      <w:start w:val="1"/>
      <w:numFmt w:val="bullet"/>
      <w:lvlText w:val="•"/>
      <w:lvlJc w:val="left"/>
      <w:pPr>
        <w:ind w:left="4298" w:hanging="567"/>
      </w:pPr>
      <w:rPr>
        <w:rFonts w:hint="default"/>
      </w:rPr>
    </w:lvl>
    <w:lvl w:ilvl="5" w:tplc="B5200F50">
      <w:start w:val="1"/>
      <w:numFmt w:val="bullet"/>
      <w:lvlText w:val="•"/>
      <w:lvlJc w:val="left"/>
      <w:pPr>
        <w:ind w:left="5203" w:hanging="567"/>
      </w:pPr>
      <w:rPr>
        <w:rFonts w:hint="default"/>
      </w:rPr>
    </w:lvl>
    <w:lvl w:ilvl="6" w:tplc="B07AA406">
      <w:start w:val="1"/>
      <w:numFmt w:val="bullet"/>
      <w:lvlText w:val="•"/>
      <w:lvlJc w:val="left"/>
      <w:pPr>
        <w:ind w:left="6107" w:hanging="567"/>
      </w:pPr>
      <w:rPr>
        <w:rFonts w:hint="default"/>
      </w:rPr>
    </w:lvl>
    <w:lvl w:ilvl="7" w:tplc="FA8C93D2">
      <w:start w:val="1"/>
      <w:numFmt w:val="bullet"/>
      <w:lvlText w:val="•"/>
      <w:lvlJc w:val="left"/>
      <w:pPr>
        <w:ind w:left="7012" w:hanging="567"/>
      </w:pPr>
      <w:rPr>
        <w:rFonts w:hint="default"/>
      </w:rPr>
    </w:lvl>
    <w:lvl w:ilvl="8" w:tplc="489CFC94">
      <w:start w:val="1"/>
      <w:numFmt w:val="bullet"/>
      <w:lvlText w:val="•"/>
      <w:lvlJc w:val="left"/>
      <w:pPr>
        <w:ind w:left="7917" w:hanging="567"/>
      </w:pPr>
      <w:rPr>
        <w:rFonts w:hint="default"/>
      </w:rPr>
    </w:lvl>
  </w:abstractNum>
  <w:abstractNum w:abstractNumId="15" w15:restartNumberingAfterBreak="0">
    <w:nsid w:val="1A68462A"/>
    <w:multiLevelType w:val="hybridMultilevel"/>
    <w:tmpl w:val="7B9EBABC"/>
    <w:lvl w:ilvl="0" w:tplc="D34C8904">
      <w:start w:val="1"/>
      <w:numFmt w:val="lowerLetter"/>
      <w:lvlText w:val="%1)"/>
      <w:lvlJc w:val="left"/>
      <w:pPr>
        <w:ind w:left="679" w:hanging="567"/>
      </w:pPr>
      <w:rPr>
        <w:rFonts w:hint="default"/>
        <w:spacing w:val="-2"/>
        <w:w w:val="99"/>
        <w:sz w:val="24"/>
        <w:szCs w:val="20"/>
      </w:rPr>
    </w:lvl>
    <w:lvl w:ilvl="1" w:tplc="BDCCBC66">
      <w:start w:val="1"/>
      <w:numFmt w:val="bullet"/>
      <w:lvlText w:val="•"/>
      <w:lvlJc w:val="left"/>
      <w:pPr>
        <w:ind w:left="1584" w:hanging="567"/>
      </w:pPr>
      <w:rPr>
        <w:rFonts w:hint="default"/>
      </w:rPr>
    </w:lvl>
    <w:lvl w:ilvl="2" w:tplc="1E4E1A2E">
      <w:start w:val="1"/>
      <w:numFmt w:val="bullet"/>
      <w:lvlText w:val="•"/>
      <w:lvlJc w:val="left"/>
      <w:pPr>
        <w:ind w:left="2489" w:hanging="567"/>
      </w:pPr>
      <w:rPr>
        <w:rFonts w:hint="default"/>
      </w:rPr>
    </w:lvl>
    <w:lvl w:ilvl="3" w:tplc="D74892CA">
      <w:start w:val="1"/>
      <w:numFmt w:val="bullet"/>
      <w:lvlText w:val="•"/>
      <w:lvlJc w:val="left"/>
      <w:pPr>
        <w:ind w:left="3393" w:hanging="567"/>
      </w:pPr>
      <w:rPr>
        <w:rFonts w:hint="default"/>
      </w:rPr>
    </w:lvl>
    <w:lvl w:ilvl="4" w:tplc="EDEE5C28">
      <w:start w:val="1"/>
      <w:numFmt w:val="bullet"/>
      <w:lvlText w:val="•"/>
      <w:lvlJc w:val="left"/>
      <w:pPr>
        <w:ind w:left="4298" w:hanging="567"/>
      </w:pPr>
      <w:rPr>
        <w:rFonts w:hint="default"/>
      </w:rPr>
    </w:lvl>
    <w:lvl w:ilvl="5" w:tplc="DF0A0738">
      <w:start w:val="1"/>
      <w:numFmt w:val="bullet"/>
      <w:lvlText w:val="•"/>
      <w:lvlJc w:val="left"/>
      <w:pPr>
        <w:ind w:left="5203" w:hanging="567"/>
      </w:pPr>
      <w:rPr>
        <w:rFonts w:hint="default"/>
      </w:rPr>
    </w:lvl>
    <w:lvl w:ilvl="6" w:tplc="53380368">
      <w:start w:val="1"/>
      <w:numFmt w:val="bullet"/>
      <w:lvlText w:val="•"/>
      <w:lvlJc w:val="left"/>
      <w:pPr>
        <w:ind w:left="6107" w:hanging="567"/>
      </w:pPr>
      <w:rPr>
        <w:rFonts w:hint="default"/>
      </w:rPr>
    </w:lvl>
    <w:lvl w:ilvl="7" w:tplc="E49A7404">
      <w:start w:val="1"/>
      <w:numFmt w:val="bullet"/>
      <w:lvlText w:val="•"/>
      <w:lvlJc w:val="left"/>
      <w:pPr>
        <w:ind w:left="7012" w:hanging="567"/>
      </w:pPr>
      <w:rPr>
        <w:rFonts w:hint="default"/>
      </w:rPr>
    </w:lvl>
    <w:lvl w:ilvl="8" w:tplc="5060D9E0">
      <w:start w:val="1"/>
      <w:numFmt w:val="bullet"/>
      <w:lvlText w:val="•"/>
      <w:lvlJc w:val="left"/>
      <w:pPr>
        <w:ind w:left="7917" w:hanging="567"/>
      </w:pPr>
      <w:rPr>
        <w:rFonts w:hint="default"/>
      </w:rPr>
    </w:lvl>
  </w:abstractNum>
  <w:abstractNum w:abstractNumId="16" w15:restartNumberingAfterBreak="0">
    <w:nsid w:val="1B524914"/>
    <w:multiLevelType w:val="hybridMultilevel"/>
    <w:tmpl w:val="C0F27E16"/>
    <w:lvl w:ilvl="0" w:tplc="8AE038DA">
      <w:start w:val="1"/>
      <w:numFmt w:val="lowerLetter"/>
      <w:lvlText w:val="%1)"/>
      <w:lvlJc w:val="left"/>
      <w:pPr>
        <w:ind w:left="679" w:hanging="567"/>
      </w:pPr>
      <w:rPr>
        <w:rFonts w:hint="default"/>
        <w:spacing w:val="-2"/>
        <w:w w:val="99"/>
        <w:sz w:val="24"/>
        <w:szCs w:val="20"/>
      </w:rPr>
    </w:lvl>
    <w:lvl w:ilvl="1" w:tplc="795E9268">
      <w:start w:val="1"/>
      <w:numFmt w:val="bullet"/>
      <w:lvlText w:val="•"/>
      <w:lvlJc w:val="left"/>
      <w:pPr>
        <w:ind w:left="1584" w:hanging="567"/>
      </w:pPr>
      <w:rPr>
        <w:rFonts w:hint="default"/>
      </w:rPr>
    </w:lvl>
    <w:lvl w:ilvl="2" w:tplc="396AF2C6">
      <w:start w:val="1"/>
      <w:numFmt w:val="bullet"/>
      <w:lvlText w:val="•"/>
      <w:lvlJc w:val="left"/>
      <w:pPr>
        <w:ind w:left="2489" w:hanging="567"/>
      </w:pPr>
      <w:rPr>
        <w:rFonts w:hint="default"/>
      </w:rPr>
    </w:lvl>
    <w:lvl w:ilvl="3" w:tplc="168EBEF0">
      <w:start w:val="1"/>
      <w:numFmt w:val="bullet"/>
      <w:lvlText w:val="•"/>
      <w:lvlJc w:val="left"/>
      <w:pPr>
        <w:ind w:left="3393" w:hanging="567"/>
      </w:pPr>
      <w:rPr>
        <w:rFonts w:hint="default"/>
      </w:rPr>
    </w:lvl>
    <w:lvl w:ilvl="4" w:tplc="7CA6500A">
      <w:start w:val="1"/>
      <w:numFmt w:val="bullet"/>
      <w:lvlText w:val="•"/>
      <w:lvlJc w:val="left"/>
      <w:pPr>
        <w:ind w:left="4298" w:hanging="567"/>
      </w:pPr>
      <w:rPr>
        <w:rFonts w:hint="default"/>
      </w:rPr>
    </w:lvl>
    <w:lvl w:ilvl="5" w:tplc="1B4A60FE">
      <w:start w:val="1"/>
      <w:numFmt w:val="bullet"/>
      <w:lvlText w:val="•"/>
      <w:lvlJc w:val="left"/>
      <w:pPr>
        <w:ind w:left="5203" w:hanging="567"/>
      </w:pPr>
      <w:rPr>
        <w:rFonts w:hint="default"/>
      </w:rPr>
    </w:lvl>
    <w:lvl w:ilvl="6" w:tplc="77C0623E">
      <w:start w:val="1"/>
      <w:numFmt w:val="bullet"/>
      <w:lvlText w:val="•"/>
      <w:lvlJc w:val="left"/>
      <w:pPr>
        <w:ind w:left="6107" w:hanging="567"/>
      </w:pPr>
      <w:rPr>
        <w:rFonts w:hint="default"/>
      </w:rPr>
    </w:lvl>
    <w:lvl w:ilvl="7" w:tplc="579216EE">
      <w:start w:val="1"/>
      <w:numFmt w:val="bullet"/>
      <w:lvlText w:val="•"/>
      <w:lvlJc w:val="left"/>
      <w:pPr>
        <w:ind w:left="7012" w:hanging="567"/>
      </w:pPr>
      <w:rPr>
        <w:rFonts w:hint="default"/>
      </w:rPr>
    </w:lvl>
    <w:lvl w:ilvl="8" w:tplc="16A62A50">
      <w:start w:val="1"/>
      <w:numFmt w:val="bullet"/>
      <w:lvlText w:val="•"/>
      <w:lvlJc w:val="left"/>
      <w:pPr>
        <w:ind w:left="7917" w:hanging="567"/>
      </w:pPr>
      <w:rPr>
        <w:rFonts w:hint="default"/>
      </w:rPr>
    </w:lvl>
  </w:abstractNum>
  <w:abstractNum w:abstractNumId="17" w15:restartNumberingAfterBreak="0">
    <w:nsid w:val="1BF83B5B"/>
    <w:multiLevelType w:val="hybridMultilevel"/>
    <w:tmpl w:val="93C8EA20"/>
    <w:lvl w:ilvl="0" w:tplc="8AE038DA">
      <w:start w:val="1"/>
      <w:numFmt w:val="lowerLetter"/>
      <w:lvlText w:val="%1)"/>
      <w:lvlJc w:val="left"/>
      <w:pPr>
        <w:ind w:left="679" w:hanging="567"/>
      </w:pPr>
      <w:rPr>
        <w:rFonts w:hint="default"/>
        <w:spacing w:val="-2"/>
        <w:w w:val="99"/>
        <w:sz w:val="24"/>
        <w:szCs w:val="20"/>
      </w:rPr>
    </w:lvl>
    <w:lvl w:ilvl="1" w:tplc="6D0E2902">
      <w:start w:val="1"/>
      <w:numFmt w:val="decimal"/>
      <w:lvlText w:val="%2)"/>
      <w:lvlJc w:val="left"/>
      <w:pPr>
        <w:ind w:left="1246" w:hanging="567"/>
      </w:pPr>
      <w:rPr>
        <w:rFonts w:hint="default"/>
        <w:w w:val="99"/>
        <w:sz w:val="24"/>
        <w:szCs w:val="20"/>
      </w:rPr>
    </w:lvl>
    <w:lvl w:ilvl="2" w:tplc="6642872A">
      <w:start w:val="1"/>
      <w:numFmt w:val="bullet"/>
      <w:lvlText w:val="•"/>
      <w:lvlJc w:val="left"/>
      <w:pPr>
        <w:ind w:left="2188" w:hanging="567"/>
      </w:pPr>
      <w:rPr>
        <w:rFonts w:hint="default"/>
      </w:rPr>
    </w:lvl>
    <w:lvl w:ilvl="3" w:tplc="BFAE288A">
      <w:start w:val="1"/>
      <w:numFmt w:val="bullet"/>
      <w:lvlText w:val="•"/>
      <w:lvlJc w:val="left"/>
      <w:pPr>
        <w:ind w:left="3130" w:hanging="567"/>
      </w:pPr>
      <w:rPr>
        <w:rFonts w:hint="default"/>
      </w:rPr>
    </w:lvl>
    <w:lvl w:ilvl="4" w:tplc="9C90E77E">
      <w:start w:val="1"/>
      <w:numFmt w:val="bullet"/>
      <w:lvlText w:val="•"/>
      <w:lvlJc w:val="left"/>
      <w:pPr>
        <w:ind w:left="4072" w:hanging="567"/>
      </w:pPr>
      <w:rPr>
        <w:rFonts w:hint="default"/>
      </w:rPr>
    </w:lvl>
    <w:lvl w:ilvl="5" w:tplc="844AAC06">
      <w:start w:val="1"/>
      <w:numFmt w:val="bullet"/>
      <w:lvlText w:val="•"/>
      <w:lvlJc w:val="left"/>
      <w:pPr>
        <w:ind w:left="5015" w:hanging="567"/>
      </w:pPr>
      <w:rPr>
        <w:rFonts w:hint="default"/>
      </w:rPr>
    </w:lvl>
    <w:lvl w:ilvl="6" w:tplc="08DC4D24">
      <w:start w:val="1"/>
      <w:numFmt w:val="bullet"/>
      <w:lvlText w:val="•"/>
      <w:lvlJc w:val="left"/>
      <w:pPr>
        <w:ind w:left="5957" w:hanging="567"/>
      </w:pPr>
      <w:rPr>
        <w:rFonts w:hint="default"/>
      </w:rPr>
    </w:lvl>
    <w:lvl w:ilvl="7" w:tplc="D9A2BD9E">
      <w:start w:val="1"/>
      <w:numFmt w:val="bullet"/>
      <w:lvlText w:val="•"/>
      <w:lvlJc w:val="left"/>
      <w:pPr>
        <w:ind w:left="6899" w:hanging="567"/>
      </w:pPr>
      <w:rPr>
        <w:rFonts w:hint="default"/>
      </w:rPr>
    </w:lvl>
    <w:lvl w:ilvl="8" w:tplc="D6B8D3D0">
      <w:start w:val="1"/>
      <w:numFmt w:val="bullet"/>
      <w:lvlText w:val="•"/>
      <w:lvlJc w:val="left"/>
      <w:pPr>
        <w:ind w:left="7841" w:hanging="567"/>
      </w:pPr>
      <w:rPr>
        <w:rFonts w:hint="default"/>
      </w:rPr>
    </w:lvl>
  </w:abstractNum>
  <w:abstractNum w:abstractNumId="18" w15:restartNumberingAfterBreak="0">
    <w:nsid w:val="1EB24DC4"/>
    <w:multiLevelType w:val="hybridMultilevel"/>
    <w:tmpl w:val="003C3EFC"/>
    <w:lvl w:ilvl="0" w:tplc="8AE038DA">
      <w:start w:val="1"/>
      <w:numFmt w:val="lowerLetter"/>
      <w:lvlText w:val="%1)"/>
      <w:lvlJc w:val="left"/>
      <w:pPr>
        <w:ind w:left="679" w:hanging="567"/>
      </w:pPr>
      <w:rPr>
        <w:rFonts w:hint="default"/>
        <w:spacing w:val="-2"/>
        <w:w w:val="99"/>
        <w:sz w:val="24"/>
        <w:szCs w:val="20"/>
      </w:rPr>
    </w:lvl>
    <w:lvl w:ilvl="1" w:tplc="41F4A77E">
      <w:start w:val="1"/>
      <w:numFmt w:val="bullet"/>
      <w:lvlText w:val="•"/>
      <w:lvlJc w:val="left"/>
      <w:pPr>
        <w:ind w:left="1584" w:hanging="567"/>
      </w:pPr>
      <w:rPr>
        <w:rFonts w:hint="default"/>
      </w:rPr>
    </w:lvl>
    <w:lvl w:ilvl="2" w:tplc="225ED6D4">
      <w:start w:val="1"/>
      <w:numFmt w:val="bullet"/>
      <w:lvlText w:val="•"/>
      <w:lvlJc w:val="left"/>
      <w:pPr>
        <w:ind w:left="2489" w:hanging="567"/>
      </w:pPr>
      <w:rPr>
        <w:rFonts w:hint="default"/>
      </w:rPr>
    </w:lvl>
    <w:lvl w:ilvl="3" w:tplc="1D2C9A12">
      <w:start w:val="1"/>
      <w:numFmt w:val="bullet"/>
      <w:lvlText w:val="•"/>
      <w:lvlJc w:val="left"/>
      <w:pPr>
        <w:ind w:left="3393" w:hanging="567"/>
      </w:pPr>
      <w:rPr>
        <w:rFonts w:hint="default"/>
      </w:rPr>
    </w:lvl>
    <w:lvl w:ilvl="4" w:tplc="0D3283A4">
      <w:start w:val="1"/>
      <w:numFmt w:val="bullet"/>
      <w:lvlText w:val="•"/>
      <w:lvlJc w:val="left"/>
      <w:pPr>
        <w:ind w:left="4298" w:hanging="567"/>
      </w:pPr>
      <w:rPr>
        <w:rFonts w:hint="default"/>
      </w:rPr>
    </w:lvl>
    <w:lvl w:ilvl="5" w:tplc="C5D88C18">
      <w:start w:val="1"/>
      <w:numFmt w:val="bullet"/>
      <w:lvlText w:val="•"/>
      <w:lvlJc w:val="left"/>
      <w:pPr>
        <w:ind w:left="5203" w:hanging="567"/>
      </w:pPr>
      <w:rPr>
        <w:rFonts w:hint="default"/>
      </w:rPr>
    </w:lvl>
    <w:lvl w:ilvl="6" w:tplc="0C1CD2AC">
      <w:start w:val="1"/>
      <w:numFmt w:val="bullet"/>
      <w:lvlText w:val="•"/>
      <w:lvlJc w:val="left"/>
      <w:pPr>
        <w:ind w:left="6107" w:hanging="567"/>
      </w:pPr>
      <w:rPr>
        <w:rFonts w:hint="default"/>
      </w:rPr>
    </w:lvl>
    <w:lvl w:ilvl="7" w:tplc="9A86AD2E">
      <w:start w:val="1"/>
      <w:numFmt w:val="bullet"/>
      <w:lvlText w:val="•"/>
      <w:lvlJc w:val="left"/>
      <w:pPr>
        <w:ind w:left="7012" w:hanging="567"/>
      </w:pPr>
      <w:rPr>
        <w:rFonts w:hint="default"/>
      </w:rPr>
    </w:lvl>
    <w:lvl w:ilvl="8" w:tplc="5C9411F4">
      <w:start w:val="1"/>
      <w:numFmt w:val="bullet"/>
      <w:lvlText w:val="•"/>
      <w:lvlJc w:val="left"/>
      <w:pPr>
        <w:ind w:left="7917" w:hanging="567"/>
      </w:pPr>
      <w:rPr>
        <w:rFonts w:hint="default"/>
      </w:rPr>
    </w:lvl>
  </w:abstractNum>
  <w:abstractNum w:abstractNumId="19" w15:restartNumberingAfterBreak="0">
    <w:nsid w:val="1F401BC6"/>
    <w:multiLevelType w:val="hybridMultilevel"/>
    <w:tmpl w:val="599A00B2"/>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4AB6BFAE">
      <w:start w:val="1"/>
      <w:numFmt w:val="bullet"/>
      <w:lvlText w:val="•"/>
      <w:lvlJc w:val="left"/>
      <w:pPr>
        <w:ind w:left="2188" w:hanging="567"/>
      </w:pPr>
      <w:rPr>
        <w:rFonts w:hint="default"/>
      </w:rPr>
    </w:lvl>
    <w:lvl w:ilvl="3" w:tplc="18500938">
      <w:start w:val="1"/>
      <w:numFmt w:val="bullet"/>
      <w:lvlText w:val="•"/>
      <w:lvlJc w:val="left"/>
      <w:pPr>
        <w:ind w:left="3130" w:hanging="567"/>
      </w:pPr>
      <w:rPr>
        <w:rFonts w:hint="default"/>
      </w:rPr>
    </w:lvl>
    <w:lvl w:ilvl="4" w:tplc="FE500086">
      <w:start w:val="1"/>
      <w:numFmt w:val="bullet"/>
      <w:lvlText w:val="•"/>
      <w:lvlJc w:val="left"/>
      <w:pPr>
        <w:ind w:left="4072" w:hanging="567"/>
      </w:pPr>
      <w:rPr>
        <w:rFonts w:hint="default"/>
      </w:rPr>
    </w:lvl>
    <w:lvl w:ilvl="5" w:tplc="73DAD5E4">
      <w:start w:val="1"/>
      <w:numFmt w:val="bullet"/>
      <w:lvlText w:val="•"/>
      <w:lvlJc w:val="left"/>
      <w:pPr>
        <w:ind w:left="5015" w:hanging="567"/>
      </w:pPr>
      <w:rPr>
        <w:rFonts w:hint="default"/>
      </w:rPr>
    </w:lvl>
    <w:lvl w:ilvl="6" w:tplc="10EEDF38">
      <w:start w:val="1"/>
      <w:numFmt w:val="bullet"/>
      <w:lvlText w:val="•"/>
      <w:lvlJc w:val="left"/>
      <w:pPr>
        <w:ind w:left="5957" w:hanging="567"/>
      </w:pPr>
      <w:rPr>
        <w:rFonts w:hint="default"/>
      </w:rPr>
    </w:lvl>
    <w:lvl w:ilvl="7" w:tplc="EDE87F74">
      <w:start w:val="1"/>
      <w:numFmt w:val="bullet"/>
      <w:lvlText w:val="•"/>
      <w:lvlJc w:val="left"/>
      <w:pPr>
        <w:ind w:left="6899" w:hanging="567"/>
      </w:pPr>
      <w:rPr>
        <w:rFonts w:hint="default"/>
      </w:rPr>
    </w:lvl>
    <w:lvl w:ilvl="8" w:tplc="0A56C622">
      <w:start w:val="1"/>
      <w:numFmt w:val="bullet"/>
      <w:lvlText w:val="•"/>
      <w:lvlJc w:val="left"/>
      <w:pPr>
        <w:ind w:left="7841" w:hanging="567"/>
      </w:pPr>
      <w:rPr>
        <w:rFonts w:hint="default"/>
      </w:rPr>
    </w:lvl>
  </w:abstractNum>
  <w:abstractNum w:abstractNumId="20" w15:restartNumberingAfterBreak="0">
    <w:nsid w:val="2614009B"/>
    <w:multiLevelType w:val="hybridMultilevel"/>
    <w:tmpl w:val="BFEC6B96"/>
    <w:lvl w:ilvl="0" w:tplc="F9DABF42">
      <w:start w:val="1"/>
      <w:numFmt w:val="bullet"/>
      <w:lvlText w:val=""/>
      <w:lvlJc w:val="left"/>
      <w:pPr>
        <w:ind w:left="264" w:hanging="264"/>
      </w:pPr>
      <w:rPr>
        <w:rFonts w:ascii="Wingdings" w:eastAsia="Wingdings" w:hAnsi="Wingdings" w:hint="default"/>
        <w:sz w:val="16"/>
        <w:szCs w:val="16"/>
      </w:rPr>
    </w:lvl>
    <w:lvl w:ilvl="1" w:tplc="E5BE2DBA">
      <w:start w:val="1"/>
      <w:numFmt w:val="bullet"/>
      <w:lvlText w:val="•"/>
      <w:lvlJc w:val="left"/>
      <w:pPr>
        <w:ind w:left="568" w:hanging="264"/>
      </w:pPr>
      <w:rPr>
        <w:rFonts w:hint="default"/>
      </w:rPr>
    </w:lvl>
    <w:lvl w:ilvl="2" w:tplc="A4FA7708">
      <w:start w:val="1"/>
      <w:numFmt w:val="bullet"/>
      <w:lvlText w:val="•"/>
      <w:lvlJc w:val="left"/>
      <w:pPr>
        <w:ind w:left="872" w:hanging="264"/>
      </w:pPr>
      <w:rPr>
        <w:rFonts w:hint="default"/>
      </w:rPr>
    </w:lvl>
    <w:lvl w:ilvl="3" w:tplc="CA8629A8">
      <w:start w:val="1"/>
      <w:numFmt w:val="bullet"/>
      <w:lvlText w:val="•"/>
      <w:lvlJc w:val="left"/>
      <w:pPr>
        <w:ind w:left="1176" w:hanging="264"/>
      </w:pPr>
      <w:rPr>
        <w:rFonts w:hint="default"/>
      </w:rPr>
    </w:lvl>
    <w:lvl w:ilvl="4" w:tplc="8CEEECF8">
      <w:start w:val="1"/>
      <w:numFmt w:val="bullet"/>
      <w:lvlText w:val="•"/>
      <w:lvlJc w:val="left"/>
      <w:pPr>
        <w:ind w:left="1480" w:hanging="264"/>
      </w:pPr>
      <w:rPr>
        <w:rFonts w:hint="default"/>
      </w:rPr>
    </w:lvl>
    <w:lvl w:ilvl="5" w:tplc="884C2B10">
      <w:start w:val="1"/>
      <w:numFmt w:val="bullet"/>
      <w:lvlText w:val="•"/>
      <w:lvlJc w:val="left"/>
      <w:pPr>
        <w:ind w:left="1784" w:hanging="264"/>
      </w:pPr>
      <w:rPr>
        <w:rFonts w:hint="default"/>
      </w:rPr>
    </w:lvl>
    <w:lvl w:ilvl="6" w:tplc="7B060316">
      <w:start w:val="1"/>
      <w:numFmt w:val="bullet"/>
      <w:lvlText w:val="•"/>
      <w:lvlJc w:val="left"/>
      <w:pPr>
        <w:ind w:left="2088" w:hanging="264"/>
      </w:pPr>
      <w:rPr>
        <w:rFonts w:hint="default"/>
      </w:rPr>
    </w:lvl>
    <w:lvl w:ilvl="7" w:tplc="CFEE8DE6">
      <w:start w:val="1"/>
      <w:numFmt w:val="bullet"/>
      <w:lvlText w:val="•"/>
      <w:lvlJc w:val="left"/>
      <w:pPr>
        <w:ind w:left="2392" w:hanging="264"/>
      </w:pPr>
      <w:rPr>
        <w:rFonts w:hint="default"/>
      </w:rPr>
    </w:lvl>
    <w:lvl w:ilvl="8" w:tplc="1E40F070">
      <w:start w:val="1"/>
      <w:numFmt w:val="bullet"/>
      <w:lvlText w:val="•"/>
      <w:lvlJc w:val="left"/>
      <w:pPr>
        <w:ind w:left="2697" w:hanging="264"/>
      </w:pPr>
      <w:rPr>
        <w:rFonts w:hint="default"/>
      </w:rPr>
    </w:lvl>
  </w:abstractNum>
  <w:abstractNum w:abstractNumId="21" w15:restartNumberingAfterBreak="0">
    <w:nsid w:val="29E748F4"/>
    <w:multiLevelType w:val="hybridMultilevel"/>
    <w:tmpl w:val="2452BE2C"/>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583C6300">
      <w:start w:val="1"/>
      <w:numFmt w:val="bullet"/>
      <w:lvlText w:val="•"/>
      <w:lvlJc w:val="left"/>
      <w:pPr>
        <w:ind w:left="2188" w:hanging="567"/>
      </w:pPr>
      <w:rPr>
        <w:rFonts w:hint="default"/>
      </w:rPr>
    </w:lvl>
    <w:lvl w:ilvl="3" w:tplc="5A88AB00">
      <w:start w:val="1"/>
      <w:numFmt w:val="bullet"/>
      <w:lvlText w:val="•"/>
      <w:lvlJc w:val="left"/>
      <w:pPr>
        <w:ind w:left="3130" w:hanging="567"/>
      </w:pPr>
      <w:rPr>
        <w:rFonts w:hint="default"/>
      </w:rPr>
    </w:lvl>
    <w:lvl w:ilvl="4" w:tplc="A25890FA">
      <w:start w:val="1"/>
      <w:numFmt w:val="bullet"/>
      <w:lvlText w:val="•"/>
      <w:lvlJc w:val="left"/>
      <w:pPr>
        <w:ind w:left="4072" w:hanging="567"/>
      </w:pPr>
      <w:rPr>
        <w:rFonts w:hint="default"/>
      </w:rPr>
    </w:lvl>
    <w:lvl w:ilvl="5" w:tplc="4036A602">
      <w:start w:val="1"/>
      <w:numFmt w:val="bullet"/>
      <w:lvlText w:val="•"/>
      <w:lvlJc w:val="left"/>
      <w:pPr>
        <w:ind w:left="5015" w:hanging="567"/>
      </w:pPr>
      <w:rPr>
        <w:rFonts w:hint="default"/>
      </w:rPr>
    </w:lvl>
    <w:lvl w:ilvl="6" w:tplc="0FA45F9C">
      <w:start w:val="1"/>
      <w:numFmt w:val="bullet"/>
      <w:lvlText w:val="•"/>
      <w:lvlJc w:val="left"/>
      <w:pPr>
        <w:ind w:left="5957" w:hanging="567"/>
      </w:pPr>
      <w:rPr>
        <w:rFonts w:hint="default"/>
      </w:rPr>
    </w:lvl>
    <w:lvl w:ilvl="7" w:tplc="7F66CA8E">
      <w:start w:val="1"/>
      <w:numFmt w:val="bullet"/>
      <w:lvlText w:val="•"/>
      <w:lvlJc w:val="left"/>
      <w:pPr>
        <w:ind w:left="6899" w:hanging="567"/>
      </w:pPr>
      <w:rPr>
        <w:rFonts w:hint="default"/>
      </w:rPr>
    </w:lvl>
    <w:lvl w:ilvl="8" w:tplc="3C48E1F8">
      <w:start w:val="1"/>
      <w:numFmt w:val="bullet"/>
      <w:lvlText w:val="•"/>
      <w:lvlJc w:val="left"/>
      <w:pPr>
        <w:ind w:left="7841" w:hanging="567"/>
      </w:pPr>
      <w:rPr>
        <w:rFonts w:hint="default"/>
      </w:rPr>
    </w:lvl>
  </w:abstractNum>
  <w:abstractNum w:abstractNumId="22" w15:restartNumberingAfterBreak="0">
    <w:nsid w:val="31055379"/>
    <w:multiLevelType w:val="hybridMultilevel"/>
    <w:tmpl w:val="1A40725A"/>
    <w:lvl w:ilvl="0" w:tplc="8AE038DA">
      <w:start w:val="1"/>
      <w:numFmt w:val="lowerLetter"/>
      <w:lvlText w:val="%1)"/>
      <w:lvlJc w:val="left"/>
      <w:pPr>
        <w:ind w:left="679" w:hanging="567"/>
      </w:pPr>
      <w:rPr>
        <w:rFonts w:hint="default"/>
        <w:spacing w:val="-2"/>
        <w:w w:val="99"/>
        <w:sz w:val="24"/>
        <w:szCs w:val="20"/>
      </w:rPr>
    </w:lvl>
    <w:lvl w:ilvl="1" w:tplc="E36EA3BA">
      <w:start w:val="1"/>
      <w:numFmt w:val="bullet"/>
      <w:lvlText w:val="•"/>
      <w:lvlJc w:val="left"/>
      <w:pPr>
        <w:ind w:left="1584" w:hanging="567"/>
      </w:pPr>
      <w:rPr>
        <w:rFonts w:hint="default"/>
      </w:rPr>
    </w:lvl>
    <w:lvl w:ilvl="2" w:tplc="9EA6AF8A">
      <w:start w:val="1"/>
      <w:numFmt w:val="bullet"/>
      <w:lvlText w:val="•"/>
      <w:lvlJc w:val="left"/>
      <w:pPr>
        <w:ind w:left="2489" w:hanging="567"/>
      </w:pPr>
      <w:rPr>
        <w:rFonts w:hint="default"/>
      </w:rPr>
    </w:lvl>
    <w:lvl w:ilvl="3" w:tplc="B7F4AC92">
      <w:start w:val="1"/>
      <w:numFmt w:val="bullet"/>
      <w:lvlText w:val="•"/>
      <w:lvlJc w:val="left"/>
      <w:pPr>
        <w:ind w:left="3393" w:hanging="567"/>
      </w:pPr>
      <w:rPr>
        <w:rFonts w:hint="default"/>
      </w:rPr>
    </w:lvl>
    <w:lvl w:ilvl="4" w:tplc="E4CCF3BC">
      <w:start w:val="1"/>
      <w:numFmt w:val="bullet"/>
      <w:lvlText w:val="•"/>
      <w:lvlJc w:val="left"/>
      <w:pPr>
        <w:ind w:left="4298" w:hanging="567"/>
      </w:pPr>
      <w:rPr>
        <w:rFonts w:hint="default"/>
      </w:rPr>
    </w:lvl>
    <w:lvl w:ilvl="5" w:tplc="0C6E2F66">
      <w:start w:val="1"/>
      <w:numFmt w:val="bullet"/>
      <w:lvlText w:val="•"/>
      <w:lvlJc w:val="left"/>
      <w:pPr>
        <w:ind w:left="5203" w:hanging="567"/>
      </w:pPr>
      <w:rPr>
        <w:rFonts w:hint="default"/>
      </w:rPr>
    </w:lvl>
    <w:lvl w:ilvl="6" w:tplc="C3C0535C">
      <w:start w:val="1"/>
      <w:numFmt w:val="bullet"/>
      <w:lvlText w:val="•"/>
      <w:lvlJc w:val="left"/>
      <w:pPr>
        <w:ind w:left="6107" w:hanging="567"/>
      </w:pPr>
      <w:rPr>
        <w:rFonts w:hint="default"/>
      </w:rPr>
    </w:lvl>
    <w:lvl w:ilvl="7" w:tplc="5E6CE808">
      <w:start w:val="1"/>
      <w:numFmt w:val="bullet"/>
      <w:lvlText w:val="•"/>
      <w:lvlJc w:val="left"/>
      <w:pPr>
        <w:ind w:left="7012" w:hanging="567"/>
      </w:pPr>
      <w:rPr>
        <w:rFonts w:hint="default"/>
      </w:rPr>
    </w:lvl>
    <w:lvl w:ilvl="8" w:tplc="1CE02D28">
      <w:start w:val="1"/>
      <w:numFmt w:val="bullet"/>
      <w:lvlText w:val="•"/>
      <w:lvlJc w:val="left"/>
      <w:pPr>
        <w:ind w:left="7917" w:hanging="567"/>
      </w:pPr>
      <w:rPr>
        <w:rFonts w:hint="default"/>
      </w:rPr>
    </w:lvl>
  </w:abstractNum>
  <w:abstractNum w:abstractNumId="23" w15:restartNumberingAfterBreak="0">
    <w:nsid w:val="320760C6"/>
    <w:multiLevelType w:val="hybridMultilevel"/>
    <w:tmpl w:val="43DC9BF6"/>
    <w:lvl w:ilvl="0" w:tplc="A4C6E71A">
      <w:start w:val="201"/>
      <w:numFmt w:val="decimal"/>
      <w:lvlText w:val="%1."/>
      <w:lvlJc w:val="left"/>
      <w:pPr>
        <w:ind w:left="679" w:hanging="567"/>
      </w:pPr>
      <w:rPr>
        <w:rFonts w:ascii="Times New Roman" w:eastAsia="Times New Roman" w:hAnsi="Times New Roman" w:hint="default"/>
        <w:sz w:val="24"/>
        <w:szCs w:val="24"/>
      </w:rPr>
    </w:lvl>
    <w:lvl w:ilvl="1" w:tplc="483A2C7C">
      <w:start w:val="1"/>
      <w:numFmt w:val="bullet"/>
      <w:lvlText w:val="•"/>
      <w:lvlJc w:val="left"/>
      <w:pPr>
        <w:ind w:left="1598" w:hanging="567"/>
      </w:pPr>
      <w:rPr>
        <w:rFonts w:hint="default"/>
      </w:rPr>
    </w:lvl>
    <w:lvl w:ilvl="2" w:tplc="1374C906">
      <w:start w:val="1"/>
      <w:numFmt w:val="bullet"/>
      <w:lvlText w:val="•"/>
      <w:lvlJc w:val="left"/>
      <w:pPr>
        <w:ind w:left="2517" w:hanging="567"/>
      </w:pPr>
      <w:rPr>
        <w:rFonts w:hint="default"/>
      </w:rPr>
    </w:lvl>
    <w:lvl w:ilvl="3" w:tplc="A9F81102">
      <w:start w:val="1"/>
      <w:numFmt w:val="bullet"/>
      <w:lvlText w:val="•"/>
      <w:lvlJc w:val="left"/>
      <w:pPr>
        <w:ind w:left="3435" w:hanging="567"/>
      </w:pPr>
      <w:rPr>
        <w:rFonts w:hint="default"/>
      </w:rPr>
    </w:lvl>
    <w:lvl w:ilvl="4" w:tplc="C46879F6">
      <w:start w:val="1"/>
      <w:numFmt w:val="bullet"/>
      <w:lvlText w:val="•"/>
      <w:lvlJc w:val="left"/>
      <w:pPr>
        <w:ind w:left="4354" w:hanging="567"/>
      </w:pPr>
      <w:rPr>
        <w:rFonts w:hint="default"/>
      </w:rPr>
    </w:lvl>
    <w:lvl w:ilvl="5" w:tplc="3FB2232E">
      <w:start w:val="1"/>
      <w:numFmt w:val="bullet"/>
      <w:lvlText w:val="•"/>
      <w:lvlJc w:val="left"/>
      <w:pPr>
        <w:ind w:left="5273" w:hanging="567"/>
      </w:pPr>
      <w:rPr>
        <w:rFonts w:hint="default"/>
      </w:rPr>
    </w:lvl>
    <w:lvl w:ilvl="6" w:tplc="EAC8966A">
      <w:start w:val="1"/>
      <w:numFmt w:val="bullet"/>
      <w:lvlText w:val="•"/>
      <w:lvlJc w:val="left"/>
      <w:pPr>
        <w:ind w:left="6191" w:hanging="567"/>
      </w:pPr>
      <w:rPr>
        <w:rFonts w:hint="default"/>
      </w:rPr>
    </w:lvl>
    <w:lvl w:ilvl="7" w:tplc="CA000F78">
      <w:start w:val="1"/>
      <w:numFmt w:val="bullet"/>
      <w:lvlText w:val="•"/>
      <w:lvlJc w:val="left"/>
      <w:pPr>
        <w:ind w:left="7110" w:hanging="567"/>
      </w:pPr>
      <w:rPr>
        <w:rFonts w:hint="default"/>
      </w:rPr>
    </w:lvl>
    <w:lvl w:ilvl="8" w:tplc="D138D472">
      <w:start w:val="1"/>
      <w:numFmt w:val="bullet"/>
      <w:lvlText w:val="•"/>
      <w:lvlJc w:val="left"/>
      <w:pPr>
        <w:ind w:left="8029" w:hanging="567"/>
      </w:pPr>
      <w:rPr>
        <w:rFonts w:hint="default"/>
      </w:rPr>
    </w:lvl>
  </w:abstractNum>
  <w:abstractNum w:abstractNumId="24" w15:restartNumberingAfterBreak="0">
    <w:nsid w:val="36D42150"/>
    <w:multiLevelType w:val="hybridMultilevel"/>
    <w:tmpl w:val="62606786"/>
    <w:lvl w:ilvl="0" w:tplc="04260017">
      <w:start w:val="1"/>
      <w:numFmt w:val="lowerLetter"/>
      <w:lvlText w:val="%1)"/>
      <w:lvlJc w:val="left"/>
      <w:pPr>
        <w:ind w:left="1277" w:hanging="567"/>
      </w:pPr>
      <w:rPr>
        <w:rFonts w:hint="default"/>
        <w:w w:val="99"/>
        <w:sz w:val="24"/>
        <w:szCs w:val="20"/>
      </w:rPr>
    </w:lvl>
    <w:lvl w:ilvl="1" w:tplc="019AAD9C">
      <w:start w:val="1"/>
      <w:numFmt w:val="bullet"/>
      <w:lvlText w:val="•"/>
      <w:lvlJc w:val="left"/>
      <w:pPr>
        <w:ind w:left="2196" w:hanging="567"/>
      </w:pPr>
      <w:rPr>
        <w:rFonts w:hint="default"/>
      </w:rPr>
    </w:lvl>
    <w:lvl w:ilvl="2" w:tplc="D4323FE0">
      <w:start w:val="1"/>
      <w:numFmt w:val="bullet"/>
      <w:lvlText w:val="•"/>
      <w:lvlJc w:val="left"/>
      <w:pPr>
        <w:ind w:left="3115" w:hanging="567"/>
      </w:pPr>
      <w:rPr>
        <w:rFonts w:hint="default"/>
      </w:rPr>
    </w:lvl>
    <w:lvl w:ilvl="3" w:tplc="D3C2747C">
      <w:start w:val="1"/>
      <w:numFmt w:val="bullet"/>
      <w:lvlText w:val="•"/>
      <w:lvlJc w:val="left"/>
      <w:pPr>
        <w:ind w:left="4033" w:hanging="567"/>
      </w:pPr>
      <w:rPr>
        <w:rFonts w:hint="default"/>
      </w:rPr>
    </w:lvl>
    <w:lvl w:ilvl="4" w:tplc="12BADD6E">
      <w:start w:val="1"/>
      <w:numFmt w:val="bullet"/>
      <w:lvlText w:val="•"/>
      <w:lvlJc w:val="left"/>
      <w:pPr>
        <w:ind w:left="4952" w:hanging="567"/>
      </w:pPr>
      <w:rPr>
        <w:rFonts w:hint="default"/>
      </w:rPr>
    </w:lvl>
    <w:lvl w:ilvl="5" w:tplc="847284E4">
      <w:start w:val="1"/>
      <w:numFmt w:val="bullet"/>
      <w:lvlText w:val="•"/>
      <w:lvlJc w:val="left"/>
      <w:pPr>
        <w:ind w:left="5871" w:hanging="567"/>
      </w:pPr>
      <w:rPr>
        <w:rFonts w:hint="default"/>
      </w:rPr>
    </w:lvl>
    <w:lvl w:ilvl="6" w:tplc="9BE070E0">
      <w:start w:val="1"/>
      <w:numFmt w:val="bullet"/>
      <w:lvlText w:val="•"/>
      <w:lvlJc w:val="left"/>
      <w:pPr>
        <w:ind w:left="6789" w:hanging="567"/>
      </w:pPr>
      <w:rPr>
        <w:rFonts w:hint="default"/>
      </w:rPr>
    </w:lvl>
    <w:lvl w:ilvl="7" w:tplc="E6002E54">
      <w:start w:val="1"/>
      <w:numFmt w:val="bullet"/>
      <w:lvlText w:val="•"/>
      <w:lvlJc w:val="left"/>
      <w:pPr>
        <w:ind w:left="7708" w:hanging="567"/>
      </w:pPr>
      <w:rPr>
        <w:rFonts w:hint="default"/>
      </w:rPr>
    </w:lvl>
    <w:lvl w:ilvl="8" w:tplc="CAEAFFAC">
      <w:start w:val="1"/>
      <w:numFmt w:val="bullet"/>
      <w:lvlText w:val="•"/>
      <w:lvlJc w:val="left"/>
      <w:pPr>
        <w:ind w:left="8627" w:hanging="567"/>
      </w:pPr>
      <w:rPr>
        <w:rFonts w:hint="default"/>
      </w:rPr>
    </w:lvl>
  </w:abstractNum>
  <w:abstractNum w:abstractNumId="25" w15:restartNumberingAfterBreak="0">
    <w:nsid w:val="3ABE4DFE"/>
    <w:multiLevelType w:val="hybridMultilevel"/>
    <w:tmpl w:val="412A387A"/>
    <w:lvl w:ilvl="0" w:tplc="04260017">
      <w:start w:val="1"/>
      <w:numFmt w:val="lowerLetter"/>
      <w:lvlText w:val="%1)"/>
      <w:lvlJc w:val="left"/>
      <w:pPr>
        <w:ind w:left="653" w:hanging="540"/>
      </w:pPr>
      <w:rPr>
        <w:rFonts w:hint="default"/>
        <w:spacing w:val="-2"/>
        <w:w w:val="99"/>
        <w:sz w:val="24"/>
        <w:szCs w:val="20"/>
      </w:rPr>
    </w:lvl>
    <w:lvl w:ilvl="1" w:tplc="04260011">
      <w:start w:val="1"/>
      <w:numFmt w:val="decimal"/>
      <w:lvlText w:val="%2)"/>
      <w:lvlJc w:val="left"/>
      <w:pPr>
        <w:ind w:left="1193" w:hanging="540"/>
      </w:pPr>
      <w:rPr>
        <w:rFonts w:hint="default"/>
        <w:spacing w:val="-2"/>
        <w:w w:val="99"/>
        <w:sz w:val="24"/>
        <w:szCs w:val="20"/>
      </w:rPr>
    </w:lvl>
    <w:lvl w:ilvl="2" w:tplc="66ECC76A">
      <w:start w:val="1"/>
      <w:numFmt w:val="bullet"/>
      <w:lvlText w:val="•"/>
      <w:lvlJc w:val="left"/>
      <w:pPr>
        <w:ind w:left="2141" w:hanging="540"/>
      </w:pPr>
      <w:rPr>
        <w:rFonts w:hint="default"/>
      </w:rPr>
    </w:lvl>
    <w:lvl w:ilvl="3" w:tplc="A4749EAC">
      <w:start w:val="1"/>
      <w:numFmt w:val="bullet"/>
      <w:lvlText w:val="•"/>
      <w:lvlJc w:val="left"/>
      <w:pPr>
        <w:ind w:left="3089" w:hanging="540"/>
      </w:pPr>
      <w:rPr>
        <w:rFonts w:hint="default"/>
      </w:rPr>
    </w:lvl>
    <w:lvl w:ilvl="4" w:tplc="9E3CD2DC">
      <w:start w:val="1"/>
      <w:numFmt w:val="bullet"/>
      <w:lvlText w:val="•"/>
      <w:lvlJc w:val="left"/>
      <w:pPr>
        <w:ind w:left="4037" w:hanging="540"/>
      </w:pPr>
      <w:rPr>
        <w:rFonts w:hint="default"/>
      </w:rPr>
    </w:lvl>
    <w:lvl w:ilvl="5" w:tplc="F350EBE4">
      <w:start w:val="1"/>
      <w:numFmt w:val="bullet"/>
      <w:lvlText w:val="•"/>
      <w:lvlJc w:val="left"/>
      <w:pPr>
        <w:ind w:left="4985" w:hanging="540"/>
      </w:pPr>
      <w:rPr>
        <w:rFonts w:hint="default"/>
      </w:rPr>
    </w:lvl>
    <w:lvl w:ilvl="6" w:tplc="1608B2C6">
      <w:start w:val="1"/>
      <w:numFmt w:val="bullet"/>
      <w:lvlText w:val="•"/>
      <w:lvlJc w:val="left"/>
      <w:pPr>
        <w:ind w:left="5933" w:hanging="540"/>
      </w:pPr>
      <w:rPr>
        <w:rFonts w:hint="default"/>
      </w:rPr>
    </w:lvl>
    <w:lvl w:ilvl="7" w:tplc="E92E4B08">
      <w:start w:val="1"/>
      <w:numFmt w:val="bullet"/>
      <w:lvlText w:val="•"/>
      <w:lvlJc w:val="left"/>
      <w:pPr>
        <w:ind w:left="6882" w:hanging="540"/>
      </w:pPr>
      <w:rPr>
        <w:rFonts w:hint="default"/>
      </w:rPr>
    </w:lvl>
    <w:lvl w:ilvl="8" w:tplc="F99EBB84">
      <w:start w:val="1"/>
      <w:numFmt w:val="bullet"/>
      <w:lvlText w:val="•"/>
      <w:lvlJc w:val="left"/>
      <w:pPr>
        <w:ind w:left="7830" w:hanging="540"/>
      </w:pPr>
      <w:rPr>
        <w:rFonts w:hint="default"/>
      </w:rPr>
    </w:lvl>
  </w:abstractNum>
  <w:abstractNum w:abstractNumId="26" w15:restartNumberingAfterBreak="0">
    <w:nsid w:val="3B1C6A7B"/>
    <w:multiLevelType w:val="hybridMultilevel"/>
    <w:tmpl w:val="65281D74"/>
    <w:lvl w:ilvl="0" w:tplc="8AE038DA">
      <w:start w:val="1"/>
      <w:numFmt w:val="lowerLetter"/>
      <w:lvlText w:val="%1)"/>
      <w:lvlJc w:val="left"/>
      <w:pPr>
        <w:ind w:left="679" w:hanging="567"/>
      </w:pPr>
      <w:rPr>
        <w:rFonts w:hint="default"/>
        <w:spacing w:val="-2"/>
        <w:w w:val="99"/>
        <w:sz w:val="24"/>
        <w:szCs w:val="20"/>
      </w:rPr>
    </w:lvl>
    <w:lvl w:ilvl="1" w:tplc="4806808C">
      <w:start w:val="1"/>
      <w:numFmt w:val="bullet"/>
      <w:lvlText w:val="•"/>
      <w:lvlJc w:val="left"/>
      <w:pPr>
        <w:ind w:left="1584" w:hanging="567"/>
      </w:pPr>
      <w:rPr>
        <w:rFonts w:hint="default"/>
      </w:rPr>
    </w:lvl>
    <w:lvl w:ilvl="2" w:tplc="1024A628">
      <w:start w:val="1"/>
      <w:numFmt w:val="bullet"/>
      <w:lvlText w:val="•"/>
      <w:lvlJc w:val="left"/>
      <w:pPr>
        <w:ind w:left="2489" w:hanging="567"/>
      </w:pPr>
      <w:rPr>
        <w:rFonts w:hint="default"/>
      </w:rPr>
    </w:lvl>
    <w:lvl w:ilvl="3" w:tplc="E16207CA">
      <w:start w:val="1"/>
      <w:numFmt w:val="bullet"/>
      <w:lvlText w:val="•"/>
      <w:lvlJc w:val="left"/>
      <w:pPr>
        <w:ind w:left="3393" w:hanging="567"/>
      </w:pPr>
      <w:rPr>
        <w:rFonts w:hint="default"/>
      </w:rPr>
    </w:lvl>
    <w:lvl w:ilvl="4" w:tplc="50B8F8C8">
      <w:start w:val="1"/>
      <w:numFmt w:val="bullet"/>
      <w:lvlText w:val="•"/>
      <w:lvlJc w:val="left"/>
      <w:pPr>
        <w:ind w:left="4298" w:hanging="567"/>
      </w:pPr>
      <w:rPr>
        <w:rFonts w:hint="default"/>
      </w:rPr>
    </w:lvl>
    <w:lvl w:ilvl="5" w:tplc="B8FE7D48">
      <w:start w:val="1"/>
      <w:numFmt w:val="bullet"/>
      <w:lvlText w:val="•"/>
      <w:lvlJc w:val="left"/>
      <w:pPr>
        <w:ind w:left="5203" w:hanging="567"/>
      </w:pPr>
      <w:rPr>
        <w:rFonts w:hint="default"/>
      </w:rPr>
    </w:lvl>
    <w:lvl w:ilvl="6" w:tplc="A0D81242">
      <w:start w:val="1"/>
      <w:numFmt w:val="bullet"/>
      <w:lvlText w:val="•"/>
      <w:lvlJc w:val="left"/>
      <w:pPr>
        <w:ind w:left="6107" w:hanging="567"/>
      </w:pPr>
      <w:rPr>
        <w:rFonts w:hint="default"/>
      </w:rPr>
    </w:lvl>
    <w:lvl w:ilvl="7" w:tplc="EAEC2650">
      <w:start w:val="1"/>
      <w:numFmt w:val="bullet"/>
      <w:lvlText w:val="•"/>
      <w:lvlJc w:val="left"/>
      <w:pPr>
        <w:ind w:left="7012" w:hanging="567"/>
      </w:pPr>
      <w:rPr>
        <w:rFonts w:hint="default"/>
      </w:rPr>
    </w:lvl>
    <w:lvl w:ilvl="8" w:tplc="33F80508">
      <w:start w:val="1"/>
      <w:numFmt w:val="bullet"/>
      <w:lvlText w:val="•"/>
      <w:lvlJc w:val="left"/>
      <w:pPr>
        <w:ind w:left="7917" w:hanging="567"/>
      </w:pPr>
      <w:rPr>
        <w:rFonts w:hint="default"/>
      </w:rPr>
    </w:lvl>
  </w:abstractNum>
  <w:abstractNum w:abstractNumId="27" w15:restartNumberingAfterBreak="0">
    <w:nsid w:val="3CA71CC9"/>
    <w:multiLevelType w:val="hybridMultilevel"/>
    <w:tmpl w:val="09509290"/>
    <w:lvl w:ilvl="0" w:tplc="32706124">
      <w:start w:val="208"/>
      <w:numFmt w:val="decimal"/>
      <w:lvlText w:val="%1"/>
      <w:lvlJc w:val="left"/>
      <w:pPr>
        <w:ind w:left="679" w:hanging="567"/>
      </w:pPr>
      <w:rPr>
        <w:rFonts w:hint="default"/>
        <w:highlight w:val="lightGray"/>
      </w:rPr>
    </w:lvl>
    <w:lvl w:ilvl="1" w:tplc="FDE25FD0">
      <w:start w:val="1"/>
      <w:numFmt w:val="bullet"/>
      <w:lvlText w:val="•"/>
      <w:lvlJc w:val="left"/>
      <w:pPr>
        <w:ind w:left="1598" w:hanging="567"/>
      </w:pPr>
      <w:rPr>
        <w:rFonts w:hint="default"/>
      </w:rPr>
    </w:lvl>
    <w:lvl w:ilvl="2" w:tplc="30B4B3C6">
      <w:start w:val="1"/>
      <w:numFmt w:val="bullet"/>
      <w:lvlText w:val="•"/>
      <w:lvlJc w:val="left"/>
      <w:pPr>
        <w:ind w:left="2517" w:hanging="567"/>
      </w:pPr>
      <w:rPr>
        <w:rFonts w:hint="default"/>
      </w:rPr>
    </w:lvl>
    <w:lvl w:ilvl="3" w:tplc="39223D26">
      <w:start w:val="1"/>
      <w:numFmt w:val="bullet"/>
      <w:lvlText w:val="•"/>
      <w:lvlJc w:val="left"/>
      <w:pPr>
        <w:ind w:left="3435" w:hanging="567"/>
      </w:pPr>
      <w:rPr>
        <w:rFonts w:hint="default"/>
      </w:rPr>
    </w:lvl>
    <w:lvl w:ilvl="4" w:tplc="324617F8">
      <w:start w:val="1"/>
      <w:numFmt w:val="bullet"/>
      <w:lvlText w:val="•"/>
      <w:lvlJc w:val="left"/>
      <w:pPr>
        <w:ind w:left="4354" w:hanging="567"/>
      </w:pPr>
      <w:rPr>
        <w:rFonts w:hint="default"/>
      </w:rPr>
    </w:lvl>
    <w:lvl w:ilvl="5" w:tplc="0D74732E">
      <w:start w:val="1"/>
      <w:numFmt w:val="bullet"/>
      <w:lvlText w:val="•"/>
      <w:lvlJc w:val="left"/>
      <w:pPr>
        <w:ind w:left="5273" w:hanging="567"/>
      </w:pPr>
      <w:rPr>
        <w:rFonts w:hint="default"/>
      </w:rPr>
    </w:lvl>
    <w:lvl w:ilvl="6" w:tplc="35CAFF9C">
      <w:start w:val="1"/>
      <w:numFmt w:val="bullet"/>
      <w:lvlText w:val="•"/>
      <w:lvlJc w:val="left"/>
      <w:pPr>
        <w:ind w:left="6191" w:hanging="567"/>
      </w:pPr>
      <w:rPr>
        <w:rFonts w:hint="default"/>
      </w:rPr>
    </w:lvl>
    <w:lvl w:ilvl="7" w:tplc="A392A2FE">
      <w:start w:val="1"/>
      <w:numFmt w:val="bullet"/>
      <w:lvlText w:val="•"/>
      <w:lvlJc w:val="left"/>
      <w:pPr>
        <w:ind w:left="7110" w:hanging="567"/>
      </w:pPr>
      <w:rPr>
        <w:rFonts w:hint="default"/>
      </w:rPr>
    </w:lvl>
    <w:lvl w:ilvl="8" w:tplc="6F10400C">
      <w:start w:val="1"/>
      <w:numFmt w:val="bullet"/>
      <w:lvlText w:val="•"/>
      <w:lvlJc w:val="left"/>
      <w:pPr>
        <w:ind w:left="8029" w:hanging="567"/>
      </w:pPr>
      <w:rPr>
        <w:rFonts w:hint="default"/>
      </w:rPr>
    </w:lvl>
  </w:abstractNum>
  <w:abstractNum w:abstractNumId="28" w15:restartNumberingAfterBreak="0">
    <w:nsid w:val="3D2F6EF7"/>
    <w:multiLevelType w:val="hybridMultilevel"/>
    <w:tmpl w:val="EFF05010"/>
    <w:lvl w:ilvl="0" w:tplc="04260017">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8BF81B96">
      <w:start w:val="1"/>
      <w:numFmt w:val="lowerRoman"/>
      <w:lvlText w:val="%3)"/>
      <w:lvlJc w:val="left"/>
      <w:pPr>
        <w:ind w:left="1733" w:hanging="488"/>
      </w:pPr>
      <w:rPr>
        <w:rFonts w:ascii="Times New Roman" w:eastAsia="Calibri" w:hAnsi="Times New Roman" w:cs="Times New Roman" w:hint="default"/>
        <w:spacing w:val="-1"/>
        <w:w w:val="99"/>
        <w:sz w:val="24"/>
        <w:szCs w:val="24"/>
      </w:rPr>
    </w:lvl>
    <w:lvl w:ilvl="3" w:tplc="EA0086D4">
      <w:start w:val="1"/>
      <w:numFmt w:val="upperLetter"/>
      <w:lvlText w:val="%4)"/>
      <w:lvlJc w:val="left"/>
      <w:pPr>
        <w:ind w:left="2273" w:hanging="541"/>
      </w:pPr>
      <w:rPr>
        <w:rFonts w:ascii="Times New Roman" w:eastAsia="Verdana" w:hAnsi="Times New Roman" w:cs="Times New Roman" w:hint="default"/>
        <w:w w:val="99"/>
        <w:sz w:val="24"/>
        <w:szCs w:val="20"/>
      </w:rPr>
    </w:lvl>
    <w:lvl w:ilvl="4" w:tplc="DEC026BC">
      <w:start w:val="1"/>
      <w:numFmt w:val="bullet"/>
      <w:lvlText w:val="•"/>
      <w:lvlJc w:val="left"/>
      <w:pPr>
        <w:ind w:left="3338" w:hanging="541"/>
      </w:pPr>
      <w:rPr>
        <w:rFonts w:hint="default"/>
      </w:rPr>
    </w:lvl>
    <w:lvl w:ilvl="5" w:tplc="3E0E0CE8">
      <w:start w:val="1"/>
      <w:numFmt w:val="bullet"/>
      <w:lvlText w:val="•"/>
      <w:lvlJc w:val="left"/>
      <w:pPr>
        <w:ind w:left="4403" w:hanging="541"/>
      </w:pPr>
      <w:rPr>
        <w:rFonts w:hint="default"/>
      </w:rPr>
    </w:lvl>
    <w:lvl w:ilvl="6" w:tplc="6EE6E7C0">
      <w:start w:val="1"/>
      <w:numFmt w:val="bullet"/>
      <w:lvlText w:val="•"/>
      <w:lvlJc w:val="left"/>
      <w:pPr>
        <w:ind w:left="5467" w:hanging="541"/>
      </w:pPr>
      <w:rPr>
        <w:rFonts w:hint="default"/>
      </w:rPr>
    </w:lvl>
    <w:lvl w:ilvl="7" w:tplc="66044546">
      <w:start w:val="1"/>
      <w:numFmt w:val="bullet"/>
      <w:lvlText w:val="•"/>
      <w:lvlJc w:val="left"/>
      <w:pPr>
        <w:ind w:left="6532" w:hanging="541"/>
      </w:pPr>
      <w:rPr>
        <w:rFonts w:hint="default"/>
      </w:rPr>
    </w:lvl>
    <w:lvl w:ilvl="8" w:tplc="FE62783C">
      <w:start w:val="1"/>
      <w:numFmt w:val="bullet"/>
      <w:lvlText w:val="•"/>
      <w:lvlJc w:val="left"/>
      <w:pPr>
        <w:ind w:left="7597" w:hanging="541"/>
      </w:pPr>
      <w:rPr>
        <w:rFonts w:hint="default"/>
      </w:rPr>
    </w:lvl>
  </w:abstractNum>
  <w:abstractNum w:abstractNumId="29" w15:restartNumberingAfterBreak="0">
    <w:nsid w:val="3EB2691A"/>
    <w:multiLevelType w:val="hybridMultilevel"/>
    <w:tmpl w:val="0EAE9FEC"/>
    <w:lvl w:ilvl="0" w:tplc="04260017">
      <w:start w:val="1"/>
      <w:numFmt w:val="lowerLetter"/>
      <w:lvlText w:val="%1)"/>
      <w:lvlJc w:val="left"/>
      <w:pPr>
        <w:ind w:left="679" w:hanging="567"/>
      </w:pPr>
      <w:rPr>
        <w:rFonts w:hint="default"/>
        <w:spacing w:val="-2"/>
        <w:w w:val="99"/>
        <w:sz w:val="24"/>
        <w:szCs w:val="20"/>
      </w:rPr>
    </w:lvl>
    <w:lvl w:ilvl="1" w:tplc="0462719C">
      <w:start w:val="1"/>
      <w:numFmt w:val="bullet"/>
      <w:lvlText w:val="•"/>
      <w:lvlJc w:val="left"/>
      <w:pPr>
        <w:ind w:left="1584" w:hanging="567"/>
      </w:pPr>
      <w:rPr>
        <w:rFonts w:hint="default"/>
      </w:rPr>
    </w:lvl>
    <w:lvl w:ilvl="2" w:tplc="10B8DB68">
      <w:start w:val="1"/>
      <w:numFmt w:val="bullet"/>
      <w:lvlText w:val="•"/>
      <w:lvlJc w:val="left"/>
      <w:pPr>
        <w:ind w:left="2489" w:hanging="567"/>
      </w:pPr>
      <w:rPr>
        <w:rFonts w:hint="default"/>
      </w:rPr>
    </w:lvl>
    <w:lvl w:ilvl="3" w:tplc="AD925698">
      <w:start w:val="1"/>
      <w:numFmt w:val="bullet"/>
      <w:lvlText w:val="•"/>
      <w:lvlJc w:val="left"/>
      <w:pPr>
        <w:ind w:left="3393" w:hanging="567"/>
      </w:pPr>
      <w:rPr>
        <w:rFonts w:hint="default"/>
      </w:rPr>
    </w:lvl>
    <w:lvl w:ilvl="4" w:tplc="918AEEE0">
      <w:start w:val="1"/>
      <w:numFmt w:val="bullet"/>
      <w:lvlText w:val="•"/>
      <w:lvlJc w:val="left"/>
      <w:pPr>
        <w:ind w:left="4298" w:hanging="567"/>
      </w:pPr>
      <w:rPr>
        <w:rFonts w:hint="default"/>
      </w:rPr>
    </w:lvl>
    <w:lvl w:ilvl="5" w:tplc="A0F8FA88">
      <w:start w:val="1"/>
      <w:numFmt w:val="bullet"/>
      <w:lvlText w:val="•"/>
      <w:lvlJc w:val="left"/>
      <w:pPr>
        <w:ind w:left="5203" w:hanging="567"/>
      </w:pPr>
      <w:rPr>
        <w:rFonts w:hint="default"/>
      </w:rPr>
    </w:lvl>
    <w:lvl w:ilvl="6" w:tplc="FE06CE8A">
      <w:start w:val="1"/>
      <w:numFmt w:val="bullet"/>
      <w:lvlText w:val="•"/>
      <w:lvlJc w:val="left"/>
      <w:pPr>
        <w:ind w:left="6107" w:hanging="567"/>
      </w:pPr>
      <w:rPr>
        <w:rFonts w:hint="default"/>
      </w:rPr>
    </w:lvl>
    <w:lvl w:ilvl="7" w:tplc="1116D8B0">
      <w:start w:val="1"/>
      <w:numFmt w:val="bullet"/>
      <w:lvlText w:val="•"/>
      <w:lvlJc w:val="left"/>
      <w:pPr>
        <w:ind w:left="7012" w:hanging="567"/>
      </w:pPr>
      <w:rPr>
        <w:rFonts w:hint="default"/>
      </w:rPr>
    </w:lvl>
    <w:lvl w:ilvl="8" w:tplc="70C843D4">
      <w:start w:val="1"/>
      <w:numFmt w:val="bullet"/>
      <w:lvlText w:val="•"/>
      <w:lvlJc w:val="left"/>
      <w:pPr>
        <w:ind w:left="7917" w:hanging="567"/>
      </w:pPr>
      <w:rPr>
        <w:rFonts w:hint="default"/>
      </w:rPr>
    </w:lvl>
  </w:abstractNum>
  <w:abstractNum w:abstractNumId="30" w15:restartNumberingAfterBreak="0">
    <w:nsid w:val="3EC9648E"/>
    <w:multiLevelType w:val="hybridMultilevel"/>
    <w:tmpl w:val="6366A52E"/>
    <w:lvl w:ilvl="0" w:tplc="8AE038DA">
      <w:start w:val="1"/>
      <w:numFmt w:val="lowerLetter"/>
      <w:lvlText w:val="%1)"/>
      <w:lvlJc w:val="left"/>
      <w:pPr>
        <w:ind w:left="679" w:hanging="567"/>
        <w:jc w:val="right"/>
      </w:pPr>
      <w:rPr>
        <w:rFonts w:hint="default"/>
        <w:spacing w:val="-2"/>
        <w:w w:val="99"/>
        <w:sz w:val="24"/>
        <w:szCs w:val="20"/>
      </w:rPr>
    </w:lvl>
    <w:lvl w:ilvl="1" w:tplc="44B2C24A">
      <w:start w:val="1"/>
      <w:numFmt w:val="decimal"/>
      <w:lvlText w:val="%2)"/>
      <w:lvlJc w:val="left"/>
      <w:pPr>
        <w:ind w:left="1346" w:hanging="567"/>
        <w:jc w:val="right"/>
      </w:pPr>
      <w:rPr>
        <w:rFonts w:hint="default"/>
        <w:spacing w:val="-2"/>
        <w:w w:val="99"/>
        <w:sz w:val="24"/>
        <w:szCs w:val="20"/>
      </w:rPr>
    </w:lvl>
    <w:lvl w:ilvl="2" w:tplc="8AAC6444">
      <w:start w:val="1"/>
      <w:numFmt w:val="bullet"/>
      <w:lvlText w:val="•"/>
      <w:lvlJc w:val="left"/>
      <w:pPr>
        <w:ind w:left="2277" w:hanging="567"/>
      </w:pPr>
      <w:rPr>
        <w:rFonts w:hint="default"/>
      </w:rPr>
    </w:lvl>
    <w:lvl w:ilvl="3" w:tplc="DADE0BD4">
      <w:start w:val="1"/>
      <w:numFmt w:val="bullet"/>
      <w:lvlText w:val="•"/>
      <w:lvlJc w:val="left"/>
      <w:pPr>
        <w:ind w:left="3208" w:hanging="567"/>
      </w:pPr>
      <w:rPr>
        <w:rFonts w:hint="default"/>
      </w:rPr>
    </w:lvl>
    <w:lvl w:ilvl="4" w:tplc="02E2E570">
      <w:start w:val="1"/>
      <w:numFmt w:val="bullet"/>
      <w:lvlText w:val="•"/>
      <w:lvlJc w:val="left"/>
      <w:pPr>
        <w:ind w:left="4139" w:hanging="567"/>
      </w:pPr>
      <w:rPr>
        <w:rFonts w:hint="default"/>
      </w:rPr>
    </w:lvl>
    <w:lvl w:ilvl="5" w:tplc="917A5F9A">
      <w:start w:val="1"/>
      <w:numFmt w:val="bullet"/>
      <w:lvlText w:val="•"/>
      <w:lvlJc w:val="left"/>
      <w:pPr>
        <w:ind w:left="5070" w:hanging="567"/>
      </w:pPr>
      <w:rPr>
        <w:rFonts w:hint="default"/>
      </w:rPr>
    </w:lvl>
    <w:lvl w:ilvl="6" w:tplc="246C9DBE">
      <w:start w:val="1"/>
      <w:numFmt w:val="bullet"/>
      <w:lvlText w:val="•"/>
      <w:lvlJc w:val="left"/>
      <w:pPr>
        <w:ind w:left="6001" w:hanging="567"/>
      </w:pPr>
      <w:rPr>
        <w:rFonts w:hint="default"/>
      </w:rPr>
    </w:lvl>
    <w:lvl w:ilvl="7" w:tplc="E9006AF4">
      <w:start w:val="1"/>
      <w:numFmt w:val="bullet"/>
      <w:lvlText w:val="•"/>
      <w:lvlJc w:val="left"/>
      <w:pPr>
        <w:ind w:left="6932" w:hanging="567"/>
      </w:pPr>
      <w:rPr>
        <w:rFonts w:hint="default"/>
      </w:rPr>
    </w:lvl>
    <w:lvl w:ilvl="8" w:tplc="7C88EC1A">
      <w:start w:val="1"/>
      <w:numFmt w:val="bullet"/>
      <w:lvlText w:val="•"/>
      <w:lvlJc w:val="left"/>
      <w:pPr>
        <w:ind w:left="7864" w:hanging="567"/>
      </w:pPr>
      <w:rPr>
        <w:rFonts w:hint="default"/>
      </w:rPr>
    </w:lvl>
  </w:abstractNum>
  <w:abstractNum w:abstractNumId="31" w15:restartNumberingAfterBreak="0">
    <w:nsid w:val="4080206C"/>
    <w:multiLevelType w:val="hybridMultilevel"/>
    <w:tmpl w:val="442A7060"/>
    <w:lvl w:ilvl="0" w:tplc="04260017">
      <w:start w:val="1"/>
      <w:numFmt w:val="lowerLetter"/>
      <w:lvlText w:val="%1)"/>
      <w:lvlJc w:val="left"/>
      <w:pPr>
        <w:ind w:left="679" w:hanging="567"/>
      </w:pPr>
      <w:rPr>
        <w:rFonts w:hint="default"/>
        <w:spacing w:val="-2"/>
        <w:w w:val="99"/>
        <w:sz w:val="24"/>
        <w:szCs w:val="20"/>
      </w:rPr>
    </w:lvl>
    <w:lvl w:ilvl="1" w:tplc="59FC7E28">
      <w:start w:val="1"/>
      <w:numFmt w:val="bullet"/>
      <w:lvlText w:val="•"/>
      <w:lvlJc w:val="left"/>
      <w:pPr>
        <w:ind w:left="1584" w:hanging="567"/>
      </w:pPr>
      <w:rPr>
        <w:rFonts w:hint="default"/>
      </w:rPr>
    </w:lvl>
    <w:lvl w:ilvl="2" w:tplc="40E01B0E">
      <w:start w:val="1"/>
      <w:numFmt w:val="bullet"/>
      <w:lvlText w:val="•"/>
      <w:lvlJc w:val="left"/>
      <w:pPr>
        <w:ind w:left="2489" w:hanging="567"/>
      </w:pPr>
      <w:rPr>
        <w:rFonts w:hint="default"/>
      </w:rPr>
    </w:lvl>
    <w:lvl w:ilvl="3" w:tplc="3AD8C340">
      <w:start w:val="1"/>
      <w:numFmt w:val="bullet"/>
      <w:lvlText w:val="•"/>
      <w:lvlJc w:val="left"/>
      <w:pPr>
        <w:ind w:left="3393" w:hanging="567"/>
      </w:pPr>
      <w:rPr>
        <w:rFonts w:hint="default"/>
      </w:rPr>
    </w:lvl>
    <w:lvl w:ilvl="4" w:tplc="0F20A160">
      <w:start w:val="1"/>
      <w:numFmt w:val="bullet"/>
      <w:lvlText w:val="•"/>
      <w:lvlJc w:val="left"/>
      <w:pPr>
        <w:ind w:left="4298" w:hanging="567"/>
      </w:pPr>
      <w:rPr>
        <w:rFonts w:hint="default"/>
      </w:rPr>
    </w:lvl>
    <w:lvl w:ilvl="5" w:tplc="8D4C2848">
      <w:start w:val="1"/>
      <w:numFmt w:val="bullet"/>
      <w:lvlText w:val="•"/>
      <w:lvlJc w:val="left"/>
      <w:pPr>
        <w:ind w:left="5203" w:hanging="567"/>
      </w:pPr>
      <w:rPr>
        <w:rFonts w:hint="default"/>
      </w:rPr>
    </w:lvl>
    <w:lvl w:ilvl="6" w:tplc="A9BC16A6">
      <w:start w:val="1"/>
      <w:numFmt w:val="bullet"/>
      <w:lvlText w:val="•"/>
      <w:lvlJc w:val="left"/>
      <w:pPr>
        <w:ind w:left="6107" w:hanging="567"/>
      </w:pPr>
      <w:rPr>
        <w:rFonts w:hint="default"/>
      </w:rPr>
    </w:lvl>
    <w:lvl w:ilvl="7" w:tplc="3FC26FF0">
      <w:start w:val="1"/>
      <w:numFmt w:val="bullet"/>
      <w:lvlText w:val="•"/>
      <w:lvlJc w:val="left"/>
      <w:pPr>
        <w:ind w:left="7012" w:hanging="567"/>
      </w:pPr>
      <w:rPr>
        <w:rFonts w:hint="default"/>
      </w:rPr>
    </w:lvl>
    <w:lvl w:ilvl="8" w:tplc="C57CB052">
      <w:start w:val="1"/>
      <w:numFmt w:val="bullet"/>
      <w:lvlText w:val="•"/>
      <w:lvlJc w:val="left"/>
      <w:pPr>
        <w:ind w:left="7917" w:hanging="567"/>
      </w:pPr>
      <w:rPr>
        <w:rFonts w:hint="default"/>
      </w:rPr>
    </w:lvl>
  </w:abstractNum>
  <w:abstractNum w:abstractNumId="32" w15:restartNumberingAfterBreak="0">
    <w:nsid w:val="421C6890"/>
    <w:multiLevelType w:val="hybridMultilevel"/>
    <w:tmpl w:val="38F47AA6"/>
    <w:lvl w:ilvl="0" w:tplc="977E581C">
      <w:start w:val="1"/>
      <w:numFmt w:val="bullet"/>
      <w:lvlText w:val=""/>
      <w:lvlJc w:val="left"/>
      <w:pPr>
        <w:ind w:left="287" w:hanging="226"/>
      </w:pPr>
      <w:rPr>
        <w:rFonts w:ascii="Wingdings" w:eastAsia="Wingdings" w:hAnsi="Wingdings" w:hint="default"/>
        <w:sz w:val="16"/>
        <w:szCs w:val="16"/>
      </w:rPr>
    </w:lvl>
    <w:lvl w:ilvl="1" w:tplc="C1100E50">
      <w:start w:val="1"/>
      <w:numFmt w:val="bullet"/>
      <w:lvlText w:val="•"/>
      <w:lvlJc w:val="left"/>
      <w:pPr>
        <w:ind w:left="800" w:hanging="226"/>
      </w:pPr>
      <w:rPr>
        <w:rFonts w:hint="default"/>
      </w:rPr>
    </w:lvl>
    <w:lvl w:ilvl="2" w:tplc="761A2946">
      <w:start w:val="1"/>
      <w:numFmt w:val="bullet"/>
      <w:lvlText w:val="•"/>
      <w:lvlJc w:val="left"/>
      <w:pPr>
        <w:ind w:left="1313" w:hanging="226"/>
      </w:pPr>
      <w:rPr>
        <w:rFonts w:hint="default"/>
      </w:rPr>
    </w:lvl>
    <w:lvl w:ilvl="3" w:tplc="C7A466F8">
      <w:start w:val="1"/>
      <w:numFmt w:val="bullet"/>
      <w:lvlText w:val="•"/>
      <w:lvlJc w:val="left"/>
      <w:pPr>
        <w:ind w:left="1827" w:hanging="226"/>
      </w:pPr>
      <w:rPr>
        <w:rFonts w:hint="default"/>
      </w:rPr>
    </w:lvl>
    <w:lvl w:ilvl="4" w:tplc="A87E5AC6">
      <w:start w:val="1"/>
      <w:numFmt w:val="bullet"/>
      <w:lvlText w:val="•"/>
      <w:lvlJc w:val="left"/>
      <w:pPr>
        <w:ind w:left="2340" w:hanging="226"/>
      </w:pPr>
      <w:rPr>
        <w:rFonts w:hint="default"/>
      </w:rPr>
    </w:lvl>
    <w:lvl w:ilvl="5" w:tplc="B38C7182">
      <w:start w:val="1"/>
      <w:numFmt w:val="bullet"/>
      <w:lvlText w:val="•"/>
      <w:lvlJc w:val="left"/>
      <w:pPr>
        <w:ind w:left="2854" w:hanging="226"/>
      </w:pPr>
      <w:rPr>
        <w:rFonts w:hint="default"/>
      </w:rPr>
    </w:lvl>
    <w:lvl w:ilvl="6" w:tplc="039E0D80">
      <w:start w:val="1"/>
      <w:numFmt w:val="bullet"/>
      <w:lvlText w:val="•"/>
      <w:lvlJc w:val="left"/>
      <w:pPr>
        <w:ind w:left="3367" w:hanging="226"/>
      </w:pPr>
      <w:rPr>
        <w:rFonts w:hint="default"/>
      </w:rPr>
    </w:lvl>
    <w:lvl w:ilvl="7" w:tplc="3724E62A">
      <w:start w:val="1"/>
      <w:numFmt w:val="bullet"/>
      <w:lvlText w:val="•"/>
      <w:lvlJc w:val="left"/>
      <w:pPr>
        <w:ind w:left="3880" w:hanging="226"/>
      </w:pPr>
      <w:rPr>
        <w:rFonts w:hint="default"/>
      </w:rPr>
    </w:lvl>
    <w:lvl w:ilvl="8" w:tplc="78D05136">
      <w:start w:val="1"/>
      <w:numFmt w:val="bullet"/>
      <w:lvlText w:val="•"/>
      <w:lvlJc w:val="left"/>
      <w:pPr>
        <w:ind w:left="4394" w:hanging="226"/>
      </w:pPr>
      <w:rPr>
        <w:rFonts w:hint="default"/>
      </w:rPr>
    </w:lvl>
  </w:abstractNum>
  <w:abstractNum w:abstractNumId="33" w15:restartNumberingAfterBreak="0">
    <w:nsid w:val="443F690F"/>
    <w:multiLevelType w:val="hybridMultilevel"/>
    <w:tmpl w:val="013C9694"/>
    <w:lvl w:ilvl="0" w:tplc="8AE038DA">
      <w:start w:val="1"/>
      <w:numFmt w:val="lowerLetter"/>
      <w:lvlText w:val="%1)"/>
      <w:lvlJc w:val="left"/>
      <w:pPr>
        <w:ind w:left="679" w:hanging="567"/>
      </w:pPr>
      <w:rPr>
        <w:rFonts w:hint="default"/>
        <w:spacing w:val="-2"/>
        <w:w w:val="99"/>
        <w:sz w:val="24"/>
        <w:szCs w:val="20"/>
      </w:rPr>
    </w:lvl>
    <w:lvl w:ilvl="1" w:tplc="C88E71D2">
      <w:start w:val="1"/>
      <w:numFmt w:val="bullet"/>
      <w:lvlText w:val="•"/>
      <w:lvlJc w:val="left"/>
      <w:pPr>
        <w:ind w:left="1584" w:hanging="567"/>
      </w:pPr>
      <w:rPr>
        <w:rFonts w:hint="default"/>
      </w:rPr>
    </w:lvl>
    <w:lvl w:ilvl="2" w:tplc="EC1EDFA4">
      <w:start w:val="1"/>
      <w:numFmt w:val="bullet"/>
      <w:lvlText w:val="•"/>
      <w:lvlJc w:val="left"/>
      <w:pPr>
        <w:ind w:left="2489" w:hanging="567"/>
      </w:pPr>
      <w:rPr>
        <w:rFonts w:hint="default"/>
      </w:rPr>
    </w:lvl>
    <w:lvl w:ilvl="3" w:tplc="3D26607E">
      <w:start w:val="1"/>
      <w:numFmt w:val="bullet"/>
      <w:lvlText w:val="•"/>
      <w:lvlJc w:val="left"/>
      <w:pPr>
        <w:ind w:left="3393" w:hanging="567"/>
      </w:pPr>
      <w:rPr>
        <w:rFonts w:hint="default"/>
      </w:rPr>
    </w:lvl>
    <w:lvl w:ilvl="4" w:tplc="161EEA18">
      <w:start w:val="1"/>
      <w:numFmt w:val="bullet"/>
      <w:lvlText w:val="•"/>
      <w:lvlJc w:val="left"/>
      <w:pPr>
        <w:ind w:left="4298" w:hanging="567"/>
      </w:pPr>
      <w:rPr>
        <w:rFonts w:hint="default"/>
      </w:rPr>
    </w:lvl>
    <w:lvl w:ilvl="5" w:tplc="2A9E7BB6">
      <w:start w:val="1"/>
      <w:numFmt w:val="bullet"/>
      <w:lvlText w:val="•"/>
      <w:lvlJc w:val="left"/>
      <w:pPr>
        <w:ind w:left="5203" w:hanging="567"/>
      </w:pPr>
      <w:rPr>
        <w:rFonts w:hint="default"/>
      </w:rPr>
    </w:lvl>
    <w:lvl w:ilvl="6" w:tplc="74BCB47A">
      <w:start w:val="1"/>
      <w:numFmt w:val="bullet"/>
      <w:lvlText w:val="•"/>
      <w:lvlJc w:val="left"/>
      <w:pPr>
        <w:ind w:left="6107" w:hanging="567"/>
      </w:pPr>
      <w:rPr>
        <w:rFonts w:hint="default"/>
      </w:rPr>
    </w:lvl>
    <w:lvl w:ilvl="7" w:tplc="5C0A57F0">
      <w:start w:val="1"/>
      <w:numFmt w:val="bullet"/>
      <w:lvlText w:val="•"/>
      <w:lvlJc w:val="left"/>
      <w:pPr>
        <w:ind w:left="7012" w:hanging="567"/>
      </w:pPr>
      <w:rPr>
        <w:rFonts w:hint="default"/>
      </w:rPr>
    </w:lvl>
    <w:lvl w:ilvl="8" w:tplc="244C0124">
      <w:start w:val="1"/>
      <w:numFmt w:val="bullet"/>
      <w:lvlText w:val="•"/>
      <w:lvlJc w:val="left"/>
      <w:pPr>
        <w:ind w:left="7917" w:hanging="567"/>
      </w:pPr>
      <w:rPr>
        <w:rFonts w:hint="default"/>
      </w:rPr>
    </w:lvl>
  </w:abstractNum>
  <w:abstractNum w:abstractNumId="34" w15:restartNumberingAfterBreak="0">
    <w:nsid w:val="453D727C"/>
    <w:multiLevelType w:val="hybridMultilevel"/>
    <w:tmpl w:val="54A83444"/>
    <w:lvl w:ilvl="0" w:tplc="04260017">
      <w:start w:val="1"/>
      <w:numFmt w:val="lowerLetter"/>
      <w:lvlText w:val="%1)"/>
      <w:lvlJc w:val="left"/>
      <w:pPr>
        <w:ind w:left="679" w:hanging="567"/>
      </w:pPr>
      <w:rPr>
        <w:rFonts w:hint="default"/>
        <w:w w:val="99"/>
        <w:sz w:val="24"/>
        <w:szCs w:val="20"/>
      </w:rPr>
    </w:lvl>
    <w:lvl w:ilvl="1" w:tplc="04260011">
      <w:start w:val="1"/>
      <w:numFmt w:val="decimal"/>
      <w:lvlText w:val="%2)"/>
      <w:lvlJc w:val="left"/>
      <w:pPr>
        <w:ind w:left="1246" w:hanging="567"/>
      </w:pPr>
      <w:rPr>
        <w:rFonts w:hint="default"/>
        <w:spacing w:val="-2"/>
        <w:w w:val="99"/>
        <w:sz w:val="24"/>
        <w:szCs w:val="20"/>
      </w:rPr>
    </w:lvl>
    <w:lvl w:ilvl="2" w:tplc="CBCCED10">
      <w:start w:val="1"/>
      <w:numFmt w:val="bullet"/>
      <w:lvlText w:val="•"/>
      <w:lvlJc w:val="left"/>
      <w:pPr>
        <w:ind w:left="2188" w:hanging="567"/>
      </w:pPr>
      <w:rPr>
        <w:rFonts w:hint="default"/>
      </w:rPr>
    </w:lvl>
    <w:lvl w:ilvl="3" w:tplc="4468BFDA">
      <w:start w:val="1"/>
      <w:numFmt w:val="bullet"/>
      <w:lvlText w:val="•"/>
      <w:lvlJc w:val="left"/>
      <w:pPr>
        <w:ind w:left="3130" w:hanging="567"/>
      </w:pPr>
      <w:rPr>
        <w:rFonts w:hint="default"/>
      </w:rPr>
    </w:lvl>
    <w:lvl w:ilvl="4" w:tplc="C62881E8">
      <w:start w:val="1"/>
      <w:numFmt w:val="bullet"/>
      <w:lvlText w:val="•"/>
      <w:lvlJc w:val="left"/>
      <w:pPr>
        <w:ind w:left="4072" w:hanging="567"/>
      </w:pPr>
      <w:rPr>
        <w:rFonts w:hint="default"/>
      </w:rPr>
    </w:lvl>
    <w:lvl w:ilvl="5" w:tplc="05725AF0">
      <w:start w:val="1"/>
      <w:numFmt w:val="bullet"/>
      <w:lvlText w:val="•"/>
      <w:lvlJc w:val="left"/>
      <w:pPr>
        <w:ind w:left="5015" w:hanging="567"/>
      </w:pPr>
      <w:rPr>
        <w:rFonts w:hint="default"/>
      </w:rPr>
    </w:lvl>
    <w:lvl w:ilvl="6" w:tplc="34D89DD2">
      <w:start w:val="1"/>
      <w:numFmt w:val="bullet"/>
      <w:lvlText w:val="•"/>
      <w:lvlJc w:val="left"/>
      <w:pPr>
        <w:ind w:left="5957" w:hanging="567"/>
      </w:pPr>
      <w:rPr>
        <w:rFonts w:hint="default"/>
      </w:rPr>
    </w:lvl>
    <w:lvl w:ilvl="7" w:tplc="3348DFDE">
      <w:start w:val="1"/>
      <w:numFmt w:val="bullet"/>
      <w:lvlText w:val="•"/>
      <w:lvlJc w:val="left"/>
      <w:pPr>
        <w:ind w:left="6899" w:hanging="567"/>
      </w:pPr>
      <w:rPr>
        <w:rFonts w:hint="default"/>
      </w:rPr>
    </w:lvl>
    <w:lvl w:ilvl="8" w:tplc="06BE237E">
      <w:start w:val="1"/>
      <w:numFmt w:val="bullet"/>
      <w:lvlText w:val="•"/>
      <w:lvlJc w:val="left"/>
      <w:pPr>
        <w:ind w:left="7841" w:hanging="567"/>
      </w:pPr>
      <w:rPr>
        <w:rFonts w:hint="default"/>
      </w:rPr>
    </w:lvl>
  </w:abstractNum>
  <w:abstractNum w:abstractNumId="35" w15:restartNumberingAfterBreak="0">
    <w:nsid w:val="45DB1582"/>
    <w:multiLevelType w:val="hybridMultilevel"/>
    <w:tmpl w:val="48F8A50A"/>
    <w:lvl w:ilvl="0" w:tplc="04260017">
      <w:start w:val="1"/>
      <w:numFmt w:val="lowerLetter"/>
      <w:lvlText w:val="%1)"/>
      <w:lvlJc w:val="left"/>
      <w:pPr>
        <w:ind w:left="679" w:hanging="567"/>
      </w:pPr>
      <w:rPr>
        <w:rFonts w:hint="default"/>
        <w:w w:val="99"/>
        <w:sz w:val="24"/>
        <w:szCs w:val="20"/>
      </w:rPr>
    </w:lvl>
    <w:lvl w:ilvl="1" w:tplc="A09E5208">
      <w:start w:val="1"/>
      <w:numFmt w:val="bullet"/>
      <w:lvlText w:val="•"/>
      <w:lvlJc w:val="left"/>
      <w:pPr>
        <w:ind w:left="1584" w:hanging="567"/>
      </w:pPr>
      <w:rPr>
        <w:rFonts w:hint="default"/>
      </w:rPr>
    </w:lvl>
    <w:lvl w:ilvl="2" w:tplc="4D644D24">
      <w:start w:val="1"/>
      <w:numFmt w:val="bullet"/>
      <w:lvlText w:val="•"/>
      <w:lvlJc w:val="left"/>
      <w:pPr>
        <w:ind w:left="2489" w:hanging="567"/>
      </w:pPr>
      <w:rPr>
        <w:rFonts w:hint="default"/>
      </w:rPr>
    </w:lvl>
    <w:lvl w:ilvl="3" w:tplc="B4441EE6">
      <w:start w:val="1"/>
      <w:numFmt w:val="bullet"/>
      <w:lvlText w:val="•"/>
      <w:lvlJc w:val="left"/>
      <w:pPr>
        <w:ind w:left="3393" w:hanging="567"/>
      </w:pPr>
      <w:rPr>
        <w:rFonts w:hint="default"/>
      </w:rPr>
    </w:lvl>
    <w:lvl w:ilvl="4" w:tplc="E4D6A5C6">
      <w:start w:val="1"/>
      <w:numFmt w:val="bullet"/>
      <w:lvlText w:val="•"/>
      <w:lvlJc w:val="left"/>
      <w:pPr>
        <w:ind w:left="4298" w:hanging="567"/>
      </w:pPr>
      <w:rPr>
        <w:rFonts w:hint="default"/>
      </w:rPr>
    </w:lvl>
    <w:lvl w:ilvl="5" w:tplc="41B41D1C">
      <w:start w:val="1"/>
      <w:numFmt w:val="bullet"/>
      <w:lvlText w:val="•"/>
      <w:lvlJc w:val="left"/>
      <w:pPr>
        <w:ind w:left="5203" w:hanging="567"/>
      </w:pPr>
      <w:rPr>
        <w:rFonts w:hint="default"/>
      </w:rPr>
    </w:lvl>
    <w:lvl w:ilvl="6" w:tplc="3274F9EC">
      <w:start w:val="1"/>
      <w:numFmt w:val="bullet"/>
      <w:lvlText w:val="•"/>
      <w:lvlJc w:val="left"/>
      <w:pPr>
        <w:ind w:left="6107" w:hanging="567"/>
      </w:pPr>
      <w:rPr>
        <w:rFonts w:hint="default"/>
      </w:rPr>
    </w:lvl>
    <w:lvl w:ilvl="7" w:tplc="85FA714E">
      <w:start w:val="1"/>
      <w:numFmt w:val="bullet"/>
      <w:lvlText w:val="•"/>
      <w:lvlJc w:val="left"/>
      <w:pPr>
        <w:ind w:left="7012" w:hanging="567"/>
      </w:pPr>
      <w:rPr>
        <w:rFonts w:hint="default"/>
      </w:rPr>
    </w:lvl>
    <w:lvl w:ilvl="8" w:tplc="4208B8EC">
      <w:start w:val="1"/>
      <w:numFmt w:val="bullet"/>
      <w:lvlText w:val="•"/>
      <w:lvlJc w:val="left"/>
      <w:pPr>
        <w:ind w:left="7917" w:hanging="567"/>
      </w:pPr>
      <w:rPr>
        <w:rFonts w:hint="default"/>
      </w:rPr>
    </w:lvl>
  </w:abstractNum>
  <w:abstractNum w:abstractNumId="36" w15:restartNumberingAfterBreak="0">
    <w:nsid w:val="47985A1C"/>
    <w:multiLevelType w:val="hybridMultilevel"/>
    <w:tmpl w:val="60A63F8C"/>
    <w:lvl w:ilvl="0" w:tplc="66EAA02E">
      <w:start w:val="1"/>
      <w:numFmt w:val="bullet"/>
      <w:lvlText w:val=""/>
      <w:lvlJc w:val="left"/>
      <w:pPr>
        <w:ind w:left="264" w:hanging="264"/>
      </w:pPr>
      <w:rPr>
        <w:rFonts w:ascii="Wingdings" w:eastAsia="Wingdings" w:hAnsi="Wingdings" w:hint="default"/>
        <w:sz w:val="16"/>
        <w:szCs w:val="16"/>
      </w:rPr>
    </w:lvl>
    <w:lvl w:ilvl="1" w:tplc="823807A8">
      <w:start w:val="1"/>
      <w:numFmt w:val="bullet"/>
      <w:lvlText w:val="•"/>
      <w:lvlJc w:val="left"/>
      <w:pPr>
        <w:ind w:left="344" w:hanging="264"/>
      </w:pPr>
      <w:rPr>
        <w:rFonts w:hint="default"/>
      </w:rPr>
    </w:lvl>
    <w:lvl w:ilvl="2" w:tplc="00703C4C">
      <w:start w:val="1"/>
      <w:numFmt w:val="bullet"/>
      <w:lvlText w:val="•"/>
      <w:lvlJc w:val="left"/>
      <w:pPr>
        <w:ind w:left="424" w:hanging="264"/>
      </w:pPr>
      <w:rPr>
        <w:rFonts w:hint="default"/>
      </w:rPr>
    </w:lvl>
    <w:lvl w:ilvl="3" w:tplc="80580CA0">
      <w:start w:val="1"/>
      <w:numFmt w:val="bullet"/>
      <w:lvlText w:val="•"/>
      <w:lvlJc w:val="left"/>
      <w:pPr>
        <w:ind w:left="504" w:hanging="264"/>
      </w:pPr>
      <w:rPr>
        <w:rFonts w:hint="default"/>
      </w:rPr>
    </w:lvl>
    <w:lvl w:ilvl="4" w:tplc="C66CC7B0">
      <w:start w:val="1"/>
      <w:numFmt w:val="bullet"/>
      <w:lvlText w:val="•"/>
      <w:lvlJc w:val="left"/>
      <w:pPr>
        <w:ind w:left="584" w:hanging="264"/>
      </w:pPr>
      <w:rPr>
        <w:rFonts w:hint="default"/>
      </w:rPr>
    </w:lvl>
    <w:lvl w:ilvl="5" w:tplc="6204C69E">
      <w:start w:val="1"/>
      <w:numFmt w:val="bullet"/>
      <w:lvlText w:val="•"/>
      <w:lvlJc w:val="left"/>
      <w:pPr>
        <w:ind w:left="664" w:hanging="264"/>
      </w:pPr>
      <w:rPr>
        <w:rFonts w:hint="default"/>
      </w:rPr>
    </w:lvl>
    <w:lvl w:ilvl="6" w:tplc="3FCA8AA4">
      <w:start w:val="1"/>
      <w:numFmt w:val="bullet"/>
      <w:lvlText w:val="•"/>
      <w:lvlJc w:val="left"/>
      <w:pPr>
        <w:ind w:left="744" w:hanging="264"/>
      </w:pPr>
      <w:rPr>
        <w:rFonts w:hint="default"/>
      </w:rPr>
    </w:lvl>
    <w:lvl w:ilvl="7" w:tplc="2E5038D2">
      <w:start w:val="1"/>
      <w:numFmt w:val="bullet"/>
      <w:lvlText w:val="•"/>
      <w:lvlJc w:val="left"/>
      <w:pPr>
        <w:ind w:left="824" w:hanging="264"/>
      </w:pPr>
      <w:rPr>
        <w:rFonts w:hint="default"/>
      </w:rPr>
    </w:lvl>
    <w:lvl w:ilvl="8" w:tplc="3AB24FE6">
      <w:start w:val="1"/>
      <w:numFmt w:val="bullet"/>
      <w:lvlText w:val="•"/>
      <w:lvlJc w:val="left"/>
      <w:pPr>
        <w:ind w:left="904" w:hanging="264"/>
      </w:pPr>
      <w:rPr>
        <w:rFonts w:hint="default"/>
      </w:rPr>
    </w:lvl>
  </w:abstractNum>
  <w:abstractNum w:abstractNumId="37" w15:restartNumberingAfterBreak="0">
    <w:nsid w:val="47D32743"/>
    <w:multiLevelType w:val="hybridMultilevel"/>
    <w:tmpl w:val="E19A5F62"/>
    <w:lvl w:ilvl="0" w:tplc="8AE038DA">
      <w:start w:val="1"/>
      <w:numFmt w:val="lowerLetter"/>
      <w:lvlText w:val="%1)"/>
      <w:lvlJc w:val="left"/>
      <w:pPr>
        <w:ind w:left="679" w:hanging="567"/>
      </w:pPr>
      <w:rPr>
        <w:rFonts w:hint="default"/>
        <w:spacing w:val="-2"/>
        <w:w w:val="99"/>
        <w:sz w:val="24"/>
        <w:szCs w:val="20"/>
      </w:rPr>
    </w:lvl>
    <w:lvl w:ilvl="1" w:tplc="CAA6E7E0">
      <w:start w:val="1"/>
      <w:numFmt w:val="bullet"/>
      <w:lvlText w:val="•"/>
      <w:lvlJc w:val="left"/>
      <w:pPr>
        <w:ind w:left="1584" w:hanging="567"/>
      </w:pPr>
      <w:rPr>
        <w:rFonts w:hint="default"/>
      </w:rPr>
    </w:lvl>
    <w:lvl w:ilvl="2" w:tplc="2A42727C">
      <w:start w:val="1"/>
      <w:numFmt w:val="bullet"/>
      <w:lvlText w:val="•"/>
      <w:lvlJc w:val="left"/>
      <w:pPr>
        <w:ind w:left="2489" w:hanging="567"/>
      </w:pPr>
      <w:rPr>
        <w:rFonts w:hint="default"/>
      </w:rPr>
    </w:lvl>
    <w:lvl w:ilvl="3" w:tplc="8D48841A">
      <w:start w:val="1"/>
      <w:numFmt w:val="bullet"/>
      <w:lvlText w:val="•"/>
      <w:lvlJc w:val="left"/>
      <w:pPr>
        <w:ind w:left="3393" w:hanging="567"/>
      </w:pPr>
      <w:rPr>
        <w:rFonts w:hint="default"/>
      </w:rPr>
    </w:lvl>
    <w:lvl w:ilvl="4" w:tplc="64021E00">
      <w:start w:val="1"/>
      <w:numFmt w:val="bullet"/>
      <w:lvlText w:val="•"/>
      <w:lvlJc w:val="left"/>
      <w:pPr>
        <w:ind w:left="4298" w:hanging="567"/>
      </w:pPr>
      <w:rPr>
        <w:rFonts w:hint="default"/>
      </w:rPr>
    </w:lvl>
    <w:lvl w:ilvl="5" w:tplc="27B81CEC">
      <w:start w:val="1"/>
      <w:numFmt w:val="bullet"/>
      <w:lvlText w:val="•"/>
      <w:lvlJc w:val="left"/>
      <w:pPr>
        <w:ind w:left="5203" w:hanging="567"/>
      </w:pPr>
      <w:rPr>
        <w:rFonts w:hint="default"/>
      </w:rPr>
    </w:lvl>
    <w:lvl w:ilvl="6" w:tplc="FA367C18">
      <w:start w:val="1"/>
      <w:numFmt w:val="bullet"/>
      <w:lvlText w:val="•"/>
      <w:lvlJc w:val="left"/>
      <w:pPr>
        <w:ind w:left="6107" w:hanging="567"/>
      </w:pPr>
      <w:rPr>
        <w:rFonts w:hint="default"/>
      </w:rPr>
    </w:lvl>
    <w:lvl w:ilvl="7" w:tplc="3C76EA58">
      <w:start w:val="1"/>
      <w:numFmt w:val="bullet"/>
      <w:lvlText w:val="•"/>
      <w:lvlJc w:val="left"/>
      <w:pPr>
        <w:ind w:left="7012" w:hanging="567"/>
      </w:pPr>
      <w:rPr>
        <w:rFonts w:hint="default"/>
      </w:rPr>
    </w:lvl>
    <w:lvl w:ilvl="8" w:tplc="F4A86FE6">
      <w:start w:val="1"/>
      <w:numFmt w:val="bullet"/>
      <w:lvlText w:val="•"/>
      <w:lvlJc w:val="left"/>
      <w:pPr>
        <w:ind w:left="7917" w:hanging="567"/>
      </w:pPr>
      <w:rPr>
        <w:rFonts w:hint="default"/>
      </w:rPr>
    </w:lvl>
  </w:abstractNum>
  <w:abstractNum w:abstractNumId="38" w15:restartNumberingAfterBreak="0">
    <w:nsid w:val="484825CD"/>
    <w:multiLevelType w:val="hybridMultilevel"/>
    <w:tmpl w:val="E94E04B8"/>
    <w:lvl w:ilvl="0" w:tplc="64EE89E4">
      <w:start w:val="247"/>
      <w:numFmt w:val="decimal"/>
      <w:lvlText w:val="%1"/>
      <w:lvlJc w:val="left"/>
      <w:pPr>
        <w:ind w:left="679" w:hanging="567"/>
      </w:pPr>
      <w:rPr>
        <w:rFonts w:ascii="Times New Roman" w:eastAsia="Times New Roman" w:hAnsi="Times New Roman" w:hint="default"/>
        <w:sz w:val="16"/>
        <w:szCs w:val="16"/>
      </w:rPr>
    </w:lvl>
    <w:lvl w:ilvl="1" w:tplc="899A5CE2">
      <w:start w:val="1"/>
      <w:numFmt w:val="bullet"/>
      <w:lvlText w:val="•"/>
      <w:lvlJc w:val="left"/>
      <w:pPr>
        <w:ind w:left="1598" w:hanging="567"/>
      </w:pPr>
      <w:rPr>
        <w:rFonts w:hint="default"/>
      </w:rPr>
    </w:lvl>
    <w:lvl w:ilvl="2" w:tplc="DF38F470">
      <w:start w:val="1"/>
      <w:numFmt w:val="bullet"/>
      <w:lvlText w:val="•"/>
      <w:lvlJc w:val="left"/>
      <w:pPr>
        <w:ind w:left="2517" w:hanging="567"/>
      </w:pPr>
      <w:rPr>
        <w:rFonts w:hint="default"/>
      </w:rPr>
    </w:lvl>
    <w:lvl w:ilvl="3" w:tplc="1402F57E">
      <w:start w:val="1"/>
      <w:numFmt w:val="bullet"/>
      <w:lvlText w:val="•"/>
      <w:lvlJc w:val="left"/>
      <w:pPr>
        <w:ind w:left="3435" w:hanging="567"/>
      </w:pPr>
      <w:rPr>
        <w:rFonts w:hint="default"/>
      </w:rPr>
    </w:lvl>
    <w:lvl w:ilvl="4" w:tplc="87486BDA">
      <w:start w:val="1"/>
      <w:numFmt w:val="bullet"/>
      <w:lvlText w:val="•"/>
      <w:lvlJc w:val="left"/>
      <w:pPr>
        <w:ind w:left="4354" w:hanging="567"/>
      </w:pPr>
      <w:rPr>
        <w:rFonts w:hint="default"/>
      </w:rPr>
    </w:lvl>
    <w:lvl w:ilvl="5" w:tplc="FDA40172">
      <w:start w:val="1"/>
      <w:numFmt w:val="bullet"/>
      <w:lvlText w:val="•"/>
      <w:lvlJc w:val="left"/>
      <w:pPr>
        <w:ind w:left="5273" w:hanging="567"/>
      </w:pPr>
      <w:rPr>
        <w:rFonts w:hint="default"/>
      </w:rPr>
    </w:lvl>
    <w:lvl w:ilvl="6" w:tplc="F1723778">
      <w:start w:val="1"/>
      <w:numFmt w:val="bullet"/>
      <w:lvlText w:val="•"/>
      <w:lvlJc w:val="left"/>
      <w:pPr>
        <w:ind w:left="6191" w:hanging="567"/>
      </w:pPr>
      <w:rPr>
        <w:rFonts w:hint="default"/>
      </w:rPr>
    </w:lvl>
    <w:lvl w:ilvl="7" w:tplc="57B2BC8E">
      <w:start w:val="1"/>
      <w:numFmt w:val="bullet"/>
      <w:lvlText w:val="•"/>
      <w:lvlJc w:val="left"/>
      <w:pPr>
        <w:ind w:left="7110" w:hanging="567"/>
      </w:pPr>
      <w:rPr>
        <w:rFonts w:hint="default"/>
      </w:rPr>
    </w:lvl>
    <w:lvl w:ilvl="8" w:tplc="1BF01452">
      <w:start w:val="1"/>
      <w:numFmt w:val="bullet"/>
      <w:lvlText w:val="•"/>
      <w:lvlJc w:val="left"/>
      <w:pPr>
        <w:ind w:left="8029" w:hanging="567"/>
      </w:pPr>
      <w:rPr>
        <w:rFonts w:hint="default"/>
      </w:rPr>
    </w:lvl>
  </w:abstractNum>
  <w:abstractNum w:abstractNumId="39" w15:restartNumberingAfterBreak="0">
    <w:nsid w:val="49396493"/>
    <w:multiLevelType w:val="hybridMultilevel"/>
    <w:tmpl w:val="69100322"/>
    <w:lvl w:ilvl="0" w:tplc="9D80BF5A">
      <w:start w:val="249"/>
      <w:numFmt w:val="decimal"/>
      <w:lvlText w:val="(%1)"/>
      <w:lvlJc w:val="left"/>
      <w:pPr>
        <w:ind w:left="522" w:hanging="390"/>
      </w:pPr>
      <w:rPr>
        <w:rFonts w:ascii="Times New Roman" w:eastAsia="Times New Roman" w:hAnsi="Times New Roman" w:hint="default"/>
        <w:spacing w:val="-1"/>
        <w:sz w:val="16"/>
        <w:szCs w:val="16"/>
      </w:rPr>
    </w:lvl>
    <w:lvl w:ilvl="1" w:tplc="7E026F0E">
      <w:start w:val="229"/>
      <w:numFmt w:val="decimal"/>
      <w:lvlText w:val="(%2)"/>
      <w:lvlJc w:val="left"/>
      <w:pPr>
        <w:ind w:left="960" w:hanging="390"/>
        <w:jc w:val="right"/>
      </w:pPr>
      <w:rPr>
        <w:rFonts w:ascii="Times New Roman" w:eastAsia="Times New Roman" w:hAnsi="Times New Roman" w:hint="default"/>
        <w:spacing w:val="-1"/>
        <w:sz w:val="16"/>
        <w:szCs w:val="16"/>
      </w:rPr>
    </w:lvl>
    <w:lvl w:ilvl="2" w:tplc="FE581524">
      <w:start w:val="1"/>
      <w:numFmt w:val="bullet"/>
      <w:lvlText w:val="•"/>
      <w:lvlJc w:val="left"/>
      <w:pPr>
        <w:ind w:left="5430" w:hanging="390"/>
      </w:pPr>
      <w:rPr>
        <w:rFonts w:hint="default"/>
      </w:rPr>
    </w:lvl>
    <w:lvl w:ilvl="3" w:tplc="6EB2FA8C">
      <w:start w:val="1"/>
      <w:numFmt w:val="bullet"/>
      <w:lvlText w:val="•"/>
      <w:lvlJc w:val="left"/>
      <w:pPr>
        <w:ind w:left="6099" w:hanging="390"/>
      </w:pPr>
      <w:rPr>
        <w:rFonts w:hint="default"/>
      </w:rPr>
    </w:lvl>
    <w:lvl w:ilvl="4" w:tplc="7B2E2FD2">
      <w:start w:val="1"/>
      <w:numFmt w:val="bullet"/>
      <w:lvlText w:val="•"/>
      <w:lvlJc w:val="left"/>
      <w:pPr>
        <w:ind w:left="6769" w:hanging="390"/>
      </w:pPr>
      <w:rPr>
        <w:rFonts w:hint="default"/>
      </w:rPr>
    </w:lvl>
    <w:lvl w:ilvl="5" w:tplc="E41829F0">
      <w:start w:val="1"/>
      <w:numFmt w:val="bullet"/>
      <w:lvlText w:val="•"/>
      <w:lvlJc w:val="left"/>
      <w:pPr>
        <w:ind w:left="7438" w:hanging="390"/>
      </w:pPr>
      <w:rPr>
        <w:rFonts w:hint="default"/>
      </w:rPr>
    </w:lvl>
    <w:lvl w:ilvl="6" w:tplc="3E9078EE">
      <w:start w:val="1"/>
      <w:numFmt w:val="bullet"/>
      <w:lvlText w:val="•"/>
      <w:lvlJc w:val="left"/>
      <w:pPr>
        <w:ind w:left="8108" w:hanging="390"/>
      </w:pPr>
      <w:rPr>
        <w:rFonts w:hint="default"/>
      </w:rPr>
    </w:lvl>
    <w:lvl w:ilvl="7" w:tplc="C43236E0">
      <w:start w:val="1"/>
      <w:numFmt w:val="bullet"/>
      <w:lvlText w:val="•"/>
      <w:lvlJc w:val="left"/>
      <w:pPr>
        <w:ind w:left="8777" w:hanging="390"/>
      </w:pPr>
      <w:rPr>
        <w:rFonts w:hint="default"/>
      </w:rPr>
    </w:lvl>
    <w:lvl w:ilvl="8" w:tplc="9DC4FEB4">
      <w:start w:val="1"/>
      <w:numFmt w:val="bullet"/>
      <w:lvlText w:val="•"/>
      <w:lvlJc w:val="left"/>
      <w:pPr>
        <w:ind w:left="9447" w:hanging="390"/>
      </w:pPr>
      <w:rPr>
        <w:rFonts w:hint="default"/>
      </w:rPr>
    </w:lvl>
  </w:abstractNum>
  <w:abstractNum w:abstractNumId="40" w15:restartNumberingAfterBreak="0">
    <w:nsid w:val="497D756A"/>
    <w:multiLevelType w:val="hybridMultilevel"/>
    <w:tmpl w:val="5F6E52DA"/>
    <w:lvl w:ilvl="0" w:tplc="03006D4E">
      <w:start w:val="1"/>
      <w:numFmt w:val="bullet"/>
      <w:lvlText w:val=""/>
      <w:lvlJc w:val="left"/>
      <w:pPr>
        <w:ind w:left="264" w:hanging="264"/>
      </w:pPr>
      <w:rPr>
        <w:rFonts w:ascii="Wingdings" w:eastAsia="Wingdings" w:hAnsi="Wingdings" w:hint="default"/>
        <w:sz w:val="16"/>
        <w:szCs w:val="16"/>
      </w:rPr>
    </w:lvl>
    <w:lvl w:ilvl="1" w:tplc="A5065748">
      <w:start w:val="1"/>
      <w:numFmt w:val="bullet"/>
      <w:lvlText w:val="•"/>
      <w:lvlJc w:val="left"/>
      <w:pPr>
        <w:ind w:left="795" w:hanging="264"/>
      </w:pPr>
      <w:rPr>
        <w:rFonts w:hint="default"/>
      </w:rPr>
    </w:lvl>
    <w:lvl w:ilvl="2" w:tplc="C9A09A44">
      <w:start w:val="1"/>
      <w:numFmt w:val="bullet"/>
      <w:lvlText w:val="•"/>
      <w:lvlJc w:val="left"/>
      <w:pPr>
        <w:ind w:left="1326" w:hanging="264"/>
      </w:pPr>
      <w:rPr>
        <w:rFonts w:hint="default"/>
      </w:rPr>
    </w:lvl>
    <w:lvl w:ilvl="3" w:tplc="A9F00E34">
      <w:start w:val="1"/>
      <w:numFmt w:val="bullet"/>
      <w:lvlText w:val="•"/>
      <w:lvlJc w:val="left"/>
      <w:pPr>
        <w:ind w:left="1858" w:hanging="264"/>
      </w:pPr>
      <w:rPr>
        <w:rFonts w:hint="default"/>
      </w:rPr>
    </w:lvl>
    <w:lvl w:ilvl="4" w:tplc="46185CC6">
      <w:start w:val="1"/>
      <w:numFmt w:val="bullet"/>
      <w:lvlText w:val="•"/>
      <w:lvlJc w:val="left"/>
      <w:pPr>
        <w:ind w:left="2389" w:hanging="264"/>
      </w:pPr>
      <w:rPr>
        <w:rFonts w:hint="default"/>
      </w:rPr>
    </w:lvl>
    <w:lvl w:ilvl="5" w:tplc="90A239CA">
      <w:start w:val="1"/>
      <w:numFmt w:val="bullet"/>
      <w:lvlText w:val="•"/>
      <w:lvlJc w:val="left"/>
      <w:pPr>
        <w:ind w:left="2921" w:hanging="264"/>
      </w:pPr>
      <w:rPr>
        <w:rFonts w:hint="default"/>
      </w:rPr>
    </w:lvl>
    <w:lvl w:ilvl="6" w:tplc="6E32E47A">
      <w:start w:val="1"/>
      <w:numFmt w:val="bullet"/>
      <w:lvlText w:val="•"/>
      <w:lvlJc w:val="left"/>
      <w:pPr>
        <w:ind w:left="3452" w:hanging="264"/>
      </w:pPr>
      <w:rPr>
        <w:rFonts w:hint="default"/>
      </w:rPr>
    </w:lvl>
    <w:lvl w:ilvl="7" w:tplc="ABE4E644">
      <w:start w:val="1"/>
      <w:numFmt w:val="bullet"/>
      <w:lvlText w:val="•"/>
      <w:lvlJc w:val="left"/>
      <w:pPr>
        <w:ind w:left="3984" w:hanging="264"/>
      </w:pPr>
      <w:rPr>
        <w:rFonts w:hint="default"/>
      </w:rPr>
    </w:lvl>
    <w:lvl w:ilvl="8" w:tplc="6502828A">
      <w:start w:val="1"/>
      <w:numFmt w:val="bullet"/>
      <w:lvlText w:val="•"/>
      <w:lvlJc w:val="left"/>
      <w:pPr>
        <w:ind w:left="4515" w:hanging="264"/>
      </w:pPr>
      <w:rPr>
        <w:rFonts w:hint="default"/>
      </w:rPr>
    </w:lvl>
  </w:abstractNum>
  <w:abstractNum w:abstractNumId="41" w15:restartNumberingAfterBreak="0">
    <w:nsid w:val="49DD7098"/>
    <w:multiLevelType w:val="hybridMultilevel"/>
    <w:tmpl w:val="7FDA6FEC"/>
    <w:lvl w:ilvl="0" w:tplc="2AA8E0A2">
      <w:start w:val="1"/>
      <w:numFmt w:val="upperLetter"/>
      <w:lvlText w:val="%1"/>
      <w:lvlJc w:val="left"/>
      <w:pPr>
        <w:ind w:left="1313" w:hanging="540"/>
      </w:pPr>
      <w:rPr>
        <w:rFonts w:ascii="Verdana" w:eastAsia="Verdana" w:hAnsi="Verdana" w:hint="default"/>
        <w:b/>
        <w:bCs/>
        <w:w w:val="99"/>
        <w:sz w:val="20"/>
        <w:szCs w:val="20"/>
      </w:rPr>
    </w:lvl>
    <w:lvl w:ilvl="1" w:tplc="52A27002">
      <w:start w:val="1"/>
      <w:numFmt w:val="bullet"/>
      <w:lvlText w:val="•"/>
      <w:lvlJc w:val="left"/>
      <w:pPr>
        <w:ind w:left="2166" w:hanging="540"/>
      </w:pPr>
      <w:rPr>
        <w:rFonts w:hint="default"/>
      </w:rPr>
    </w:lvl>
    <w:lvl w:ilvl="2" w:tplc="9DFA3070">
      <w:start w:val="1"/>
      <w:numFmt w:val="bullet"/>
      <w:lvlText w:val="•"/>
      <w:lvlJc w:val="left"/>
      <w:pPr>
        <w:ind w:left="3019" w:hanging="540"/>
      </w:pPr>
      <w:rPr>
        <w:rFonts w:hint="default"/>
      </w:rPr>
    </w:lvl>
    <w:lvl w:ilvl="3" w:tplc="B820324C">
      <w:start w:val="1"/>
      <w:numFmt w:val="bullet"/>
      <w:lvlText w:val="•"/>
      <w:lvlJc w:val="left"/>
      <w:pPr>
        <w:ind w:left="3873" w:hanging="540"/>
      </w:pPr>
      <w:rPr>
        <w:rFonts w:hint="default"/>
      </w:rPr>
    </w:lvl>
    <w:lvl w:ilvl="4" w:tplc="F000B366">
      <w:start w:val="1"/>
      <w:numFmt w:val="bullet"/>
      <w:lvlText w:val="•"/>
      <w:lvlJc w:val="left"/>
      <w:pPr>
        <w:ind w:left="4726" w:hanging="540"/>
      </w:pPr>
      <w:rPr>
        <w:rFonts w:hint="default"/>
      </w:rPr>
    </w:lvl>
    <w:lvl w:ilvl="5" w:tplc="C5F25266">
      <w:start w:val="1"/>
      <w:numFmt w:val="bullet"/>
      <w:lvlText w:val="•"/>
      <w:lvlJc w:val="left"/>
      <w:pPr>
        <w:ind w:left="5579" w:hanging="540"/>
      </w:pPr>
      <w:rPr>
        <w:rFonts w:hint="default"/>
      </w:rPr>
    </w:lvl>
    <w:lvl w:ilvl="6" w:tplc="6FEAF5E8">
      <w:start w:val="1"/>
      <w:numFmt w:val="bullet"/>
      <w:lvlText w:val="•"/>
      <w:lvlJc w:val="left"/>
      <w:pPr>
        <w:ind w:left="6433" w:hanging="540"/>
      </w:pPr>
      <w:rPr>
        <w:rFonts w:hint="default"/>
      </w:rPr>
    </w:lvl>
    <w:lvl w:ilvl="7" w:tplc="8BFCEEC8">
      <w:start w:val="1"/>
      <w:numFmt w:val="bullet"/>
      <w:lvlText w:val="•"/>
      <w:lvlJc w:val="left"/>
      <w:pPr>
        <w:ind w:left="7286" w:hanging="540"/>
      </w:pPr>
      <w:rPr>
        <w:rFonts w:hint="default"/>
      </w:rPr>
    </w:lvl>
    <w:lvl w:ilvl="8" w:tplc="054A6444">
      <w:start w:val="1"/>
      <w:numFmt w:val="bullet"/>
      <w:lvlText w:val="•"/>
      <w:lvlJc w:val="left"/>
      <w:pPr>
        <w:ind w:left="8139" w:hanging="540"/>
      </w:pPr>
      <w:rPr>
        <w:rFonts w:hint="default"/>
      </w:rPr>
    </w:lvl>
  </w:abstractNum>
  <w:abstractNum w:abstractNumId="42" w15:restartNumberingAfterBreak="0">
    <w:nsid w:val="4D0A35BA"/>
    <w:multiLevelType w:val="hybridMultilevel"/>
    <w:tmpl w:val="08D2D38A"/>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5EB0E32C">
      <w:start w:val="1"/>
      <w:numFmt w:val="bullet"/>
      <w:lvlText w:val="•"/>
      <w:lvlJc w:val="left"/>
      <w:pPr>
        <w:ind w:left="2188" w:hanging="567"/>
      </w:pPr>
      <w:rPr>
        <w:rFonts w:hint="default"/>
      </w:rPr>
    </w:lvl>
    <w:lvl w:ilvl="3" w:tplc="B13264A2">
      <w:start w:val="1"/>
      <w:numFmt w:val="bullet"/>
      <w:lvlText w:val="•"/>
      <w:lvlJc w:val="left"/>
      <w:pPr>
        <w:ind w:left="3130" w:hanging="567"/>
      </w:pPr>
      <w:rPr>
        <w:rFonts w:hint="default"/>
      </w:rPr>
    </w:lvl>
    <w:lvl w:ilvl="4" w:tplc="0EAE88B8">
      <w:start w:val="1"/>
      <w:numFmt w:val="bullet"/>
      <w:lvlText w:val="•"/>
      <w:lvlJc w:val="left"/>
      <w:pPr>
        <w:ind w:left="4072" w:hanging="567"/>
      </w:pPr>
      <w:rPr>
        <w:rFonts w:hint="default"/>
      </w:rPr>
    </w:lvl>
    <w:lvl w:ilvl="5" w:tplc="A182927A">
      <w:start w:val="1"/>
      <w:numFmt w:val="bullet"/>
      <w:lvlText w:val="•"/>
      <w:lvlJc w:val="left"/>
      <w:pPr>
        <w:ind w:left="5015" w:hanging="567"/>
      </w:pPr>
      <w:rPr>
        <w:rFonts w:hint="default"/>
      </w:rPr>
    </w:lvl>
    <w:lvl w:ilvl="6" w:tplc="C9322280">
      <w:start w:val="1"/>
      <w:numFmt w:val="bullet"/>
      <w:lvlText w:val="•"/>
      <w:lvlJc w:val="left"/>
      <w:pPr>
        <w:ind w:left="5957" w:hanging="567"/>
      </w:pPr>
      <w:rPr>
        <w:rFonts w:hint="default"/>
      </w:rPr>
    </w:lvl>
    <w:lvl w:ilvl="7" w:tplc="DCC63002">
      <w:start w:val="1"/>
      <w:numFmt w:val="bullet"/>
      <w:lvlText w:val="•"/>
      <w:lvlJc w:val="left"/>
      <w:pPr>
        <w:ind w:left="6899" w:hanging="567"/>
      </w:pPr>
      <w:rPr>
        <w:rFonts w:hint="default"/>
      </w:rPr>
    </w:lvl>
    <w:lvl w:ilvl="8" w:tplc="2B969306">
      <w:start w:val="1"/>
      <w:numFmt w:val="bullet"/>
      <w:lvlText w:val="•"/>
      <w:lvlJc w:val="left"/>
      <w:pPr>
        <w:ind w:left="7841" w:hanging="567"/>
      </w:pPr>
      <w:rPr>
        <w:rFonts w:hint="default"/>
      </w:rPr>
    </w:lvl>
  </w:abstractNum>
  <w:abstractNum w:abstractNumId="43" w15:restartNumberingAfterBreak="0">
    <w:nsid w:val="4D8A7919"/>
    <w:multiLevelType w:val="hybridMultilevel"/>
    <w:tmpl w:val="8F6EF394"/>
    <w:lvl w:ilvl="0" w:tplc="0DAE166A">
      <w:start w:val="1"/>
      <w:numFmt w:val="decimal"/>
      <w:lvlText w:val="%1."/>
      <w:lvlJc w:val="left"/>
      <w:pPr>
        <w:ind w:left="482" w:hanging="270"/>
      </w:pPr>
      <w:rPr>
        <w:rFonts w:ascii="Times New Roman" w:eastAsia="Verdana" w:hAnsi="Times New Roman" w:cs="Times New Roman" w:hint="default"/>
        <w:w w:val="99"/>
        <w:sz w:val="24"/>
        <w:szCs w:val="20"/>
      </w:rPr>
    </w:lvl>
    <w:lvl w:ilvl="1" w:tplc="61BE3774">
      <w:start w:val="1"/>
      <w:numFmt w:val="bullet"/>
      <w:lvlText w:val="•"/>
      <w:lvlJc w:val="left"/>
      <w:pPr>
        <w:ind w:left="1418" w:hanging="270"/>
      </w:pPr>
      <w:rPr>
        <w:rFonts w:hint="default"/>
      </w:rPr>
    </w:lvl>
    <w:lvl w:ilvl="2" w:tplc="A6709A34">
      <w:start w:val="1"/>
      <w:numFmt w:val="bullet"/>
      <w:lvlText w:val="•"/>
      <w:lvlJc w:val="left"/>
      <w:pPr>
        <w:ind w:left="2355" w:hanging="270"/>
      </w:pPr>
      <w:rPr>
        <w:rFonts w:hint="default"/>
      </w:rPr>
    </w:lvl>
    <w:lvl w:ilvl="3" w:tplc="47723912">
      <w:start w:val="1"/>
      <w:numFmt w:val="bullet"/>
      <w:lvlText w:val="•"/>
      <w:lvlJc w:val="left"/>
      <w:pPr>
        <w:ind w:left="3291" w:hanging="270"/>
      </w:pPr>
      <w:rPr>
        <w:rFonts w:hint="default"/>
      </w:rPr>
    </w:lvl>
    <w:lvl w:ilvl="4" w:tplc="C9D69324">
      <w:start w:val="1"/>
      <w:numFmt w:val="bullet"/>
      <w:lvlText w:val="•"/>
      <w:lvlJc w:val="left"/>
      <w:pPr>
        <w:ind w:left="4228" w:hanging="270"/>
      </w:pPr>
      <w:rPr>
        <w:rFonts w:hint="default"/>
      </w:rPr>
    </w:lvl>
    <w:lvl w:ilvl="5" w:tplc="2E5E1482">
      <w:start w:val="1"/>
      <w:numFmt w:val="bullet"/>
      <w:lvlText w:val="•"/>
      <w:lvlJc w:val="left"/>
      <w:pPr>
        <w:ind w:left="5164" w:hanging="270"/>
      </w:pPr>
      <w:rPr>
        <w:rFonts w:hint="default"/>
      </w:rPr>
    </w:lvl>
    <w:lvl w:ilvl="6" w:tplc="06681C9A">
      <w:start w:val="1"/>
      <w:numFmt w:val="bullet"/>
      <w:lvlText w:val="•"/>
      <w:lvlJc w:val="left"/>
      <w:pPr>
        <w:ind w:left="6100" w:hanging="270"/>
      </w:pPr>
      <w:rPr>
        <w:rFonts w:hint="default"/>
      </w:rPr>
    </w:lvl>
    <w:lvl w:ilvl="7" w:tplc="B3E04360">
      <w:start w:val="1"/>
      <w:numFmt w:val="bullet"/>
      <w:lvlText w:val="•"/>
      <w:lvlJc w:val="left"/>
      <w:pPr>
        <w:ind w:left="7037" w:hanging="270"/>
      </w:pPr>
      <w:rPr>
        <w:rFonts w:hint="default"/>
      </w:rPr>
    </w:lvl>
    <w:lvl w:ilvl="8" w:tplc="06B2135C">
      <w:start w:val="1"/>
      <w:numFmt w:val="bullet"/>
      <w:lvlText w:val="•"/>
      <w:lvlJc w:val="left"/>
      <w:pPr>
        <w:ind w:left="7973" w:hanging="270"/>
      </w:pPr>
      <w:rPr>
        <w:rFonts w:hint="default"/>
      </w:rPr>
    </w:lvl>
  </w:abstractNum>
  <w:abstractNum w:abstractNumId="44" w15:restartNumberingAfterBreak="0">
    <w:nsid w:val="4E084739"/>
    <w:multiLevelType w:val="hybridMultilevel"/>
    <w:tmpl w:val="C70460C8"/>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8BF81B96">
      <w:start w:val="1"/>
      <w:numFmt w:val="lowerRoman"/>
      <w:lvlText w:val="%3)"/>
      <w:lvlJc w:val="left"/>
      <w:pPr>
        <w:ind w:left="1733" w:hanging="488"/>
      </w:pPr>
      <w:rPr>
        <w:rFonts w:ascii="Times New Roman" w:eastAsia="Calibri" w:hAnsi="Times New Roman" w:cs="Times New Roman" w:hint="default"/>
        <w:spacing w:val="-1"/>
        <w:w w:val="99"/>
        <w:sz w:val="24"/>
        <w:szCs w:val="24"/>
      </w:rPr>
    </w:lvl>
    <w:lvl w:ilvl="3" w:tplc="725CD23C">
      <w:start w:val="1"/>
      <w:numFmt w:val="bullet"/>
      <w:lvlText w:val="•"/>
      <w:lvlJc w:val="left"/>
      <w:pPr>
        <w:ind w:left="2732" w:hanging="488"/>
      </w:pPr>
      <w:rPr>
        <w:rFonts w:hint="default"/>
      </w:rPr>
    </w:lvl>
    <w:lvl w:ilvl="4" w:tplc="F5B85BDE">
      <w:start w:val="1"/>
      <w:numFmt w:val="bullet"/>
      <w:lvlText w:val="•"/>
      <w:lvlJc w:val="left"/>
      <w:pPr>
        <w:ind w:left="3731" w:hanging="488"/>
      </w:pPr>
      <w:rPr>
        <w:rFonts w:hint="default"/>
      </w:rPr>
    </w:lvl>
    <w:lvl w:ilvl="5" w:tplc="CC1CE29C">
      <w:start w:val="1"/>
      <w:numFmt w:val="bullet"/>
      <w:lvlText w:val="•"/>
      <w:lvlJc w:val="left"/>
      <w:pPr>
        <w:ind w:left="4730" w:hanging="488"/>
      </w:pPr>
      <w:rPr>
        <w:rFonts w:hint="default"/>
      </w:rPr>
    </w:lvl>
    <w:lvl w:ilvl="6" w:tplc="2E502442">
      <w:start w:val="1"/>
      <w:numFmt w:val="bullet"/>
      <w:lvlText w:val="•"/>
      <w:lvlJc w:val="left"/>
      <w:pPr>
        <w:ind w:left="5729" w:hanging="488"/>
      </w:pPr>
      <w:rPr>
        <w:rFonts w:hint="default"/>
      </w:rPr>
    </w:lvl>
    <w:lvl w:ilvl="7" w:tplc="68C49F96">
      <w:start w:val="1"/>
      <w:numFmt w:val="bullet"/>
      <w:lvlText w:val="•"/>
      <w:lvlJc w:val="left"/>
      <w:pPr>
        <w:ind w:left="6728" w:hanging="488"/>
      </w:pPr>
      <w:rPr>
        <w:rFonts w:hint="default"/>
      </w:rPr>
    </w:lvl>
    <w:lvl w:ilvl="8" w:tplc="C5ACE780">
      <w:start w:val="1"/>
      <w:numFmt w:val="bullet"/>
      <w:lvlText w:val="•"/>
      <w:lvlJc w:val="left"/>
      <w:pPr>
        <w:ind w:left="7728" w:hanging="488"/>
      </w:pPr>
      <w:rPr>
        <w:rFonts w:hint="default"/>
      </w:rPr>
    </w:lvl>
  </w:abstractNum>
  <w:abstractNum w:abstractNumId="45" w15:restartNumberingAfterBreak="0">
    <w:nsid w:val="51EB7955"/>
    <w:multiLevelType w:val="hybridMultilevel"/>
    <w:tmpl w:val="09F8EEDC"/>
    <w:lvl w:ilvl="0" w:tplc="0798ABD8">
      <w:start w:val="314"/>
      <w:numFmt w:val="decimal"/>
      <w:lvlText w:val="(%1)"/>
      <w:lvlJc w:val="left"/>
      <w:pPr>
        <w:ind w:left="622" w:hanging="389"/>
        <w:jc w:val="right"/>
      </w:pPr>
      <w:rPr>
        <w:rFonts w:ascii="Times New Roman" w:eastAsia="Times New Roman" w:hAnsi="Times New Roman" w:hint="default"/>
        <w:spacing w:val="-1"/>
        <w:sz w:val="16"/>
        <w:szCs w:val="16"/>
      </w:rPr>
    </w:lvl>
    <w:lvl w:ilvl="1" w:tplc="0A2EE80E">
      <w:start w:val="1"/>
      <w:numFmt w:val="bullet"/>
      <w:lvlText w:val="•"/>
      <w:lvlJc w:val="left"/>
      <w:pPr>
        <w:ind w:left="775" w:hanging="389"/>
      </w:pPr>
      <w:rPr>
        <w:rFonts w:hint="default"/>
      </w:rPr>
    </w:lvl>
    <w:lvl w:ilvl="2" w:tplc="277C2E5C">
      <w:start w:val="1"/>
      <w:numFmt w:val="bullet"/>
      <w:lvlText w:val="•"/>
      <w:lvlJc w:val="left"/>
      <w:pPr>
        <w:ind w:left="928" w:hanging="389"/>
      </w:pPr>
      <w:rPr>
        <w:rFonts w:hint="default"/>
      </w:rPr>
    </w:lvl>
    <w:lvl w:ilvl="3" w:tplc="E2C426E2">
      <w:start w:val="1"/>
      <w:numFmt w:val="bullet"/>
      <w:lvlText w:val="•"/>
      <w:lvlJc w:val="left"/>
      <w:pPr>
        <w:ind w:left="1082" w:hanging="389"/>
      </w:pPr>
      <w:rPr>
        <w:rFonts w:hint="default"/>
      </w:rPr>
    </w:lvl>
    <w:lvl w:ilvl="4" w:tplc="2044242A">
      <w:start w:val="1"/>
      <w:numFmt w:val="bullet"/>
      <w:lvlText w:val="•"/>
      <w:lvlJc w:val="left"/>
      <w:pPr>
        <w:ind w:left="1235" w:hanging="389"/>
      </w:pPr>
      <w:rPr>
        <w:rFonts w:hint="default"/>
      </w:rPr>
    </w:lvl>
    <w:lvl w:ilvl="5" w:tplc="B3B48458">
      <w:start w:val="1"/>
      <w:numFmt w:val="bullet"/>
      <w:lvlText w:val="•"/>
      <w:lvlJc w:val="left"/>
      <w:pPr>
        <w:ind w:left="1388" w:hanging="389"/>
      </w:pPr>
      <w:rPr>
        <w:rFonts w:hint="default"/>
      </w:rPr>
    </w:lvl>
    <w:lvl w:ilvl="6" w:tplc="87C4F9CA">
      <w:start w:val="1"/>
      <w:numFmt w:val="bullet"/>
      <w:lvlText w:val="•"/>
      <w:lvlJc w:val="left"/>
      <w:pPr>
        <w:ind w:left="1542" w:hanging="389"/>
      </w:pPr>
      <w:rPr>
        <w:rFonts w:hint="default"/>
      </w:rPr>
    </w:lvl>
    <w:lvl w:ilvl="7" w:tplc="63CC2646">
      <w:start w:val="1"/>
      <w:numFmt w:val="bullet"/>
      <w:lvlText w:val="•"/>
      <w:lvlJc w:val="left"/>
      <w:pPr>
        <w:ind w:left="1695" w:hanging="389"/>
      </w:pPr>
      <w:rPr>
        <w:rFonts w:hint="default"/>
      </w:rPr>
    </w:lvl>
    <w:lvl w:ilvl="8" w:tplc="AFDAAD1C">
      <w:start w:val="1"/>
      <w:numFmt w:val="bullet"/>
      <w:lvlText w:val="•"/>
      <w:lvlJc w:val="left"/>
      <w:pPr>
        <w:ind w:left="1848" w:hanging="389"/>
      </w:pPr>
      <w:rPr>
        <w:rFonts w:hint="default"/>
      </w:rPr>
    </w:lvl>
  </w:abstractNum>
  <w:abstractNum w:abstractNumId="46" w15:restartNumberingAfterBreak="0">
    <w:nsid w:val="51FF5E67"/>
    <w:multiLevelType w:val="hybridMultilevel"/>
    <w:tmpl w:val="E59645C6"/>
    <w:lvl w:ilvl="0" w:tplc="D34C8904">
      <w:start w:val="1"/>
      <w:numFmt w:val="lowerLetter"/>
      <w:lvlText w:val="%1)"/>
      <w:lvlJc w:val="left"/>
      <w:pPr>
        <w:ind w:left="679" w:hanging="567"/>
      </w:pPr>
      <w:rPr>
        <w:rFonts w:hint="default"/>
        <w:spacing w:val="-2"/>
        <w:w w:val="99"/>
        <w:sz w:val="24"/>
        <w:szCs w:val="20"/>
      </w:rPr>
    </w:lvl>
    <w:lvl w:ilvl="1" w:tplc="265E5032">
      <w:start w:val="1"/>
      <w:numFmt w:val="bullet"/>
      <w:lvlText w:val="•"/>
      <w:lvlJc w:val="left"/>
      <w:pPr>
        <w:ind w:left="1584" w:hanging="567"/>
      </w:pPr>
      <w:rPr>
        <w:rFonts w:hint="default"/>
      </w:rPr>
    </w:lvl>
    <w:lvl w:ilvl="2" w:tplc="F39AEB34">
      <w:start w:val="1"/>
      <w:numFmt w:val="bullet"/>
      <w:lvlText w:val="•"/>
      <w:lvlJc w:val="left"/>
      <w:pPr>
        <w:ind w:left="2489" w:hanging="567"/>
      </w:pPr>
      <w:rPr>
        <w:rFonts w:hint="default"/>
      </w:rPr>
    </w:lvl>
    <w:lvl w:ilvl="3" w:tplc="D54A1690">
      <w:start w:val="1"/>
      <w:numFmt w:val="bullet"/>
      <w:lvlText w:val="•"/>
      <w:lvlJc w:val="left"/>
      <w:pPr>
        <w:ind w:left="3393" w:hanging="567"/>
      </w:pPr>
      <w:rPr>
        <w:rFonts w:hint="default"/>
      </w:rPr>
    </w:lvl>
    <w:lvl w:ilvl="4" w:tplc="FB92A900">
      <w:start w:val="1"/>
      <w:numFmt w:val="bullet"/>
      <w:lvlText w:val="•"/>
      <w:lvlJc w:val="left"/>
      <w:pPr>
        <w:ind w:left="4298" w:hanging="567"/>
      </w:pPr>
      <w:rPr>
        <w:rFonts w:hint="default"/>
      </w:rPr>
    </w:lvl>
    <w:lvl w:ilvl="5" w:tplc="F6E4361C">
      <w:start w:val="1"/>
      <w:numFmt w:val="bullet"/>
      <w:lvlText w:val="•"/>
      <w:lvlJc w:val="left"/>
      <w:pPr>
        <w:ind w:left="5203" w:hanging="567"/>
      </w:pPr>
      <w:rPr>
        <w:rFonts w:hint="default"/>
      </w:rPr>
    </w:lvl>
    <w:lvl w:ilvl="6" w:tplc="29C84420">
      <w:start w:val="1"/>
      <w:numFmt w:val="bullet"/>
      <w:lvlText w:val="•"/>
      <w:lvlJc w:val="left"/>
      <w:pPr>
        <w:ind w:left="6107" w:hanging="567"/>
      </w:pPr>
      <w:rPr>
        <w:rFonts w:hint="default"/>
      </w:rPr>
    </w:lvl>
    <w:lvl w:ilvl="7" w:tplc="F8EE4C1C">
      <w:start w:val="1"/>
      <w:numFmt w:val="bullet"/>
      <w:lvlText w:val="•"/>
      <w:lvlJc w:val="left"/>
      <w:pPr>
        <w:ind w:left="7012" w:hanging="567"/>
      </w:pPr>
      <w:rPr>
        <w:rFonts w:hint="default"/>
      </w:rPr>
    </w:lvl>
    <w:lvl w:ilvl="8" w:tplc="28768A1C">
      <w:start w:val="1"/>
      <w:numFmt w:val="bullet"/>
      <w:lvlText w:val="•"/>
      <w:lvlJc w:val="left"/>
      <w:pPr>
        <w:ind w:left="7917" w:hanging="567"/>
      </w:pPr>
      <w:rPr>
        <w:rFonts w:hint="default"/>
      </w:rPr>
    </w:lvl>
  </w:abstractNum>
  <w:abstractNum w:abstractNumId="47" w15:restartNumberingAfterBreak="0">
    <w:nsid w:val="52F12051"/>
    <w:multiLevelType w:val="hybridMultilevel"/>
    <w:tmpl w:val="13C02FBC"/>
    <w:lvl w:ilvl="0" w:tplc="D34C8904">
      <w:start w:val="1"/>
      <w:numFmt w:val="lowerLetter"/>
      <w:lvlText w:val="%1)"/>
      <w:lvlJc w:val="left"/>
      <w:pPr>
        <w:ind w:left="679" w:hanging="567"/>
      </w:pPr>
      <w:rPr>
        <w:rFonts w:hint="default"/>
        <w:spacing w:val="-2"/>
        <w:w w:val="99"/>
        <w:sz w:val="24"/>
        <w:szCs w:val="20"/>
      </w:rPr>
    </w:lvl>
    <w:lvl w:ilvl="1" w:tplc="CC929DC2">
      <w:start w:val="1"/>
      <w:numFmt w:val="bullet"/>
      <w:lvlText w:val="•"/>
      <w:lvlJc w:val="left"/>
      <w:pPr>
        <w:ind w:left="1584" w:hanging="567"/>
      </w:pPr>
      <w:rPr>
        <w:rFonts w:hint="default"/>
      </w:rPr>
    </w:lvl>
    <w:lvl w:ilvl="2" w:tplc="B6D2304A">
      <w:start w:val="1"/>
      <w:numFmt w:val="bullet"/>
      <w:lvlText w:val="•"/>
      <w:lvlJc w:val="left"/>
      <w:pPr>
        <w:ind w:left="2489" w:hanging="567"/>
      </w:pPr>
      <w:rPr>
        <w:rFonts w:hint="default"/>
      </w:rPr>
    </w:lvl>
    <w:lvl w:ilvl="3" w:tplc="05468918">
      <w:start w:val="1"/>
      <w:numFmt w:val="bullet"/>
      <w:lvlText w:val="•"/>
      <w:lvlJc w:val="left"/>
      <w:pPr>
        <w:ind w:left="3393" w:hanging="567"/>
      </w:pPr>
      <w:rPr>
        <w:rFonts w:hint="default"/>
      </w:rPr>
    </w:lvl>
    <w:lvl w:ilvl="4" w:tplc="FD566C6E">
      <w:start w:val="1"/>
      <w:numFmt w:val="bullet"/>
      <w:lvlText w:val="•"/>
      <w:lvlJc w:val="left"/>
      <w:pPr>
        <w:ind w:left="4298" w:hanging="567"/>
      </w:pPr>
      <w:rPr>
        <w:rFonts w:hint="default"/>
      </w:rPr>
    </w:lvl>
    <w:lvl w:ilvl="5" w:tplc="4FC22B86">
      <w:start w:val="1"/>
      <w:numFmt w:val="bullet"/>
      <w:lvlText w:val="•"/>
      <w:lvlJc w:val="left"/>
      <w:pPr>
        <w:ind w:left="5203" w:hanging="567"/>
      </w:pPr>
      <w:rPr>
        <w:rFonts w:hint="default"/>
      </w:rPr>
    </w:lvl>
    <w:lvl w:ilvl="6" w:tplc="33A4A85E">
      <w:start w:val="1"/>
      <w:numFmt w:val="bullet"/>
      <w:lvlText w:val="•"/>
      <w:lvlJc w:val="left"/>
      <w:pPr>
        <w:ind w:left="6107" w:hanging="567"/>
      </w:pPr>
      <w:rPr>
        <w:rFonts w:hint="default"/>
      </w:rPr>
    </w:lvl>
    <w:lvl w:ilvl="7" w:tplc="93F6C5E4">
      <w:start w:val="1"/>
      <w:numFmt w:val="bullet"/>
      <w:lvlText w:val="•"/>
      <w:lvlJc w:val="left"/>
      <w:pPr>
        <w:ind w:left="7012" w:hanging="567"/>
      </w:pPr>
      <w:rPr>
        <w:rFonts w:hint="default"/>
      </w:rPr>
    </w:lvl>
    <w:lvl w:ilvl="8" w:tplc="38D80A04">
      <w:start w:val="1"/>
      <w:numFmt w:val="bullet"/>
      <w:lvlText w:val="•"/>
      <w:lvlJc w:val="left"/>
      <w:pPr>
        <w:ind w:left="7917" w:hanging="567"/>
      </w:pPr>
      <w:rPr>
        <w:rFonts w:hint="default"/>
      </w:rPr>
    </w:lvl>
  </w:abstractNum>
  <w:abstractNum w:abstractNumId="48" w15:restartNumberingAfterBreak="0">
    <w:nsid w:val="53F53329"/>
    <w:multiLevelType w:val="hybridMultilevel"/>
    <w:tmpl w:val="C25A8CDE"/>
    <w:lvl w:ilvl="0" w:tplc="A4DAC530">
      <w:start w:val="302"/>
      <w:numFmt w:val="decimal"/>
      <w:lvlText w:val="%1"/>
      <w:lvlJc w:val="left"/>
      <w:pPr>
        <w:ind w:left="679" w:hanging="608"/>
      </w:pPr>
      <w:rPr>
        <w:rFonts w:ascii="Times New Roman" w:eastAsia="Times New Roman" w:hAnsi="Times New Roman" w:hint="default"/>
        <w:sz w:val="16"/>
        <w:szCs w:val="16"/>
      </w:rPr>
    </w:lvl>
    <w:lvl w:ilvl="1" w:tplc="6520E3FA">
      <w:start w:val="1"/>
      <w:numFmt w:val="bullet"/>
      <w:lvlText w:val="•"/>
      <w:lvlJc w:val="left"/>
      <w:pPr>
        <w:ind w:left="1598" w:hanging="608"/>
      </w:pPr>
      <w:rPr>
        <w:rFonts w:hint="default"/>
      </w:rPr>
    </w:lvl>
    <w:lvl w:ilvl="2" w:tplc="723E580E">
      <w:start w:val="1"/>
      <w:numFmt w:val="bullet"/>
      <w:lvlText w:val="•"/>
      <w:lvlJc w:val="left"/>
      <w:pPr>
        <w:ind w:left="2517" w:hanging="608"/>
      </w:pPr>
      <w:rPr>
        <w:rFonts w:hint="default"/>
      </w:rPr>
    </w:lvl>
    <w:lvl w:ilvl="3" w:tplc="8E001914">
      <w:start w:val="1"/>
      <w:numFmt w:val="bullet"/>
      <w:lvlText w:val="•"/>
      <w:lvlJc w:val="left"/>
      <w:pPr>
        <w:ind w:left="3435" w:hanging="608"/>
      </w:pPr>
      <w:rPr>
        <w:rFonts w:hint="default"/>
      </w:rPr>
    </w:lvl>
    <w:lvl w:ilvl="4" w:tplc="9D9280BE">
      <w:start w:val="1"/>
      <w:numFmt w:val="bullet"/>
      <w:lvlText w:val="•"/>
      <w:lvlJc w:val="left"/>
      <w:pPr>
        <w:ind w:left="4354" w:hanging="608"/>
      </w:pPr>
      <w:rPr>
        <w:rFonts w:hint="default"/>
      </w:rPr>
    </w:lvl>
    <w:lvl w:ilvl="5" w:tplc="79201E52">
      <w:start w:val="1"/>
      <w:numFmt w:val="bullet"/>
      <w:lvlText w:val="•"/>
      <w:lvlJc w:val="left"/>
      <w:pPr>
        <w:ind w:left="5273" w:hanging="608"/>
      </w:pPr>
      <w:rPr>
        <w:rFonts w:hint="default"/>
      </w:rPr>
    </w:lvl>
    <w:lvl w:ilvl="6" w:tplc="76BA4B1C">
      <w:start w:val="1"/>
      <w:numFmt w:val="bullet"/>
      <w:lvlText w:val="•"/>
      <w:lvlJc w:val="left"/>
      <w:pPr>
        <w:ind w:left="6191" w:hanging="608"/>
      </w:pPr>
      <w:rPr>
        <w:rFonts w:hint="default"/>
      </w:rPr>
    </w:lvl>
    <w:lvl w:ilvl="7" w:tplc="F40E69CA">
      <w:start w:val="1"/>
      <w:numFmt w:val="bullet"/>
      <w:lvlText w:val="•"/>
      <w:lvlJc w:val="left"/>
      <w:pPr>
        <w:ind w:left="7110" w:hanging="608"/>
      </w:pPr>
      <w:rPr>
        <w:rFonts w:hint="default"/>
      </w:rPr>
    </w:lvl>
    <w:lvl w:ilvl="8" w:tplc="C5E8E664">
      <w:start w:val="1"/>
      <w:numFmt w:val="bullet"/>
      <w:lvlText w:val="•"/>
      <w:lvlJc w:val="left"/>
      <w:pPr>
        <w:ind w:left="8029" w:hanging="608"/>
      </w:pPr>
      <w:rPr>
        <w:rFonts w:hint="default"/>
      </w:rPr>
    </w:lvl>
  </w:abstractNum>
  <w:abstractNum w:abstractNumId="49" w15:restartNumberingAfterBreak="0">
    <w:nsid w:val="5A361493"/>
    <w:multiLevelType w:val="hybridMultilevel"/>
    <w:tmpl w:val="10E0B5D2"/>
    <w:lvl w:ilvl="0" w:tplc="8AE038DA">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0"/>
        <w:szCs w:val="20"/>
      </w:rPr>
    </w:lvl>
    <w:lvl w:ilvl="2" w:tplc="B420AAB6">
      <w:start w:val="1"/>
      <w:numFmt w:val="bullet"/>
      <w:lvlText w:val="•"/>
      <w:lvlJc w:val="left"/>
      <w:pPr>
        <w:ind w:left="2188" w:hanging="567"/>
      </w:pPr>
      <w:rPr>
        <w:rFonts w:hint="default"/>
      </w:rPr>
    </w:lvl>
    <w:lvl w:ilvl="3" w:tplc="7994A4BA">
      <w:start w:val="1"/>
      <w:numFmt w:val="bullet"/>
      <w:lvlText w:val="•"/>
      <w:lvlJc w:val="left"/>
      <w:pPr>
        <w:ind w:left="3130" w:hanging="567"/>
      </w:pPr>
      <w:rPr>
        <w:rFonts w:hint="default"/>
      </w:rPr>
    </w:lvl>
    <w:lvl w:ilvl="4" w:tplc="DCFC35BC">
      <w:start w:val="1"/>
      <w:numFmt w:val="bullet"/>
      <w:lvlText w:val="•"/>
      <w:lvlJc w:val="left"/>
      <w:pPr>
        <w:ind w:left="4072" w:hanging="567"/>
      </w:pPr>
      <w:rPr>
        <w:rFonts w:hint="default"/>
      </w:rPr>
    </w:lvl>
    <w:lvl w:ilvl="5" w:tplc="F7B44D5A">
      <w:start w:val="1"/>
      <w:numFmt w:val="bullet"/>
      <w:lvlText w:val="•"/>
      <w:lvlJc w:val="left"/>
      <w:pPr>
        <w:ind w:left="5015" w:hanging="567"/>
      </w:pPr>
      <w:rPr>
        <w:rFonts w:hint="default"/>
      </w:rPr>
    </w:lvl>
    <w:lvl w:ilvl="6" w:tplc="CC4869EA">
      <w:start w:val="1"/>
      <w:numFmt w:val="bullet"/>
      <w:lvlText w:val="•"/>
      <w:lvlJc w:val="left"/>
      <w:pPr>
        <w:ind w:left="5957" w:hanging="567"/>
      </w:pPr>
      <w:rPr>
        <w:rFonts w:hint="default"/>
      </w:rPr>
    </w:lvl>
    <w:lvl w:ilvl="7" w:tplc="C66EDE64">
      <w:start w:val="1"/>
      <w:numFmt w:val="bullet"/>
      <w:lvlText w:val="•"/>
      <w:lvlJc w:val="left"/>
      <w:pPr>
        <w:ind w:left="6899" w:hanging="567"/>
      </w:pPr>
      <w:rPr>
        <w:rFonts w:hint="default"/>
      </w:rPr>
    </w:lvl>
    <w:lvl w:ilvl="8" w:tplc="5D0E65F4">
      <w:start w:val="1"/>
      <w:numFmt w:val="bullet"/>
      <w:lvlText w:val="•"/>
      <w:lvlJc w:val="left"/>
      <w:pPr>
        <w:ind w:left="7841" w:hanging="567"/>
      </w:pPr>
      <w:rPr>
        <w:rFonts w:hint="default"/>
      </w:rPr>
    </w:lvl>
  </w:abstractNum>
  <w:abstractNum w:abstractNumId="50" w15:restartNumberingAfterBreak="0">
    <w:nsid w:val="5ABE74F1"/>
    <w:multiLevelType w:val="hybridMultilevel"/>
    <w:tmpl w:val="72908710"/>
    <w:lvl w:ilvl="0" w:tplc="5F5822B8">
      <w:start w:val="4"/>
      <w:numFmt w:val="bullet"/>
      <w:lvlText w:val="-"/>
      <w:lvlJc w:val="left"/>
      <w:pPr>
        <w:ind w:left="720" w:hanging="360"/>
      </w:pPr>
      <w:rPr>
        <w:rFonts w:ascii="Times New Roman" w:eastAsia="Verdan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1" w15:restartNumberingAfterBreak="0">
    <w:nsid w:val="5BE934A3"/>
    <w:multiLevelType w:val="hybridMultilevel"/>
    <w:tmpl w:val="D6146FC2"/>
    <w:lvl w:ilvl="0" w:tplc="8AE038DA">
      <w:start w:val="1"/>
      <w:numFmt w:val="lowerLetter"/>
      <w:lvlText w:val="%1)"/>
      <w:lvlJc w:val="left"/>
      <w:pPr>
        <w:ind w:left="679" w:hanging="567"/>
      </w:pPr>
      <w:rPr>
        <w:rFonts w:hint="default"/>
        <w:spacing w:val="-2"/>
        <w:w w:val="99"/>
        <w:sz w:val="24"/>
        <w:szCs w:val="20"/>
      </w:rPr>
    </w:lvl>
    <w:lvl w:ilvl="1" w:tplc="B2C48F5E">
      <w:start w:val="1"/>
      <w:numFmt w:val="bullet"/>
      <w:lvlText w:val="•"/>
      <w:lvlJc w:val="left"/>
      <w:pPr>
        <w:ind w:left="1584" w:hanging="567"/>
      </w:pPr>
      <w:rPr>
        <w:rFonts w:hint="default"/>
      </w:rPr>
    </w:lvl>
    <w:lvl w:ilvl="2" w:tplc="8CE23C42">
      <w:start w:val="1"/>
      <w:numFmt w:val="bullet"/>
      <w:lvlText w:val="•"/>
      <w:lvlJc w:val="left"/>
      <w:pPr>
        <w:ind w:left="2489" w:hanging="567"/>
      </w:pPr>
      <w:rPr>
        <w:rFonts w:hint="default"/>
      </w:rPr>
    </w:lvl>
    <w:lvl w:ilvl="3" w:tplc="2DEC0468">
      <w:start w:val="1"/>
      <w:numFmt w:val="bullet"/>
      <w:lvlText w:val="•"/>
      <w:lvlJc w:val="left"/>
      <w:pPr>
        <w:ind w:left="3393" w:hanging="567"/>
      </w:pPr>
      <w:rPr>
        <w:rFonts w:hint="default"/>
      </w:rPr>
    </w:lvl>
    <w:lvl w:ilvl="4" w:tplc="7F86DF2E">
      <w:start w:val="1"/>
      <w:numFmt w:val="bullet"/>
      <w:lvlText w:val="•"/>
      <w:lvlJc w:val="left"/>
      <w:pPr>
        <w:ind w:left="4298" w:hanging="567"/>
      </w:pPr>
      <w:rPr>
        <w:rFonts w:hint="default"/>
      </w:rPr>
    </w:lvl>
    <w:lvl w:ilvl="5" w:tplc="AC0A82C2">
      <w:start w:val="1"/>
      <w:numFmt w:val="bullet"/>
      <w:lvlText w:val="•"/>
      <w:lvlJc w:val="left"/>
      <w:pPr>
        <w:ind w:left="5203" w:hanging="567"/>
      </w:pPr>
      <w:rPr>
        <w:rFonts w:hint="default"/>
      </w:rPr>
    </w:lvl>
    <w:lvl w:ilvl="6" w:tplc="DC681B34">
      <w:start w:val="1"/>
      <w:numFmt w:val="bullet"/>
      <w:lvlText w:val="•"/>
      <w:lvlJc w:val="left"/>
      <w:pPr>
        <w:ind w:left="6107" w:hanging="567"/>
      </w:pPr>
      <w:rPr>
        <w:rFonts w:hint="default"/>
      </w:rPr>
    </w:lvl>
    <w:lvl w:ilvl="7" w:tplc="F710E91A">
      <w:start w:val="1"/>
      <w:numFmt w:val="bullet"/>
      <w:lvlText w:val="•"/>
      <w:lvlJc w:val="left"/>
      <w:pPr>
        <w:ind w:left="7012" w:hanging="567"/>
      </w:pPr>
      <w:rPr>
        <w:rFonts w:hint="default"/>
      </w:rPr>
    </w:lvl>
    <w:lvl w:ilvl="8" w:tplc="50227FB4">
      <w:start w:val="1"/>
      <w:numFmt w:val="bullet"/>
      <w:lvlText w:val="•"/>
      <w:lvlJc w:val="left"/>
      <w:pPr>
        <w:ind w:left="7917" w:hanging="567"/>
      </w:pPr>
      <w:rPr>
        <w:rFonts w:hint="default"/>
      </w:rPr>
    </w:lvl>
  </w:abstractNum>
  <w:abstractNum w:abstractNumId="52" w15:restartNumberingAfterBreak="0">
    <w:nsid w:val="5D223833"/>
    <w:multiLevelType w:val="hybridMultilevel"/>
    <w:tmpl w:val="4A18EA9A"/>
    <w:lvl w:ilvl="0" w:tplc="8AE038DA">
      <w:start w:val="1"/>
      <w:numFmt w:val="lowerLetter"/>
      <w:lvlText w:val="%1)"/>
      <w:lvlJc w:val="left"/>
      <w:pPr>
        <w:ind w:left="679" w:hanging="567"/>
      </w:pPr>
      <w:rPr>
        <w:rFonts w:hint="default"/>
        <w:spacing w:val="-2"/>
        <w:w w:val="99"/>
        <w:sz w:val="24"/>
        <w:szCs w:val="20"/>
      </w:rPr>
    </w:lvl>
    <w:lvl w:ilvl="1" w:tplc="E8AA5D8E">
      <w:start w:val="1"/>
      <w:numFmt w:val="bullet"/>
      <w:lvlText w:val="•"/>
      <w:lvlJc w:val="left"/>
      <w:pPr>
        <w:ind w:left="1584" w:hanging="567"/>
      </w:pPr>
      <w:rPr>
        <w:rFonts w:hint="default"/>
      </w:rPr>
    </w:lvl>
    <w:lvl w:ilvl="2" w:tplc="9078EECE">
      <w:start w:val="1"/>
      <w:numFmt w:val="bullet"/>
      <w:lvlText w:val="•"/>
      <w:lvlJc w:val="left"/>
      <w:pPr>
        <w:ind w:left="2489" w:hanging="567"/>
      </w:pPr>
      <w:rPr>
        <w:rFonts w:hint="default"/>
      </w:rPr>
    </w:lvl>
    <w:lvl w:ilvl="3" w:tplc="DFFA1582">
      <w:start w:val="1"/>
      <w:numFmt w:val="bullet"/>
      <w:lvlText w:val="•"/>
      <w:lvlJc w:val="left"/>
      <w:pPr>
        <w:ind w:left="3393" w:hanging="567"/>
      </w:pPr>
      <w:rPr>
        <w:rFonts w:hint="default"/>
      </w:rPr>
    </w:lvl>
    <w:lvl w:ilvl="4" w:tplc="94FAE3BC">
      <w:start w:val="1"/>
      <w:numFmt w:val="bullet"/>
      <w:lvlText w:val="•"/>
      <w:lvlJc w:val="left"/>
      <w:pPr>
        <w:ind w:left="4298" w:hanging="567"/>
      </w:pPr>
      <w:rPr>
        <w:rFonts w:hint="default"/>
      </w:rPr>
    </w:lvl>
    <w:lvl w:ilvl="5" w:tplc="51606A9A">
      <w:start w:val="1"/>
      <w:numFmt w:val="bullet"/>
      <w:lvlText w:val="•"/>
      <w:lvlJc w:val="left"/>
      <w:pPr>
        <w:ind w:left="5203" w:hanging="567"/>
      </w:pPr>
      <w:rPr>
        <w:rFonts w:hint="default"/>
      </w:rPr>
    </w:lvl>
    <w:lvl w:ilvl="6" w:tplc="17F43B7C">
      <w:start w:val="1"/>
      <w:numFmt w:val="bullet"/>
      <w:lvlText w:val="•"/>
      <w:lvlJc w:val="left"/>
      <w:pPr>
        <w:ind w:left="6107" w:hanging="567"/>
      </w:pPr>
      <w:rPr>
        <w:rFonts w:hint="default"/>
      </w:rPr>
    </w:lvl>
    <w:lvl w:ilvl="7" w:tplc="91760496">
      <w:start w:val="1"/>
      <w:numFmt w:val="bullet"/>
      <w:lvlText w:val="•"/>
      <w:lvlJc w:val="left"/>
      <w:pPr>
        <w:ind w:left="7012" w:hanging="567"/>
      </w:pPr>
      <w:rPr>
        <w:rFonts w:hint="default"/>
      </w:rPr>
    </w:lvl>
    <w:lvl w:ilvl="8" w:tplc="6C625526">
      <w:start w:val="1"/>
      <w:numFmt w:val="bullet"/>
      <w:lvlText w:val="•"/>
      <w:lvlJc w:val="left"/>
      <w:pPr>
        <w:ind w:left="7917" w:hanging="567"/>
      </w:pPr>
      <w:rPr>
        <w:rFonts w:hint="default"/>
      </w:rPr>
    </w:lvl>
  </w:abstractNum>
  <w:abstractNum w:abstractNumId="53" w15:restartNumberingAfterBreak="0">
    <w:nsid w:val="5DF30DF6"/>
    <w:multiLevelType w:val="hybridMultilevel"/>
    <w:tmpl w:val="D6D8C09A"/>
    <w:lvl w:ilvl="0" w:tplc="04260017">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F0544D0C">
      <w:start w:val="1"/>
      <w:numFmt w:val="bullet"/>
      <w:lvlText w:val="•"/>
      <w:lvlJc w:val="left"/>
      <w:pPr>
        <w:ind w:left="2188" w:hanging="567"/>
      </w:pPr>
      <w:rPr>
        <w:rFonts w:hint="default"/>
      </w:rPr>
    </w:lvl>
    <w:lvl w:ilvl="3" w:tplc="4E7657AC">
      <w:start w:val="1"/>
      <w:numFmt w:val="bullet"/>
      <w:lvlText w:val="•"/>
      <w:lvlJc w:val="left"/>
      <w:pPr>
        <w:ind w:left="3130" w:hanging="567"/>
      </w:pPr>
      <w:rPr>
        <w:rFonts w:hint="default"/>
      </w:rPr>
    </w:lvl>
    <w:lvl w:ilvl="4" w:tplc="F6EE8E0E">
      <w:start w:val="1"/>
      <w:numFmt w:val="bullet"/>
      <w:lvlText w:val="•"/>
      <w:lvlJc w:val="left"/>
      <w:pPr>
        <w:ind w:left="4072" w:hanging="567"/>
      </w:pPr>
      <w:rPr>
        <w:rFonts w:hint="default"/>
      </w:rPr>
    </w:lvl>
    <w:lvl w:ilvl="5" w:tplc="20DAC5DE">
      <w:start w:val="1"/>
      <w:numFmt w:val="bullet"/>
      <w:lvlText w:val="•"/>
      <w:lvlJc w:val="left"/>
      <w:pPr>
        <w:ind w:left="5015" w:hanging="567"/>
      </w:pPr>
      <w:rPr>
        <w:rFonts w:hint="default"/>
      </w:rPr>
    </w:lvl>
    <w:lvl w:ilvl="6" w:tplc="63842AF4">
      <w:start w:val="1"/>
      <w:numFmt w:val="bullet"/>
      <w:lvlText w:val="•"/>
      <w:lvlJc w:val="left"/>
      <w:pPr>
        <w:ind w:left="5957" w:hanging="567"/>
      </w:pPr>
      <w:rPr>
        <w:rFonts w:hint="default"/>
      </w:rPr>
    </w:lvl>
    <w:lvl w:ilvl="7" w:tplc="47920358">
      <w:start w:val="1"/>
      <w:numFmt w:val="bullet"/>
      <w:lvlText w:val="•"/>
      <w:lvlJc w:val="left"/>
      <w:pPr>
        <w:ind w:left="6899" w:hanging="567"/>
      </w:pPr>
      <w:rPr>
        <w:rFonts w:hint="default"/>
      </w:rPr>
    </w:lvl>
    <w:lvl w:ilvl="8" w:tplc="9CA4C60A">
      <w:start w:val="1"/>
      <w:numFmt w:val="bullet"/>
      <w:lvlText w:val="•"/>
      <w:lvlJc w:val="left"/>
      <w:pPr>
        <w:ind w:left="7841" w:hanging="567"/>
      </w:pPr>
      <w:rPr>
        <w:rFonts w:hint="default"/>
      </w:rPr>
    </w:lvl>
  </w:abstractNum>
  <w:abstractNum w:abstractNumId="54" w15:restartNumberingAfterBreak="0">
    <w:nsid w:val="5EBB010A"/>
    <w:multiLevelType w:val="hybridMultilevel"/>
    <w:tmpl w:val="9EEAF342"/>
    <w:lvl w:ilvl="0" w:tplc="8AE038DA">
      <w:start w:val="1"/>
      <w:numFmt w:val="lowerLetter"/>
      <w:lvlText w:val="%1)"/>
      <w:lvlJc w:val="left"/>
      <w:pPr>
        <w:ind w:left="679" w:hanging="567"/>
      </w:pPr>
      <w:rPr>
        <w:rFonts w:hint="default"/>
        <w:spacing w:val="-2"/>
        <w:w w:val="99"/>
        <w:sz w:val="24"/>
        <w:szCs w:val="20"/>
      </w:rPr>
    </w:lvl>
    <w:lvl w:ilvl="1" w:tplc="E85A62F6">
      <w:start w:val="1"/>
      <w:numFmt w:val="decimal"/>
      <w:lvlText w:val="%2)"/>
      <w:lvlJc w:val="left"/>
      <w:pPr>
        <w:ind w:left="1246" w:hanging="567"/>
      </w:pPr>
      <w:rPr>
        <w:rFonts w:hint="default"/>
        <w:spacing w:val="-2"/>
        <w:w w:val="99"/>
        <w:sz w:val="24"/>
        <w:szCs w:val="20"/>
      </w:rPr>
    </w:lvl>
    <w:lvl w:ilvl="2" w:tplc="6720CB0A">
      <w:start w:val="1"/>
      <w:numFmt w:val="bullet"/>
      <w:lvlText w:val="•"/>
      <w:lvlJc w:val="left"/>
      <w:pPr>
        <w:ind w:left="2188" w:hanging="567"/>
      </w:pPr>
      <w:rPr>
        <w:rFonts w:hint="default"/>
      </w:rPr>
    </w:lvl>
    <w:lvl w:ilvl="3" w:tplc="FA4E19AE">
      <w:start w:val="1"/>
      <w:numFmt w:val="bullet"/>
      <w:lvlText w:val="•"/>
      <w:lvlJc w:val="left"/>
      <w:pPr>
        <w:ind w:left="3130" w:hanging="567"/>
      </w:pPr>
      <w:rPr>
        <w:rFonts w:hint="default"/>
      </w:rPr>
    </w:lvl>
    <w:lvl w:ilvl="4" w:tplc="B16CF7C4">
      <w:start w:val="1"/>
      <w:numFmt w:val="bullet"/>
      <w:lvlText w:val="•"/>
      <w:lvlJc w:val="left"/>
      <w:pPr>
        <w:ind w:left="4072" w:hanging="567"/>
      </w:pPr>
      <w:rPr>
        <w:rFonts w:hint="default"/>
      </w:rPr>
    </w:lvl>
    <w:lvl w:ilvl="5" w:tplc="BCAEFF22">
      <w:start w:val="1"/>
      <w:numFmt w:val="bullet"/>
      <w:lvlText w:val="•"/>
      <w:lvlJc w:val="left"/>
      <w:pPr>
        <w:ind w:left="5015" w:hanging="567"/>
      </w:pPr>
      <w:rPr>
        <w:rFonts w:hint="default"/>
      </w:rPr>
    </w:lvl>
    <w:lvl w:ilvl="6" w:tplc="62A60D38">
      <w:start w:val="1"/>
      <w:numFmt w:val="bullet"/>
      <w:lvlText w:val="•"/>
      <w:lvlJc w:val="left"/>
      <w:pPr>
        <w:ind w:left="5957" w:hanging="567"/>
      </w:pPr>
      <w:rPr>
        <w:rFonts w:hint="default"/>
      </w:rPr>
    </w:lvl>
    <w:lvl w:ilvl="7" w:tplc="9C9EC0C8">
      <w:start w:val="1"/>
      <w:numFmt w:val="bullet"/>
      <w:lvlText w:val="•"/>
      <w:lvlJc w:val="left"/>
      <w:pPr>
        <w:ind w:left="6899" w:hanging="567"/>
      </w:pPr>
      <w:rPr>
        <w:rFonts w:hint="default"/>
      </w:rPr>
    </w:lvl>
    <w:lvl w:ilvl="8" w:tplc="382EA358">
      <w:start w:val="1"/>
      <w:numFmt w:val="bullet"/>
      <w:lvlText w:val="•"/>
      <w:lvlJc w:val="left"/>
      <w:pPr>
        <w:ind w:left="7841" w:hanging="567"/>
      </w:pPr>
      <w:rPr>
        <w:rFonts w:hint="default"/>
      </w:rPr>
    </w:lvl>
  </w:abstractNum>
  <w:abstractNum w:abstractNumId="55" w15:restartNumberingAfterBreak="0">
    <w:nsid w:val="5EBC214E"/>
    <w:multiLevelType w:val="hybridMultilevel"/>
    <w:tmpl w:val="ACF0ED9A"/>
    <w:lvl w:ilvl="0" w:tplc="CB9A6B74">
      <w:start w:val="1"/>
      <w:numFmt w:val="bullet"/>
      <w:lvlText w:val=""/>
      <w:lvlJc w:val="left"/>
      <w:pPr>
        <w:ind w:left="264" w:hanging="264"/>
      </w:pPr>
      <w:rPr>
        <w:rFonts w:ascii="Wingdings" w:eastAsia="Wingdings" w:hAnsi="Wingdings" w:hint="default"/>
        <w:sz w:val="16"/>
        <w:szCs w:val="16"/>
      </w:rPr>
    </w:lvl>
    <w:lvl w:ilvl="1" w:tplc="A96AF820">
      <w:start w:val="1"/>
      <w:numFmt w:val="bullet"/>
      <w:lvlText w:val="•"/>
      <w:lvlJc w:val="left"/>
      <w:pPr>
        <w:ind w:left="699" w:hanging="264"/>
      </w:pPr>
      <w:rPr>
        <w:rFonts w:hint="default"/>
      </w:rPr>
    </w:lvl>
    <w:lvl w:ilvl="2" w:tplc="AAB42E52">
      <w:start w:val="1"/>
      <w:numFmt w:val="bullet"/>
      <w:lvlText w:val="•"/>
      <w:lvlJc w:val="left"/>
      <w:pPr>
        <w:ind w:left="1135" w:hanging="264"/>
      </w:pPr>
      <w:rPr>
        <w:rFonts w:hint="default"/>
      </w:rPr>
    </w:lvl>
    <w:lvl w:ilvl="3" w:tplc="885A73A6">
      <w:start w:val="1"/>
      <w:numFmt w:val="bullet"/>
      <w:lvlText w:val="•"/>
      <w:lvlJc w:val="left"/>
      <w:pPr>
        <w:ind w:left="1570" w:hanging="264"/>
      </w:pPr>
      <w:rPr>
        <w:rFonts w:hint="default"/>
      </w:rPr>
    </w:lvl>
    <w:lvl w:ilvl="4" w:tplc="45A05638">
      <w:start w:val="1"/>
      <w:numFmt w:val="bullet"/>
      <w:lvlText w:val="•"/>
      <w:lvlJc w:val="left"/>
      <w:pPr>
        <w:ind w:left="2006" w:hanging="264"/>
      </w:pPr>
      <w:rPr>
        <w:rFonts w:hint="default"/>
      </w:rPr>
    </w:lvl>
    <w:lvl w:ilvl="5" w:tplc="11121C84">
      <w:start w:val="1"/>
      <w:numFmt w:val="bullet"/>
      <w:lvlText w:val="•"/>
      <w:lvlJc w:val="left"/>
      <w:pPr>
        <w:ind w:left="2442" w:hanging="264"/>
      </w:pPr>
      <w:rPr>
        <w:rFonts w:hint="default"/>
      </w:rPr>
    </w:lvl>
    <w:lvl w:ilvl="6" w:tplc="55B6AA4E">
      <w:start w:val="1"/>
      <w:numFmt w:val="bullet"/>
      <w:lvlText w:val="•"/>
      <w:lvlJc w:val="left"/>
      <w:pPr>
        <w:ind w:left="2877" w:hanging="264"/>
      </w:pPr>
      <w:rPr>
        <w:rFonts w:hint="default"/>
      </w:rPr>
    </w:lvl>
    <w:lvl w:ilvl="7" w:tplc="ECDA1E06">
      <w:start w:val="1"/>
      <w:numFmt w:val="bullet"/>
      <w:lvlText w:val="•"/>
      <w:lvlJc w:val="left"/>
      <w:pPr>
        <w:ind w:left="3313" w:hanging="264"/>
      </w:pPr>
      <w:rPr>
        <w:rFonts w:hint="default"/>
      </w:rPr>
    </w:lvl>
    <w:lvl w:ilvl="8" w:tplc="3FBC7F62">
      <w:start w:val="1"/>
      <w:numFmt w:val="bullet"/>
      <w:lvlText w:val="•"/>
      <w:lvlJc w:val="left"/>
      <w:pPr>
        <w:ind w:left="3749" w:hanging="264"/>
      </w:pPr>
      <w:rPr>
        <w:rFonts w:hint="default"/>
      </w:rPr>
    </w:lvl>
  </w:abstractNum>
  <w:abstractNum w:abstractNumId="56" w15:restartNumberingAfterBreak="0">
    <w:nsid w:val="677C3C2C"/>
    <w:multiLevelType w:val="hybridMultilevel"/>
    <w:tmpl w:val="921CC28C"/>
    <w:lvl w:ilvl="0" w:tplc="04260017">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EF8EC1E4">
      <w:start w:val="1"/>
      <w:numFmt w:val="bullet"/>
      <w:lvlText w:val="•"/>
      <w:lvlJc w:val="left"/>
      <w:pPr>
        <w:ind w:left="2188" w:hanging="567"/>
      </w:pPr>
      <w:rPr>
        <w:rFonts w:hint="default"/>
      </w:rPr>
    </w:lvl>
    <w:lvl w:ilvl="3" w:tplc="BA74A368">
      <w:start w:val="1"/>
      <w:numFmt w:val="bullet"/>
      <w:lvlText w:val="•"/>
      <w:lvlJc w:val="left"/>
      <w:pPr>
        <w:ind w:left="3130" w:hanging="567"/>
      </w:pPr>
      <w:rPr>
        <w:rFonts w:hint="default"/>
      </w:rPr>
    </w:lvl>
    <w:lvl w:ilvl="4" w:tplc="57629D84">
      <w:start w:val="1"/>
      <w:numFmt w:val="bullet"/>
      <w:lvlText w:val="•"/>
      <w:lvlJc w:val="left"/>
      <w:pPr>
        <w:ind w:left="4072" w:hanging="567"/>
      </w:pPr>
      <w:rPr>
        <w:rFonts w:hint="default"/>
      </w:rPr>
    </w:lvl>
    <w:lvl w:ilvl="5" w:tplc="4836A004">
      <w:start w:val="1"/>
      <w:numFmt w:val="bullet"/>
      <w:lvlText w:val="•"/>
      <w:lvlJc w:val="left"/>
      <w:pPr>
        <w:ind w:left="5015" w:hanging="567"/>
      </w:pPr>
      <w:rPr>
        <w:rFonts w:hint="default"/>
      </w:rPr>
    </w:lvl>
    <w:lvl w:ilvl="6" w:tplc="3190A7DA">
      <w:start w:val="1"/>
      <w:numFmt w:val="bullet"/>
      <w:lvlText w:val="•"/>
      <w:lvlJc w:val="left"/>
      <w:pPr>
        <w:ind w:left="5957" w:hanging="567"/>
      </w:pPr>
      <w:rPr>
        <w:rFonts w:hint="default"/>
      </w:rPr>
    </w:lvl>
    <w:lvl w:ilvl="7" w:tplc="DD802D7C">
      <w:start w:val="1"/>
      <w:numFmt w:val="bullet"/>
      <w:lvlText w:val="•"/>
      <w:lvlJc w:val="left"/>
      <w:pPr>
        <w:ind w:left="6899" w:hanging="567"/>
      </w:pPr>
      <w:rPr>
        <w:rFonts w:hint="default"/>
      </w:rPr>
    </w:lvl>
    <w:lvl w:ilvl="8" w:tplc="369EA848">
      <w:start w:val="1"/>
      <w:numFmt w:val="bullet"/>
      <w:lvlText w:val="•"/>
      <w:lvlJc w:val="left"/>
      <w:pPr>
        <w:ind w:left="7841" w:hanging="567"/>
      </w:pPr>
      <w:rPr>
        <w:rFonts w:hint="default"/>
      </w:rPr>
    </w:lvl>
  </w:abstractNum>
  <w:abstractNum w:abstractNumId="57" w15:restartNumberingAfterBreak="0">
    <w:nsid w:val="6A39480C"/>
    <w:multiLevelType w:val="hybridMultilevel"/>
    <w:tmpl w:val="4B80BD74"/>
    <w:lvl w:ilvl="0" w:tplc="D34C8904">
      <w:start w:val="1"/>
      <w:numFmt w:val="lowerLetter"/>
      <w:lvlText w:val="%1)"/>
      <w:lvlJc w:val="left"/>
      <w:pPr>
        <w:ind w:left="679" w:hanging="567"/>
      </w:pPr>
      <w:rPr>
        <w:rFonts w:hint="default"/>
        <w:spacing w:val="-2"/>
        <w:w w:val="99"/>
        <w:sz w:val="24"/>
        <w:szCs w:val="20"/>
      </w:rPr>
    </w:lvl>
    <w:lvl w:ilvl="1" w:tplc="60621396">
      <w:start w:val="1"/>
      <w:numFmt w:val="bullet"/>
      <w:lvlText w:val="•"/>
      <w:lvlJc w:val="left"/>
      <w:pPr>
        <w:ind w:left="1584" w:hanging="567"/>
      </w:pPr>
      <w:rPr>
        <w:rFonts w:hint="default"/>
      </w:rPr>
    </w:lvl>
    <w:lvl w:ilvl="2" w:tplc="B6D6E93A">
      <w:start w:val="1"/>
      <w:numFmt w:val="bullet"/>
      <w:lvlText w:val="•"/>
      <w:lvlJc w:val="left"/>
      <w:pPr>
        <w:ind w:left="2489" w:hanging="567"/>
      </w:pPr>
      <w:rPr>
        <w:rFonts w:hint="default"/>
      </w:rPr>
    </w:lvl>
    <w:lvl w:ilvl="3" w:tplc="EE222BB4">
      <w:start w:val="1"/>
      <w:numFmt w:val="bullet"/>
      <w:lvlText w:val="•"/>
      <w:lvlJc w:val="left"/>
      <w:pPr>
        <w:ind w:left="3393" w:hanging="567"/>
      </w:pPr>
      <w:rPr>
        <w:rFonts w:hint="default"/>
      </w:rPr>
    </w:lvl>
    <w:lvl w:ilvl="4" w:tplc="012AEF2A">
      <w:start w:val="1"/>
      <w:numFmt w:val="bullet"/>
      <w:lvlText w:val="•"/>
      <w:lvlJc w:val="left"/>
      <w:pPr>
        <w:ind w:left="4298" w:hanging="567"/>
      </w:pPr>
      <w:rPr>
        <w:rFonts w:hint="default"/>
      </w:rPr>
    </w:lvl>
    <w:lvl w:ilvl="5" w:tplc="C1FEBC06">
      <w:start w:val="1"/>
      <w:numFmt w:val="bullet"/>
      <w:lvlText w:val="•"/>
      <w:lvlJc w:val="left"/>
      <w:pPr>
        <w:ind w:left="5203" w:hanging="567"/>
      </w:pPr>
      <w:rPr>
        <w:rFonts w:hint="default"/>
      </w:rPr>
    </w:lvl>
    <w:lvl w:ilvl="6" w:tplc="DD046E52">
      <w:start w:val="1"/>
      <w:numFmt w:val="bullet"/>
      <w:lvlText w:val="•"/>
      <w:lvlJc w:val="left"/>
      <w:pPr>
        <w:ind w:left="6107" w:hanging="567"/>
      </w:pPr>
      <w:rPr>
        <w:rFonts w:hint="default"/>
      </w:rPr>
    </w:lvl>
    <w:lvl w:ilvl="7" w:tplc="9B34C6AE">
      <w:start w:val="1"/>
      <w:numFmt w:val="bullet"/>
      <w:lvlText w:val="•"/>
      <w:lvlJc w:val="left"/>
      <w:pPr>
        <w:ind w:left="7012" w:hanging="567"/>
      </w:pPr>
      <w:rPr>
        <w:rFonts w:hint="default"/>
      </w:rPr>
    </w:lvl>
    <w:lvl w:ilvl="8" w:tplc="77B254E6">
      <w:start w:val="1"/>
      <w:numFmt w:val="bullet"/>
      <w:lvlText w:val="•"/>
      <w:lvlJc w:val="left"/>
      <w:pPr>
        <w:ind w:left="7917" w:hanging="567"/>
      </w:pPr>
      <w:rPr>
        <w:rFonts w:hint="default"/>
      </w:rPr>
    </w:lvl>
  </w:abstractNum>
  <w:abstractNum w:abstractNumId="58" w15:restartNumberingAfterBreak="0">
    <w:nsid w:val="6D3427F9"/>
    <w:multiLevelType w:val="hybridMultilevel"/>
    <w:tmpl w:val="62966B6C"/>
    <w:lvl w:ilvl="0" w:tplc="7BE8115C">
      <w:start w:val="234"/>
      <w:numFmt w:val="decimal"/>
      <w:lvlText w:val="%1"/>
      <w:lvlJc w:val="left"/>
      <w:pPr>
        <w:ind w:left="679" w:hanging="567"/>
      </w:pPr>
      <w:rPr>
        <w:rFonts w:ascii="Times New Roman" w:eastAsia="Times New Roman" w:hAnsi="Times New Roman" w:hint="default"/>
        <w:sz w:val="16"/>
        <w:szCs w:val="16"/>
      </w:rPr>
    </w:lvl>
    <w:lvl w:ilvl="1" w:tplc="7AB4CAF0">
      <w:start w:val="1"/>
      <w:numFmt w:val="bullet"/>
      <w:lvlText w:val="•"/>
      <w:lvlJc w:val="left"/>
      <w:pPr>
        <w:ind w:left="1598" w:hanging="567"/>
      </w:pPr>
      <w:rPr>
        <w:rFonts w:hint="default"/>
      </w:rPr>
    </w:lvl>
    <w:lvl w:ilvl="2" w:tplc="FCA4B16C">
      <w:start w:val="1"/>
      <w:numFmt w:val="bullet"/>
      <w:lvlText w:val="•"/>
      <w:lvlJc w:val="left"/>
      <w:pPr>
        <w:ind w:left="2517" w:hanging="567"/>
      </w:pPr>
      <w:rPr>
        <w:rFonts w:hint="default"/>
      </w:rPr>
    </w:lvl>
    <w:lvl w:ilvl="3" w:tplc="025252DC">
      <w:start w:val="1"/>
      <w:numFmt w:val="bullet"/>
      <w:lvlText w:val="•"/>
      <w:lvlJc w:val="left"/>
      <w:pPr>
        <w:ind w:left="3435" w:hanging="567"/>
      </w:pPr>
      <w:rPr>
        <w:rFonts w:hint="default"/>
      </w:rPr>
    </w:lvl>
    <w:lvl w:ilvl="4" w:tplc="5C9AEB4C">
      <w:start w:val="1"/>
      <w:numFmt w:val="bullet"/>
      <w:lvlText w:val="•"/>
      <w:lvlJc w:val="left"/>
      <w:pPr>
        <w:ind w:left="4354" w:hanging="567"/>
      </w:pPr>
      <w:rPr>
        <w:rFonts w:hint="default"/>
      </w:rPr>
    </w:lvl>
    <w:lvl w:ilvl="5" w:tplc="7EAABB1E">
      <w:start w:val="1"/>
      <w:numFmt w:val="bullet"/>
      <w:lvlText w:val="•"/>
      <w:lvlJc w:val="left"/>
      <w:pPr>
        <w:ind w:left="5273" w:hanging="567"/>
      </w:pPr>
      <w:rPr>
        <w:rFonts w:hint="default"/>
      </w:rPr>
    </w:lvl>
    <w:lvl w:ilvl="6" w:tplc="2692301A">
      <w:start w:val="1"/>
      <w:numFmt w:val="bullet"/>
      <w:lvlText w:val="•"/>
      <w:lvlJc w:val="left"/>
      <w:pPr>
        <w:ind w:left="6191" w:hanging="567"/>
      </w:pPr>
      <w:rPr>
        <w:rFonts w:hint="default"/>
      </w:rPr>
    </w:lvl>
    <w:lvl w:ilvl="7" w:tplc="9E189648">
      <w:start w:val="1"/>
      <w:numFmt w:val="bullet"/>
      <w:lvlText w:val="•"/>
      <w:lvlJc w:val="left"/>
      <w:pPr>
        <w:ind w:left="7110" w:hanging="567"/>
      </w:pPr>
      <w:rPr>
        <w:rFonts w:hint="default"/>
      </w:rPr>
    </w:lvl>
    <w:lvl w:ilvl="8" w:tplc="F3D03C7A">
      <w:start w:val="1"/>
      <w:numFmt w:val="bullet"/>
      <w:lvlText w:val="•"/>
      <w:lvlJc w:val="left"/>
      <w:pPr>
        <w:ind w:left="8029" w:hanging="567"/>
      </w:pPr>
      <w:rPr>
        <w:rFonts w:hint="default"/>
      </w:rPr>
    </w:lvl>
  </w:abstractNum>
  <w:abstractNum w:abstractNumId="59" w15:restartNumberingAfterBreak="0">
    <w:nsid w:val="6FBF3162"/>
    <w:multiLevelType w:val="hybridMultilevel"/>
    <w:tmpl w:val="5770D294"/>
    <w:lvl w:ilvl="0" w:tplc="8AE038DA">
      <w:start w:val="1"/>
      <w:numFmt w:val="lowerLetter"/>
      <w:lvlText w:val="%1)"/>
      <w:lvlJc w:val="left"/>
      <w:pPr>
        <w:ind w:left="679" w:hanging="567"/>
      </w:pPr>
      <w:rPr>
        <w:rFonts w:hint="default"/>
        <w:spacing w:val="-2"/>
        <w:w w:val="99"/>
        <w:sz w:val="24"/>
        <w:szCs w:val="20"/>
      </w:rPr>
    </w:lvl>
    <w:lvl w:ilvl="1" w:tplc="99641A18">
      <w:start w:val="1"/>
      <w:numFmt w:val="decimal"/>
      <w:lvlText w:val="%2)"/>
      <w:lvlJc w:val="left"/>
      <w:pPr>
        <w:ind w:left="1246" w:hanging="567"/>
      </w:pPr>
      <w:rPr>
        <w:rFonts w:hint="default"/>
        <w:spacing w:val="-2"/>
        <w:w w:val="99"/>
        <w:sz w:val="24"/>
        <w:szCs w:val="20"/>
      </w:rPr>
    </w:lvl>
    <w:lvl w:ilvl="2" w:tplc="8BF81B96">
      <w:start w:val="1"/>
      <w:numFmt w:val="lowerRoman"/>
      <w:lvlText w:val="%3)"/>
      <w:lvlJc w:val="left"/>
      <w:pPr>
        <w:ind w:left="1733" w:hanging="540"/>
      </w:pPr>
      <w:rPr>
        <w:rFonts w:ascii="Times New Roman" w:eastAsia="Calibri" w:hAnsi="Times New Roman" w:cs="Times New Roman" w:hint="default"/>
        <w:spacing w:val="-1"/>
        <w:w w:val="99"/>
        <w:sz w:val="24"/>
        <w:szCs w:val="24"/>
      </w:rPr>
    </w:lvl>
    <w:lvl w:ilvl="3" w:tplc="C2BACB00">
      <w:start w:val="1"/>
      <w:numFmt w:val="bullet"/>
      <w:lvlText w:val="•"/>
      <w:lvlJc w:val="left"/>
      <w:pPr>
        <w:ind w:left="2732" w:hanging="540"/>
      </w:pPr>
      <w:rPr>
        <w:rFonts w:hint="default"/>
      </w:rPr>
    </w:lvl>
    <w:lvl w:ilvl="4" w:tplc="4A7E288E">
      <w:start w:val="1"/>
      <w:numFmt w:val="bullet"/>
      <w:lvlText w:val="•"/>
      <w:lvlJc w:val="left"/>
      <w:pPr>
        <w:ind w:left="3731" w:hanging="540"/>
      </w:pPr>
      <w:rPr>
        <w:rFonts w:hint="default"/>
      </w:rPr>
    </w:lvl>
    <w:lvl w:ilvl="5" w:tplc="3A286BE0">
      <w:start w:val="1"/>
      <w:numFmt w:val="bullet"/>
      <w:lvlText w:val="•"/>
      <w:lvlJc w:val="left"/>
      <w:pPr>
        <w:ind w:left="4730" w:hanging="540"/>
      </w:pPr>
      <w:rPr>
        <w:rFonts w:hint="default"/>
      </w:rPr>
    </w:lvl>
    <w:lvl w:ilvl="6" w:tplc="F274055A">
      <w:start w:val="1"/>
      <w:numFmt w:val="bullet"/>
      <w:lvlText w:val="•"/>
      <w:lvlJc w:val="left"/>
      <w:pPr>
        <w:ind w:left="5729" w:hanging="540"/>
      </w:pPr>
      <w:rPr>
        <w:rFonts w:hint="default"/>
      </w:rPr>
    </w:lvl>
    <w:lvl w:ilvl="7" w:tplc="8C286892">
      <w:start w:val="1"/>
      <w:numFmt w:val="bullet"/>
      <w:lvlText w:val="•"/>
      <w:lvlJc w:val="left"/>
      <w:pPr>
        <w:ind w:left="6728" w:hanging="540"/>
      </w:pPr>
      <w:rPr>
        <w:rFonts w:hint="default"/>
      </w:rPr>
    </w:lvl>
    <w:lvl w:ilvl="8" w:tplc="4460864A">
      <w:start w:val="1"/>
      <w:numFmt w:val="bullet"/>
      <w:lvlText w:val="•"/>
      <w:lvlJc w:val="left"/>
      <w:pPr>
        <w:ind w:left="7728" w:hanging="540"/>
      </w:pPr>
      <w:rPr>
        <w:rFonts w:hint="default"/>
      </w:rPr>
    </w:lvl>
  </w:abstractNum>
  <w:abstractNum w:abstractNumId="60" w15:restartNumberingAfterBreak="0">
    <w:nsid w:val="70DC6CFD"/>
    <w:multiLevelType w:val="hybridMultilevel"/>
    <w:tmpl w:val="AEC075C8"/>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04B25916">
      <w:start w:val="1"/>
      <w:numFmt w:val="bullet"/>
      <w:lvlText w:val="•"/>
      <w:lvlJc w:val="left"/>
      <w:pPr>
        <w:ind w:left="2188" w:hanging="567"/>
      </w:pPr>
      <w:rPr>
        <w:rFonts w:hint="default"/>
      </w:rPr>
    </w:lvl>
    <w:lvl w:ilvl="3" w:tplc="13D8A1F8">
      <w:start w:val="1"/>
      <w:numFmt w:val="bullet"/>
      <w:lvlText w:val="•"/>
      <w:lvlJc w:val="left"/>
      <w:pPr>
        <w:ind w:left="3130" w:hanging="567"/>
      </w:pPr>
      <w:rPr>
        <w:rFonts w:hint="default"/>
      </w:rPr>
    </w:lvl>
    <w:lvl w:ilvl="4" w:tplc="5036AB14">
      <w:start w:val="1"/>
      <w:numFmt w:val="bullet"/>
      <w:lvlText w:val="•"/>
      <w:lvlJc w:val="left"/>
      <w:pPr>
        <w:ind w:left="4072" w:hanging="567"/>
      </w:pPr>
      <w:rPr>
        <w:rFonts w:hint="default"/>
      </w:rPr>
    </w:lvl>
    <w:lvl w:ilvl="5" w:tplc="D286DF22">
      <w:start w:val="1"/>
      <w:numFmt w:val="bullet"/>
      <w:lvlText w:val="•"/>
      <w:lvlJc w:val="left"/>
      <w:pPr>
        <w:ind w:left="5015" w:hanging="567"/>
      </w:pPr>
      <w:rPr>
        <w:rFonts w:hint="default"/>
      </w:rPr>
    </w:lvl>
    <w:lvl w:ilvl="6" w:tplc="ACF6DCB4">
      <w:start w:val="1"/>
      <w:numFmt w:val="bullet"/>
      <w:lvlText w:val="•"/>
      <w:lvlJc w:val="left"/>
      <w:pPr>
        <w:ind w:left="5957" w:hanging="567"/>
      </w:pPr>
      <w:rPr>
        <w:rFonts w:hint="default"/>
      </w:rPr>
    </w:lvl>
    <w:lvl w:ilvl="7" w:tplc="9B64D1AA">
      <w:start w:val="1"/>
      <w:numFmt w:val="bullet"/>
      <w:lvlText w:val="•"/>
      <w:lvlJc w:val="left"/>
      <w:pPr>
        <w:ind w:left="6899" w:hanging="567"/>
      </w:pPr>
      <w:rPr>
        <w:rFonts w:hint="default"/>
      </w:rPr>
    </w:lvl>
    <w:lvl w:ilvl="8" w:tplc="1C86B1C6">
      <w:start w:val="1"/>
      <w:numFmt w:val="bullet"/>
      <w:lvlText w:val="•"/>
      <w:lvlJc w:val="left"/>
      <w:pPr>
        <w:ind w:left="7841" w:hanging="567"/>
      </w:pPr>
      <w:rPr>
        <w:rFonts w:hint="default"/>
      </w:rPr>
    </w:lvl>
  </w:abstractNum>
  <w:abstractNum w:abstractNumId="61" w15:restartNumberingAfterBreak="0">
    <w:nsid w:val="70E9762E"/>
    <w:multiLevelType w:val="multilevel"/>
    <w:tmpl w:val="C696FD62"/>
    <w:lvl w:ilvl="0">
      <w:start w:val="6"/>
      <w:numFmt w:val="decimal"/>
      <w:lvlText w:val="%1."/>
      <w:lvlJc w:val="left"/>
      <w:pPr>
        <w:ind w:left="509" w:hanging="276"/>
      </w:pPr>
      <w:rPr>
        <w:rFonts w:ascii="Times New Roman" w:eastAsia="Verdana" w:hAnsi="Times New Roman" w:cs="Times New Roman" w:hint="default"/>
        <w:b/>
        <w:bCs/>
        <w:spacing w:val="-3"/>
        <w:w w:val="99"/>
        <w:sz w:val="24"/>
        <w:szCs w:val="20"/>
      </w:rPr>
    </w:lvl>
    <w:lvl w:ilvl="1">
      <w:start w:val="1"/>
      <w:numFmt w:val="decimal"/>
      <w:lvlText w:val="%1.%2"/>
      <w:lvlJc w:val="left"/>
      <w:pPr>
        <w:ind w:left="773" w:hanging="423"/>
      </w:pPr>
      <w:rPr>
        <w:rFonts w:ascii="Verdana" w:eastAsia="Verdana" w:hAnsi="Verdana" w:hint="default"/>
        <w:b/>
        <w:bCs/>
        <w:w w:val="99"/>
        <w:sz w:val="20"/>
        <w:szCs w:val="20"/>
      </w:rPr>
    </w:lvl>
    <w:lvl w:ilvl="2">
      <w:start w:val="2"/>
      <w:numFmt w:val="upperLetter"/>
      <w:lvlText w:val="%3"/>
      <w:lvlJc w:val="left"/>
      <w:pPr>
        <w:ind w:left="1313" w:hanging="540"/>
      </w:pPr>
      <w:rPr>
        <w:rFonts w:ascii="Verdana" w:eastAsia="Verdana" w:hAnsi="Verdana" w:hint="default"/>
        <w:b/>
        <w:bCs/>
        <w:w w:val="99"/>
        <w:sz w:val="20"/>
        <w:szCs w:val="20"/>
      </w:rPr>
    </w:lvl>
    <w:lvl w:ilvl="3">
      <w:start w:val="1"/>
      <w:numFmt w:val="bullet"/>
      <w:lvlText w:val="•"/>
      <w:lvlJc w:val="left"/>
      <w:pPr>
        <w:ind w:left="2379" w:hanging="540"/>
      </w:pPr>
      <w:rPr>
        <w:rFonts w:hint="default"/>
      </w:rPr>
    </w:lvl>
    <w:lvl w:ilvl="4">
      <w:start w:val="1"/>
      <w:numFmt w:val="bullet"/>
      <w:lvlText w:val="•"/>
      <w:lvlJc w:val="left"/>
      <w:pPr>
        <w:ind w:left="3446" w:hanging="540"/>
      </w:pPr>
      <w:rPr>
        <w:rFonts w:hint="default"/>
      </w:rPr>
    </w:lvl>
    <w:lvl w:ilvl="5">
      <w:start w:val="1"/>
      <w:numFmt w:val="bullet"/>
      <w:lvlText w:val="•"/>
      <w:lvlJc w:val="left"/>
      <w:pPr>
        <w:ind w:left="4513" w:hanging="540"/>
      </w:pPr>
      <w:rPr>
        <w:rFonts w:hint="default"/>
      </w:rPr>
    </w:lvl>
    <w:lvl w:ilvl="6">
      <w:start w:val="1"/>
      <w:numFmt w:val="bullet"/>
      <w:lvlText w:val="•"/>
      <w:lvlJc w:val="left"/>
      <w:pPr>
        <w:ind w:left="5579" w:hanging="540"/>
      </w:pPr>
      <w:rPr>
        <w:rFonts w:hint="default"/>
      </w:rPr>
    </w:lvl>
    <w:lvl w:ilvl="7">
      <w:start w:val="1"/>
      <w:numFmt w:val="bullet"/>
      <w:lvlText w:val="•"/>
      <w:lvlJc w:val="left"/>
      <w:pPr>
        <w:ind w:left="6646" w:hanging="540"/>
      </w:pPr>
      <w:rPr>
        <w:rFonts w:hint="default"/>
      </w:rPr>
    </w:lvl>
    <w:lvl w:ilvl="8">
      <w:start w:val="1"/>
      <w:numFmt w:val="bullet"/>
      <w:lvlText w:val="•"/>
      <w:lvlJc w:val="left"/>
      <w:pPr>
        <w:ind w:left="7713" w:hanging="540"/>
      </w:pPr>
      <w:rPr>
        <w:rFonts w:hint="default"/>
      </w:rPr>
    </w:lvl>
  </w:abstractNum>
  <w:abstractNum w:abstractNumId="62" w15:restartNumberingAfterBreak="0">
    <w:nsid w:val="75DB1161"/>
    <w:multiLevelType w:val="hybridMultilevel"/>
    <w:tmpl w:val="DEDACFAA"/>
    <w:lvl w:ilvl="0" w:tplc="50A4F662">
      <w:start w:val="310"/>
      <w:numFmt w:val="decimal"/>
      <w:lvlText w:val="%1"/>
      <w:lvlJc w:val="left"/>
      <w:pPr>
        <w:ind w:left="679" w:hanging="567"/>
      </w:pPr>
      <w:rPr>
        <w:rFonts w:ascii="Times New Roman" w:eastAsia="Times New Roman" w:hAnsi="Times New Roman" w:hint="default"/>
        <w:sz w:val="16"/>
        <w:szCs w:val="16"/>
      </w:rPr>
    </w:lvl>
    <w:lvl w:ilvl="1" w:tplc="A5F88878">
      <w:start w:val="1"/>
      <w:numFmt w:val="bullet"/>
      <w:lvlText w:val="•"/>
      <w:lvlJc w:val="left"/>
      <w:pPr>
        <w:ind w:left="1598" w:hanging="567"/>
      </w:pPr>
      <w:rPr>
        <w:rFonts w:hint="default"/>
      </w:rPr>
    </w:lvl>
    <w:lvl w:ilvl="2" w:tplc="C3EE2A52">
      <w:start w:val="1"/>
      <w:numFmt w:val="bullet"/>
      <w:lvlText w:val="•"/>
      <w:lvlJc w:val="left"/>
      <w:pPr>
        <w:ind w:left="2517" w:hanging="567"/>
      </w:pPr>
      <w:rPr>
        <w:rFonts w:hint="default"/>
      </w:rPr>
    </w:lvl>
    <w:lvl w:ilvl="3" w:tplc="CF5C8BDE">
      <w:start w:val="1"/>
      <w:numFmt w:val="bullet"/>
      <w:lvlText w:val="•"/>
      <w:lvlJc w:val="left"/>
      <w:pPr>
        <w:ind w:left="3435" w:hanging="567"/>
      </w:pPr>
      <w:rPr>
        <w:rFonts w:hint="default"/>
      </w:rPr>
    </w:lvl>
    <w:lvl w:ilvl="4" w:tplc="28B4F6B6">
      <w:start w:val="1"/>
      <w:numFmt w:val="bullet"/>
      <w:lvlText w:val="•"/>
      <w:lvlJc w:val="left"/>
      <w:pPr>
        <w:ind w:left="4354" w:hanging="567"/>
      </w:pPr>
      <w:rPr>
        <w:rFonts w:hint="default"/>
      </w:rPr>
    </w:lvl>
    <w:lvl w:ilvl="5" w:tplc="408A7552">
      <w:start w:val="1"/>
      <w:numFmt w:val="bullet"/>
      <w:lvlText w:val="•"/>
      <w:lvlJc w:val="left"/>
      <w:pPr>
        <w:ind w:left="5273" w:hanging="567"/>
      </w:pPr>
      <w:rPr>
        <w:rFonts w:hint="default"/>
      </w:rPr>
    </w:lvl>
    <w:lvl w:ilvl="6" w:tplc="2B5E1596">
      <w:start w:val="1"/>
      <w:numFmt w:val="bullet"/>
      <w:lvlText w:val="•"/>
      <w:lvlJc w:val="left"/>
      <w:pPr>
        <w:ind w:left="6191" w:hanging="567"/>
      </w:pPr>
      <w:rPr>
        <w:rFonts w:hint="default"/>
      </w:rPr>
    </w:lvl>
    <w:lvl w:ilvl="7" w:tplc="A20E935E">
      <w:start w:val="1"/>
      <w:numFmt w:val="bullet"/>
      <w:lvlText w:val="•"/>
      <w:lvlJc w:val="left"/>
      <w:pPr>
        <w:ind w:left="7110" w:hanging="567"/>
      </w:pPr>
      <w:rPr>
        <w:rFonts w:hint="default"/>
      </w:rPr>
    </w:lvl>
    <w:lvl w:ilvl="8" w:tplc="2BF6D0C4">
      <w:start w:val="1"/>
      <w:numFmt w:val="bullet"/>
      <w:lvlText w:val="•"/>
      <w:lvlJc w:val="left"/>
      <w:pPr>
        <w:ind w:left="8029" w:hanging="567"/>
      </w:pPr>
      <w:rPr>
        <w:rFonts w:hint="default"/>
      </w:rPr>
    </w:lvl>
  </w:abstractNum>
  <w:abstractNum w:abstractNumId="63" w15:restartNumberingAfterBreak="0">
    <w:nsid w:val="76DB0B34"/>
    <w:multiLevelType w:val="hybridMultilevel"/>
    <w:tmpl w:val="D4C07A76"/>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8EE43626">
      <w:start w:val="1"/>
      <w:numFmt w:val="bullet"/>
      <w:lvlText w:val="•"/>
      <w:lvlJc w:val="left"/>
      <w:pPr>
        <w:ind w:left="2188" w:hanging="567"/>
      </w:pPr>
      <w:rPr>
        <w:rFonts w:hint="default"/>
      </w:rPr>
    </w:lvl>
    <w:lvl w:ilvl="3" w:tplc="B90C8A90">
      <w:start w:val="1"/>
      <w:numFmt w:val="bullet"/>
      <w:lvlText w:val="•"/>
      <w:lvlJc w:val="left"/>
      <w:pPr>
        <w:ind w:left="3130" w:hanging="567"/>
      </w:pPr>
      <w:rPr>
        <w:rFonts w:hint="default"/>
      </w:rPr>
    </w:lvl>
    <w:lvl w:ilvl="4" w:tplc="2FC63332">
      <w:start w:val="1"/>
      <w:numFmt w:val="bullet"/>
      <w:lvlText w:val="•"/>
      <w:lvlJc w:val="left"/>
      <w:pPr>
        <w:ind w:left="4072" w:hanging="567"/>
      </w:pPr>
      <w:rPr>
        <w:rFonts w:hint="default"/>
      </w:rPr>
    </w:lvl>
    <w:lvl w:ilvl="5" w:tplc="82D23F58">
      <w:start w:val="1"/>
      <w:numFmt w:val="bullet"/>
      <w:lvlText w:val="•"/>
      <w:lvlJc w:val="left"/>
      <w:pPr>
        <w:ind w:left="5015" w:hanging="567"/>
      </w:pPr>
      <w:rPr>
        <w:rFonts w:hint="default"/>
      </w:rPr>
    </w:lvl>
    <w:lvl w:ilvl="6" w:tplc="5D7483DE">
      <w:start w:val="1"/>
      <w:numFmt w:val="bullet"/>
      <w:lvlText w:val="•"/>
      <w:lvlJc w:val="left"/>
      <w:pPr>
        <w:ind w:left="5957" w:hanging="567"/>
      </w:pPr>
      <w:rPr>
        <w:rFonts w:hint="default"/>
      </w:rPr>
    </w:lvl>
    <w:lvl w:ilvl="7" w:tplc="81EA6594">
      <w:start w:val="1"/>
      <w:numFmt w:val="bullet"/>
      <w:lvlText w:val="•"/>
      <w:lvlJc w:val="left"/>
      <w:pPr>
        <w:ind w:left="6899" w:hanging="567"/>
      </w:pPr>
      <w:rPr>
        <w:rFonts w:hint="default"/>
      </w:rPr>
    </w:lvl>
    <w:lvl w:ilvl="8" w:tplc="3D2AF658">
      <w:start w:val="1"/>
      <w:numFmt w:val="bullet"/>
      <w:lvlText w:val="•"/>
      <w:lvlJc w:val="left"/>
      <w:pPr>
        <w:ind w:left="7841" w:hanging="567"/>
      </w:pPr>
      <w:rPr>
        <w:rFonts w:hint="default"/>
      </w:rPr>
    </w:lvl>
  </w:abstractNum>
  <w:abstractNum w:abstractNumId="64" w15:restartNumberingAfterBreak="0">
    <w:nsid w:val="78C97A0E"/>
    <w:multiLevelType w:val="hybridMultilevel"/>
    <w:tmpl w:val="BF944B26"/>
    <w:lvl w:ilvl="0" w:tplc="04260017">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8BF81B96">
      <w:start w:val="1"/>
      <w:numFmt w:val="lowerRoman"/>
      <w:lvlText w:val="%3)"/>
      <w:lvlJc w:val="left"/>
      <w:pPr>
        <w:ind w:left="1814" w:hanging="569"/>
      </w:pPr>
      <w:rPr>
        <w:rFonts w:ascii="Times New Roman" w:eastAsia="Calibri" w:hAnsi="Times New Roman" w:cs="Times New Roman" w:hint="default"/>
        <w:spacing w:val="-1"/>
        <w:w w:val="99"/>
        <w:sz w:val="24"/>
        <w:szCs w:val="24"/>
      </w:rPr>
    </w:lvl>
    <w:lvl w:ilvl="3" w:tplc="84B23000">
      <w:start w:val="1"/>
      <w:numFmt w:val="bullet"/>
      <w:lvlText w:val="•"/>
      <w:lvlJc w:val="left"/>
      <w:pPr>
        <w:ind w:left="2803" w:hanging="569"/>
      </w:pPr>
      <w:rPr>
        <w:rFonts w:hint="default"/>
      </w:rPr>
    </w:lvl>
    <w:lvl w:ilvl="4" w:tplc="DF3C8DE6">
      <w:start w:val="1"/>
      <w:numFmt w:val="bullet"/>
      <w:lvlText w:val="•"/>
      <w:lvlJc w:val="left"/>
      <w:pPr>
        <w:ind w:left="3792" w:hanging="569"/>
      </w:pPr>
      <w:rPr>
        <w:rFonts w:hint="default"/>
      </w:rPr>
    </w:lvl>
    <w:lvl w:ilvl="5" w:tplc="1C820ACA">
      <w:start w:val="1"/>
      <w:numFmt w:val="bullet"/>
      <w:lvlText w:val="•"/>
      <w:lvlJc w:val="left"/>
      <w:pPr>
        <w:ind w:left="4781" w:hanging="569"/>
      </w:pPr>
      <w:rPr>
        <w:rFonts w:hint="default"/>
      </w:rPr>
    </w:lvl>
    <w:lvl w:ilvl="6" w:tplc="34D683BC">
      <w:start w:val="1"/>
      <w:numFmt w:val="bullet"/>
      <w:lvlText w:val="•"/>
      <w:lvlJc w:val="left"/>
      <w:pPr>
        <w:ind w:left="5770" w:hanging="569"/>
      </w:pPr>
      <w:rPr>
        <w:rFonts w:hint="default"/>
      </w:rPr>
    </w:lvl>
    <w:lvl w:ilvl="7" w:tplc="63B231F0">
      <w:start w:val="1"/>
      <w:numFmt w:val="bullet"/>
      <w:lvlText w:val="•"/>
      <w:lvlJc w:val="left"/>
      <w:pPr>
        <w:ind w:left="6759" w:hanging="569"/>
      </w:pPr>
      <w:rPr>
        <w:rFonts w:hint="default"/>
      </w:rPr>
    </w:lvl>
    <w:lvl w:ilvl="8" w:tplc="0C7A139E">
      <w:start w:val="1"/>
      <w:numFmt w:val="bullet"/>
      <w:lvlText w:val="•"/>
      <w:lvlJc w:val="left"/>
      <w:pPr>
        <w:ind w:left="7748" w:hanging="569"/>
      </w:pPr>
      <w:rPr>
        <w:rFonts w:hint="default"/>
      </w:rPr>
    </w:lvl>
  </w:abstractNum>
  <w:abstractNum w:abstractNumId="65" w15:restartNumberingAfterBreak="0">
    <w:nsid w:val="7909140E"/>
    <w:multiLevelType w:val="hybridMultilevel"/>
    <w:tmpl w:val="346C7E5E"/>
    <w:lvl w:ilvl="0" w:tplc="63C61A10">
      <w:start w:val="16"/>
      <w:numFmt w:val="decimal"/>
      <w:lvlText w:val="(%1)"/>
      <w:lvlJc w:val="left"/>
      <w:pPr>
        <w:ind w:left="61" w:hanging="307"/>
      </w:pPr>
      <w:rPr>
        <w:rFonts w:ascii="Times New Roman" w:eastAsia="Times New Roman" w:hAnsi="Times New Roman" w:hint="default"/>
        <w:spacing w:val="-1"/>
        <w:sz w:val="16"/>
        <w:szCs w:val="16"/>
      </w:rPr>
    </w:lvl>
    <w:lvl w:ilvl="1" w:tplc="3EEA2934">
      <w:start w:val="1"/>
      <w:numFmt w:val="bullet"/>
      <w:lvlText w:val="•"/>
      <w:lvlJc w:val="left"/>
      <w:pPr>
        <w:ind w:left="350" w:hanging="307"/>
      </w:pPr>
      <w:rPr>
        <w:rFonts w:hint="default"/>
      </w:rPr>
    </w:lvl>
    <w:lvl w:ilvl="2" w:tplc="3A449086">
      <w:start w:val="1"/>
      <w:numFmt w:val="bullet"/>
      <w:lvlText w:val="•"/>
      <w:lvlJc w:val="left"/>
      <w:pPr>
        <w:ind w:left="640" w:hanging="307"/>
      </w:pPr>
      <w:rPr>
        <w:rFonts w:hint="default"/>
      </w:rPr>
    </w:lvl>
    <w:lvl w:ilvl="3" w:tplc="0F382060">
      <w:start w:val="1"/>
      <w:numFmt w:val="bullet"/>
      <w:lvlText w:val="•"/>
      <w:lvlJc w:val="left"/>
      <w:pPr>
        <w:ind w:left="929" w:hanging="307"/>
      </w:pPr>
      <w:rPr>
        <w:rFonts w:hint="default"/>
      </w:rPr>
    </w:lvl>
    <w:lvl w:ilvl="4" w:tplc="5BB6CDF0">
      <w:start w:val="1"/>
      <w:numFmt w:val="bullet"/>
      <w:lvlText w:val="•"/>
      <w:lvlJc w:val="left"/>
      <w:pPr>
        <w:ind w:left="1218" w:hanging="307"/>
      </w:pPr>
      <w:rPr>
        <w:rFonts w:hint="default"/>
      </w:rPr>
    </w:lvl>
    <w:lvl w:ilvl="5" w:tplc="2004A90C">
      <w:start w:val="1"/>
      <w:numFmt w:val="bullet"/>
      <w:lvlText w:val="•"/>
      <w:lvlJc w:val="left"/>
      <w:pPr>
        <w:ind w:left="1508" w:hanging="307"/>
      </w:pPr>
      <w:rPr>
        <w:rFonts w:hint="default"/>
      </w:rPr>
    </w:lvl>
    <w:lvl w:ilvl="6" w:tplc="E12A8370">
      <w:start w:val="1"/>
      <w:numFmt w:val="bullet"/>
      <w:lvlText w:val="•"/>
      <w:lvlJc w:val="left"/>
      <w:pPr>
        <w:ind w:left="1797" w:hanging="307"/>
      </w:pPr>
      <w:rPr>
        <w:rFonts w:hint="default"/>
      </w:rPr>
    </w:lvl>
    <w:lvl w:ilvl="7" w:tplc="F5F8D9E8">
      <w:start w:val="1"/>
      <w:numFmt w:val="bullet"/>
      <w:lvlText w:val="•"/>
      <w:lvlJc w:val="left"/>
      <w:pPr>
        <w:ind w:left="2087" w:hanging="307"/>
      </w:pPr>
      <w:rPr>
        <w:rFonts w:hint="default"/>
      </w:rPr>
    </w:lvl>
    <w:lvl w:ilvl="8" w:tplc="4F6C3F0A">
      <w:start w:val="1"/>
      <w:numFmt w:val="bullet"/>
      <w:lvlText w:val="•"/>
      <w:lvlJc w:val="left"/>
      <w:pPr>
        <w:ind w:left="2376" w:hanging="307"/>
      </w:pPr>
      <w:rPr>
        <w:rFonts w:hint="default"/>
      </w:rPr>
    </w:lvl>
  </w:abstractNum>
  <w:abstractNum w:abstractNumId="66" w15:restartNumberingAfterBreak="0">
    <w:nsid w:val="79ED5210"/>
    <w:multiLevelType w:val="hybridMultilevel"/>
    <w:tmpl w:val="D96EDC22"/>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76980424">
      <w:start w:val="1"/>
      <w:numFmt w:val="bullet"/>
      <w:lvlText w:val="•"/>
      <w:lvlJc w:val="left"/>
      <w:pPr>
        <w:ind w:left="2188" w:hanging="567"/>
      </w:pPr>
      <w:rPr>
        <w:rFonts w:hint="default"/>
      </w:rPr>
    </w:lvl>
    <w:lvl w:ilvl="3" w:tplc="4AC009C0">
      <w:start w:val="1"/>
      <w:numFmt w:val="bullet"/>
      <w:lvlText w:val="•"/>
      <w:lvlJc w:val="left"/>
      <w:pPr>
        <w:ind w:left="3130" w:hanging="567"/>
      </w:pPr>
      <w:rPr>
        <w:rFonts w:hint="default"/>
      </w:rPr>
    </w:lvl>
    <w:lvl w:ilvl="4" w:tplc="7390BD14">
      <w:start w:val="1"/>
      <w:numFmt w:val="bullet"/>
      <w:lvlText w:val="•"/>
      <w:lvlJc w:val="left"/>
      <w:pPr>
        <w:ind w:left="4072" w:hanging="567"/>
      </w:pPr>
      <w:rPr>
        <w:rFonts w:hint="default"/>
      </w:rPr>
    </w:lvl>
    <w:lvl w:ilvl="5" w:tplc="43A0D3B8">
      <w:start w:val="1"/>
      <w:numFmt w:val="bullet"/>
      <w:lvlText w:val="•"/>
      <w:lvlJc w:val="left"/>
      <w:pPr>
        <w:ind w:left="5015" w:hanging="567"/>
      </w:pPr>
      <w:rPr>
        <w:rFonts w:hint="default"/>
      </w:rPr>
    </w:lvl>
    <w:lvl w:ilvl="6" w:tplc="C7884FA0">
      <w:start w:val="1"/>
      <w:numFmt w:val="bullet"/>
      <w:lvlText w:val="•"/>
      <w:lvlJc w:val="left"/>
      <w:pPr>
        <w:ind w:left="5957" w:hanging="567"/>
      </w:pPr>
      <w:rPr>
        <w:rFonts w:hint="default"/>
      </w:rPr>
    </w:lvl>
    <w:lvl w:ilvl="7" w:tplc="15129DF8">
      <w:start w:val="1"/>
      <w:numFmt w:val="bullet"/>
      <w:lvlText w:val="•"/>
      <w:lvlJc w:val="left"/>
      <w:pPr>
        <w:ind w:left="6899" w:hanging="567"/>
      </w:pPr>
      <w:rPr>
        <w:rFonts w:hint="default"/>
      </w:rPr>
    </w:lvl>
    <w:lvl w:ilvl="8" w:tplc="9D648062">
      <w:start w:val="1"/>
      <w:numFmt w:val="bullet"/>
      <w:lvlText w:val="•"/>
      <w:lvlJc w:val="left"/>
      <w:pPr>
        <w:ind w:left="7841" w:hanging="567"/>
      </w:pPr>
      <w:rPr>
        <w:rFonts w:hint="default"/>
      </w:rPr>
    </w:lvl>
  </w:abstractNum>
  <w:abstractNum w:abstractNumId="67" w15:restartNumberingAfterBreak="0">
    <w:nsid w:val="79F57A5D"/>
    <w:multiLevelType w:val="hybridMultilevel"/>
    <w:tmpl w:val="0646F036"/>
    <w:lvl w:ilvl="0" w:tplc="FC32CFE8">
      <w:start w:val="231"/>
      <w:numFmt w:val="decimal"/>
      <w:lvlText w:val="(%1)"/>
      <w:lvlJc w:val="left"/>
      <w:pPr>
        <w:ind w:left="592" w:hanging="390"/>
      </w:pPr>
      <w:rPr>
        <w:rFonts w:ascii="Times New Roman" w:eastAsia="Times New Roman" w:hAnsi="Times New Roman" w:hint="default"/>
        <w:spacing w:val="-1"/>
        <w:sz w:val="16"/>
        <w:szCs w:val="16"/>
      </w:rPr>
    </w:lvl>
    <w:lvl w:ilvl="1" w:tplc="8A183426">
      <w:start w:val="1"/>
      <w:numFmt w:val="bullet"/>
      <w:lvlText w:val="•"/>
      <w:lvlJc w:val="left"/>
      <w:pPr>
        <w:ind w:left="5290" w:hanging="390"/>
      </w:pPr>
      <w:rPr>
        <w:rFonts w:hint="default"/>
      </w:rPr>
    </w:lvl>
    <w:lvl w:ilvl="2" w:tplc="0284D556">
      <w:start w:val="1"/>
      <w:numFmt w:val="bullet"/>
      <w:lvlText w:val="•"/>
      <w:lvlJc w:val="left"/>
      <w:pPr>
        <w:ind w:left="5900" w:hanging="390"/>
      </w:pPr>
      <w:rPr>
        <w:rFonts w:hint="default"/>
      </w:rPr>
    </w:lvl>
    <w:lvl w:ilvl="3" w:tplc="C6D0AE92">
      <w:start w:val="1"/>
      <w:numFmt w:val="bullet"/>
      <w:lvlText w:val="•"/>
      <w:lvlJc w:val="left"/>
      <w:pPr>
        <w:ind w:left="6511" w:hanging="390"/>
      </w:pPr>
      <w:rPr>
        <w:rFonts w:hint="default"/>
      </w:rPr>
    </w:lvl>
    <w:lvl w:ilvl="4" w:tplc="985A6028">
      <w:start w:val="1"/>
      <w:numFmt w:val="bullet"/>
      <w:lvlText w:val="•"/>
      <w:lvlJc w:val="left"/>
      <w:pPr>
        <w:ind w:left="7122" w:hanging="390"/>
      </w:pPr>
      <w:rPr>
        <w:rFonts w:hint="default"/>
      </w:rPr>
    </w:lvl>
    <w:lvl w:ilvl="5" w:tplc="36746BF8">
      <w:start w:val="1"/>
      <w:numFmt w:val="bullet"/>
      <w:lvlText w:val="•"/>
      <w:lvlJc w:val="left"/>
      <w:pPr>
        <w:ind w:left="7732" w:hanging="390"/>
      </w:pPr>
      <w:rPr>
        <w:rFonts w:hint="default"/>
      </w:rPr>
    </w:lvl>
    <w:lvl w:ilvl="6" w:tplc="87BA5EEA">
      <w:start w:val="1"/>
      <w:numFmt w:val="bullet"/>
      <w:lvlText w:val="•"/>
      <w:lvlJc w:val="left"/>
      <w:pPr>
        <w:ind w:left="8343" w:hanging="390"/>
      </w:pPr>
      <w:rPr>
        <w:rFonts w:hint="default"/>
      </w:rPr>
    </w:lvl>
    <w:lvl w:ilvl="7" w:tplc="C8F25ECA">
      <w:start w:val="1"/>
      <w:numFmt w:val="bullet"/>
      <w:lvlText w:val="•"/>
      <w:lvlJc w:val="left"/>
      <w:pPr>
        <w:ind w:left="8954" w:hanging="390"/>
      </w:pPr>
      <w:rPr>
        <w:rFonts w:hint="default"/>
      </w:rPr>
    </w:lvl>
    <w:lvl w:ilvl="8" w:tplc="F1B41F82">
      <w:start w:val="1"/>
      <w:numFmt w:val="bullet"/>
      <w:lvlText w:val="•"/>
      <w:lvlJc w:val="left"/>
      <w:pPr>
        <w:ind w:left="9565" w:hanging="390"/>
      </w:pPr>
      <w:rPr>
        <w:rFonts w:hint="default"/>
      </w:rPr>
    </w:lvl>
  </w:abstractNum>
  <w:abstractNum w:abstractNumId="68" w15:restartNumberingAfterBreak="0">
    <w:nsid w:val="7ACA6641"/>
    <w:multiLevelType w:val="hybridMultilevel"/>
    <w:tmpl w:val="7FF8C616"/>
    <w:lvl w:ilvl="0" w:tplc="D34C8904">
      <w:start w:val="1"/>
      <w:numFmt w:val="lowerLetter"/>
      <w:lvlText w:val="%1)"/>
      <w:lvlJc w:val="left"/>
      <w:pPr>
        <w:ind w:left="679" w:hanging="567"/>
      </w:pPr>
      <w:rPr>
        <w:rFonts w:hint="default"/>
        <w:spacing w:val="-2"/>
        <w:w w:val="99"/>
        <w:sz w:val="24"/>
        <w:szCs w:val="20"/>
      </w:rPr>
    </w:lvl>
    <w:lvl w:ilvl="1" w:tplc="04260011">
      <w:start w:val="1"/>
      <w:numFmt w:val="decimal"/>
      <w:lvlText w:val="%2)"/>
      <w:lvlJc w:val="left"/>
      <w:pPr>
        <w:ind w:left="1246" w:hanging="567"/>
      </w:pPr>
      <w:rPr>
        <w:rFonts w:hint="default"/>
        <w:spacing w:val="-2"/>
        <w:w w:val="99"/>
        <w:sz w:val="24"/>
        <w:szCs w:val="20"/>
      </w:rPr>
    </w:lvl>
    <w:lvl w:ilvl="2" w:tplc="4EEADD7A">
      <w:start w:val="1"/>
      <w:numFmt w:val="bullet"/>
      <w:lvlText w:val="•"/>
      <w:lvlJc w:val="left"/>
      <w:pPr>
        <w:ind w:left="2188" w:hanging="567"/>
      </w:pPr>
      <w:rPr>
        <w:rFonts w:hint="default"/>
      </w:rPr>
    </w:lvl>
    <w:lvl w:ilvl="3" w:tplc="333E34A6">
      <w:start w:val="1"/>
      <w:numFmt w:val="bullet"/>
      <w:lvlText w:val="•"/>
      <w:lvlJc w:val="left"/>
      <w:pPr>
        <w:ind w:left="3130" w:hanging="567"/>
      </w:pPr>
      <w:rPr>
        <w:rFonts w:hint="default"/>
      </w:rPr>
    </w:lvl>
    <w:lvl w:ilvl="4" w:tplc="51C6ADE2">
      <w:start w:val="1"/>
      <w:numFmt w:val="bullet"/>
      <w:lvlText w:val="•"/>
      <w:lvlJc w:val="left"/>
      <w:pPr>
        <w:ind w:left="4072" w:hanging="567"/>
      </w:pPr>
      <w:rPr>
        <w:rFonts w:hint="default"/>
      </w:rPr>
    </w:lvl>
    <w:lvl w:ilvl="5" w:tplc="2A763472">
      <w:start w:val="1"/>
      <w:numFmt w:val="bullet"/>
      <w:lvlText w:val="•"/>
      <w:lvlJc w:val="left"/>
      <w:pPr>
        <w:ind w:left="5015" w:hanging="567"/>
      </w:pPr>
      <w:rPr>
        <w:rFonts w:hint="default"/>
      </w:rPr>
    </w:lvl>
    <w:lvl w:ilvl="6" w:tplc="61CA0FF0">
      <w:start w:val="1"/>
      <w:numFmt w:val="bullet"/>
      <w:lvlText w:val="•"/>
      <w:lvlJc w:val="left"/>
      <w:pPr>
        <w:ind w:left="5957" w:hanging="567"/>
      </w:pPr>
      <w:rPr>
        <w:rFonts w:hint="default"/>
      </w:rPr>
    </w:lvl>
    <w:lvl w:ilvl="7" w:tplc="C5ECA924">
      <w:start w:val="1"/>
      <w:numFmt w:val="bullet"/>
      <w:lvlText w:val="•"/>
      <w:lvlJc w:val="left"/>
      <w:pPr>
        <w:ind w:left="6899" w:hanging="567"/>
      </w:pPr>
      <w:rPr>
        <w:rFonts w:hint="default"/>
      </w:rPr>
    </w:lvl>
    <w:lvl w:ilvl="8" w:tplc="449ED822">
      <w:start w:val="1"/>
      <w:numFmt w:val="bullet"/>
      <w:lvlText w:val="•"/>
      <w:lvlJc w:val="left"/>
      <w:pPr>
        <w:ind w:left="7841" w:hanging="567"/>
      </w:pPr>
      <w:rPr>
        <w:rFonts w:hint="default"/>
      </w:rPr>
    </w:lvl>
  </w:abstractNum>
  <w:abstractNum w:abstractNumId="69" w15:restartNumberingAfterBreak="0">
    <w:nsid w:val="7DC07EF0"/>
    <w:multiLevelType w:val="hybridMultilevel"/>
    <w:tmpl w:val="89E6BBFC"/>
    <w:lvl w:ilvl="0" w:tplc="8AE038DA">
      <w:start w:val="1"/>
      <w:numFmt w:val="lowerLetter"/>
      <w:lvlText w:val="%1)"/>
      <w:lvlJc w:val="left"/>
      <w:pPr>
        <w:ind w:left="653" w:hanging="540"/>
      </w:pPr>
      <w:rPr>
        <w:rFonts w:hint="default"/>
        <w:spacing w:val="-2"/>
        <w:w w:val="99"/>
        <w:sz w:val="24"/>
        <w:szCs w:val="20"/>
      </w:rPr>
    </w:lvl>
    <w:lvl w:ilvl="1" w:tplc="04260011">
      <w:start w:val="1"/>
      <w:numFmt w:val="decimal"/>
      <w:lvlText w:val="%2)"/>
      <w:lvlJc w:val="left"/>
      <w:pPr>
        <w:ind w:left="1193" w:hanging="540"/>
      </w:pPr>
      <w:rPr>
        <w:rFonts w:hint="default"/>
        <w:spacing w:val="-2"/>
        <w:w w:val="99"/>
        <w:sz w:val="24"/>
        <w:szCs w:val="20"/>
      </w:rPr>
    </w:lvl>
    <w:lvl w:ilvl="2" w:tplc="BF42C3F4">
      <w:start w:val="1"/>
      <w:numFmt w:val="bullet"/>
      <w:lvlText w:val="•"/>
      <w:lvlJc w:val="left"/>
      <w:pPr>
        <w:ind w:left="2141" w:hanging="540"/>
      </w:pPr>
      <w:rPr>
        <w:rFonts w:hint="default"/>
      </w:rPr>
    </w:lvl>
    <w:lvl w:ilvl="3" w:tplc="E35AB536">
      <w:start w:val="1"/>
      <w:numFmt w:val="bullet"/>
      <w:lvlText w:val="•"/>
      <w:lvlJc w:val="left"/>
      <w:pPr>
        <w:ind w:left="3089" w:hanging="540"/>
      </w:pPr>
      <w:rPr>
        <w:rFonts w:hint="default"/>
      </w:rPr>
    </w:lvl>
    <w:lvl w:ilvl="4" w:tplc="80829E06">
      <w:start w:val="1"/>
      <w:numFmt w:val="bullet"/>
      <w:lvlText w:val="•"/>
      <w:lvlJc w:val="left"/>
      <w:pPr>
        <w:ind w:left="4037" w:hanging="540"/>
      </w:pPr>
      <w:rPr>
        <w:rFonts w:hint="default"/>
      </w:rPr>
    </w:lvl>
    <w:lvl w:ilvl="5" w:tplc="E5B0387C">
      <w:start w:val="1"/>
      <w:numFmt w:val="bullet"/>
      <w:lvlText w:val="•"/>
      <w:lvlJc w:val="left"/>
      <w:pPr>
        <w:ind w:left="4985" w:hanging="540"/>
      </w:pPr>
      <w:rPr>
        <w:rFonts w:hint="default"/>
      </w:rPr>
    </w:lvl>
    <w:lvl w:ilvl="6" w:tplc="493AC884">
      <w:start w:val="1"/>
      <w:numFmt w:val="bullet"/>
      <w:lvlText w:val="•"/>
      <w:lvlJc w:val="left"/>
      <w:pPr>
        <w:ind w:left="5933" w:hanging="540"/>
      </w:pPr>
      <w:rPr>
        <w:rFonts w:hint="default"/>
      </w:rPr>
    </w:lvl>
    <w:lvl w:ilvl="7" w:tplc="1BC256E6">
      <w:start w:val="1"/>
      <w:numFmt w:val="bullet"/>
      <w:lvlText w:val="•"/>
      <w:lvlJc w:val="left"/>
      <w:pPr>
        <w:ind w:left="6882" w:hanging="540"/>
      </w:pPr>
      <w:rPr>
        <w:rFonts w:hint="default"/>
      </w:rPr>
    </w:lvl>
    <w:lvl w:ilvl="8" w:tplc="192611CE">
      <w:start w:val="1"/>
      <w:numFmt w:val="bullet"/>
      <w:lvlText w:val="•"/>
      <w:lvlJc w:val="left"/>
      <w:pPr>
        <w:ind w:left="7830" w:hanging="540"/>
      </w:pPr>
      <w:rPr>
        <w:rFonts w:hint="default"/>
      </w:rPr>
    </w:lvl>
  </w:abstractNum>
  <w:num w:numId="1">
    <w:abstractNumId w:val="24"/>
  </w:num>
  <w:num w:numId="2">
    <w:abstractNumId w:val="0"/>
  </w:num>
  <w:num w:numId="3">
    <w:abstractNumId w:val="8"/>
  </w:num>
  <w:num w:numId="4">
    <w:abstractNumId w:val="62"/>
  </w:num>
  <w:num w:numId="5">
    <w:abstractNumId w:val="48"/>
  </w:num>
  <w:num w:numId="6">
    <w:abstractNumId w:val="7"/>
  </w:num>
  <w:num w:numId="7">
    <w:abstractNumId w:val="45"/>
  </w:num>
  <w:num w:numId="8">
    <w:abstractNumId w:val="38"/>
  </w:num>
  <w:num w:numId="9">
    <w:abstractNumId w:val="58"/>
  </w:num>
  <w:num w:numId="10">
    <w:abstractNumId w:val="27"/>
  </w:num>
  <w:num w:numId="11">
    <w:abstractNumId w:val="23"/>
  </w:num>
  <w:num w:numId="12">
    <w:abstractNumId w:val="55"/>
  </w:num>
  <w:num w:numId="13">
    <w:abstractNumId w:val="20"/>
  </w:num>
  <w:num w:numId="14">
    <w:abstractNumId w:val="40"/>
  </w:num>
  <w:num w:numId="15">
    <w:abstractNumId w:val="36"/>
  </w:num>
  <w:num w:numId="16">
    <w:abstractNumId w:val="39"/>
  </w:num>
  <w:num w:numId="17">
    <w:abstractNumId w:val="67"/>
  </w:num>
  <w:num w:numId="18">
    <w:abstractNumId w:val="5"/>
  </w:num>
  <w:num w:numId="19">
    <w:abstractNumId w:val="32"/>
  </w:num>
  <w:num w:numId="20">
    <w:abstractNumId w:val="65"/>
  </w:num>
  <w:num w:numId="21">
    <w:abstractNumId w:val="51"/>
  </w:num>
  <w:num w:numId="22">
    <w:abstractNumId w:val="37"/>
  </w:num>
  <w:num w:numId="23">
    <w:abstractNumId w:val="17"/>
  </w:num>
  <w:num w:numId="24">
    <w:abstractNumId w:val="26"/>
  </w:num>
  <w:num w:numId="25">
    <w:abstractNumId w:val="18"/>
  </w:num>
  <w:num w:numId="26">
    <w:abstractNumId w:val="9"/>
  </w:num>
  <w:num w:numId="27">
    <w:abstractNumId w:val="22"/>
  </w:num>
  <w:num w:numId="28">
    <w:abstractNumId w:val="54"/>
  </w:num>
  <w:num w:numId="29">
    <w:abstractNumId w:val="3"/>
  </w:num>
  <w:num w:numId="30">
    <w:abstractNumId w:val="4"/>
  </w:num>
  <w:num w:numId="31">
    <w:abstractNumId w:val="59"/>
  </w:num>
  <w:num w:numId="32">
    <w:abstractNumId w:val="14"/>
  </w:num>
  <w:num w:numId="33">
    <w:abstractNumId w:val="30"/>
  </w:num>
  <w:num w:numId="34">
    <w:abstractNumId w:val="10"/>
  </w:num>
  <w:num w:numId="35">
    <w:abstractNumId w:val="41"/>
  </w:num>
  <w:num w:numId="36">
    <w:abstractNumId w:val="61"/>
  </w:num>
  <w:num w:numId="37">
    <w:abstractNumId w:val="43"/>
  </w:num>
  <w:num w:numId="38">
    <w:abstractNumId w:val="12"/>
  </w:num>
  <w:num w:numId="39">
    <w:abstractNumId w:val="6"/>
  </w:num>
  <w:num w:numId="40">
    <w:abstractNumId w:val="33"/>
  </w:num>
  <w:num w:numId="41">
    <w:abstractNumId w:val="16"/>
  </w:num>
  <w:num w:numId="42">
    <w:abstractNumId w:val="49"/>
  </w:num>
  <w:num w:numId="43">
    <w:abstractNumId w:val="52"/>
  </w:num>
  <w:num w:numId="44">
    <w:abstractNumId w:val="69"/>
  </w:num>
  <w:num w:numId="45">
    <w:abstractNumId w:val="25"/>
  </w:num>
  <w:num w:numId="46">
    <w:abstractNumId w:val="11"/>
  </w:num>
  <w:num w:numId="47">
    <w:abstractNumId w:val="13"/>
  </w:num>
  <w:num w:numId="48">
    <w:abstractNumId w:val="29"/>
  </w:num>
  <w:num w:numId="49">
    <w:abstractNumId w:val="34"/>
  </w:num>
  <w:num w:numId="50">
    <w:abstractNumId w:val="64"/>
  </w:num>
  <w:num w:numId="51">
    <w:abstractNumId w:val="63"/>
  </w:num>
  <w:num w:numId="52">
    <w:abstractNumId w:val="15"/>
  </w:num>
  <w:num w:numId="53">
    <w:abstractNumId w:val="2"/>
  </w:num>
  <w:num w:numId="54">
    <w:abstractNumId w:val="57"/>
  </w:num>
  <w:num w:numId="55">
    <w:abstractNumId w:val="21"/>
  </w:num>
  <w:num w:numId="56">
    <w:abstractNumId w:val="42"/>
  </w:num>
  <w:num w:numId="57">
    <w:abstractNumId w:val="68"/>
  </w:num>
  <w:num w:numId="58">
    <w:abstractNumId w:val="19"/>
  </w:num>
  <w:num w:numId="59">
    <w:abstractNumId w:val="31"/>
  </w:num>
  <w:num w:numId="60">
    <w:abstractNumId w:val="47"/>
  </w:num>
  <w:num w:numId="61">
    <w:abstractNumId w:val="35"/>
  </w:num>
  <w:num w:numId="62">
    <w:abstractNumId w:val="56"/>
  </w:num>
  <w:num w:numId="63">
    <w:abstractNumId w:val="28"/>
  </w:num>
  <w:num w:numId="64">
    <w:abstractNumId w:val="66"/>
  </w:num>
  <w:num w:numId="65">
    <w:abstractNumId w:val="46"/>
  </w:num>
  <w:num w:numId="66">
    <w:abstractNumId w:val="53"/>
  </w:num>
  <w:num w:numId="67">
    <w:abstractNumId w:val="60"/>
  </w:num>
  <w:num w:numId="68">
    <w:abstractNumId w:val="44"/>
  </w:num>
  <w:num w:numId="69">
    <w:abstractNumId w:val="1"/>
  </w:num>
  <w:num w:numId="70">
    <w:abstractNumId w:val="5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685FC3"/>
    <w:rsid w:val="00003843"/>
    <w:rsid w:val="00016473"/>
    <w:rsid w:val="00023B7B"/>
    <w:rsid w:val="00043103"/>
    <w:rsid w:val="000517B1"/>
    <w:rsid w:val="000A725D"/>
    <w:rsid w:val="000B5783"/>
    <w:rsid w:val="000C0BC7"/>
    <w:rsid w:val="000D3DFA"/>
    <w:rsid w:val="000D7420"/>
    <w:rsid w:val="00107917"/>
    <w:rsid w:val="00144914"/>
    <w:rsid w:val="00160B46"/>
    <w:rsid w:val="001E15DD"/>
    <w:rsid w:val="001E3BF3"/>
    <w:rsid w:val="001F2A9D"/>
    <w:rsid w:val="00246A07"/>
    <w:rsid w:val="002517D8"/>
    <w:rsid w:val="002670FB"/>
    <w:rsid w:val="002754C3"/>
    <w:rsid w:val="00282A95"/>
    <w:rsid w:val="00286845"/>
    <w:rsid w:val="002A7892"/>
    <w:rsid w:val="002D76A5"/>
    <w:rsid w:val="002E1607"/>
    <w:rsid w:val="002F6401"/>
    <w:rsid w:val="00307F7C"/>
    <w:rsid w:val="00315565"/>
    <w:rsid w:val="00331FD2"/>
    <w:rsid w:val="0033288A"/>
    <w:rsid w:val="003338D8"/>
    <w:rsid w:val="00343DCE"/>
    <w:rsid w:val="00361EC9"/>
    <w:rsid w:val="003809E7"/>
    <w:rsid w:val="00386B0C"/>
    <w:rsid w:val="003949BB"/>
    <w:rsid w:val="003F015E"/>
    <w:rsid w:val="00426043"/>
    <w:rsid w:val="0045729C"/>
    <w:rsid w:val="004B4326"/>
    <w:rsid w:val="004D3590"/>
    <w:rsid w:val="00524EF0"/>
    <w:rsid w:val="00554F0D"/>
    <w:rsid w:val="00563F15"/>
    <w:rsid w:val="00572C42"/>
    <w:rsid w:val="00573069"/>
    <w:rsid w:val="005A2751"/>
    <w:rsid w:val="005B547D"/>
    <w:rsid w:val="0061600C"/>
    <w:rsid w:val="00646B5A"/>
    <w:rsid w:val="00662DFA"/>
    <w:rsid w:val="006810D3"/>
    <w:rsid w:val="00685FC3"/>
    <w:rsid w:val="006C313E"/>
    <w:rsid w:val="006D29BF"/>
    <w:rsid w:val="006E2C0C"/>
    <w:rsid w:val="006E2CFA"/>
    <w:rsid w:val="00704CD0"/>
    <w:rsid w:val="0071525A"/>
    <w:rsid w:val="00735964"/>
    <w:rsid w:val="007450C4"/>
    <w:rsid w:val="0075042D"/>
    <w:rsid w:val="007507A6"/>
    <w:rsid w:val="00763DE6"/>
    <w:rsid w:val="007646CA"/>
    <w:rsid w:val="00770C4D"/>
    <w:rsid w:val="0079512C"/>
    <w:rsid w:val="007A0302"/>
    <w:rsid w:val="007B1C6F"/>
    <w:rsid w:val="007E29A1"/>
    <w:rsid w:val="0080044C"/>
    <w:rsid w:val="00820054"/>
    <w:rsid w:val="008307D3"/>
    <w:rsid w:val="00846C17"/>
    <w:rsid w:val="00875921"/>
    <w:rsid w:val="008A7C75"/>
    <w:rsid w:val="008C275A"/>
    <w:rsid w:val="009017B8"/>
    <w:rsid w:val="0092244C"/>
    <w:rsid w:val="00955684"/>
    <w:rsid w:val="0095687B"/>
    <w:rsid w:val="00974309"/>
    <w:rsid w:val="00983E73"/>
    <w:rsid w:val="00984E24"/>
    <w:rsid w:val="009A0827"/>
    <w:rsid w:val="009D075B"/>
    <w:rsid w:val="009D0F9B"/>
    <w:rsid w:val="009E5DCD"/>
    <w:rsid w:val="00A00D1E"/>
    <w:rsid w:val="00A061CC"/>
    <w:rsid w:val="00A16A39"/>
    <w:rsid w:val="00A24914"/>
    <w:rsid w:val="00A36506"/>
    <w:rsid w:val="00A378E6"/>
    <w:rsid w:val="00A434D3"/>
    <w:rsid w:val="00A43EE0"/>
    <w:rsid w:val="00A458BE"/>
    <w:rsid w:val="00A6793D"/>
    <w:rsid w:val="00A83AA4"/>
    <w:rsid w:val="00A900AB"/>
    <w:rsid w:val="00A915DF"/>
    <w:rsid w:val="00AC4A2F"/>
    <w:rsid w:val="00B26BA3"/>
    <w:rsid w:val="00B31671"/>
    <w:rsid w:val="00B54435"/>
    <w:rsid w:val="00B667F4"/>
    <w:rsid w:val="00B74B0F"/>
    <w:rsid w:val="00BA5819"/>
    <w:rsid w:val="00BC4505"/>
    <w:rsid w:val="00BE077E"/>
    <w:rsid w:val="00C14ED3"/>
    <w:rsid w:val="00C24F15"/>
    <w:rsid w:val="00C34688"/>
    <w:rsid w:val="00C46BC2"/>
    <w:rsid w:val="00C608B4"/>
    <w:rsid w:val="00C6282B"/>
    <w:rsid w:val="00C65D8F"/>
    <w:rsid w:val="00C70544"/>
    <w:rsid w:val="00C85DB3"/>
    <w:rsid w:val="00CC6D8D"/>
    <w:rsid w:val="00D11B6A"/>
    <w:rsid w:val="00D161BE"/>
    <w:rsid w:val="00D237BE"/>
    <w:rsid w:val="00D44944"/>
    <w:rsid w:val="00DA560C"/>
    <w:rsid w:val="00DC062D"/>
    <w:rsid w:val="00DF13F6"/>
    <w:rsid w:val="00DF2856"/>
    <w:rsid w:val="00E026EB"/>
    <w:rsid w:val="00E23F93"/>
    <w:rsid w:val="00E41A75"/>
    <w:rsid w:val="00E43108"/>
    <w:rsid w:val="00E47AC1"/>
    <w:rsid w:val="00E53858"/>
    <w:rsid w:val="00E623EA"/>
    <w:rsid w:val="00E66548"/>
    <w:rsid w:val="00E66956"/>
    <w:rsid w:val="00E866E3"/>
    <w:rsid w:val="00EA1E48"/>
    <w:rsid w:val="00EC71F4"/>
    <w:rsid w:val="00EF404D"/>
    <w:rsid w:val="00F13F66"/>
    <w:rsid w:val="00F50288"/>
    <w:rsid w:val="00F7366A"/>
    <w:rsid w:val="00FA18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3"/>
    </o:shapelayout>
  </w:shapeDefaults>
  <w:decimalSymbol w:val=","/>
  <w:listSeparator w:val=";"/>
  <w14:docId w14:val="7BA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uiPriority w:val="1"/>
    <w:qFormat/>
  </w:style>
  <w:style w:type="paragraph" w:styleId="Virsraksts1">
    <w:name w:val="heading 1"/>
    <w:basedOn w:val="Parasts"/>
    <w:uiPriority w:val="1"/>
    <w:qFormat/>
    <w:rsid w:val="00E53858"/>
    <w:pPr>
      <w:jc w:val="center"/>
      <w:outlineLvl w:val="0"/>
    </w:pPr>
    <w:rPr>
      <w:rFonts w:ascii="Times New Roman" w:eastAsia="Times New Roman" w:hAnsi="Times New Roman"/>
      <w:b/>
      <w:bCs/>
      <w:sz w:val="24"/>
      <w:szCs w:val="24"/>
    </w:rPr>
  </w:style>
  <w:style w:type="paragraph" w:styleId="Virsraksts2">
    <w:name w:val="heading 2"/>
    <w:basedOn w:val="Parasts"/>
    <w:uiPriority w:val="1"/>
    <w:qFormat/>
    <w:rsid w:val="00E53858"/>
    <w:pPr>
      <w:jc w:val="both"/>
      <w:outlineLvl w:val="1"/>
    </w:pPr>
    <w:rPr>
      <w:rFonts w:ascii="Times New Roman" w:eastAsia="Verdana" w:hAnsi="Times New Roman"/>
      <w:b/>
      <w:bCs/>
      <w:sz w:val="24"/>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turs1">
    <w:name w:val="toc 1"/>
    <w:basedOn w:val="Parasts"/>
    <w:uiPriority w:val="39"/>
    <w:qFormat/>
    <w:rsid w:val="00A16A39"/>
    <w:pPr>
      <w:jc w:val="center"/>
    </w:pPr>
    <w:rPr>
      <w:rFonts w:ascii="Times New Roman" w:eastAsia="Verdana" w:hAnsi="Times New Roman"/>
      <w:b/>
      <w:bCs/>
      <w:sz w:val="24"/>
      <w:szCs w:val="20"/>
    </w:rPr>
  </w:style>
  <w:style w:type="paragraph" w:styleId="Saturs2">
    <w:name w:val="toc 2"/>
    <w:basedOn w:val="Parasts"/>
    <w:uiPriority w:val="39"/>
    <w:qFormat/>
    <w:rsid w:val="00A16A39"/>
    <w:pPr>
      <w:jc w:val="both"/>
    </w:pPr>
    <w:rPr>
      <w:rFonts w:ascii="Times New Roman" w:eastAsia="Verdana" w:hAnsi="Times New Roman"/>
      <w:b/>
      <w:bCs/>
      <w:sz w:val="24"/>
      <w:szCs w:val="20"/>
    </w:rPr>
  </w:style>
  <w:style w:type="paragraph" w:styleId="Saturs3">
    <w:name w:val="toc 3"/>
    <w:basedOn w:val="Parasts"/>
    <w:uiPriority w:val="39"/>
    <w:qFormat/>
    <w:pPr>
      <w:spacing w:before="58"/>
      <w:ind w:left="823"/>
    </w:pPr>
    <w:rPr>
      <w:rFonts w:ascii="Verdana" w:eastAsia="Verdana" w:hAnsi="Verdana"/>
      <w:sz w:val="20"/>
      <w:szCs w:val="20"/>
    </w:rPr>
  </w:style>
  <w:style w:type="paragraph" w:styleId="Saturs4">
    <w:name w:val="toc 4"/>
    <w:basedOn w:val="Parasts"/>
    <w:uiPriority w:val="39"/>
    <w:qFormat/>
    <w:pPr>
      <w:spacing w:before="60"/>
      <w:ind w:left="1248"/>
    </w:pPr>
    <w:rPr>
      <w:rFonts w:ascii="Verdana" w:eastAsia="Verdana" w:hAnsi="Verdana"/>
      <w:sz w:val="18"/>
      <w:szCs w:val="18"/>
    </w:rPr>
  </w:style>
  <w:style w:type="paragraph" w:styleId="Pamatteksts">
    <w:name w:val="Body Text"/>
    <w:basedOn w:val="Parasts"/>
    <w:uiPriority w:val="1"/>
    <w:qFormat/>
    <w:pPr>
      <w:spacing w:before="119"/>
      <w:ind w:left="679"/>
    </w:pPr>
    <w:rPr>
      <w:rFonts w:ascii="Verdana" w:eastAsia="Verdana" w:hAnsi="Verdana"/>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A061CC"/>
    <w:pPr>
      <w:tabs>
        <w:tab w:val="center" w:pos="4153"/>
        <w:tab w:val="right" w:pos="8306"/>
      </w:tabs>
    </w:pPr>
  </w:style>
  <w:style w:type="character" w:customStyle="1" w:styleId="GalveneRakstz">
    <w:name w:val="Galvene Rakstz."/>
    <w:basedOn w:val="Noklusjumarindkopasfonts"/>
    <w:link w:val="Galvene"/>
    <w:uiPriority w:val="99"/>
    <w:rsid w:val="00A061CC"/>
  </w:style>
  <w:style w:type="paragraph" w:styleId="Kjene">
    <w:name w:val="footer"/>
    <w:basedOn w:val="Parasts"/>
    <w:link w:val="KjeneRakstz"/>
    <w:unhideWhenUsed/>
    <w:rsid w:val="00A061CC"/>
    <w:pPr>
      <w:tabs>
        <w:tab w:val="center" w:pos="4153"/>
        <w:tab w:val="right" w:pos="8306"/>
      </w:tabs>
    </w:pPr>
  </w:style>
  <w:style w:type="character" w:customStyle="1" w:styleId="KjeneRakstz">
    <w:name w:val="Kājene Rakstz."/>
    <w:basedOn w:val="Noklusjumarindkopasfonts"/>
    <w:link w:val="Kjene"/>
    <w:uiPriority w:val="99"/>
    <w:rsid w:val="00A061CC"/>
  </w:style>
  <w:style w:type="paragraph" w:styleId="Vresteksts">
    <w:name w:val="footnote text"/>
    <w:basedOn w:val="Parasts"/>
    <w:link w:val="VrestekstsRakstz"/>
    <w:uiPriority w:val="99"/>
    <w:semiHidden/>
    <w:unhideWhenUsed/>
    <w:rsid w:val="000D3DFA"/>
    <w:rPr>
      <w:sz w:val="20"/>
      <w:szCs w:val="20"/>
    </w:rPr>
  </w:style>
  <w:style w:type="character" w:customStyle="1" w:styleId="VrestekstsRakstz">
    <w:name w:val="Vēres teksts Rakstz."/>
    <w:basedOn w:val="Noklusjumarindkopasfonts"/>
    <w:link w:val="Vresteksts"/>
    <w:uiPriority w:val="99"/>
    <w:semiHidden/>
    <w:rsid w:val="000D3DFA"/>
    <w:rPr>
      <w:sz w:val="20"/>
      <w:szCs w:val="20"/>
    </w:rPr>
  </w:style>
  <w:style w:type="character" w:styleId="Vresatsauce">
    <w:name w:val="footnote reference"/>
    <w:basedOn w:val="Noklusjumarindkopasfonts"/>
    <w:uiPriority w:val="99"/>
    <w:semiHidden/>
    <w:unhideWhenUsed/>
    <w:rsid w:val="000D3DFA"/>
    <w:rPr>
      <w:vertAlign w:val="superscript"/>
    </w:rPr>
  </w:style>
  <w:style w:type="table" w:styleId="Reatabula">
    <w:name w:val="Table Grid"/>
    <w:basedOn w:val="Parastatabula"/>
    <w:uiPriority w:val="39"/>
    <w:rsid w:val="005A2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semiHidden/>
    <w:rsid w:val="0095687B"/>
  </w:style>
  <w:style w:type="paragraph" w:styleId="Saturardtjavirsraksts">
    <w:name w:val="TOC Heading"/>
    <w:basedOn w:val="Virsraksts1"/>
    <w:next w:val="Parasts"/>
    <w:uiPriority w:val="39"/>
    <w:unhideWhenUsed/>
    <w:qFormat/>
    <w:rsid w:val="0080044C"/>
    <w:pPr>
      <w:keepNext/>
      <w:keepLines/>
      <w:widowControl/>
      <w:spacing w:before="240" w:line="259" w:lineRule="auto"/>
      <w:outlineLvl w:val="9"/>
    </w:pPr>
    <w:rPr>
      <w:rFonts w:asciiTheme="majorHAnsi" w:eastAsiaTheme="majorEastAsia" w:hAnsiTheme="majorHAnsi" w:cstheme="majorBidi"/>
      <w:b w:val="0"/>
      <w:bCs w:val="0"/>
      <w:color w:val="365F91" w:themeColor="accent1" w:themeShade="BF"/>
      <w:sz w:val="32"/>
      <w:szCs w:val="32"/>
      <w:lang w:bidi="ar-SA"/>
    </w:rPr>
  </w:style>
  <w:style w:type="character" w:styleId="Hipersaite">
    <w:name w:val="Hyperlink"/>
    <w:basedOn w:val="Noklusjumarindkopasfonts"/>
    <w:uiPriority w:val="99"/>
    <w:unhideWhenUsed/>
    <w:rsid w:val="0080044C"/>
    <w:rPr>
      <w:color w:val="0000FF" w:themeColor="hyperlink"/>
      <w:u w:val="single"/>
    </w:rPr>
  </w:style>
  <w:style w:type="paragraph" w:styleId="Saturs5">
    <w:name w:val="toc 5"/>
    <w:basedOn w:val="Parasts"/>
    <w:next w:val="Parasts"/>
    <w:autoRedefine/>
    <w:uiPriority w:val="39"/>
    <w:unhideWhenUsed/>
    <w:rsid w:val="00E623EA"/>
    <w:pPr>
      <w:widowControl/>
      <w:spacing w:after="100" w:line="259" w:lineRule="auto"/>
      <w:ind w:left="880"/>
    </w:pPr>
    <w:rPr>
      <w:rFonts w:eastAsiaTheme="minorEastAsia"/>
      <w:lang w:bidi="ar-SA"/>
    </w:rPr>
  </w:style>
  <w:style w:type="paragraph" w:styleId="Saturs6">
    <w:name w:val="toc 6"/>
    <w:basedOn w:val="Parasts"/>
    <w:next w:val="Parasts"/>
    <w:autoRedefine/>
    <w:uiPriority w:val="39"/>
    <w:unhideWhenUsed/>
    <w:rsid w:val="00E623EA"/>
    <w:pPr>
      <w:widowControl/>
      <w:spacing w:after="100" w:line="259" w:lineRule="auto"/>
      <w:ind w:left="1100"/>
    </w:pPr>
    <w:rPr>
      <w:rFonts w:eastAsiaTheme="minorEastAsia"/>
      <w:lang w:bidi="ar-SA"/>
    </w:rPr>
  </w:style>
  <w:style w:type="paragraph" w:styleId="Saturs7">
    <w:name w:val="toc 7"/>
    <w:basedOn w:val="Parasts"/>
    <w:next w:val="Parasts"/>
    <w:autoRedefine/>
    <w:uiPriority w:val="39"/>
    <w:unhideWhenUsed/>
    <w:rsid w:val="00E623EA"/>
    <w:pPr>
      <w:widowControl/>
      <w:spacing w:after="100" w:line="259" w:lineRule="auto"/>
      <w:ind w:left="1320"/>
    </w:pPr>
    <w:rPr>
      <w:rFonts w:eastAsiaTheme="minorEastAsia"/>
      <w:lang w:bidi="ar-SA"/>
    </w:rPr>
  </w:style>
  <w:style w:type="paragraph" w:styleId="Saturs8">
    <w:name w:val="toc 8"/>
    <w:basedOn w:val="Parasts"/>
    <w:next w:val="Parasts"/>
    <w:autoRedefine/>
    <w:uiPriority w:val="39"/>
    <w:unhideWhenUsed/>
    <w:rsid w:val="00E623EA"/>
    <w:pPr>
      <w:widowControl/>
      <w:spacing w:after="100" w:line="259" w:lineRule="auto"/>
      <w:ind w:left="1540"/>
    </w:pPr>
    <w:rPr>
      <w:rFonts w:eastAsiaTheme="minorEastAsia"/>
      <w:lang w:bidi="ar-SA"/>
    </w:rPr>
  </w:style>
  <w:style w:type="paragraph" w:styleId="Saturs9">
    <w:name w:val="toc 9"/>
    <w:basedOn w:val="Parasts"/>
    <w:next w:val="Parasts"/>
    <w:autoRedefine/>
    <w:uiPriority w:val="39"/>
    <w:unhideWhenUsed/>
    <w:rsid w:val="00E623EA"/>
    <w:pPr>
      <w:widowControl/>
      <w:spacing w:after="100" w:line="259" w:lineRule="auto"/>
      <w:ind w:left="1760"/>
    </w:pPr>
    <w:rPr>
      <w:rFonts w:eastAsiaTheme="minorEastAsia"/>
      <w:lang w:bidi="ar-SA"/>
    </w:rPr>
  </w:style>
  <w:style w:type="character" w:styleId="Neatrisintapieminana">
    <w:name w:val="Unresolved Mention"/>
    <w:basedOn w:val="Noklusjumarindkopasfonts"/>
    <w:uiPriority w:val="99"/>
    <w:semiHidden/>
    <w:unhideWhenUsed/>
    <w:rsid w:val="00E623E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8BDD8-DD36-4656-946D-B9BBF0D0D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97642</Words>
  <Characters>55656</Characters>
  <Application>Microsoft Office Word</Application>
  <DocSecurity>0</DocSecurity>
  <Lines>463</Lines>
  <Paragraphs>305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2017-02-07T10:59:00Z</dcterms:created>
  <dcterms:modified xsi:type="dcterms:W3CDTF">2018-01-19T14:24:00Z</dcterms:modified>
</cp:coreProperties>
</file>