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882109A" w14:textId="77777777" w:rsidR="00110B36" w:rsidRPr="00110B36" w:rsidRDefault="00110B36" w:rsidP="00110B36">
      <w:pPr>
        <w:widowControl w:val="0"/>
        <w:spacing w:after="0" w:line="240" w:lineRule="auto"/>
        <w:jc w:val="both"/>
        <w:rPr>
          <w:rFonts w:ascii="Times New Roman" w:hAnsi="Times New Roman"/>
          <w:noProof/>
          <w:sz w:val="24"/>
          <w:szCs w:val="32"/>
          <w:lang w:val="en-US"/>
        </w:rPr>
      </w:pPr>
    </w:p>
    <w:p w14:paraId="40C3ADC0" w14:textId="77777777" w:rsidR="00110B36" w:rsidRPr="00110B36" w:rsidRDefault="00110B36" w:rsidP="00110B36">
      <w:pPr>
        <w:widowControl w:val="0"/>
        <w:spacing w:after="0" w:line="240" w:lineRule="auto"/>
        <w:jc w:val="both"/>
        <w:rPr>
          <w:rFonts w:ascii="Times New Roman" w:hAnsi="Times New Roman"/>
          <w:noProof/>
          <w:sz w:val="20"/>
          <w:szCs w:val="24"/>
          <w:lang w:val="en-US"/>
        </w:rPr>
      </w:pPr>
      <w:r w:rsidRPr="00110B36">
        <w:rPr>
          <w:rFonts w:ascii="Times New Roman" w:hAnsi="Times New Roman"/>
          <w:noProof/>
          <w:sz w:val="20"/>
          <w:szCs w:val="24"/>
          <w:lang w:val="en-US"/>
        </w:rPr>
        <w:t>Text consolidated by Valsts valodas centrs (State Language Centre) with amending regulations of:</w:t>
      </w:r>
    </w:p>
    <w:p w14:paraId="2DED755E" w14:textId="77777777" w:rsidR="00110B36" w:rsidRPr="00110B36" w:rsidRDefault="00110B36" w:rsidP="00110B36">
      <w:pPr>
        <w:pStyle w:val="BlockText"/>
        <w:ind w:left="0" w:right="26"/>
        <w:jc w:val="center"/>
        <w:rPr>
          <w:noProof/>
          <w:szCs w:val="24"/>
          <w:lang w:val="en-US"/>
        </w:rPr>
      </w:pPr>
      <w:r w:rsidRPr="00110B36">
        <w:rPr>
          <w:noProof/>
          <w:szCs w:val="24"/>
          <w:lang w:val="en-US"/>
        </w:rPr>
        <w:t>30 July 2013 [shall come into force on 1 January 2014];</w:t>
      </w:r>
    </w:p>
    <w:p w14:paraId="09BC7018" w14:textId="77777777" w:rsidR="00110B36" w:rsidRPr="00110B36" w:rsidRDefault="00110B36" w:rsidP="00110B36">
      <w:pPr>
        <w:pStyle w:val="BlockText"/>
        <w:ind w:left="0" w:right="26"/>
        <w:jc w:val="center"/>
        <w:rPr>
          <w:noProof/>
          <w:szCs w:val="24"/>
          <w:lang w:val="en-US"/>
        </w:rPr>
      </w:pPr>
      <w:r w:rsidRPr="00110B36">
        <w:rPr>
          <w:noProof/>
          <w:szCs w:val="24"/>
          <w:lang w:val="en-US"/>
        </w:rPr>
        <w:t>19 April 2022 [shall come into force on 22 April 2022].</w:t>
      </w:r>
    </w:p>
    <w:p w14:paraId="1D24ED23" w14:textId="77777777" w:rsidR="00110B36" w:rsidRPr="00110B36" w:rsidRDefault="00110B36" w:rsidP="00110B36">
      <w:pPr>
        <w:widowControl w:val="0"/>
        <w:spacing w:after="0" w:line="240" w:lineRule="auto"/>
        <w:jc w:val="both"/>
        <w:rPr>
          <w:rFonts w:ascii="Times New Roman" w:hAnsi="Times New Roman"/>
          <w:noProof/>
          <w:sz w:val="20"/>
          <w:szCs w:val="24"/>
          <w:lang w:val="en-US"/>
        </w:rPr>
      </w:pPr>
      <w:r w:rsidRPr="00110B36">
        <w:rPr>
          <w:rFonts w:ascii="Times New Roman" w:hAnsi="Times New Roman"/>
          <w:noProof/>
          <w:sz w:val="20"/>
          <w:szCs w:val="24"/>
          <w:lang w:val="en-US"/>
        </w:rPr>
        <w:t>If a whole or part of a paragraph has been amended, the date of the amending regulation appears in square brackets at the end of the paragraph. If a whole paragraph or sub-paragraph has been deleted, the date of the deletion appears in square brackets beside the deleted paragraph or sub-paragraph.</w:t>
      </w:r>
    </w:p>
    <w:p w14:paraId="2CAA15D5" w14:textId="77777777" w:rsidR="00110B36" w:rsidRPr="00110B36" w:rsidRDefault="00110B36" w:rsidP="00110B36">
      <w:pPr>
        <w:spacing w:after="0" w:line="240" w:lineRule="auto"/>
        <w:rPr>
          <w:rFonts w:ascii="Times New Roman" w:hAnsi="Times New Roman"/>
          <w:noProof/>
          <w:sz w:val="24"/>
          <w:lang w:val="en-US"/>
        </w:rPr>
      </w:pPr>
    </w:p>
    <w:p w14:paraId="1414561D" w14:textId="77777777" w:rsidR="00110B36" w:rsidRPr="00110B36" w:rsidRDefault="00110B36" w:rsidP="00110B36">
      <w:pPr>
        <w:spacing w:after="0" w:line="240" w:lineRule="auto"/>
        <w:rPr>
          <w:rFonts w:ascii="Times New Roman" w:hAnsi="Times New Roman"/>
          <w:noProof/>
          <w:sz w:val="24"/>
          <w:lang w:val="en-US"/>
        </w:rPr>
      </w:pPr>
    </w:p>
    <w:p w14:paraId="6B383FD1" w14:textId="77777777" w:rsidR="00110B36" w:rsidRPr="00110B36" w:rsidRDefault="00110B36" w:rsidP="00110B36">
      <w:pPr>
        <w:spacing w:after="0" w:line="240" w:lineRule="auto"/>
        <w:jc w:val="center"/>
        <w:rPr>
          <w:rFonts w:ascii="Times New Roman" w:hAnsi="Times New Roman"/>
          <w:noProof/>
          <w:sz w:val="24"/>
          <w:szCs w:val="24"/>
          <w:lang w:val="en-US"/>
        </w:rPr>
      </w:pPr>
      <w:r w:rsidRPr="00110B36">
        <w:rPr>
          <w:rFonts w:ascii="Times New Roman" w:hAnsi="Times New Roman"/>
          <w:noProof/>
          <w:sz w:val="24"/>
          <w:szCs w:val="24"/>
          <w:lang w:val="en-US"/>
        </w:rPr>
        <w:t>Republic of Latvia</w:t>
      </w:r>
    </w:p>
    <w:p w14:paraId="67F53859" w14:textId="77777777" w:rsidR="00110B36" w:rsidRPr="00110B36" w:rsidRDefault="00110B36" w:rsidP="00110B36">
      <w:pPr>
        <w:spacing w:after="0" w:line="240" w:lineRule="auto"/>
        <w:jc w:val="center"/>
        <w:rPr>
          <w:rFonts w:ascii="Times New Roman" w:hAnsi="Times New Roman"/>
          <w:noProof/>
          <w:sz w:val="24"/>
          <w:lang w:val="en-US"/>
        </w:rPr>
      </w:pPr>
    </w:p>
    <w:p w14:paraId="457F9F40" w14:textId="77777777" w:rsidR="00110B36" w:rsidRPr="00110B36" w:rsidRDefault="00110B36" w:rsidP="00110B36">
      <w:pPr>
        <w:shd w:val="clear" w:color="auto" w:fill="FFFFFF"/>
        <w:spacing w:after="0" w:line="240" w:lineRule="auto"/>
        <w:jc w:val="center"/>
        <w:rPr>
          <w:rFonts w:ascii="Times New Roman" w:hAnsi="Times New Roman"/>
          <w:noProof/>
          <w:sz w:val="24"/>
          <w:lang w:val="en-US"/>
        </w:rPr>
      </w:pPr>
      <w:r w:rsidRPr="00110B36">
        <w:rPr>
          <w:rFonts w:ascii="Times New Roman" w:hAnsi="Times New Roman"/>
          <w:noProof/>
          <w:sz w:val="24"/>
          <w:lang w:val="en-US"/>
        </w:rPr>
        <w:t>Cabinet</w:t>
      </w:r>
    </w:p>
    <w:p w14:paraId="4C0D29D3" w14:textId="77777777" w:rsidR="00110B36" w:rsidRPr="00110B36" w:rsidRDefault="00110B36" w:rsidP="00110B36">
      <w:pPr>
        <w:spacing w:after="0" w:line="240" w:lineRule="auto"/>
        <w:jc w:val="center"/>
        <w:rPr>
          <w:rFonts w:ascii="Times New Roman" w:hAnsi="Times New Roman"/>
          <w:noProof/>
          <w:sz w:val="24"/>
          <w:lang w:val="en-US"/>
        </w:rPr>
      </w:pPr>
      <w:r w:rsidRPr="00110B36">
        <w:rPr>
          <w:rFonts w:ascii="Times New Roman" w:hAnsi="Times New Roman"/>
          <w:noProof/>
          <w:sz w:val="24"/>
          <w:lang w:val="en-US"/>
        </w:rPr>
        <w:t>Regulation No. 1159</w:t>
      </w:r>
    </w:p>
    <w:p w14:paraId="300A59BF" w14:textId="77777777" w:rsidR="00110B36" w:rsidRPr="00110B36" w:rsidRDefault="00110B36" w:rsidP="00110B36">
      <w:pPr>
        <w:spacing w:after="0" w:line="240" w:lineRule="auto"/>
        <w:jc w:val="center"/>
        <w:rPr>
          <w:rFonts w:ascii="Times New Roman" w:hAnsi="Times New Roman"/>
          <w:noProof/>
          <w:sz w:val="24"/>
          <w:lang w:val="en-US"/>
        </w:rPr>
      </w:pPr>
      <w:r w:rsidRPr="00110B36">
        <w:rPr>
          <w:rFonts w:ascii="Times New Roman" w:hAnsi="Times New Roman"/>
          <w:noProof/>
          <w:sz w:val="24"/>
          <w:lang w:val="en-US"/>
        </w:rPr>
        <w:t>Adopted 21 December 2010</w:t>
      </w:r>
    </w:p>
    <w:p w14:paraId="1821C2EA" w14:textId="77777777" w:rsidR="00110B36" w:rsidRPr="00110B36" w:rsidRDefault="00110B36" w:rsidP="00110B36">
      <w:pPr>
        <w:spacing w:after="0" w:line="240" w:lineRule="auto"/>
        <w:jc w:val="both"/>
        <w:rPr>
          <w:rFonts w:ascii="Times New Roman" w:eastAsia="Times New Roman" w:hAnsi="Times New Roman" w:cs="Times New Roman"/>
          <w:noProof/>
          <w:sz w:val="24"/>
          <w:szCs w:val="24"/>
          <w:lang w:val="en-US" w:eastAsia="lv-LV"/>
        </w:rPr>
      </w:pPr>
    </w:p>
    <w:p w14:paraId="623F4C45" w14:textId="77777777" w:rsidR="00110B36" w:rsidRPr="00110B36" w:rsidRDefault="00110B36" w:rsidP="00110B36">
      <w:pPr>
        <w:spacing w:after="0" w:line="240" w:lineRule="auto"/>
        <w:jc w:val="both"/>
        <w:rPr>
          <w:rFonts w:ascii="Times New Roman" w:eastAsia="Times New Roman" w:hAnsi="Times New Roman" w:cs="Times New Roman"/>
          <w:noProof/>
          <w:sz w:val="24"/>
          <w:szCs w:val="24"/>
          <w:lang w:val="en-US" w:eastAsia="lv-LV"/>
        </w:rPr>
      </w:pPr>
    </w:p>
    <w:p w14:paraId="315DD4ED" w14:textId="77777777" w:rsidR="00110B36" w:rsidRPr="00110B36" w:rsidRDefault="00110B36" w:rsidP="00110B36">
      <w:pPr>
        <w:spacing w:after="0" w:line="240" w:lineRule="auto"/>
        <w:jc w:val="center"/>
        <w:rPr>
          <w:rFonts w:ascii="Times New Roman" w:hAnsi="Times New Roman"/>
          <w:b/>
          <w:noProof/>
          <w:sz w:val="28"/>
          <w:lang w:val="en-US"/>
        </w:rPr>
      </w:pPr>
      <w:r w:rsidRPr="00110B36">
        <w:rPr>
          <w:rFonts w:ascii="Times New Roman" w:hAnsi="Times New Roman"/>
          <w:b/>
          <w:noProof/>
          <w:sz w:val="28"/>
          <w:lang w:val="en-US"/>
        </w:rPr>
        <w:t>Procedures for Granting, Calculating, and Disbursing Service Pensions to Officials of the Corruption Prevention and Combating Bureau</w:t>
      </w:r>
    </w:p>
    <w:p w14:paraId="77BE441D" w14:textId="77777777" w:rsidR="00110B36" w:rsidRPr="00110B36" w:rsidRDefault="00110B36" w:rsidP="00110B36">
      <w:pPr>
        <w:spacing w:after="0" w:line="240" w:lineRule="auto"/>
        <w:jc w:val="center"/>
        <w:rPr>
          <w:rFonts w:ascii="Times New Roman" w:eastAsia="Times New Roman" w:hAnsi="Times New Roman" w:cs="Times New Roman"/>
          <w:noProof/>
          <w:sz w:val="24"/>
          <w:szCs w:val="24"/>
          <w:lang w:val="en-US"/>
        </w:rPr>
      </w:pPr>
      <w:r w:rsidRPr="00110B36">
        <w:rPr>
          <w:rFonts w:ascii="Times New Roman" w:hAnsi="Times New Roman"/>
          <w:noProof/>
          <w:sz w:val="24"/>
          <w:lang w:val="en-US"/>
        </w:rPr>
        <w:t>[</w:t>
      </w:r>
      <w:r w:rsidRPr="00110B36">
        <w:rPr>
          <w:rFonts w:ascii="Times New Roman" w:hAnsi="Times New Roman"/>
          <w:i/>
          <w:iCs/>
          <w:noProof/>
          <w:sz w:val="24"/>
          <w:lang w:val="en-US"/>
        </w:rPr>
        <w:t>19 April 2022</w:t>
      </w:r>
      <w:r w:rsidRPr="00110B36">
        <w:rPr>
          <w:rFonts w:ascii="Times New Roman" w:hAnsi="Times New Roman"/>
          <w:noProof/>
          <w:sz w:val="24"/>
          <w:lang w:val="en-US"/>
        </w:rPr>
        <w:t>]</w:t>
      </w:r>
    </w:p>
    <w:p w14:paraId="5947F954" w14:textId="77777777" w:rsidR="00110B36" w:rsidRPr="00110B36" w:rsidRDefault="00110B36" w:rsidP="00110B36">
      <w:pPr>
        <w:spacing w:after="0" w:line="240" w:lineRule="auto"/>
        <w:jc w:val="both"/>
        <w:rPr>
          <w:rFonts w:ascii="Times New Roman" w:eastAsia="Times New Roman" w:hAnsi="Times New Roman" w:cs="Times New Roman"/>
          <w:noProof/>
          <w:sz w:val="24"/>
          <w:szCs w:val="24"/>
          <w:lang w:val="en-US" w:eastAsia="lv-LV"/>
        </w:rPr>
      </w:pPr>
    </w:p>
    <w:p w14:paraId="393501D4" w14:textId="77777777" w:rsidR="00110B36" w:rsidRPr="00110B36" w:rsidRDefault="00110B36" w:rsidP="00110B36">
      <w:pPr>
        <w:spacing w:after="0" w:line="240" w:lineRule="auto"/>
        <w:jc w:val="both"/>
        <w:rPr>
          <w:rFonts w:ascii="Times New Roman" w:eastAsia="Times New Roman" w:hAnsi="Times New Roman" w:cs="Times New Roman"/>
          <w:noProof/>
          <w:sz w:val="24"/>
          <w:szCs w:val="24"/>
          <w:lang w:val="en-US" w:eastAsia="lv-LV"/>
        </w:rPr>
      </w:pPr>
    </w:p>
    <w:p w14:paraId="4193F496" w14:textId="77777777" w:rsidR="00110B36" w:rsidRPr="00110B36" w:rsidRDefault="00110B36" w:rsidP="00110B36">
      <w:pPr>
        <w:spacing w:after="0" w:line="240" w:lineRule="auto"/>
        <w:jc w:val="right"/>
        <w:rPr>
          <w:rFonts w:ascii="Times New Roman" w:hAnsi="Times New Roman"/>
          <w:i/>
          <w:noProof/>
          <w:sz w:val="24"/>
          <w:lang w:val="en-US"/>
        </w:rPr>
      </w:pPr>
      <w:r w:rsidRPr="00110B36">
        <w:rPr>
          <w:rFonts w:ascii="Times New Roman" w:hAnsi="Times New Roman"/>
          <w:i/>
          <w:noProof/>
          <w:sz w:val="24"/>
          <w:lang w:val="en-US"/>
        </w:rPr>
        <w:t>Issued pursuant to</w:t>
      </w:r>
    </w:p>
    <w:p w14:paraId="641AFEC6" w14:textId="77777777" w:rsidR="00110B36" w:rsidRPr="00110B36" w:rsidRDefault="00110B36" w:rsidP="00110B36">
      <w:pPr>
        <w:spacing w:after="0" w:line="240" w:lineRule="auto"/>
        <w:jc w:val="right"/>
        <w:rPr>
          <w:rFonts w:ascii="Times New Roman" w:hAnsi="Times New Roman"/>
          <w:i/>
          <w:noProof/>
          <w:sz w:val="24"/>
          <w:lang w:val="en-US"/>
        </w:rPr>
      </w:pPr>
      <w:r w:rsidRPr="00110B36">
        <w:rPr>
          <w:rFonts w:ascii="Times New Roman" w:hAnsi="Times New Roman"/>
          <w:i/>
          <w:noProof/>
          <w:sz w:val="24"/>
          <w:lang w:val="en-US"/>
        </w:rPr>
        <w:t>Section 4, Paragraph one and Section 8, Paragraph six of the Law on Service Pensions for Officials of the Corruption Prevention and Combating Bureau</w:t>
      </w:r>
    </w:p>
    <w:p w14:paraId="7AACDB6D" w14:textId="77777777" w:rsidR="00110B36" w:rsidRPr="00110B36" w:rsidRDefault="00110B36" w:rsidP="00110B36">
      <w:pPr>
        <w:spacing w:after="0" w:line="240" w:lineRule="auto"/>
        <w:jc w:val="right"/>
        <w:rPr>
          <w:rFonts w:ascii="Times New Roman" w:eastAsia="Times New Roman" w:hAnsi="Times New Roman" w:cs="Times New Roman"/>
          <w:i/>
          <w:iCs/>
          <w:noProof/>
          <w:sz w:val="24"/>
          <w:szCs w:val="24"/>
          <w:lang w:val="en-US"/>
        </w:rPr>
      </w:pPr>
      <w:r w:rsidRPr="00110B36">
        <w:rPr>
          <w:rFonts w:ascii="Times New Roman" w:hAnsi="Times New Roman"/>
          <w:noProof/>
          <w:sz w:val="24"/>
          <w:lang w:val="en-US"/>
        </w:rPr>
        <w:t>[</w:t>
      </w:r>
      <w:r w:rsidRPr="00110B36">
        <w:rPr>
          <w:rFonts w:ascii="Times New Roman" w:hAnsi="Times New Roman"/>
          <w:i/>
          <w:iCs/>
          <w:noProof/>
          <w:sz w:val="24"/>
          <w:lang w:val="en-US"/>
        </w:rPr>
        <w:t>19 April 2022</w:t>
      </w:r>
      <w:r w:rsidRPr="00110B36">
        <w:rPr>
          <w:rFonts w:ascii="Times New Roman" w:hAnsi="Times New Roman"/>
          <w:noProof/>
          <w:sz w:val="24"/>
          <w:lang w:val="en-US"/>
        </w:rPr>
        <w:t>]</w:t>
      </w:r>
    </w:p>
    <w:p w14:paraId="546ADB35" w14:textId="77777777" w:rsidR="00110B36" w:rsidRPr="00110B36" w:rsidRDefault="00110B36" w:rsidP="00110B36">
      <w:pPr>
        <w:spacing w:after="0" w:line="240" w:lineRule="auto"/>
        <w:jc w:val="both"/>
        <w:rPr>
          <w:rFonts w:ascii="Times New Roman" w:eastAsia="Times New Roman" w:hAnsi="Times New Roman" w:cs="Times New Roman"/>
          <w:noProof/>
          <w:sz w:val="24"/>
          <w:szCs w:val="24"/>
          <w:lang w:val="en-US" w:eastAsia="lv-LV"/>
        </w:rPr>
      </w:pPr>
    </w:p>
    <w:p w14:paraId="22686EC6" w14:textId="77777777" w:rsidR="00110B36" w:rsidRPr="00110B36" w:rsidRDefault="00110B36" w:rsidP="00110B36">
      <w:pPr>
        <w:spacing w:after="0" w:line="240" w:lineRule="auto"/>
        <w:jc w:val="both"/>
        <w:rPr>
          <w:rFonts w:ascii="Times New Roman" w:eastAsia="Times New Roman" w:hAnsi="Times New Roman" w:cs="Times New Roman"/>
          <w:noProof/>
          <w:sz w:val="24"/>
          <w:szCs w:val="24"/>
          <w:lang w:val="en-US" w:eastAsia="lv-LV"/>
        </w:rPr>
      </w:pPr>
    </w:p>
    <w:p w14:paraId="1B6E78B3" w14:textId="77777777" w:rsidR="00110B36" w:rsidRPr="00110B36" w:rsidRDefault="00110B36" w:rsidP="00110B36">
      <w:pPr>
        <w:spacing w:after="0" w:line="240" w:lineRule="auto"/>
        <w:jc w:val="both"/>
        <w:rPr>
          <w:rFonts w:ascii="Times New Roman" w:hAnsi="Times New Roman"/>
          <w:noProof/>
          <w:sz w:val="24"/>
          <w:lang w:val="en-US"/>
        </w:rPr>
      </w:pPr>
      <w:bookmarkStart w:id="0" w:name="p-373048"/>
      <w:bookmarkEnd w:id="0"/>
      <w:r w:rsidRPr="00110B36">
        <w:rPr>
          <w:rFonts w:ascii="Times New Roman" w:hAnsi="Times New Roman"/>
          <w:noProof/>
          <w:sz w:val="24"/>
          <w:lang w:val="en-US"/>
        </w:rPr>
        <w:t>1. The Regulation prescribes the procedures for granting and disbursing service pensions to the officials of the Corruption Prevention and Combating Bureau (hereinafter – the Bureau) who have the right to receive the service pension in accordance with the law.</w:t>
      </w:r>
      <w:bookmarkStart w:id="1" w:name="p1"/>
      <w:bookmarkEnd w:id="1"/>
    </w:p>
    <w:p w14:paraId="78192B8A" w14:textId="77777777" w:rsidR="00110B36" w:rsidRPr="00110B36" w:rsidRDefault="00110B36" w:rsidP="00110B36">
      <w:pPr>
        <w:spacing w:after="0" w:line="240" w:lineRule="auto"/>
        <w:jc w:val="both"/>
        <w:rPr>
          <w:rFonts w:ascii="Times New Roman" w:eastAsia="Times New Roman" w:hAnsi="Times New Roman" w:cs="Times New Roman"/>
          <w:noProof/>
          <w:sz w:val="24"/>
          <w:szCs w:val="24"/>
          <w:lang w:val="en-US"/>
        </w:rPr>
      </w:pPr>
      <w:bookmarkStart w:id="2" w:name="p-373049"/>
      <w:bookmarkEnd w:id="2"/>
    </w:p>
    <w:p w14:paraId="78A83607" w14:textId="77777777" w:rsidR="00110B36" w:rsidRPr="00110B36" w:rsidRDefault="00110B36" w:rsidP="00110B36">
      <w:pPr>
        <w:spacing w:after="0" w:line="240" w:lineRule="auto"/>
        <w:jc w:val="both"/>
        <w:rPr>
          <w:rFonts w:ascii="Times New Roman" w:hAnsi="Times New Roman"/>
          <w:noProof/>
          <w:sz w:val="24"/>
          <w:lang w:val="en-US"/>
        </w:rPr>
      </w:pPr>
      <w:r w:rsidRPr="00110B36">
        <w:rPr>
          <w:rFonts w:ascii="Times New Roman" w:hAnsi="Times New Roman"/>
          <w:noProof/>
          <w:sz w:val="24"/>
          <w:lang w:val="en-US"/>
        </w:rPr>
        <w:t>2. In order to receive the service pension, a person requesting service pension shall submit a request for service pension to any office of the State Social Insurance Agency (hereinafter – the Agency) accompanied by the following:</w:t>
      </w:r>
      <w:bookmarkStart w:id="3" w:name="p2"/>
      <w:bookmarkEnd w:id="3"/>
    </w:p>
    <w:p w14:paraId="682DB622" w14:textId="77777777" w:rsidR="00110B36" w:rsidRPr="00110B36" w:rsidRDefault="00110B36" w:rsidP="00110B36">
      <w:pPr>
        <w:spacing w:after="0" w:line="240" w:lineRule="auto"/>
        <w:ind w:firstLine="709"/>
        <w:jc w:val="both"/>
        <w:rPr>
          <w:rFonts w:ascii="Times New Roman" w:hAnsi="Times New Roman"/>
          <w:noProof/>
          <w:sz w:val="24"/>
          <w:lang w:val="en-US"/>
        </w:rPr>
      </w:pPr>
      <w:r w:rsidRPr="00110B36">
        <w:rPr>
          <w:rFonts w:ascii="Times New Roman" w:hAnsi="Times New Roman"/>
          <w:noProof/>
          <w:sz w:val="24"/>
          <w:lang w:val="en-US"/>
        </w:rPr>
        <w:t>2.1. documents confirming the length of service which gives the right to the service pension;</w:t>
      </w:r>
    </w:p>
    <w:p w14:paraId="3CB11F7A" w14:textId="77777777" w:rsidR="00110B36" w:rsidRPr="00110B36" w:rsidRDefault="00110B36" w:rsidP="00110B36">
      <w:pPr>
        <w:spacing w:after="0" w:line="240" w:lineRule="auto"/>
        <w:ind w:firstLine="709"/>
        <w:jc w:val="both"/>
        <w:rPr>
          <w:rFonts w:ascii="Times New Roman" w:hAnsi="Times New Roman"/>
          <w:noProof/>
          <w:sz w:val="24"/>
          <w:lang w:val="en-US"/>
        </w:rPr>
      </w:pPr>
      <w:r w:rsidRPr="00110B36">
        <w:rPr>
          <w:rFonts w:ascii="Times New Roman" w:hAnsi="Times New Roman"/>
          <w:noProof/>
          <w:sz w:val="24"/>
          <w:lang w:val="en-US"/>
        </w:rPr>
        <w:t>2.2. a statement regarding the service periods worked by the person requesting service pension at the Bureau which give the right to the service pension (Annex 1);</w:t>
      </w:r>
    </w:p>
    <w:p w14:paraId="72115F16" w14:textId="77777777" w:rsidR="00110B36" w:rsidRPr="00110B36" w:rsidRDefault="00110B36" w:rsidP="00110B36">
      <w:pPr>
        <w:spacing w:after="0" w:line="240" w:lineRule="auto"/>
        <w:ind w:firstLine="709"/>
        <w:jc w:val="both"/>
        <w:rPr>
          <w:rFonts w:ascii="Times New Roman" w:hAnsi="Times New Roman"/>
          <w:noProof/>
          <w:sz w:val="24"/>
          <w:lang w:val="en-US"/>
        </w:rPr>
      </w:pPr>
      <w:r w:rsidRPr="00110B36">
        <w:rPr>
          <w:rFonts w:ascii="Times New Roman" w:hAnsi="Times New Roman"/>
          <w:noProof/>
          <w:sz w:val="24"/>
          <w:lang w:val="en-US"/>
        </w:rPr>
        <w:t>2.3. a statement regarding dismissal from office of the person requesting service pension and his or her remuneration at the Bureau (Annex 2);</w:t>
      </w:r>
    </w:p>
    <w:p w14:paraId="1F79D20B" w14:textId="77777777" w:rsidR="00110B36" w:rsidRPr="00110B36" w:rsidRDefault="00110B36" w:rsidP="00110B36">
      <w:pPr>
        <w:spacing w:after="0" w:line="240" w:lineRule="auto"/>
        <w:ind w:firstLine="709"/>
        <w:jc w:val="both"/>
        <w:rPr>
          <w:rFonts w:ascii="Times New Roman" w:hAnsi="Times New Roman"/>
          <w:noProof/>
          <w:sz w:val="24"/>
          <w:lang w:val="en-US"/>
        </w:rPr>
      </w:pPr>
      <w:r w:rsidRPr="00110B36">
        <w:rPr>
          <w:rFonts w:ascii="Times New Roman" w:hAnsi="Times New Roman"/>
          <w:noProof/>
          <w:sz w:val="24"/>
          <w:lang w:val="en-US"/>
        </w:rPr>
        <w:t>2.4. a payroll tax booklet.</w:t>
      </w:r>
    </w:p>
    <w:p w14:paraId="1F7BBE00" w14:textId="77777777" w:rsidR="00110B36" w:rsidRPr="00110B36" w:rsidRDefault="00110B36" w:rsidP="00110B36">
      <w:pPr>
        <w:spacing w:after="0" w:line="240" w:lineRule="auto"/>
        <w:jc w:val="both"/>
        <w:rPr>
          <w:rFonts w:ascii="Times New Roman" w:eastAsia="Times New Roman" w:hAnsi="Times New Roman" w:cs="Times New Roman"/>
          <w:noProof/>
          <w:sz w:val="24"/>
          <w:szCs w:val="24"/>
          <w:lang w:val="en-US"/>
        </w:rPr>
      </w:pPr>
      <w:bookmarkStart w:id="4" w:name="p-373050"/>
      <w:bookmarkEnd w:id="4"/>
    </w:p>
    <w:p w14:paraId="6934BCD8" w14:textId="77777777" w:rsidR="00110B36" w:rsidRPr="00110B36" w:rsidRDefault="00110B36" w:rsidP="00110B36">
      <w:pPr>
        <w:spacing w:after="0" w:line="240" w:lineRule="auto"/>
        <w:jc w:val="both"/>
        <w:rPr>
          <w:rFonts w:ascii="Times New Roman" w:hAnsi="Times New Roman"/>
          <w:noProof/>
          <w:sz w:val="24"/>
          <w:lang w:val="en-US"/>
        </w:rPr>
      </w:pPr>
      <w:r w:rsidRPr="00110B36">
        <w:rPr>
          <w:rFonts w:ascii="Times New Roman" w:hAnsi="Times New Roman"/>
          <w:noProof/>
          <w:sz w:val="24"/>
          <w:lang w:val="en-US"/>
        </w:rPr>
        <w:t>3. If the person requesting service pension has failed to submit the documents referred to in Sub-paragraphs 2.2 and 2.3 of this Regulation, the Agency shall request the necessary information from the Bureau.</w:t>
      </w:r>
      <w:bookmarkStart w:id="5" w:name="p3"/>
      <w:bookmarkEnd w:id="5"/>
    </w:p>
    <w:p w14:paraId="273DA92D" w14:textId="77777777" w:rsidR="00110B36" w:rsidRPr="00110B36" w:rsidRDefault="00110B36" w:rsidP="00110B36">
      <w:pPr>
        <w:spacing w:after="0" w:line="240" w:lineRule="auto"/>
        <w:jc w:val="both"/>
        <w:rPr>
          <w:rFonts w:ascii="Times New Roman" w:eastAsia="Times New Roman" w:hAnsi="Times New Roman" w:cs="Times New Roman"/>
          <w:noProof/>
          <w:sz w:val="24"/>
          <w:szCs w:val="24"/>
          <w:lang w:val="en-US"/>
        </w:rPr>
      </w:pPr>
      <w:bookmarkStart w:id="6" w:name="p-373051"/>
      <w:bookmarkEnd w:id="6"/>
    </w:p>
    <w:p w14:paraId="038FDCBF" w14:textId="77777777" w:rsidR="00110B36" w:rsidRPr="00110B36" w:rsidRDefault="00110B36" w:rsidP="00110B36">
      <w:pPr>
        <w:spacing w:after="0" w:line="240" w:lineRule="auto"/>
        <w:jc w:val="both"/>
        <w:rPr>
          <w:rFonts w:ascii="Times New Roman" w:hAnsi="Times New Roman"/>
          <w:noProof/>
          <w:sz w:val="24"/>
          <w:lang w:val="en-US"/>
        </w:rPr>
      </w:pPr>
      <w:r w:rsidRPr="00110B36">
        <w:rPr>
          <w:rFonts w:ascii="Times New Roman" w:hAnsi="Times New Roman"/>
          <w:noProof/>
          <w:sz w:val="24"/>
          <w:lang w:val="en-US"/>
        </w:rPr>
        <w:t>4. The Bureau shall, within 10 working days after receipt of the request for information, prepare and submit to the Agency the following:</w:t>
      </w:r>
      <w:bookmarkStart w:id="7" w:name="p4"/>
      <w:bookmarkEnd w:id="7"/>
    </w:p>
    <w:p w14:paraId="4114441C" w14:textId="77777777" w:rsidR="00110B36" w:rsidRPr="00110B36" w:rsidRDefault="00110B36" w:rsidP="00110B36">
      <w:pPr>
        <w:spacing w:after="0" w:line="240" w:lineRule="auto"/>
        <w:ind w:firstLine="709"/>
        <w:jc w:val="both"/>
        <w:rPr>
          <w:rFonts w:ascii="Times New Roman" w:hAnsi="Times New Roman"/>
          <w:noProof/>
          <w:sz w:val="24"/>
          <w:lang w:val="en-US"/>
        </w:rPr>
      </w:pPr>
      <w:r w:rsidRPr="00110B36">
        <w:rPr>
          <w:rFonts w:ascii="Times New Roman" w:hAnsi="Times New Roman"/>
          <w:noProof/>
          <w:sz w:val="24"/>
          <w:lang w:val="en-US"/>
        </w:rPr>
        <w:t>4.1. a statement regarding the service periods worked by the person requesting service pension at the Bureau which give the right to the service pension (Annex 1);</w:t>
      </w:r>
    </w:p>
    <w:p w14:paraId="4185ACE8" w14:textId="77777777" w:rsidR="00110B36" w:rsidRPr="00110B36" w:rsidRDefault="00110B36" w:rsidP="00110B36">
      <w:pPr>
        <w:spacing w:after="0" w:line="240" w:lineRule="auto"/>
        <w:ind w:firstLine="709"/>
        <w:jc w:val="both"/>
        <w:rPr>
          <w:rFonts w:ascii="Times New Roman" w:hAnsi="Times New Roman"/>
          <w:noProof/>
          <w:sz w:val="24"/>
          <w:lang w:val="en-US"/>
        </w:rPr>
      </w:pPr>
      <w:r w:rsidRPr="00110B36">
        <w:rPr>
          <w:rFonts w:ascii="Times New Roman" w:hAnsi="Times New Roman"/>
          <w:noProof/>
          <w:sz w:val="24"/>
          <w:lang w:val="en-US"/>
        </w:rPr>
        <w:t>4.2. a statement regarding dismissal from office of the person requesting service pension and his or her remuneration at the Bureau (Annex 2).</w:t>
      </w:r>
    </w:p>
    <w:p w14:paraId="404705BD" w14:textId="77777777" w:rsidR="00110B36" w:rsidRPr="00110B36" w:rsidRDefault="00110B36" w:rsidP="00110B36">
      <w:pPr>
        <w:spacing w:after="0" w:line="240" w:lineRule="auto"/>
        <w:jc w:val="both"/>
        <w:rPr>
          <w:rFonts w:ascii="Times New Roman" w:eastAsia="Times New Roman" w:hAnsi="Times New Roman" w:cs="Times New Roman"/>
          <w:noProof/>
          <w:sz w:val="24"/>
          <w:szCs w:val="24"/>
          <w:lang w:val="en-US"/>
        </w:rPr>
      </w:pPr>
      <w:bookmarkStart w:id="8" w:name="p-373052"/>
      <w:bookmarkEnd w:id="8"/>
    </w:p>
    <w:p w14:paraId="7FB40C1B" w14:textId="77777777" w:rsidR="00110B36" w:rsidRPr="00110B36" w:rsidRDefault="00110B36" w:rsidP="00110B36">
      <w:pPr>
        <w:spacing w:after="0" w:line="240" w:lineRule="auto"/>
        <w:jc w:val="both"/>
        <w:rPr>
          <w:rFonts w:ascii="Times New Roman" w:hAnsi="Times New Roman"/>
          <w:noProof/>
          <w:sz w:val="24"/>
          <w:lang w:val="en-US"/>
        </w:rPr>
      </w:pPr>
      <w:r w:rsidRPr="00110B36">
        <w:rPr>
          <w:rFonts w:ascii="Times New Roman" w:hAnsi="Times New Roman"/>
          <w:noProof/>
          <w:sz w:val="24"/>
          <w:lang w:val="en-US"/>
        </w:rPr>
        <w:t>5. If the request for service pension of the person requesting service pension has not been accompanied by the documents which, in accordance with Section 3, Clauses 2, 3, 4, and 6 of the Law on Service Pensions for Officials of the Corruption Prevention and Combating Bureau, confirm the time served and worked, the Agency shall obtain the necessary information from the relevant authorities.</w:t>
      </w:r>
      <w:bookmarkStart w:id="9" w:name="p5"/>
      <w:bookmarkEnd w:id="9"/>
    </w:p>
    <w:p w14:paraId="39416FF4" w14:textId="77777777" w:rsidR="00110B36" w:rsidRPr="00110B36" w:rsidRDefault="00110B36" w:rsidP="00110B36">
      <w:pPr>
        <w:spacing w:after="0" w:line="240" w:lineRule="auto"/>
        <w:jc w:val="both"/>
        <w:rPr>
          <w:rFonts w:ascii="Times New Roman" w:eastAsia="Times New Roman" w:hAnsi="Times New Roman" w:cs="Times New Roman"/>
          <w:noProof/>
          <w:sz w:val="24"/>
          <w:szCs w:val="24"/>
          <w:lang w:val="en-US"/>
        </w:rPr>
      </w:pPr>
      <w:bookmarkStart w:id="10" w:name="p-373054"/>
      <w:bookmarkEnd w:id="10"/>
    </w:p>
    <w:p w14:paraId="1E70BF21" w14:textId="77777777" w:rsidR="00110B36" w:rsidRPr="00110B36" w:rsidRDefault="00110B36" w:rsidP="00110B36">
      <w:pPr>
        <w:spacing w:after="0" w:line="240" w:lineRule="auto"/>
        <w:jc w:val="both"/>
        <w:rPr>
          <w:rFonts w:ascii="Times New Roman" w:hAnsi="Times New Roman"/>
          <w:noProof/>
          <w:sz w:val="24"/>
          <w:lang w:val="en-US"/>
        </w:rPr>
      </w:pPr>
      <w:r w:rsidRPr="00110B36">
        <w:rPr>
          <w:rFonts w:ascii="Times New Roman" w:hAnsi="Times New Roman"/>
          <w:noProof/>
          <w:sz w:val="24"/>
          <w:lang w:val="en-US"/>
        </w:rPr>
        <w:t>6. The total length of service of the person requesting service pension shall be expressed in years, months, and days. If the periods to be included in the length of service of the person requesting service pension overlap, only one period which is more advantageous to the person requesting service pension shall be included in the length of service.</w:t>
      </w:r>
      <w:bookmarkStart w:id="11" w:name="p6"/>
      <w:bookmarkEnd w:id="11"/>
    </w:p>
    <w:p w14:paraId="66612682" w14:textId="77777777" w:rsidR="00110B36" w:rsidRPr="00110B36" w:rsidRDefault="00110B36" w:rsidP="00110B36">
      <w:pPr>
        <w:spacing w:after="0" w:line="240" w:lineRule="auto"/>
        <w:jc w:val="both"/>
        <w:rPr>
          <w:rFonts w:ascii="Times New Roman" w:eastAsia="Times New Roman" w:hAnsi="Times New Roman" w:cs="Times New Roman"/>
          <w:noProof/>
          <w:sz w:val="24"/>
          <w:szCs w:val="24"/>
          <w:lang w:val="en-US"/>
        </w:rPr>
      </w:pPr>
      <w:bookmarkStart w:id="12" w:name="p-373055"/>
      <w:bookmarkEnd w:id="12"/>
    </w:p>
    <w:p w14:paraId="380F3B0B" w14:textId="77777777" w:rsidR="00110B36" w:rsidRPr="00110B36" w:rsidRDefault="00110B36" w:rsidP="00110B36">
      <w:pPr>
        <w:spacing w:after="0" w:line="240" w:lineRule="auto"/>
        <w:jc w:val="both"/>
        <w:rPr>
          <w:rFonts w:ascii="Times New Roman" w:hAnsi="Times New Roman"/>
          <w:noProof/>
          <w:sz w:val="24"/>
          <w:lang w:val="en-US"/>
        </w:rPr>
      </w:pPr>
      <w:r w:rsidRPr="00110B36">
        <w:rPr>
          <w:rFonts w:ascii="Times New Roman" w:hAnsi="Times New Roman"/>
          <w:noProof/>
          <w:sz w:val="24"/>
          <w:lang w:val="en-US"/>
        </w:rPr>
        <w:t>7. When determining the right to the service pension, the number of full years of the length of service shall be taken into account without counting months and days. When determining the remuneration from which the service pension is calculated, the number of years, months, and days shall be taken into account.</w:t>
      </w:r>
      <w:bookmarkStart w:id="13" w:name="p7"/>
      <w:bookmarkEnd w:id="13"/>
    </w:p>
    <w:p w14:paraId="3B58EB77" w14:textId="77777777" w:rsidR="00110B36" w:rsidRPr="00110B36" w:rsidRDefault="00110B36" w:rsidP="00110B36">
      <w:pPr>
        <w:spacing w:after="0" w:line="240" w:lineRule="auto"/>
        <w:jc w:val="both"/>
        <w:rPr>
          <w:rFonts w:ascii="Times New Roman" w:eastAsia="Times New Roman" w:hAnsi="Times New Roman" w:cs="Times New Roman"/>
          <w:noProof/>
          <w:sz w:val="24"/>
          <w:szCs w:val="24"/>
          <w:lang w:val="en-US"/>
        </w:rPr>
      </w:pPr>
      <w:bookmarkStart w:id="14" w:name="p-1069532"/>
      <w:bookmarkEnd w:id="14"/>
    </w:p>
    <w:p w14:paraId="5D4DFF3B" w14:textId="77777777" w:rsidR="00110B36" w:rsidRPr="00110B36" w:rsidRDefault="00110B36" w:rsidP="00110B36">
      <w:pPr>
        <w:spacing w:after="0" w:line="240" w:lineRule="auto"/>
        <w:jc w:val="both"/>
        <w:rPr>
          <w:rFonts w:ascii="Times New Roman" w:eastAsia="Times New Roman" w:hAnsi="Times New Roman" w:cs="Times New Roman"/>
          <w:noProof/>
          <w:sz w:val="24"/>
          <w:szCs w:val="24"/>
          <w:lang w:val="en-US"/>
        </w:rPr>
      </w:pPr>
      <w:r w:rsidRPr="00110B36">
        <w:rPr>
          <w:rFonts w:ascii="Times New Roman" w:hAnsi="Times New Roman"/>
          <w:noProof/>
          <w:sz w:val="24"/>
          <w:lang w:val="en-US"/>
        </w:rPr>
        <w:t>7.</w:t>
      </w:r>
      <w:r w:rsidRPr="00110B36">
        <w:rPr>
          <w:rFonts w:ascii="Times New Roman" w:hAnsi="Times New Roman"/>
          <w:noProof/>
          <w:sz w:val="24"/>
          <w:vertAlign w:val="superscript"/>
          <w:lang w:val="en-US"/>
        </w:rPr>
        <w:t xml:space="preserve">1 </w:t>
      </w:r>
      <w:r w:rsidRPr="00110B36">
        <w:rPr>
          <w:rFonts w:ascii="Times New Roman" w:hAnsi="Times New Roman"/>
          <w:noProof/>
          <w:sz w:val="24"/>
          <w:lang w:val="en-US"/>
        </w:rPr>
        <w:t>The average monthly remuneration for granting the service pension shall be calculated by using the following formula:</w:t>
      </w:r>
      <w:bookmarkStart w:id="15" w:name="p7_1"/>
      <w:bookmarkEnd w:id="15"/>
    </w:p>
    <w:p w14:paraId="144573D2" w14:textId="77777777" w:rsidR="00110B36" w:rsidRPr="00110B36" w:rsidRDefault="00110B36" w:rsidP="00110B36">
      <w:pPr>
        <w:spacing w:after="0" w:line="240" w:lineRule="auto"/>
        <w:jc w:val="both"/>
        <w:rPr>
          <w:rFonts w:ascii="Times New Roman" w:eastAsia="Times New Roman" w:hAnsi="Times New Roman" w:cs="Times New Roman"/>
          <w:noProof/>
          <w:sz w:val="24"/>
          <w:szCs w:val="24"/>
          <w:lang w:val="en-US" w:eastAsia="lv-LV"/>
        </w:rPr>
      </w:pPr>
    </w:p>
    <w:p w14:paraId="4778FCA8" w14:textId="77777777" w:rsidR="00110B36" w:rsidRPr="00110B36" w:rsidRDefault="00110B36" w:rsidP="00110B36">
      <w:pPr>
        <w:spacing w:after="0" w:line="240" w:lineRule="auto"/>
        <w:jc w:val="center"/>
        <w:rPr>
          <w:rFonts w:ascii="Times New Roman" w:hAnsi="Times New Roman"/>
          <w:noProof/>
          <w:sz w:val="24"/>
          <w:lang w:val="en-US"/>
        </w:rPr>
      </w:pPr>
      <w:r w:rsidRPr="00110B36">
        <w:rPr>
          <w:rFonts w:ascii="Times New Roman" w:hAnsi="Times New Roman"/>
          <w:noProof/>
          <w:sz w:val="24"/>
          <w:lang w:val="en-US"/>
        </w:rPr>
        <w:drawing>
          <wp:inline distT="0" distB="0" distL="0" distR="0" wp14:anchorId="2B6FA628" wp14:editId="75460DDE">
            <wp:extent cx="1800225" cy="866775"/>
            <wp:effectExtent l="0" t="0" r="9525" b="9525"/>
            <wp:docPr id="1" name="Attēls 1" descr="Diagram&#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ttēls 1" descr="Diagram&#10;&#10;Description automatically generated with low confidence"/>
                    <pic:cNvPicPr>
                      <a:picLocks noChangeAspect="1" noChangeArrowheads="1"/>
                    </pic:cNvPicPr>
                  </pic:nvPicPr>
                  <pic:blipFill rotWithShape="1">
                    <a:blip r:embed="rId8">
                      <a:extLst>
                        <a:ext uri="{28A0092B-C50C-407E-A947-70E740481C1C}">
                          <a14:useLocalDpi xmlns:a14="http://schemas.microsoft.com/office/drawing/2010/main" val="0"/>
                        </a:ext>
                      </a:extLst>
                    </a:blip>
                    <a:srcRect r="22222"/>
                    <a:stretch/>
                  </pic:blipFill>
                  <pic:spPr bwMode="auto">
                    <a:xfrm>
                      <a:off x="0" y="0"/>
                      <a:ext cx="1800225" cy="866775"/>
                    </a:xfrm>
                    <a:prstGeom prst="rect">
                      <a:avLst/>
                    </a:prstGeom>
                    <a:noFill/>
                    <a:ln>
                      <a:noFill/>
                    </a:ln>
                    <a:extLst>
                      <a:ext uri="{53640926-AAD7-44D8-BBD7-CCE9431645EC}">
                        <a14:shadowObscured xmlns:a14="http://schemas.microsoft.com/office/drawing/2010/main"/>
                      </a:ext>
                    </a:extLst>
                  </pic:spPr>
                </pic:pic>
              </a:graphicData>
            </a:graphic>
          </wp:inline>
        </w:drawing>
      </w:r>
      <w:r w:rsidRPr="00110B36">
        <w:rPr>
          <w:rFonts w:ascii="Times New Roman" w:hAnsi="Times New Roman"/>
          <w:noProof/>
          <w:sz w:val="24"/>
          <w:lang w:val="en-US"/>
        </w:rPr>
        <w:t xml:space="preserve"> where</w:t>
      </w:r>
    </w:p>
    <w:p w14:paraId="078189CF" w14:textId="77777777" w:rsidR="00110B36" w:rsidRPr="00110B36" w:rsidRDefault="00110B36" w:rsidP="00110B36">
      <w:pPr>
        <w:spacing w:after="0" w:line="240" w:lineRule="auto"/>
        <w:jc w:val="both"/>
        <w:rPr>
          <w:rFonts w:ascii="Times New Roman" w:eastAsia="Times New Roman" w:hAnsi="Times New Roman" w:cs="Times New Roman"/>
          <w:noProof/>
          <w:sz w:val="24"/>
          <w:szCs w:val="24"/>
          <w:lang w:val="en-US" w:eastAsia="lv-LV"/>
        </w:rPr>
      </w:pPr>
    </w:p>
    <w:p w14:paraId="0F907656" w14:textId="77777777" w:rsidR="00110B36" w:rsidRPr="00110B36" w:rsidRDefault="00110B36" w:rsidP="00110B36">
      <w:pPr>
        <w:spacing w:after="0" w:line="240" w:lineRule="auto"/>
        <w:jc w:val="both"/>
        <w:rPr>
          <w:rFonts w:ascii="Times New Roman" w:eastAsia="Times New Roman" w:hAnsi="Times New Roman" w:cs="Times New Roman"/>
          <w:noProof/>
          <w:sz w:val="24"/>
          <w:szCs w:val="24"/>
          <w:lang w:val="en-US"/>
        </w:rPr>
      </w:pPr>
      <w:r w:rsidRPr="00110B36">
        <w:rPr>
          <w:rFonts w:ascii="Times New Roman" w:hAnsi="Times New Roman"/>
          <w:noProof/>
          <w:sz w:val="24"/>
          <w:lang w:val="en-US"/>
        </w:rPr>
        <w:t>D</w:t>
      </w:r>
      <w:r w:rsidRPr="00110B36">
        <w:rPr>
          <w:rFonts w:ascii="Times New Roman" w:hAnsi="Times New Roman"/>
          <w:noProof/>
          <w:sz w:val="24"/>
          <w:vertAlign w:val="subscript"/>
          <w:lang w:val="en-US"/>
        </w:rPr>
        <w:t>s</w:t>
      </w:r>
      <w:r w:rsidRPr="00110B36">
        <w:rPr>
          <w:rFonts w:ascii="Times New Roman" w:hAnsi="Times New Roman"/>
          <w:noProof/>
          <w:sz w:val="24"/>
          <w:lang w:val="en-US"/>
        </w:rPr>
        <w:t> – the average monthly remuneration;</w:t>
      </w:r>
    </w:p>
    <w:p w14:paraId="34187432" w14:textId="77777777" w:rsidR="00110B36" w:rsidRPr="00110B36" w:rsidRDefault="00110B36" w:rsidP="00110B36">
      <w:pPr>
        <w:spacing w:after="0" w:line="240" w:lineRule="auto"/>
        <w:jc w:val="both"/>
        <w:rPr>
          <w:rFonts w:ascii="Times New Roman" w:hAnsi="Times New Roman"/>
          <w:noProof/>
          <w:sz w:val="24"/>
          <w:lang w:val="en-US"/>
        </w:rPr>
      </w:pPr>
      <w:r w:rsidRPr="00110B36">
        <w:rPr>
          <w:rFonts w:ascii="Times New Roman" w:hAnsi="Times New Roman"/>
          <w:noProof/>
          <w:sz w:val="24"/>
          <w:lang w:val="en-US"/>
        </w:rPr>
        <w:t>A – the calculated total amount of monthly salary for the last 60 months (starting from the last day of work);</w:t>
      </w:r>
    </w:p>
    <w:p w14:paraId="292E696C" w14:textId="77777777" w:rsidR="00110B36" w:rsidRPr="00110B36" w:rsidRDefault="00110B36" w:rsidP="00110B36">
      <w:pPr>
        <w:spacing w:after="0" w:line="240" w:lineRule="auto"/>
        <w:jc w:val="both"/>
        <w:rPr>
          <w:rFonts w:ascii="Times New Roman" w:hAnsi="Times New Roman"/>
          <w:noProof/>
          <w:sz w:val="24"/>
          <w:lang w:val="en-US"/>
        </w:rPr>
      </w:pPr>
      <w:r w:rsidRPr="00110B36">
        <w:rPr>
          <w:rFonts w:ascii="Times New Roman" w:hAnsi="Times New Roman"/>
          <w:noProof/>
          <w:sz w:val="24"/>
          <w:lang w:val="en-US"/>
        </w:rPr>
        <w:t>P – the calculated total amount of the supplements determined in the laws and regulations governing remuneration for the last 60 months (starting from the last day of work);</w:t>
      </w:r>
    </w:p>
    <w:p w14:paraId="748F241B" w14:textId="77777777" w:rsidR="00110B36" w:rsidRPr="00110B36" w:rsidRDefault="00110B36" w:rsidP="00110B36">
      <w:pPr>
        <w:spacing w:after="0" w:line="240" w:lineRule="auto"/>
        <w:jc w:val="both"/>
        <w:rPr>
          <w:rFonts w:ascii="Times New Roman" w:hAnsi="Times New Roman"/>
          <w:noProof/>
          <w:sz w:val="24"/>
          <w:lang w:val="en-US"/>
        </w:rPr>
      </w:pPr>
      <w:r w:rsidRPr="00110B36">
        <w:rPr>
          <w:rFonts w:ascii="Times New Roman" w:hAnsi="Times New Roman"/>
          <w:noProof/>
          <w:sz w:val="24"/>
          <w:lang w:val="en-US"/>
        </w:rPr>
        <w:t>Pr – the calculated total amount of bonuses and gratuities for the last 60 months (starting from the last day of work);</w:t>
      </w:r>
    </w:p>
    <w:p w14:paraId="326911C7" w14:textId="77777777" w:rsidR="00110B36" w:rsidRPr="00110B36" w:rsidRDefault="00110B36" w:rsidP="00110B36">
      <w:pPr>
        <w:spacing w:after="0" w:line="240" w:lineRule="auto"/>
        <w:jc w:val="both"/>
        <w:rPr>
          <w:rFonts w:ascii="Times New Roman" w:eastAsia="Times New Roman" w:hAnsi="Times New Roman" w:cs="Times New Roman"/>
          <w:noProof/>
          <w:sz w:val="24"/>
          <w:szCs w:val="24"/>
          <w:lang w:val="en-US"/>
        </w:rPr>
      </w:pPr>
      <w:r w:rsidRPr="00110B36">
        <w:rPr>
          <w:rFonts w:ascii="Times New Roman" w:hAnsi="Times New Roman"/>
          <w:noProof/>
          <w:sz w:val="24"/>
          <w:lang w:val="en-US"/>
        </w:rPr>
        <w:t>T</w:t>
      </w:r>
      <w:r w:rsidRPr="00110B36">
        <w:rPr>
          <w:rFonts w:ascii="Times New Roman" w:hAnsi="Times New Roman"/>
          <w:noProof/>
          <w:sz w:val="24"/>
          <w:vertAlign w:val="subscript"/>
          <w:lang w:val="en-US"/>
        </w:rPr>
        <w:t>n</w:t>
      </w:r>
      <w:r w:rsidRPr="00110B36">
        <w:rPr>
          <w:rFonts w:ascii="Times New Roman" w:hAnsi="Times New Roman"/>
          <w:noProof/>
          <w:sz w:val="24"/>
          <w:lang w:val="en-US"/>
        </w:rPr>
        <w:t> – the actual period worked (in hours) for the last 60 months (starting from the last day of work);</w:t>
      </w:r>
    </w:p>
    <w:p w14:paraId="03DBBD6A" w14:textId="77777777" w:rsidR="00110B36" w:rsidRPr="00110B36" w:rsidRDefault="00110B36" w:rsidP="00110B36">
      <w:pPr>
        <w:spacing w:after="0" w:line="240" w:lineRule="auto"/>
        <w:jc w:val="both"/>
        <w:rPr>
          <w:rFonts w:ascii="Times New Roman" w:hAnsi="Times New Roman"/>
          <w:noProof/>
          <w:sz w:val="24"/>
          <w:lang w:val="en-US"/>
        </w:rPr>
      </w:pPr>
      <w:r w:rsidRPr="00110B36">
        <w:rPr>
          <w:rFonts w:ascii="Times New Roman" w:hAnsi="Times New Roman"/>
          <w:noProof/>
          <w:sz w:val="24"/>
          <w:lang w:val="en-US"/>
        </w:rPr>
        <w:t>8 – regular working time (in hours);</w:t>
      </w:r>
    </w:p>
    <w:p w14:paraId="1FFE2EE0" w14:textId="77777777" w:rsidR="00110B36" w:rsidRPr="00110B36" w:rsidRDefault="00110B36" w:rsidP="00110B36">
      <w:pPr>
        <w:spacing w:after="0" w:line="240" w:lineRule="auto"/>
        <w:jc w:val="both"/>
        <w:rPr>
          <w:rFonts w:ascii="Times New Roman" w:hAnsi="Times New Roman"/>
          <w:noProof/>
          <w:sz w:val="24"/>
          <w:lang w:val="en-US"/>
        </w:rPr>
      </w:pPr>
      <w:r w:rsidRPr="00110B36">
        <w:rPr>
          <w:rFonts w:ascii="Times New Roman" w:hAnsi="Times New Roman"/>
          <w:noProof/>
          <w:sz w:val="24"/>
          <w:lang w:val="en-US"/>
        </w:rPr>
        <w:t>21 – the average number of working days per month.</w:t>
      </w:r>
    </w:p>
    <w:p w14:paraId="75591705" w14:textId="77777777" w:rsidR="00110B36" w:rsidRPr="00110B36" w:rsidRDefault="00110B36" w:rsidP="00110B36">
      <w:pPr>
        <w:spacing w:after="0" w:line="240" w:lineRule="auto"/>
        <w:jc w:val="both"/>
        <w:rPr>
          <w:rFonts w:ascii="Times New Roman" w:eastAsia="Times New Roman" w:hAnsi="Times New Roman" w:cs="Times New Roman"/>
          <w:noProof/>
          <w:sz w:val="24"/>
          <w:szCs w:val="24"/>
          <w:lang w:val="en-US"/>
        </w:rPr>
      </w:pPr>
      <w:r w:rsidRPr="00110B36">
        <w:rPr>
          <w:rFonts w:ascii="Times New Roman" w:hAnsi="Times New Roman"/>
          <w:noProof/>
          <w:sz w:val="24"/>
          <w:lang w:val="en-US"/>
        </w:rPr>
        <w:t>[</w:t>
      </w:r>
      <w:r w:rsidRPr="00110B36">
        <w:rPr>
          <w:rFonts w:ascii="Times New Roman" w:hAnsi="Times New Roman"/>
          <w:i/>
          <w:iCs/>
          <w:noProof/>
          <w:sz w:val="24"/>
          <w:lang w:val="en-US"/>
        </w:rPr>
        <w:t>19 April 2022</w:t>
      </w:r>
      <w:r w:rsidRPr="00110B36">
        <w:rPr>
          <w:rFonts w:ascii="Times New Roman" w:hAnsi="Times New Roman"/>
          <w:noProof/>
          <w:sz w:val="24"/>
          <w:lang w:val="en-US"/>
        </w:rPr>
        <w:t>]</w:t>
      </w:r>
    </w:p>
    <w:p w14:paraId="75D51E3D" w14:textId="77777777" w:rsidR="00110B36" w:rsidRPr="00110B36" w:rsidRDefault="00110B36" w:rsidP="00110B36">
      <w:pPr>
        <w:spacing w:after="0" w:line="240" w:lineRule="auto"/>
        <w:jc w:val="both"/>
        <w:rPr>
          <w:rFonts w:ascii="Times New Roman" w:eastAsia="Times New Roman" w:hAnsi="Times New Roman" w:cs="Times New Roman"/>
          <w:noProof/>
          <w:sz w:val="24"/>
          <w:szCs w:val="24"/>
          <w:lang w:val="en-US"/>
        </w:rPr>
      </w:pPr>
      <w:bookmarkStart w:id="16" w:name="p-1069534"/>
      <w:bookmarkEnd w:id="16"/>
    </w:p>
    <w:p w14:paraId="0BF5FB15" w14:textId="77777777" w:rsidR="00110B36" w:rsidRPr="00110B36" w:rsidRDefault="00110B36" w:rsidP="00110B36">
      <w:pPr>
        <w:spacing w:after="0" w:line="240" w:lineRule="auto"/>
        <w:jc w:val="both"/>
        <w:rPr>
          <w:rFonts w:ascii="Times New Roman" w:eastAsia="Times New Roman" w:hAnsi="Times New Roman" w:cs="Times New Roman"/>
          <w:noProof/>
          <w:sz w:val="24"/>
          <w:szCs w:val="24"/>
          <w:lang w:val="en-US"/>
        </w:rPr>
      </w:pPr>
      <w:r w:rsidRPr="00110B36">
        <w:rPr>
          <w:rFonts w:ascii="Times New Roman" w:hAnsi="Times New Roman"/>
          <w:noProof/>
          <w:sz w:val="24"/>
          <w:lang w:val="en-US"/>
        </w:rPr>
        <w:t>7.</w:t>
      </w:r>
      <w:r w:rsidRPr="00110B36">
        <w:rPr>
          <w:rFonts w:ascii="Times New Roman" w:hAnsi="Times New Roman"/>
          <w:noProof/>
          <w:sz w:val="24"/>
          <w:vertAlign w:val="superscript"/>
          <w:lang w:val="en-US"/>
        </w:rPr>
        <w:t xml:space="preserve">2 </w:t>
      </w:r>
      <w:r w:rsidRPr="00110B36">
        <w:rPr>
          <w:rFonts w:ascii="Times New Roman" w:hAnsi="Times New Roman"/>
          <w:noProof/>
          <w:sz w:val="24"/>
          <w:lang w:val="en-US"/>
        </w:rPr>
        <w:t>The actual period worked referred to in Paragraph 7.</w:t>
      </w:r>
      <w:r w:rsidRPr="00110B36">
        <w:rPr>
          <w:rFonts w:ascii="Times New Roman" w:hAnsi="Times New Roman"/>
          <w:noProof/>
          <w:sz w:val="24"/>
          <w:vertAlign w:val="superscript"/>
          <w:lang w:val="en-US"/>
        </w:rPr>
        <w:t xml:space="preserve">1 </w:t>
      </w:r>
      <w:r w:rsidRPr="00110B36">
        <w:rPr>
          <w:rFonts w:ascii="Times New Roman" w:hAnsi="Times New Roman"/>
          <w:noProof/>
          <w:sz w:val="24"/>
          <w:lang w:val="en-US"/>
        </w:rPr>
        <w:t>of this Regulation shall not include time when the person requesting service pension has been in service without holding specific office, has been on leave, has not fulfilled office duties due to temporary incapacity for work, in the cases referred to in Section 3, Paragraph four and Section 26, Paragraph one of the Law on Remuneration of Officials and Employees of State and Local Government Authorities, in the cases referred to in Section 74, Paragraphs one and two of the Labour Law, and also in any other cases of justified absence determined in external legal acts.</w:t>
      </w:r>
      <w:bookmarkStart w:id="17" w:name="p7_2"/>
      <w:bookmarkEnd w:id="17"/>
    </w:p>
    <w:p w14:paraId="76ADFDE9" w14:textId="77777777" w:rsidR="00110B36" w:rsidRPr="00110B36" w:rsidRDefault="00110B36" w:rsidP="00110B36">
      <w:pPr>
        <w:spacing w:after="0" w:line="240" w:lineRule="auto"/>
        <w:jc w:val="both"/>
        <w:rPr>
          <w:rFonts w:ascii="Times New Roman" w:eastAsia="Times New Roman" w:hAnsi="Times New Roman" w:cs="Times New Roman"/>
          <w:noProof/>
          <w:sz w:val="24"/>
          <w:szCs w:val="24"/>
          <w:lang w:val="en-US"/>
        </w:rPr>
      </w:pPr>
      <w:r w:rsidRPr="00110B36">
        <w:rPr>
          <w:rFonts w:ascii="Times New Roman" w:hAnsi="Times New Roman"/>
          <w:noProof/>
          <w:sz w:val="24"/>
          <w:lang w:val="en-US"/>
        </w:rPr>
        <w:t>[</w:t>
      </w:r>
      <w:r w:rsidRPr="00110B36">
        <w:rPr>
          <w:rFonts w:ascii="Times New Roman" w:hAnsi="Times New Roman"/>
          <w:i/>
          <w:iCs/>
          <w:noProof/>
          <w:sz w:val="24"/>
          <w:lang w:val="en-US"/>
        </w:rPr>
        <w:t>19 April 2022</w:t>
      </w:r>
      <w:r w:rsidRPr="00110B36">
        <w:rPr>
          <w:rFonts w:ascii="Times New Roman" w:hAnsi="Times New Roman"/>
          <w:noProof/>
          <w:sz w:val="24"/>
          <w:lang w:val="en-US"/>
        </w:rPr>
        <w:t>]</w:t>
      </w:r>
    </w:p>
    <w:p w14:paraId="0BF2D713" w14:textId="77777777" w:rsidR="00110B36" w:rsidRPr="00110B36" w:rsidRDefault="00110B36" w:rsidP="00110B36">
      <w:pPr>
        <w:spacing w:after="0" w:line="240" w:lineRule="auto"/>
        <w:jc w:val="both"/>
        <w:rPr>
          <w:rFonts w:ascii="Times New Roman" w:eastAsia="Times New Roman" w:hAnsi="Times New Roman" w:cs="Times New Roman"/>
          <w:noProof/>
          <w:sz w:val="24"/>
          <w:szCs w:val="24"/>
          <w:lang w:val="en-US"/>
        </w:rPr>
      </w:pPr>
      <w:bookmarkStart w:id="18" w:name="p-1069536"/>
      <w:bookmarkEnd w:id="18"/>
    </w:p>
    <w:p w14:paraId="7E319817" w14:textId="77777777" w:rsidR="00110B36" w:rsidRPr="00110B36" w:rsidRDefault="00110B36" w:rsidP="00110B36">
      <w:pPr>
        <w:spacing w:after="0" w:line="240" w:lineRule="auto"/>
        <w:jc w:val="both"/>
        <w:rPr>
          <w:rFonts w:ascii="Times New Roman" w:eastAsia="Times New Roman" w:hAnsi="Times New Roman" w:cs="Times New Roman"/>
          <w:noProof/>
          <w:sz w:val="24"/>
          <w:szCs w:val="24"/>
          <w:lang w:val="en-US"/>
        </w:rPr>
      </w:pPr>
      <w:r w:rsidRPr="00110B36">
        <w:rPr>
          <w:rFonts w:ascii="Times New Roman" w:hAnsi="Times New Roman"/>
          <w:noProof/>
          <w:sz w:val="24"/>
          <w:lang w:val="en-US"/>
        </w:rPr>
        <w:t>7.</w:t>
      </w:r>
      <w:r w:rsidRPr="00110B36">
        <w:rPr>
          <w:rFonts w:ascii="Times New Roman" w:hAnsi="Times New Roman"/>
          <w:noProof/>
          <w:sz w:val="24"/>
          <w:vertAlign w:val="superscript"/>
          <w:lang w:val="en-US"/>
        </w:rPr>
        <w:t xml:space="preserve">3 </w:t>
      </w:r>
      <w:r w:rsidRPr="00110B36">
        <w:rPr>
          <w:rFonts w:ascii="Times New Roman" w:hAnsi="Times New Roman"/>
          <w:noProof/>
          <w:sz w:val="24"/>
          <w:lang w:val="en-US"/>
        </w:rPr>
        <w:t>The calculation of the average monthly remuneration shall not include the paid sick pay, the payment for the leave, the remuneration paid in the cases referred to in Section 3, Paragraph four (except for the gratuity determined in Clause 5) and Section 26, Paragraph one of the Law on Remuneration of Officials and Employees of State and Local Government Authorities, in the cases referred to in Section 74, Paragraphs one and two of the Labour Law, and other cases of justified absence determined in external legal acts, and also the disbursements made for the previous periods of time.</w:t>
      </w:r>
      <w:bookmarkStart w:id="19" w:name="p7_3"/>
      <w:bookmarkEnd w:id="19"/>
    </w:p>
    <w:p w14:paraId="4FA4A04B" w14:textId="77777777" w:rsidR="00110B36" w:rsidRPr="00110B36" w:rsidRDefault="00110B36" w:rsidP="00110B36">
      <w:pPr>
        <w:spacing w:after="0" w:line="240" w:lineRule="auto"/>
        <w:jc w:val="both"/>
        <w:rPr>
          <w:rFonts w:ascii="Times New Roman" w:eastAsia="Times New Roman" w:hAnsi="Times New Roman" w:cs="Times New Roman"/>
          <w:noProof/>
          <w:sz w:val="24"/>
          <w:szCs w:val="24"/>
          <w:lang w:val="en-US"/>
        </w:rPr>
      </w:pPr>
      <w:r w:rsidRPr="00110B36">
        <w:rPr>
          <w:rFonts w:ascii="Times New Roman" w:hAnsi="Times New Roman"/>
          <w:noProof/>
          <w:sz w:val="24"/>
          <w:lang w:val="en-US"/>
        </w:rPr>
        <w:t>[</w:t>
      </w:r>
      <w:r w:rsidRPr="00110B36">
        <w:rPr>
          <w:rFonts w:ascii="Times New Roman" w:hAnsi="Times New Roman"/>
          <w:i/>
          <w:iCs/>
          <w:noProof/>
          <w:sz w:val="24"/>
          <w:lang w:val="en-US"/>
        </w:rPr>
        <w:t>19 April 2022</w:t>
      </w:r>
      <w:r w:rsidRPr="00110B36">
        <w:rPr>
          <w:rFonts w:ascii="Times New Roman" w:hAnsi="Times New Roman"/>
          <w:noProof/>
          <w:sz w:val="24"/>
          <w:lang w:val="en-US"/>
        </w:rPr>
        <w:t>]</w:t>
      </w:r>
    </w:p>
    <w:p w14:paraId="79A6337C" w14:textId="77777777" w:rsidR="00110B36" w:rsidRPr="00110B36" w:rsidRDefault="00110B36" w:rsidP="00110B36">
      <w:pPr>
        <w:spacing w:after="0" w:line="240" w:lineRule="auto"/>
        <w:jc w:val="both"/>
        <w:rPr>
          <w:rFonts w:ascii="Times New Roman" w:eastAsia="Times New Roman" w:hAnsi="Times New Roman" w:cs="Times New Roman"/>
          <w:noProof/>
          <w:sz w:val="24"/>
          <w:szCs w:val="24"/>
          <w:lang w:val="en-US"/>
        </w:rPr>
      </w:pPr>
      <w:bookmarkStart w:id="20" w:name="p-373056"/>
      <w:bookmarkEnd w:id="20"/>
    </w:p>
    <w:p w14:paraId="78121EDE" w14:textId="77777777" w:rsidR="00110B36" w:rsidRPr="00110B36" w:rsidRDefault="00110B36" w:rsidP="00110B36">
      <w:pPr>
        <w:spacing w:after="0" w:line="240" w:lineRule="auto"/>
        <w:jc w:val="both"/>
        <w:rPr>
          <w:rFonts w:ascii="Times New Roman" w:hAnsi="Times New Roman"/>
          <w:noProof/>
          <w:sz w:val="24"/>
          <w:lang w:val="en-US"/>
        </w:rPr>
      </w:pPr>
      <w:r w:rsidRPr="00110B36">
        <w:rPr>
          <w:rFonts w:ascii="Times New Roman" w:hAnsi="Times New Roman"/>
          <w:noProof/>
          <w:sz w:val="24"/>
          <w:lang w:val="en-US"/>
        </w:rPr>
        <w:t>8. The Agency shall take the decision to grant the service pension or to refuse to grant the service pension if the requirements laid down in the Law on Service Pensions for Officials of the Corruption Prevention and Combating Bureau and this Regulation have not been complied with and shall notify the person requesting service pension within the time period and in accordance with the procedures laid down in the Administrative Procedure Law.</w:t>
      </w:r>
      <w:bookmarkStart w:id="21" w:name="p8"/>
      <w:bookmarkEnd w:id="21"/>
    </w:p>
    <w:p w14:paraId="6A37308B" w14:textId="77777777" w:rsidR="00110B36" w:rsidRPr="00110B36" w:rsidRDefault="00110B36" w:rsidP="00110B36">
      <w:pPr>
        <w:spacing w:after="0" w:line="240" w:lineRule="auto"/>
        <w:jc w:val="both"/>
        <w:rPr>
          <w:rFonts w:ascii="Times New Roman" w:eastAsia="Times New Roman" w:hAnsi="Times New Roman" w:cs="Times New Roman"/>
          <w:noProof/>
          <w:sz w:val="24"/>
          <w:szCs w:val="24"/>
          <w:lang w:val="en-US"/>
        </w:rPr>
      </w:pPr>
      <w:bookmarkStart w:id="22" w:name="p-373057"/>
      <w:bookmarkEnd w:id="22"/>
    </w:p>
    <w:p w14:paraId="624E351D" w14:textId="77777777" w:rsidR="00110B36" w:rsidRPr="00110B36" w:rsidRDefault="00110B36" w:rsidP="00110B36">
      <w:pPr>
        <w:spacing w:after="0" w:line="240" w:lineRule="auto"/>
        <w:jc w:val="both"/>
        <w:rPr>
          <w:rFonts w:ascii="Times New Roman" w:hAnsi="Times New Roman"/>
          <w:noProof/>
          <w:sz w:val="24"/>
          <w:lang w:val="en-US"/>
        </w:rPr>
      </w:pPr>
      <w:r w:rsidRPr="00110B36">
        <w:rPr>
          <w:rFonts w:ascii="Times New Roman" w:hAnsi="Times New Roman"/>
          <w:noProof/>
          <w:sz w:val="24"/>
          <w:lang w:val="en-US"/>
        </w:rPr>
        <w:t>9. The Agency shall make a note in the payroll tax booklet with regard to the service pension granted to the service pension recipient.</w:t>
      </w:r>
      <w:bookmarkStart w:id="23" w:name="p9"/>
      <w:bookmarkEnd w:id="23"/>
    </w:p>
    <w:p w14:paraId="6D587399" w14:textId="77777777" w:rsidR="00110B36" w:rsidRPr="00110B36" w:rsidRDefault="00110B36" w:rsidP="00110B36">
      <w:pPr>
        <w:spacing w:after="0" w:line="240" w:lineRule="auto"/>
        <w:jc w:val="both"/>
        <w:rPr>
          <w:rFonts w:ascii="Times New Roman" w:eastAsia="Times New Roman" w:hAnsi="Times New Roman" w:cs="Times New Roman"/>
          <w:noProof/>
          <w:sz w:val="24"/>
          <w:szCs w:val="24"/>
          <w:lang w:val="en-US"/>
        </w:rPr>
      </w:pPr>
      <w:bookmarkStart w:id="24" w:name="p-373058"/>
      <w:bookmarkEnd w:id="24"/>
    </w:p>
    <w:p w14:paraId="75579B28" w14:textId="77777777" w:rsidR="00110B36" w:rsidRPr="00110B36" w:rsidRDefault="00110B36" w:rsidP="00110B36">
      <w:pPr>
        <w:spacing w:after="0" w:line="240" w:lineRule="auto"/>
        <w:jc w:val="both"/>
        <w:rPr>
          <w:rFonts w:ascii="Times New Roman" w:hAnsi="Times New Roman"/>
          <w:noProof/>
          <w:sz w:val="24"/>
          <w:lang w:val="en-US"/>
        </w:rPr>
      </w:pPr>
      <w:r w:rsidRPr="00110B36">
        <w:rPr>
          <w:rFonts w:ascii="Times New Roman" w:hAnsi="Times New Roman"/>
          <w:noProof/>
          <w:sz w:val="24"/>
          <w:lang w:val="en-US"/>
        </w:rPr>
        <w:t>10. In order for the Agency to apply the additional personal income tax reliefs determined in the law On Personal Income Tax to the service pension to be disbursed to the service pension recipient, the service pension recipient shall submit to the Agency the payroll tax booklet in which an entry regarding the additional personal income tax relief has been made.</w:t>
      </w:r>
      <w:bookmarkStart w:id="25" w:name="p10"/>
      <w:bookmarkEnd w:id="25"/>
    </w:p>
    <w:p w14:paraId="3CE840FF" w14:textId="77777777" w:rsidR="00110B36" w:rsidRPr="00110B36" w:rsidRDefault="00110B36" w:rsidP="00110B36">
      <w:pPr>
        <w:spacing w:after="0" w:line="240" w:lineRule="auto"/>
        <w:jc w:val="both"/>
        <w:rPr>
          <w:rFonts w:ascii="Times New Roman" w:eastAsia="Times New Roman" w:hAnsi="Times New Roman" w:cs="Times New Roman"/>
          <w:noProof/>
          <w:sz w:val="24"/>
          <w:szCs w:val="24"/>
          <w:lang w:val="en-US"/>
        </w:rPr>
      </w:pPr>
      <w:bookmarkStart w:id="26" w:name="p-373059"/>
      <w:bookmarkEnd w:id="26"/>
    </w:p>
    <w:p w14:paraId="35124D08" w14:textId="77777777" w:rsidR="00110B36" w:rsidRPr="00110B36" w:rsidRDefault="00110B36" w:rsidP="00110B36">
      <w:pPr>
        <w:spacing w:after="0" w:line="240" w:lineRule="auto"/>
        <w:jc w:val="both"/>
        <w:rPr>
          <w:rFonts w:ascii="Times New Roman" w:hAnsi="Times New Roman"/>
          <w:noProof/>
          <w:sz w:val="24"/>
          <w:lang w:val="en-US"/>
        </w:rPr>
      </w:pPr>
      <w:r w:rsidRPr="00110B36">
        <w:rPr>
          <w:rFonts w:ascii="Times New Roman" w:hAnsi="Times New Roman"/>
          <w:noProof/>
          <w:sz w:val="24"/>
          <w:lang w:val="en-US"/>
        </w:rPr>
        <w:t>11. The Agency shall disburse the service pension from the fifth to the twenty-fourth day of each month. The service pension shall, upon request of the service pension recipient, be transferred to an account with a credit institution of the Republic of Latvia or with a postal settlement system or delivered to the place of residence of the service pension recipient for a fee by deducting its delivery charges from the service pension in accordance with the fee for the delivery of pension, benefit, or remuneration determined in the annual State budget law.</w:t>
      </w:r>
      <w:bookmarkStart w:id="27" w:name="p11"/>
      <w:bookmarkEnd w:id="27"/>
    </w:p>
    <w:p w14:paraId="1A21EFF2" w14:textId="77777777" w:rsidR="00110B36" w:rsidRPr="00110B36" w:rsidRDefault="00110B36" w:rsidP="00110B36">
      <w:pPr>
        <w:spacing w:after="0" w:line="240" w:lineRule="auto"/>
        <w:jc w:val="both"/>
        <w:rPr>
          <w:rFonts w:ascii="Times New Roman" w:eastAsia="Times New Roman" w:hAnsi="Times New Roman" w:cs="Times New Roman"/>
          <w:noProof/>
          <w:sz w:val="24"/>
          <w:szCs w:val="24"/>
          <w:lang w:val="en-US"/>
        </w:rPr>
      </w:pPr>
      <w:bookmarkStart w:id="28" w:name="p-373061"/>
      <w:bookmarkEnd w:id="28"/>
    </w:p>
    <w:p w14:paraId="22FEC7B2" w14:textId="77777777" w:rsidR="00110B36" w:rsidRPr="00110B36" w:rsidRDefault="00110B36" w:rsidP="00110B36">
      <w:pPr>
        <w:spacing w:after="0" w:line="240" w:lineRule="auto"/>
        <w:jc w:val="both"/>
        <w:rPr>
          <w:rFonts w:ascii="Times New Roman" w:hAnsi="Times New Roman"/>
          <w:noProof/>
          <w:sz w:val="24"/>
          <w:lang w:val="en-US"/>
        </w:rPr>
      </w:pPr>
      <w:r w:rsidRPr="00110B36">
        <w:rPr>
          <w:rFonts w:ascii="Times New Roman" w:hAnsi="Times New Roman"/>
          <w:noProof/>
          <w:sz w:val="24"/>
          <w:lang w:val="en-US"/>
        </w:rPr>
        <w:t>12. The difference between the amount of service pension and the amount of old-age pension shall be disbursed, concurrently with the old-age pension, to the service pension recipient whose amount of service pension has been reduced by the amount of the granted old-age pension.</w:t>
      </w:r>
      <w:bookmarkStart w:id="29" w:name="p12"/>
      <w:bookmarkEnd w:id="29"/>
    </w:p>
    <w:p w14:paraId="233FB4A8" w14:textId="77777777" w:rsidR="00110B36" w:rsidRPr="00110B36" w:rsidRDefault="00110B36" w:rsidP="00110B36">
      <w:pPr>
        <w:spacing w:after="0" w:line="240" w:lineRule="auto"/>
        <w:jc w:val="both"/>
        <w:rPr>
          <w:rFonts w:ascii="Times New Roman" w:eastAsia="Times New Roman" w:hAnsi="Times New Roman" w:cs="Times New Roman"/>
          <w:noProof/>
          <w:sz w:val="24"/>
          <w:szCs w:val="24"/>
          <w:lang w:val="en-US"/>
        </w:rPr>
      </w:pPr>
      <w:bookmarkStart w:id="30" w:name="p-373062"/>
      <w:bookmarkEnd w:id="30"/>
    </w:p>
    <w:p w14:paraId="5E026553" w14:textId="77777777" w:rsidR="00110B36" w:rsidRPr="00110B36" w:rsidRDefault="00110B36" w:rsidP="00110B36">
      <w:pPr>
        <w:spacing w:after="0" w:line="240" w:lineRule="auto"/>
        <w:jc w:val="both"/>
        <w:rPr>
          <w:rFonts w:ascii="Times New Roman" w:hAnsi="Times New Roman"/>
          <w:noProof/>
          <w:sz w:val="24"/>
          <w:lang w:val="en-US"/>
        </w:rPr>
      </w:pPr>
      <w:r w:rsidRPr="00110B36">
        <w:rPr>
          <w:rFonts w:ascii="Times New Roman" w:hAnsi="Times New Roman"/>
          <w:noProof/>
          <w:sz w:val="24"/>
          <w:lang w:val="en-US"/>
        </w:rPr>
        <w:t>13. When delivering part of the service pension and old-age pension to the place of residence of the service pension recipient, the Agency shall deduct pension delivery charges from the recipient of pension as a fee for the delivery of one payment.</w:t>
      </w:r>
      <w:bookmarkStart w:id="31" w:name="p13"/>
      <w:bookmarkEnd w:id="31"/>
    </w:p>
    <w:p w14:paraId="1CF60842" w14:textId="77777777" w:rsidR="00110B36" w:rsidRPr="00110B36" w:rsidRDefault="00110B36" w:rsidP="00110B36">
      <w:pPr>
        <w:spacing w:after="0" w:line="240" w:lineRule="auto"/>
        <w:jc w:val="both"/>
        <w:rPr>
          <w:rFonts w:ascii="Times New Roman" w:eastAsia="Times New Roman" w:hAnsi="Times New Roman" w:cs="Times New Roman"/>
          <w:noProof/>
          <w:sz w:val="24"/>
          <w:szCs w:val="24"/>
          <w:lang w:val="en-US"/>
        </w:rPr>
      </w:pPr>
      <w:bookmarkStart w:id="32" w:name="p-373063"/>
      <w:bookmarkEnd w:id="32"/>
    </w:p>
    <w:p w14:paraId="25A77D0E" w14:textId="77777777" w:rsidR="00110B36" w:rsidRPr="00110B36" w:rsidRDefault="00110B36" w:rsidP="00110B36">
      <w:pPr>
        <w:spacing w:after="0" w:line="240" w:lineRule="auto"/>
        <w:jc w:val="both"/>
        <w:rPr>
          <w:rFonts w:ascii="Times New Roman" w:hAnsi="Times New Roman"/>
          <w:noProof/>
          <w:sz w:val="24"/>
          <w:lang w:val="en-US"/>
        </w:rPr>
      </w:pPr>
      <w:r w:rsidRPr="00110B36">
        <w:rPr>
          <w:rFonts w:ascii="Times New Roman" w:hAnsi="Times New Roman"/>
          <w:noProof/>
          <w:sz w:val="24"/>
          <w:lang w:val="en-US"/>
        </w:rPr>
        <w:t>14. Disbursement of the service pension shall be discontinued from the following month when the Agency has become aware of information about the cases referred to in Section 2, Paragraph two of the Law on Service Pensions for Officials of the Corruption Prevention and Combating Bureau.</w:t>
      </w:r>
      <w:bookmarkStart w:id="33" w:name="p14"/>
      <w:bookmarkEnd w:id="33"/>
    </w:p>
    <w:p w14:paraId="25755AF4" w14:textId="77777777" w:rsidR="00110B36" w:rsidRPr="00110B36" w:rsidRDefault="00110B36" w:rsidP="00110B36">
      <w:pPr>
        <w:spacing w:after="0" w:line="240" w:lineRule="auto"/>
        <w:jc w:val="both"/>
        <w:rPr>
          <w:rFonts w:ascii="Times New Roman" w:eastAsia="Times New Roman" w:hAnsi="Times New Roman" w:cs="Times New Roman"/>
          <w:noProof/>
          <w:sz w:val="24"/>
          <w:szCs w:val="24"/>
          <w:lang w:val="en-US"/>
        </w:rPr>
      </w:pPr>
      <w:bookmarkStart w:id="34" w:name="p-373064"/>
      <w:bookmarkEnd w:id="34"/>
    </w:p>
    <w:p w14:paraId="222F0674" w14:textId="77777777" w:rsidR="00110B36" w:rsidRPr="00110B36" w:rsidRDefault="00110B36" w:rsidP="00110B36">
      <w:pPr>
        <w:spacing w:after="0" w:line="240" w:lineRule="auto"/>
        <w:jc w:val="both"/>
        <w:rPr>
          <w:rFonts w:ascii="Times New Roman" w:hAnsi="Times New Roman"/>
          <w:noProof/>
          <w:sz w:val="24"/>
          <w:lang w:val="en-US"/>
        </w:rPr>
      </w:pPr>
      <w:r w:rsidRPr="00110B36">
        <w:rPr>
          <w:rFonts w:ascii="Times New Roman" w:hAnsi="Times New Roman"/>
          <w:noProof/>
          <w:sz w:val="24"/>
          <w:lang w:val="en-US"/>
        </w:rPr>
        <w:t>15. Disbursement of the service pension shall be discontinued in the cases referred to in Section 9, Paragraph two of the Law on Service Pensions for Officials of the Corruption Prevention and Combating Bureau from the day when the relevant circumstances have occurred.</w:t>
      </w:r>
      <w:bookmarkStart w:id="35" w:name="p15"/>
      <w:bookmarkEnd w:id="35"/>
    </w:p>
    <w:p w14:paraId="01175262" w14:textId="77777777" w:rsidR="00110B36" w:rsidRPr="00110B36" w:rsidRDefault="00110B36" w:rsidP="00110B36">
      <w:pPr>
        <w:spacing w:after="0" w:line="240" w:lineRule="auto"/>
        <w:jc w:val="both"/>
        <w:rPr>
          <w:rFonts w:ascii="Times New Roman" w:eastAsia="Times New Roman" w:hAnsi="Times New Roman" w:cs="Times New Roman"/>
          <w:noProof/>
          <w:sz w:val="24"/>
          <w:szCs w:val="24"/>
          <w:lang w:val="en-US"/>
        </w:rPr>
      </w:pPr>
      <w:bookmarkStart w:id="36" w:name="p-373065"/>
      <w:bookmarkEnd w:id="36"/>
    </w:p>
    <w:p w14:paraId="76C01C97" w14:textId="77777777" w:rsidR="00110B36" w:rsidRPr="00110B36" w:rsidRDefault="00110B36" w:rsidP="00110B36">
      <w:pPr>
        <w:spacing w:after="0" w:line="240" w:lineRule="auto"/>
        <w:jc w:val="both"/>
        <w:rPr>
          <w:rFonts w:ascii="Times New Roman" w:hAnsi="Times New Roman"/>
          <w:noProof/>
          <w:sz w:val="24"/>
          <w:lang w:val="en-US"/>
        </w:rPr>
      </w:pPr>
      <w:r w:rsidRPr="00110B36">
        <w:rPr>
          <w:rFonts w:ascii="Times New Roman" w:hAnsi="Times New Roman"/>
          <w:noProof/>
          <w:sz w:val="24"/>
          <w:lang w:val="en-US"/>
        </w:rPr>
        <w:t>16. If disbursement of the service pension has been discontinued in the case referred to in Section 9, Paragraph two, Clause 1 of the Law on Service Pensions for Officials of the Corruption Prevention and Combating Bureau, it shall be renewed, on the basis of the submission for renewal of service pension of the service pension recipient, from the day when the right to the disbursement of this pension has re-arisen.</w:t>
      </w:r>
      <w:bookmarkStart w:id="37" w:name="p16"/>
      <w:bookmarkEnd w:id="37"/>
    </w:p>
    <w:p w14:paraId="4315C664" w14:textId="77777777" w:rsidR="00110B36" w:rsidRPr="00110B36" w:rsidRDefault="00110B36" w:rsidP="00110B36">
      <w:pPr>
        <w:spacing w:after="0" w:line="240" w:lineRule="auto"/>
        <w:jc w:val="both"/>
        <w:rPr>
          <w:rFonts w:ascii="Times New Roman" w:eastAsia="Times New Roman" w:hAnsi="Times New Roman" w:cs="Times New Roman"/>
          <w:noProof/>
          <w:sz w:val="24"/>
          <w:szCs w:val="24"/>
          <w:lang w:val="en-US"/>
        </w:rPr>
      </w:pPr>
      <w:bookmarkStart w:id="38" w:name="p-373066"/>
      <w:bookmarkEnd w:id="38"/>
    </w:p>
    <w:p w14:paraId="3568C12C" w14:textId="77777777" w:rsidR="00110B36" w:rsidRPr="00110B36" w:rsidRDefault="00110B36" w:rsidP="00110B36">
      <w:pPr>
        <w:keepNext/>
        <w:keepLines/>
        <w:spacing w:after="0" w:line="240" w:lineRule="auto"/>
        <w:jc w:val="both"/>
        <w:rPr>
          <w:rFonts w:ascii="Times New Roman" w:hAnsi="Times New Roman"/>
          <w:noProof/>
          <w:sz w:val="24"/>
          <w:lang w:val="en-US"/>
        </w:rPr>
      </w:pPr>
      <w:r w:rsidRPr="00110B36">
        <w:rPr>
          <w:rFonts w:ascii="Times New Roman" w:hAnsi="Times New Roman"/>
          <w:noProof/>
          <w:sz w:val="24"/>
          <w:lang w:val="en-US"/>
        </w:rPr>
        <w:t>17. If disbursement of the service pension has been discontinued in the case referred to in Section 9, Paragraph two, Clause 2 of the Law on Service Pensions for Officials of the Corruption Prevention and Combating Bureau, the Agency shall renew the service pension from the following day after discontinuation of disbursement of the unemployment benefit.</w:t>
      </w:r>
      <w:bookmarkStart w:id="39" w:name="p17"/>
      <w:bookmarkEnd w:id="39"/>
    </w:p>
    <w:p w14:paraId="0EC77C78" w14:textId="77777777" w:rsidR="00110B36" w:rsidRPr="00110B36" w:rsidRDefault="00110B36" w:rsidP="00110B36">
      <w:pPr>
        <w:spacing w:after="0" w:line="240" w:lineRule="auto"/>
        <w:jc w:val="both"/>
        <w:rPr>
          <w:rFonts w:ascii="Times New Roman" w:eastAsia="Times New Roman" w:hAnsi="Times New Roman" w:cs="Times New Roman"/>
          <w:noProof/>
          <w:sz w:val="24"/>
          <w:szCs w:val="24"/>
          <w:lang w:val="en-US"/>
        </w:rPr>
      </w:pPr>
      <w:bookmarkStart w:id="40" w:name="p-373067"/>
      <w:bookmarkEnd w:id="40"/>
    </w:p>
    <w:p w14:paraId="15FEC603" w14:textId="77777777" w:rsidR="00110B36" w:rsidRPr="00110B36" w:rsidRDefault="00110B36" w:rsidP="00110B36">
      <w:pPr>
        <w:spacing w:after="0" w:line="240" w:lineRule="auto"/>
        <w:jc w:val="both"/>
        <w:rPr>
          <w:rFonts w:ascii="Times New Roman" w:hAnsi="Times New Roman"/>
          <w:noProof/>
          <w:sz w:val="24"/>
          <w:lang w:val="en-US"/>
        </w:rPr>
      </w:pPr>
      <w:r w:rsidRPr="00110B36">
        <w:rPr>
          <w:rFonts w:ascii="Times New Roman" w:hAnsi="Times New Roman"/>
          <w:noProof/>
          <w:sz w:val="24"/>
          <w:lang w:val="en-US"/>
        </w:rPr>
        <w:t>18. Cabinet Regulation No. 442 of 19 May 2009, Procedures for Granting and Disbursing Service Pension to Officials of the Corruption Prevention and Combating Bureau (</w:t>
      </w:r>
      <w:r w:rsidRPr="00110B36">
        <w:rPr>
          <w:rFonts w:ascii="Times New Roman" w:hAnsi="Times New Roman"/>
          <w:i/>
          <w:iCs/>
          <w:noProof/>
          <w:sz w:val="24"/>
          <w:lang w:val="en-US"/>
        </w:rPr>
        <w:t>Latvijas Vēstnesis</w:t>
      </w:r>
      <w:r w:rsidRPr="00110B36">
        <w:rPr>
          <w:rFonts w:ascii="Times New Roman" w:hAnsi="Times New Roman"/>
          <w:noProof/>
          <w:sz w:val="24"/>
          <w:lang w:val="en-US"/>
        </w:rPr>
        <w:t>, 2009, No. 81), is repealed.</w:t>
      </w:r>
      <w:bookmarkStart w:id="41" w:name="p18"/>
      <w:bookmarkEnd w:id="41"/>
    </w:p>
    <w:p w14:paraId="69FF2054" w14:textId="77777777" w:rsidR="00110B36" w:rsidRPr="00110B36" w:rsidRDefault="00110B36" w:rsidP="00110B36">
      <w:pPr>
        <w:spacing w:after="0" w:line="240" w:lineRule="auto"/>
        <w:jc w:val="both"/>
        <w:rPr>
          <w:rFonts w:ascii="Times New Roman" w:hAnsi="Times New Roman"/>
          <w:noProof/>
          <w:sz w:val="24"/>
          <w:lang w:val="en-US"/>
        </w:rPr>
      </w:pPr>
      <w:bookmarkStart w:id="42" w:name="p-373069"/>
      <w:bookmarkEnd w:id="42"/>
    </w:p>
    <w:p w14:paraId="7B881C0A" w14:textId="77777777" w:rsidR="00110B36" w:rsidRPr="00110B36" w:rsidRDefault="00110B36" w:rsidP="00110B36">
      <w:pPr>
        <w:spacing w:after="0" w:line="240" w:lineRule="auto"/>
        <w:jc w:val="both"/>
        <w:rPr>
          <w:rFonts w:ascii="Times New Roman" w:hAnsi="Times New Roman"/>
          <w:noProof/>
          <w:sz w:val="24"/>
          <w:lang w:val="en-US"/>
        </w:rPr>
      </w:pPr>
      <w:r w:rsidRPr="00110B36">
        <w:rPr>
          <w:rFonts w:ascii="Times New Roman" w:hAnsi="Times New Roman"/>
          <w:noProof/>
          <w:sz w:val="24"/>
          <w:lang w:val="en-US"/>
        </w:rPr>
        <w:t>19. The Regulation shall come into force on 1 January 2011.</w:t>
      </w:r>
      <w:bookmarkStart w:id="43" w:name="p19"/>
      <w:bookmarkEnd w:id="43"/>
    </w:p>
    <w:p w14:paraId="2FA8B08F" w14:textId="77777777" w:rsidR="00110B36" w:rsidRPr="00110B36" w:rsidRDefault="00110B36" w:rsidP="00110B36">
      <w:pPr>
        <w:spacing w:after="0" w:line="240" w:lineRule="auto"/>
        <w:jc w:val="both"/>
        <w:rPr>
          <w:rFonts w:ascii="Times New Roman" w:eastAsia="Times New Roman" w:hAnsi="Times New Roman" w:cs="Times New Roman"/>
          <w:noProof/>
          <w:sz w:val="24"/>
          <w:szCs w:val="24"/>
          <w:lang w:val="en-US" w:eastAsia="lv-LV"/>
        </w:rPr>
      </w:pPr>
    </w:p>
    <w:p w14:paraId="758A1A6A" w14:textId="77777777" w:rsidR="00110B36" w:rsidRPr="00110B36" w:rsidRDefault="00110B36" w:rsidP="00110B36">
      <w:pPr>
        <w:spacing w:after="0" w:line="240" w:lineRule="auto"/>
        <w:jc w:val="both"/>
        <w:rPr>
          <w:rFonts w:ascii="Times New Roman" w:eastAsia="Times New Roman" w:hAnsi="Times New Roman" w:cs="Times New Roman"/>
          <w:noProof/>
          <w:sz w:val="24"/>
          <w:szCs w:val="24"/>
          <w:lang w:val="en-US" w:eastAsia="lv-LV"/>
        </w:rPr>
      </w:pPr>
    </w:p>
    <w:p w14:paraId="4E2444C0" w14:textId="77777777" w:rsidR="00110B36" w:rsidRPr="00110B36" w:rsidRDefault="00110B36" w:rsidP="00110B36">
      <w:pPr>
        <w:spacing w:after="0" w:line="240" w:lineRule="auto"/>
        <w:jc w:val="both"/>
        <w:rPr>
          <w:rFonts w:ascii="Times New Roman" w:hAnsi="Times New Roman"/>
          <w:noProof/>
          <w:sz w:val="24"/>
          <w:lang w:val="en-US"/>
        </w:rPr>
      </w:pPr>
      <w:r w:rsidRPr="00110B36">
        <w:rPr>
          <w:rFonts w:ascii="Times New Roman" w:hAnsi="Times New Roman"/>
          <w:noProof/>
          <w:sz w:val="24"/>
          <w:lang w:val="en-US"/>
        </w:rPr>
        <w:t>Prime Minister, Minister for Regional Development and Local Government Affairs V. Dombrovskis</w:t>
      </w:r>
    </w:p>
    <w:p w14:paraId="606E577C" w14:textId="77777777" w:rsidR="00110B36" w:rsidRPr="00110B36" w:rsidRDefault="00110B36" w:rsidP="00110B36">
      <w:pPr>
        <w:spacing w:after="0" w:line="240" w:lineRule="auto"/>
        <w:jc w:val="both"/>
        <w:rPr>
          <w:rFonts w:ascii="Times New Roman" w:eastAsia="Times New Roman" w:hAnsi="Times New Roman" w:cs="Times New Roman"/>
          <w:noProof/>
          <w:sz w:val="24"/>
          <w:szCs w:val="24"/>
          <w:lang w:val="en-US" w:eastAsia="lv-LV"/>
        </w:rPr>
      </w:pPr>
    </w:p>
    <w:p w14:paraId="041F12CE" w14:textId="77777777" w:rsidR="00110B36" w:rsidRPr="00110B36" w:rsidRDefault="00110B36" w:rsidP="00110B36">
      <w:pPr>
        <w:tabs>
          <w:tab w:val="left" w:pos="7655"/>
        </w:tabs>
        <w:spacing w:after="0" w:line="240" w:lineRule="auto"/>
        <w:jc w:val="both"/>
        <w:rPr>
          <w:rFonts w:ascii="Times New Roman" w:hAnsi="Times New Roman"/>
          <w:noProof/>
          <w:sz w:val="24"/>
          <w:lang w:val="en-US"/>
        </w:rPr>
      </w:pPr>
      <w:r w:rsidRPr="00110B36">
        <w:rPr>
          <w:rFonts w:ascii="Times New Roman" w:hAnsi="Times New Roman"/>
          <w:noProof/>
          <w:sz w:val="24"/>
          <w:lang w:val="en-US"/>
        </w:rPr>
        <w:t>Minister for Welfare</w:t>
      </w:r>
      <w:r w:rsidRPr="00110B36">
        <w:rPr>
          <w:rFonts w:ascii="Times New Roman" w:hAnsi="Times New Roman"/>
          <w:noProof/>
          <w:sz w:val="24"/>
          <w:lang w:val="en-US"/>
        </w:rPr>
        <w:tab/>
        <w:t>I. Jurševska</w:t>
      </w:r>
    </w:p>
    <w:p w14:paraId="37212BBF" w14:textId="77777777" w:rsidR="00110B36" w:rsidRPr="00110B36" w:rsidRDefault="00110B36" w:rsidP="00110B36">
      <w:pPr>
        <w:rPr>
          <w:noProof/>
          <w:lang w:val="en-US"/>
        </w:rPr>
      </w:pPr>
      <w:r w:rsidRPr="00110B36">
        <w:rPr>
          <w:noProof/>
          <w:lang w:val="en-US"/>
        </w:rPr>
        <w:br w:type="page"/>
      </w:r>
    </w:p>
    <w:p w14:paraId="0E982019" w14:textId="77777777" w:rsidR="00110B36" w:rsidRPr="00110B36" w:rsidRDefault="00110B36" w:rsidP="00110B36">
      <w:pPr>
        <w:tabs>
          <w:tab w:val="right" w:pos="9992"/>
        </w:tabs>
        <w:spacing w:after="0" w:line="240" w:lineRule="auto"/>
        <w:jc w:val="right"/>
        <w:rPr>
          <w:rFonts w:ascii="Times New Roman" w:hAnsi="Times New Roman"/>
          <w:b/>
          <w:noProof/>
          <w:sz w:val="24"/>
          <w:lang w:val="en-US"/>
        </w:rPr>
      </w:pPr>
      <w:r w:rsidRPr="00110B36">
        <w:rPr>
          <w:rFonts w:ascii="Times New Roman" w:hAnsi="Times New Roman"/>
          <w:b/>
          <w:noProof/>
          <w:sz w:val="24"/>
          <w:lang w:val="en-US"/>
        </w:rPr>
        <w:t>Annex 1</w:t>
      </w:r>
    </w:p>
    <w:p w14:paraId="7D140D29" w14:textId="77777777" w:rsidR="00110B36" w:rsidRPr="00110B36" w:rsidRDefault="00110B36" w:rsidP="00110B36">
      <w:pPr>
        <w:tabs>
          <w:tab w:val="right" w:pos="9992"/>
        </w:tabs>
        <w:spacing w:after="0" w:line="240" w:lineRule="auto"/>
        <w:jc w:val="right"/>
        <w:rPr>
          <w:rFonts w:ascii="Times New Roman" w:hAnsi="Times New Roman"/>
          <w:noProof/>
          <w:sz w:val="24"/>
          <w:lang w:val="en-US"/>
        </w:rPr>
      </w:pPr>
      <w:r w:rsidRPr="00110B36">
        <w:rPr>
          <w:rFonts w:ascii="Times New Roman" w:hAnsi="Times New Roman"/>
          <w:noProof/>
          <w:sz w:val="24"/>
          <w:lang w:val="en-US"/>
        </w:rPr>
        <w:t>Cabinet Regulation No. 1159</w:t>
      </w:r>
    </w:p>
    <w:p w14:paraId="0549D2F0" w14:textId="77777777" w:rsidR="00110B36" w:rsidRPr="00110B36" w:rsidRDefault="00110B36" w:rsidP="00110B36">
      <w:pPr>
        <w:tabs>
          <w:tab w:val="right" w:pos="9992"/>
        </w:tabs>
        <w:spacing w:after="0" w:line="240" w:lineRule="auto"/>
        <w:jc w:val="right"/>
        <w:rPr>
          <w:rFonts w:ascii="Times New Roman" w:hAnsi="Times New Roman"/>
          <w:noProof/>
          <w:sz w:val="24"/>
          <w:lang w:val="en-US"/>
        </w:rPr>
      </w:pPr>
      <w:r w:rsidRPr="00110B36">
        <w:rPr>
          <w:rFonts w:ascii="Times New Roman" w:hAnsi="Times New Roman"/>
          <w:noProof/>
          <w:sz w:val="24"/>
          <w:lang w:val="en-US"/>
        </w:rPr>
        <w:t>21 December 2010</w:t>
      </w:r>
    </w:p>
    <w:p w14:paraId="7C2DEA2C" w14:textId="77777777" w:rsidR="00110B36" w:rsidRPr="00110B36" w:rsidRDefault="00110B36" w:rsidP="00110B36">
      <w:pPr>
        <w:pStyle w:val="Numurssaturam"/>
        <w:ind w:firstLine="0"/>
        <w:jc w:val="both"/>
        <w:outlineLvl w:val="9"/>
        <w:rPr>
          <w:noProof/>
          <w:lang w:val="en-US"/>
        </w:rPr>
      </w:pPr>
    </w:p>
    <w:p w14:paraId="087D818A" w14:textId="77777777" w:rsidR="00110B36" w:rsidRPr="00110B36" w:rsidRDefault="00110B36" w:rsidP="00110B36">
      <w:pPr>
        <w:pStyle w:val="Title"/>
        <w:tabs>
          <w:tab w:val="left" w:pos="8235"/>
        </w:tabs>
        <w:jc w:val="both"/>
        <w:rPr>
          <w:caps/>
          <w:noProof/>
          <w:szCs w:val="8"/>
          <w:u w:val="none"/>
          <w:lang w:val="en-US"/>
        </w:rPr>
      </w:pPr>
    </w:p>
    <w:p w14:paraId="51DF3FCF" w14:textId="77777777" w:rsidR="00110B36" w:rsidRPr="00110B36" w:rsidRDefault="00110B36" w:rsidP="00110B36">
      <w:pPr>
        <w:spacing w:after="0" w:line="240" w:lineRule="auto"/>
        <w:jc w:val="right"/>
        <w:rPr>
          <w:rFonts w:ascii="Times New Roman" w:hAnsi="Times New Roman"/>
          <w:b/>
          <w:caps/>
          <w:noProof/>
          <w:sz w:val="24"/>
          <w:highlight w:val="yellow"/>
          <w:lang w:val="en-US"/>
        </w:rPr>
      </w:pPr>
      <w:r w:rsidRPr="00110B36">
        <w:rPr>
          <w:rFonts w:ascii="Times New Roman" w:hAnsi="Times New Roman"/>
          <w:b/>
          <w:caps/>
          <w:noProof/>
          <w:sz w:val="24"/>
          <w:lang w:val="en-US"/>
        </w:rPr>
        <w:t>To the STATE SOCIAL INSURANCE AGENCY</w:t>
      </w:r>
    </w:p>
    <w:p w14:paraId="7C9FB645" w14:textId="77777777" w:rsidR="00110B36" w:rsidRPr="00110B36" w:rsidRDefault="00110B36" w:rsidP="00110B36">
      <w:pPr>
        <w:spacing w:after="0" w:line="240" w:lineRule="auto"/>
        <w:jc w:val="both"/>
        <w:rPr>
          <w:rFonts w:ascii="Times New Roman" w:hAnsi="Times New Roman"/>
          <w:noProof/>
          <w:sz w:val="24"/>
          <w:szCs w:val="24"/>
          <w:lang w:val="en-US"/>
        </w:rPr>
      </w:pPr>
    </w:p>
    <w:tbl>
      <w:tblPr>
        <w:tblW w:w="5000" w:type="pct"/>
        <w:tblBorders>
          <w:bottom w:val="single" w:sz="4" w:space="0" w:color="auto"/>
        </w:tblBorders>
        <w:tblCellMar>
          <w:top w:w="28" w:type="dxa"/>
          <w:left w:w="28" w:type="dxa"/>
          <w:bottom w:w="28" w:type="dxa"/>
          <w:right w:w="28" w:type="dxa"/>
        </w:tblCellMar>
        <w:tblLook w:val="01E0" w:firstRow="1" w:lastRow="1" w:firstColumn="1" w:lastColumn="1" w:noHBand="0" w:noVBand="0"/>
      </w:tblPr>
      <w:tblGrid>
        <w:gridCol w:w="2977"/>
        <w:gridCol w:w="3402"/>
        <w:gridCol w:w="2692"/>
      </w:tblGrid>
      <w:tr w:rsidR="00110B36" w:rsidRPr="00110B36" w14:paraId="39B613D2" w14:textId="77777777" w:rsidTr="00016CF4">
        <w:tc>
          <w:tcPr>
            <w:tcW w:w="1641" w:type="pct"/>
            <w:tcBorders>
              <w:top w:val="nil"/>
              <w:left w:val="nil"/>
              <w:bottom w:val="single" w:sz="4" w:space="0" w:color="auto"/>
              <w:right w:val="nil"/>
            </w:tcBorders>
          </w:tcPr>
          <w:p w14:paraId="16207F9D" w14:textId="77777777" w:rsidR="00110B36" w:rsidRPr="00110B36" w:rsidRDefault="00110B36" w:rsidP="00016CF4">
            <w:pPr>
              <w:pStyle w:val="Title"/>
              <w:jc w:val="both"/>
              <w:rPr>
                <w:caps/>
                <w:noProof/>
                <w:szCs w:val="24"/>
                <w:u w:val="none"/>
                <w:lang w:val="en-US"/>
              </w:rPr>
            </w:pPr>
          </w:p>
        </w:tc>
        <w:tc>
          <w:tcPr>
            <w:tcW w:w="1875" w:type="pct"/>
            <w:tcBorders>
              <w:top w:val="nil"/>
              <w:left w:val="nil"/>
              <w:bottom w:val="nil"/>
              <w:right w:val="nil"/>
            </w:tcBorders>
          </w:tcPr>
          <w:p w14:paraId="77CC57F7" w14:textId="77777777" w:rsidR="00110B36" w:rsidRPr="00110B36" w:rsidRDefault="00110B36" w:rsidP="00016CF4">
            <w:pPr>
              <w:pStyle w:val="Title"/>
              <w:jc w:val="both"/>
              <w:rPr>
                <w:caps/>
                <w:noProof/>
                <w:szCs w:val="24"/>
                <w:u w:val="none"/>
                <w:lang w:val="en-US"/>
              </w:rPr>
            </w:pPr>
          </w:p>
        </w:tc>
        <w:tc>
          <w:tcPr>
            <w:tcW w:w="1484" w:type="pct"/>
            <w:tcBorders>
              <w:top w:val="nil"/>
              <w:left w:val="nil"/>
              <w:bottom w:val="single" w:sz="4" w:space="0" w:color="auto"/>
              <w:right w:val="nil"/>
            </w:tcBorders>
          </w:tcPr>
          <w:p w14:paraId="755785D4" w14:textId="77777777" w:rsidR="00110B36" w:rsidRPr="00110B36" w:rsidRDefault="00110B36" w:rsidP="00016CF4">
            <w:pPr>
              <w:pStyle w:val="Title"/>
              <w:jc w:val="both"/>
              <w:rPr>
                <w:caps/>
                <w:noProof/>
                <w:szCs w:val="24"/>
                <w:u w:val="none"/>
                <w:lang w:val="en-US"/>
              </w:rPr>
            </w:pPr>
          </w:p>
        </w:tc>
      </w:tr>
      <w:tr w:rsidR="00110B36" w:rsidRPr="00110B36" w14:paraId="531E5EE3" w14:textId="77777777" w:rsidTr="00016CF4">
        <w:tc>
          <w:tcPr>
            <w:tcW w:w="1641" w:type="pct"/>
            <w:tcBorders>
              <w:top w:val="single" w:sz="4" w:space="0" w:color="auto"/>
              <w:left w:val="nil"/>
              <w:bottom w:val="nil"/>
              <w:right w:val="nil"/>
            </w:tcBorders>
            <w:hideMark/>
          </w:tcPr>
          <w:p w14:paraId="1923383B" w14:textId="77777777" w:rsidR="00110B36" w:rsidRPr="00110B36" w:rsidRDefault="00110B36" w:rsidP="00016CF4">
            <w:pPr>
              <w:pStyle w:val="Title"/>
              <w:rPr>
                <w:b w:val="0"/>
                <w:noProof/>
                <w:u w:val="none"/>
                <w:lang w:val="en-US"/>
              </w:rPr>
            </w:pPr>
            <w:r w:rsidRPr="00110B36">
              <w:rPr>
                <w:b w:val="0"/>
                <w:noProof/>
                <w:u w:val="none"/>
                <w:lang w:val="en-US"/>
              </w:rPr>
              <w:t>(date)</w:t>
            </w:r>
          </w:p>
        </w:tc>
        <w:tc>
          <w:tcPr>
            <w:tcW w:w="1875" w:type="pct"/>
            <w:tcBorders>
              <w:top w:val="nil"/>
              <w:left w:val="nil"/>
              <w:bottom w:val="nil"/>
              <w:right w:val="nil"/>
            </w:tcBorders>
          </w:tcPr>
          <w:p w14:paraId="7730FA36" w14:textId="77777777" w:rsidR="00110B36" w:rsidRPr="00110B36" w:rsidRDefault="00110B36" w:rsidP="00016CF4">
            <w:pPr>
              <w:pStyle w:val="Title"/>
              <w:jc w:val="both"/>
              <w:rPr>
                <w:b w:val="0"/>
                <w:caps/>
                <w:noProof/>
                <w:szCs w:val="22"/>
                <w:u w:val="none"/>
                <w:lang w:val="en-US"/>
              </w:rPr>
            </w:pPr>
          </w:p>
        </w:tc>
        <w:tc>
          <w:tcPr>
            <w:tcW w:w="1484" w:type="pct"/>
            <w:tcBorders>
              <w:top w:val="single" w:sz="4" w:space="0" w:color="auto"/>
              <w:left w:val="nil"/>
              <w:bottom w:val="nil"/>
              <w:right w:val="nil"/>
            </w:tcBorders>
            <w:hideMark/>
          </w:tcPr>
          <w:p w14:paraId="2CFBCE19" w14:textId="77777777" w:rsidR="00110B36" w:rsidRPr="00110B36" w:rsidRDefault="00110B36" w:rsidP="00016CF4">
            <w:pPr>
              <w:pStyle w:val="Title"/>
              <w:rPr>
                <w:b w:val="0"/>
                <w:noProof/>
                <w:u w:val="none"/>
                <w:lang w:val="en-US"/>
              </w:rPr>
            </w:pPr>
            <w:r w:rsidRPr="00110B36">
              <w:rPr>
                <w:b w:val="0"/>
                <w:noProof/>
                <w:u w:val="none"/>
                <w:lang w:val="en-US"/>
              </w:rPr>
              <w:t>(number)</w:t>
            </w:r>
          </w:p>
        </w:tc>
      </w:tr>
    </w:tbl>
    <w:p w14:paraId="4F2B0115" w14:textId="77777777" w:rsidR="00110B36" w:rsidRPr="00110B36" w:rsidRDefault="00110B36" w:rsidP="00110B36">
      <w:pPr>
        <w:spacing w:after="0" w:line="240" w:lineRule="auto"/>
        <w:jc w:val="both"/>
        <w:rPr>
          <w:rFonts w:ascii="Times New Roman" w:hAnsi="Times New Roman"/>
          <w:noProof/>
          <w:sz w:val="24"/>
          <w:szCs w:val="24"/>
          <w:lang w:val="en-US"/>
        </w:rPr>
      </w:pPr>
    </w:p>
    <w:p w14:paraId="3FD55B92" w14:textId="77777777" w:rsidR="00110B36" w:rsidRPr="00110B36" w:rsidRDefault="00110B36" w:rsidP="00110B36">
      <w:pPr>
        <w:spacing w:after="0" w:line="240" w:lineRule="auto"/>
        <w:jc w:val="both"/>
        <w:rPr>
          <w:rFonts w:ascii="Times New Roman" w:hAnsi="Times New Roman"/>
          <w:noProof/>
          <w:sz w:val="24"/>
          <w:szCs w:val="24"/>
          <w:lang w:val="en-US"/>
        </w:rPr>
      </w:pPr>
    </w:p>
    <w:p w14:paraId="7726BAD1" w14:textId="77777777" w:rsidR="00110B36" w:rsidRPr="00110B36" w:rsidRDefault="00110B36" w:rsidP="00110B36">
      <w:pPr>
        <w:spacing w:after="0" w:line="240" w:lineRule="auto"/>
        <w:jc w:val="center"/>
        <w:rPr>
          <w:rFonts w:ascii="Times New Roman" w:hAnsi="Times New Roman"/>
          <w:b/>
          <w:noProof/>
          <w:sz w:val="28"/>
          <w:lang w:val="en-US"/>
        </w:rPr>
      </w:pPr>
      <w:r w:rsidRPr="00110B36">
        <w:rPr>
          <w:rFonts w:ascii="Times New Roman" w:hAnsi="Times New Roman"/>
          <w:b/>
          <w:noProof/>
          <w:sz w:val="28"/>
          <w:lang w:val="en-US"/>
        </w:rPr>
        <w:t>Statement of the Corruption Prevention and Combating Bureau Regarding the Service Periods Worked by the Person Requesting Service Pension at the Corruption Prevention and Combating Bureau Which Give the Right to the Service Pension</w:t>
      </w:r>
    </w:p>
    <w:p w14:paraId="23D9C868" w14:textId="77777777" w:rsidR="00110B36" w:rsidRPr="00110B36" w:rsidRDefault="00110B36" w:rsidP="00110B36">
      <w:pPr>
        <w:spacing w:after="0" w:line="240" w:lineRule="auto"/>
        <w:jc w:val="both"/>
        <w:rPr>
          <w:rFonts w:ascii="Times New Roman" w:hAnsi="Times New Roman"/>
          <w:noProof/>
          <w:sz w:val="24"/>
          <w:szCs w:val="24"/>
          <w:lang w:val="en-US"/>
        </w:rPr>
      </w:pPr>
    </w:p>
    <w:p w14:paraId="74EA0795" w14:textId="77777777" w:rsidR="00110B36" w:rsidRPr="00110B36" w:rsidRDefault="00110B36" w:rsidP="00110B36">
      <w:pPr>
        <w:spacing w:after="0" w:line="240" w:lineRule="auto"/>
        <w:jc w:val="both"/>
        <w:rPr>
          <w:rFonts w:ascii="Times New Roman" w:hAnsi="Times New Roman"/>
          <w:noProof/>
          <w:sz w:val="24"/>
          <w:szCs w:val="24"/>
          <w:lang w:val="en-US"/>
        </w:rPr>
      </w:pPr>
    </w:p>
    <w:tbl>
      <w:tblPr>
        <w:tblW w:w="5000" w:type="pct"/>
        <w:tblBorders>
          <w:bottom w:val="single" w:sz="4" w:space="0" w:color="auto"/>
        </w:tblBorders>
        <w:tblCellMar>
          <w:top w:w="28" w:type="dxa"/>
          <w:left w:w="28" w:type="dxa"/>
          <w:bottom w:w="28" w:type="dxa"/>
          <w:right w:w="28" w:type="dxa"/>
        </w:tblCellMar>
        <w:tblLook w:val="01E0" w:firstRow="1" w:lastRow="1" w:firstColumn="1" w:lastColumn="1" w:noHBand="0" w:noVBand="0"/>
      </w:tblPr>
      <w:tblGrid>
        <w:gridCol w:w="9071"/>
      </w:tblGrid>
      <w:tr w:rsidR="00110B36" w:rsidRPr="00110B36" w14:paraId="00D5F71E" w14:textId="77777777" w:rsidTr="00016CF4">
        <w:tc>
          <w:tcPr>
            <w:tcW w:w="5000" w:type="pct"/>
            <w:tcBorders>
              <w:top w:val="nil"/>
              <w:left w:val="nil"/>
              <w:bottom w:val="single" w:sz="4" w:space="0" w:color="auto"/>
              <w:right w:val="nil"/>
            </w:tcBorders>
          </w:tcPr>
          <w:p w14:paraId="5131DC1C" w14:textId="77777777" w:rsidR="00110B36" w:rsidRPr="00110B36" w:rsidRDefault="00110B36" w:rsidP="00016CF4">
            <w:pPr>
              <w:pStyle w:val="Title"/>
              <w:jc w:val="both"/>
              <w:rPr>
                <w:caps/>
                <w:noProof/>
                <w:szCs w:val="24"/>
                <w:u w:val="none"/>
                <w:lang w:val="en-US"/>
              </w:rPr>
            </w:pPr>
          </w:p>
        </w:tc>
      </w:tr>
      <w:tr w:rsidR="00110B36" w:rsidRPr="00110B36" w14:paraId="63DE878A" w14:textId="77777777" w:rsidTr="00016CF4">
        <w:tc>
          <w:tcPr>
            <w:tcW w:w="5000" w:type="pct"/>
            <w:tcBorders>
              <w:top w:val="single" w:sz="4" w:space="0" w:color="auto"/>
              <w:left w:val="nil"/>
              <w:bottom w:val="nil"/>
              <w:right w:val="nil"/>
            </w:tcBorders>
            <w:hideMark/>
          </w:tcPr>
          <w:p w14:paraId="2B75DE51" w14:textId="77777777" w:rsidR="00110B36" w:rsidRPr="00110B36" w:rsidRDefault="00110B36" w:rsidP="00016CF4">
            <w:pPr>
              <w:pStyle w:val="Title"/>
              <w:rPr>
                <w:b w:val="0"/>
                <w:noProof/>
                <w:u w:val="none"/>
                <w:lang w:val="en-US"/>
              </w:rPr>
            </w:pPr>
            <w:r w:rsidRPr="00110B36">
              <w:rPr>
                <w:b w:val="0"/>
                <w:noProof/>
                <w:u w:val="none"/>
                <w:lang w:val="en-US"/>
              </w:rPr>
              <w:t>(the given name, surname of the person requesting service pension)</w:t>
            </w:r>
          </w:p>
        </w:tc>
      </w:tr>
    </w:tbl>
    <w:p w14:paraId="6B02B4BA" w14:textId="77777777" w:rsidR="00110B36" w:rsidRPr="00110B36" w:rsidRDefault="00110B36" w:rsidP="00110B36">
      <w:pPr>
        <w:spacing w:after="0" w:line="240" w:lineRule="auto"/>
        <w:jc w:val="both"/>
        <w:rPr>
          <w:rFonts w:ascii="Times New Roman" w:hAnsi="Times New Roman"/>
          <w:noProof/>
          <w:sz w:val="24"/>
          <w:szCs w:val="24"/>
          <w:lang w:val="en-US"/>
        </w:rPr>
      </w:pPr>
    </w:p>
    <w:tbl>
      <w:tblPr>
        <w:tblW w:w="57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left w:w="28" w:type="dxa"/>
          <w:bottom w:w="28" w:type="dxa"/>
          <w:right w:w="28" w:type="dxa"/>
        </w:tblCellMar>
        <w:tblLook w:val="01E0" w:firstRow="1" w:lastRow="1" w:firstColumn="1" w:lastColumn="1" w:noHBand="0" w:noVBand="0"/>
      </w:tblPr>
      <w:tblGrid>
        <w:gridCol w:w="1682"/>
        <w:gridCol w:w="337"/>
        <w:gridCol w:w="336"/>
        <w:gridCol w:w="336"/>
        <w:gridCol w:w="335"/>
        <w:gridCol w:w="335"/>
        <w:gridCol w:w="335"/>
        <w:gridCol w:w="386"/>
        <w:gridCol w:w="335"/>
        <w:gridCol w:w="335"/>
        <w:gridCol w:w="336"/>
        <w:gridCol w:w="336"/>
        <w:gridCol w:w="336"/>
      </w:tblGrid>
      <w:tr w:rsidR="00110B36" w:rsidRPr="00110B36" w14:paraId="611861D2" w14:textId="77777777" w:rsidTr="00016CF4">
        <w:tc>
          <w:tcPr>
            <w:tcW w:w="1682" w:type="dxa"/>
            <w:tcBorders>
              <w:top w:val="nil"/>
              <w:left w:val="nil"/>
              <w:bottom w:val="nil"/>
              <w:right w:val="single" w:sz="4" w:space="0" w:color="auto"/>
            </w:tcBorders>
            <w:hideMark/>
          </w:tcPr>
          <w:p w14:paraId="61DC21D4" w14:textId="77777777" w:rsidR="00110B36" w:rsidRPr="00110B36" w:rsidRDefault="00110B36" w:rsidP="00016CF4">
            <w:pPr>
              <w:pStyle w:val="ListBullet"/>
              <w:rPr>
                <w:noProof/>
                <w:lang w:val="en-US"/>
              </w:rPr>
            </w:pPr>
            <w:r w:rsidRPr="00110B36">
              <w:rPr>
                <w:noProof/>
                <w:lang w:val="en-US"/>
              </w:rPr>
              <w:t>Personal identity number</w:t>
            </w:r>
          </w:p>
        </w:tc>
        <w:tc>
          <w:tcPr>
            <w:tcW w:w="337" w:type="dxa"/>
            <w:tcBorders>
              <w:top w:val="single" w:sz="4" w:space="0" w:color="auto"/>
              <w:left w:val="single" w:sz="4" w:space="0" w:color="auto"/>
              <w:bottom w:val="single" w:sz="4" w:space="0" w:color="auto"/>
              <w:right w:val="single" w:sz="4" w:space="0" w:color="auto"/>
            </w:tcBorders>
          </w:tcPr>
          <w:p w14:paraId="550AAF56" w14:textId="77777777" w:rsidR="00110B36" w:rsidRPr="00110B36" w:rsidRDefault="00110B36" w:rsidP="00016CF4">
            <w:pPr>
              <w:pStyle w:val="ListBullet"/>
              <w:rPr>
                <w:noProof/>
                <w:lang w:val="en-US"/>
              </w:rPr>
            </w:pPr>
          </w:p>
        </w:tc>
        <w:tc>
          <w:tcPr>
            <w:tcW w:w="336" w:type="dxa"/>
            <w:tcBorders>
              <w:top w:val="single" w:sz="4" w:space="0" w:color="auto"/>
              <w:left w:val="single" w:sz="4" w:space="0" w:color="auto"/>
              <w:bottom w:val="single" w:sz="4" w:space="0" w:color="auto"/>
              <w:right w:val="single" w:sz="4" w:space="0" w:color="auto"/>
            </w:tcBorders>
          </w:tcPr>
          <w:p w14:paraId="15F5509C" w14:textId="77777777" w:rsidR="00110B36" w:rsidRPr="00110B36" w:rsidRDefault="00110B36" w:rsidP="00016CF4">
            <w:pPr>
              <w:pStyle w:val="ListBullet"/>
              <w:rPr>
                <w:noProof/>
                <w:lang w:val="en-US"/>
              </w:rPr>
            </w:pPr>
          </w:p>
        </w:tc>
        <w:tc>
          <w:tcPr>
            <w:tcW w:w="336" w:type="dxa"/>
            <w:tcBorders>
              <w:top w:val="single" w:sz="4" w:space="0" w:color="auto"/>
              <w:left w:val="single" w:sz="4" w:space="0" w:color="auto"/>
              <w:bottom w:val="single" w:sz="4" w:space="0" w:color="auto"/>
              <w:right w:val="single" w:sz="4" w:space="0" w:color="auto"/>
            </w:tcBorders>
          </w:tcPr>
          <w:p w14:paraId="7F222664" w14:textId="77777777" w:rsidR="00110B36" w:rsidRPr="00110B36" w:rsidRDefault="00110B36" w:rsidP="00016CF4">
            <w:pPr>
              <w:pStyle w:val="ListBullet"/>
              <w:rPr>
                <w:noProof/>
                <w:lang w:val="en-US"/>
              </w:rPr>
            </w:pPr>
          </w:p>
        </w:tc>
        <w:tc>
          <w:tcPr>
            <w:tcW w:w="335" w:type="dxa"/>
            <w:tcBorders>
              <w:top w:val="single" w:sz="4" w:space="0" w:color="auto"/>
              <w:left w:val="single" w:sz="4" w:space="0" w:color="auto"/>
              <w:bottom w:val="single" w:sz="4" w:space="0" w:color="auto"/>
              <w:right w:val="single" w:sz="4" w:space="0" w:color="auto"/>
            </w:tcBorders>
          </w:tcPr>
          <w:p w14:paraId="5C27D398" w14:textId="77777777" w:rsidR="00110B36" w:rsidRPr="00110B36" w:rsidRDefault="00110B36" w:rsidP="00016CF4">
            <w:pPr>
              <w:pStyle w:val="ListBullet"/>
              <w:rPr>
                <w:noProof/>
                <w:lang w:val="en-US"/>
              </w:rPr>
            </w:pPr>
          </w:p>
        </w:tc>
        <w:tc>
          <w:tcPr>
            <w:tcW w:w="335" w:type="dxa"/>
            <w:tcBorders>
              <w:top w:val="single" w:sz="4" w:space="0" w:color="auto"/>
              <w:left w:val="single" w:sz="4" w:space="0" w:color="auto"/>
              <w:bottom w:val="single" w:sz="4" w:space="0" w:color="auto"/>
              <w:right w:val="single" w:sz="4" w:space="0" w:color="auto"/>
            </w:tcBorders>
          </w:tcPr>
          <w:p w14:paraId="7EED656D" w14:textId="77777777" w:rsidR="00110B36" w:rsidRPr="00110B36" w:rsidRDefault="00110B36" w:rsidP="00016CF4">
            <w:pPr>
              <w:pStyle w:val="ListBullet"/>
              <w:rPr>
                <w:noProof/>
                <w:lang w:val="en-US"/>
              </w:rPr>
            </w:pPr>
          </w:p>
        </w:tc>
        <w:tc>
          <w:tcPr>
            <w:tcW w:w="335" w:type="dxa"/>
            <w:tcBorders>
              <w:top w:val="single" w:sz="4" w:space="0" w:color="auto"/>
              <w:left w:val="single" w:sz="4" w:space="0" w:color="auto"/>
              <w:bottom w:val="single" w:sz="4" w:space="0" w:color="auto"/>
              <w:right w:val="single" w:sz="4" w:space="0" w:color="auto"/>
            </w:tcBorders>
          </w:tcPr>
          <w:p w14:paraId="7459066C" w14:textId="77777777" w:rsidR="00110B36" w:rsidRPr="00110B36" w:rsidRDefault="00110B36" w:rsidP="00016CF4">
            <w:pPr>
              <w:pStyle w:val="ListBullet"/>
              <w:rPr>
                <w:noProof/>
                <w:lang w:val="en-US"/>
              </w:rPr>
            </w:pPr>
          </w:p>
        </w:tc>
        <w:tc>
          <w:tcPr>
            <w:tcW w:w="386" w:type="dxa"/>
            <w:tcBorders>
              <w:top w:val="nil"/>
              <w:left w:val="single" w:sz="4" w:space="0" w:color="auto"/>
              <w:bottom w:val="nil"/>
              <w:right w:val="single" w:sz="4" w:space="0" w:color="auto"/>
            </w:tcBorders>
            <w:hideMark/>
          </w:tcPr>
          <w:p w14:paraId="165858F2" w14:textId="77777777" w:rsidR="00110B36" w:rsidRPr="00110B36" w:rsidRDefault="00110B36" w:rsidP="00016CF4">
            <w:pPr>
              <w:pStyle w:val="ListBullet"/>
              <w:rPr>
                <w:noProof/>
                <w:lang w:val="en-US"/>
              </w:rPr>
            </w:pPr>
            <w:r w:rsidRPr="00110B36">
              <w:rPr>
                <w:noProof/>
                <w:lang w:val="en-US"/>
              </w:rPr>
              <w:t>-</w:t>
            </w:r>
          </w:p>
        </w:tc>
        <w:tc>
          <w:tcPr>
            <w:tcW w:w="335" w:type="dxa"/>
            <w:tcBorders>
              <w:top w:val="single" w:sz="4" w:space="0" w:color="auto"/>
              <w:left w:val="single" w:sz="4" w:space="0" w:color="auto"/>
              <w:bottom w:val="single" w:sz="4" w:space="0" w:color="auto"/>
              <w:right w:val="single" w:sz="4" w:space="0" w:color="auto"/>
            </w:tcBorders>
          </w:tcPr>
          <w:p w14:paraId="5658EB31" w14:textId="77777777" w:rsidR="00110B36" w:rsidRPr="00110B36" w:rsidRDefault="00110B36" w:rsidP="00016CF4">
            <w:pPr>
              <w:pStyle w:val="ListBullet"/>
              <w:rPr>
                <w:noProof/>
                <w:lang w:val="en-US"/>
              </w:rPr>
            </w:pPr>
          </w:p>
        </w:tc>
        <w:tc>
          <w:tcPr>
            <w:tcW w:w="335" w:type="dxa"/>
            <w:tcBorders>
              <w:top w:val="single" w:sz="4" w:space="0" w:color="auto"/>
              <w:left w:val="single" w:sz="4" w:space="0" w:color="auto"/>
              <w:bottom w:val="single" w:sz="4" w:space="0" w:color="auto"/>
              <w:right w:val="single" w:sz="4" w:space="0" w:color="auto"/>
            </w:tcBorders>
          </w:tcPr>
          <w:p w14:paraId="2C43A83E" w14:textId="77777777" w:rsidR="00110B36" w:rsidRPr="00110B36" w:rsidRDefault="00110B36" w:rsidP="00016CF4">
            <w:pPr>
              <w:pStyle w:val="ListBullet"/>
              <w:rPr>
                <w:noProof/>
                <w:lang w:val="en-US"/>
              </w:rPr>
            </w:pPr>
          </w:p>
        </w:tc>
        <w:tc>
          <w:tcPr>
            <w:tcW w:w="336" w:type="dxa"/>
            <w:tcBorders>
              <w:top w:val="single" w:sz="4" w:space="0" w:color="auto"/>
              <w:left w:val="single" w:sz="4" w:space="0" w:color="auto"/>
              <w:bottom w:val="single" w:sz="4" w:space="0" w:color="auto"/>
              <w:right w:val="single" w:sz="4" w:space="0" w:color="auto"/>
            </w:tcBorders>
          </w:tcPr>
          <w:p w14:paraId="3A9A2C83" w14:textId="77777777" w:rsidR="00110B36" w:rsidRPr="00110B36" w:rsidRDefault="00110B36" w:rsidP="00016CF4">
            <w:pPr>
              <w:pStyle w:val="ListBullet"/>
              <w:rPr>
                <w:noProof/>
                <w:lang w:val="en-US"/>
              </w:rPr>
            </w:pPr>
          </w:p>
        </w:tc>
        <w:tc>
          <w:tcPr>
            <w:tcW w:w="336" w:type="dxa"/>
            <w:tcBorders>
              <w:top w:val="single" w:sz="4" w:space="0" w:color="auto"/>
              <w:left w:val="single" w:sz="4" w:space="0" w:color="auto"/>
              <w:bottom w:val="single" w:sz="4" w:space="0" w:color="auto"/>
              <w:right w:val="single" w:sz="4" w:space="0" w:color="auto"/>
            </w:tcBorders>
          </w:tcPr>
          <w:p w14:paraId="47AA7D33" w14:textId="77777777" w:rsidR="00110B36" w:rsidRPr="00110B36" w:rsidRDefault="00110B36" w:rsidP="00016CF4">
            <w:pPr>
              <w:pStyle w:val="ListBullet"/>
              <w:rPr>
                <w:noProof/>
                <w:lang w:val="en-US"/>
              </w:rPr>
            </w:pPr>
          </w:p>
        </w:tc>
        <w:tc>
          <w:tcPr>
            <w:tcW w:w="336" w:type="dxa"/>
            <w:tcBorders>
              <w:top w:val="single" w:sz="4" w:space="0" w:color="auto"/>
              <w:left w:val="single" w:sz="4" w:space="0" w:color="auto"/>
              <w:bottom w:val="single" w:sz="4" w:space="0" w:color="auto"/>
              <w:right w:val="single" w:sz="4" w:space="0" w:color="auto"/>
            </w:tcBorders>
          </w:tcPr>
          <w:p w14:paraId="7291DEAC" w14:textId="77777777" w:rsidR="00110B36" w:rsidRPr="00110B36" w:rsidRDefault="00110B36" w:rsidP="00016CF4">
            <w:pPr>
              <w:pStyle w:val="ListBullet"/>
              <w:rPr>
                <w:noProof/>
                <w:lang w:val="en-US"/>
              </w:rPr>
            </w:pPr>
          </w:p>
        </w:tc>
      </w:tr>
    </w:tbl>
    <w:p w14:paraId="7F6DA082" w14:textId="77777777" w:rsidR="00110B36" w:rsidRPr="00110B36" w:rsidRDefault="00110B36" w:rsidP="00110B36">
      <w:pPr>
        <w:spacing w:after="0" w:line="240" w:lineRule="auto"/>
        <w:jc w:val="both"/>
        <w:rPr>
          <w:rFonts w:ascii="Times New Roman" w:hAnsi="Times New Roman"/>
          <w:noProof/>
          <w:sz w:val="24"/>
          <w:lang w:val="en-US"/>
        </w:rPr>
      </w:pPr>
    </w:p>
    <w:p w14:paraId="2BB398A8" w14:textId="77777777" w:rsidR="00110B36" w:rsidRPr="00110B36" w:rsidRDefault="00110B36" w:rsidP="00110B36">
      <w:pPr>
        <w:spacing w:after="0" w:line="240" w:lineRule="auto"/>
        <w:jc w:val="both"/>
        <w:rPr>
          <w:rFonts w:ascii="Times New Roman" w:hAnsi="Times New Roman"/>
          <w:noProof/>
          <w:sz w:val="24"/>
          <w:lang w:val="en-US"/>
        </w:rPr>
      </w:pPr>
      <w:r w:rsidRPr="00110B36">
        <w:rPr>
          <w:rFonts w:ascii="Times New Roman" w:hAnsi="Times New Roman"/>
          <w:noProof/>
          <w:sz w:val="24"/>
          <w:lang w:val="en-US"/>
        </w:rPr>
        <w:t>Period included in the length of service*</w:t>
      </w:r>
    </w:p>
    <w:p w14:paraId="23F44192" w14:textId="77777777" w:rsidR="00110B36" w:rsidRPr="00110B36" w:rsidRDefault="00110B36" w:rsidP="00110B36">
      <w:pPr>
        <w:spacing w:after="0" w:line="240" w:lineRule="auto"/>
        <w:jc w:val="both"/>
        <w:rPr>
          <w:rFonts w:ascii="Times New Roman" w:hAnsi="Times New Roman"/>
          <w:noProof/>
          <w:sz w:val="24"/>
          <w:lang w:val="en-US"/>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1E0" w:firstRow="1" w:lastRow="1" w:firstColumn="1" w:lastColumn="1" w:noHBand="0" w:noVBand="0"/>
      </w:tblPr>
      <w:tblGrid>
        <w:gridCol w:w="418"/>
        <w:gridCol w:w="1277"/>
        <w:gridCol w:w="709"/>
        <w:gridCol w:w="2126"/>
        <w:gridCol w:w="709"/>
        <w:gridCol w:w="2414"/>
        <w:gridCol w:w="1408"/>
      </w:tblGrid>
      <w:tr w:rsidR="00110B36" w:rsidRPr="00110B36" w14:paraId="51D4B1C9" w14:textId="77777777" w:rsidTr="00016CF4">
        <w:tc>
          <w:tcPr>
            <w:tcW w:w="231" w:type="pct"/>
            <w:vMerge w:val="restart"/>
            <w:tcBorders>
              <w:top w:val="single" w:sz="4" w:space="0" w:color="auto"/>
              <w:left w:val="single" w:sz="4" w:space="0" w:color="auto"/>
              <w:bottom w:val="single" w:sz="4" w:space="0" w:color="auto"/>
              <w:right w:val="single" w:sz="4" w:space="0" w:color="auto"/>
            </w:tcBorders>
            <w:vAlign w:val="center"/>
            <w:hideMark/>
          </w:tcPr>
          <w:p w14:paraId="6C843E07" w14:textId="77777777" w:rsidR="00110B36" w:rsidRPr="00110B36" w:rsidRDefault="00110B36" w:rsidP="00016CF4">
            <w:pPr>
              <w:spacing w:after="0" w:line="240" w:lineRule="auto"/>
              <w:jc w:val="center"/>
              <w:rPr>
                <w:rFonts w:ascii="Times New Roman" w:hAnsi="Times New Roman"/>
                <w:noProof/>
                <w:sz w:val="24"/>
                <w:lang w:val="en-US"/>
              </w:rPr>
            </w:pPr>
            <w:r w:rsidRPr="00110B36">
              <w:rPr>
                <w:rFonts w:ascii="Times New Roman" w:hAnsi="Times New Roman"/>
                <w:noProof/>
                <w:sz w:val="24"/>
                <w:lang w:val="en-US"/>
              </w:rPr>
              <w:t>No.</w:t>
            </w:r>
          </w:p>
        </w:tc>
        <w:tc>
          <w:tcPr>
            <w:tcW w:w="705" w:type="pct"/>
            <w:vMerge w:val="restart"/>
            <w:tcBorders>
              <w:top w:val="single" w:sz="4" w:space="0" w:color="auto"/>
              <w:left w:val="single" w:sz="4" w:space="0" w:color="auto"/>
              <w:bottom w:val="single" w:sz="4" w:space="0" w:color="auto"/>
              <w:right w:val="single" w:sz="4" w:space="0" w:color="auto"/>
            </w:tcBorders>
            <w:vAlign w:val="center"/>
            <w:hideMark/>
          </w:tcPr>
          <w:p w14:paraId="284C7108" w14:textId="77777777" w:rsidR="00110B36" w:rsidRPr="00110B36" w:rsidRDefault="00110B36" w:rsidP="00016CF4">
            <w:pPr>
              <w:spacing w:after="0" w:line="240" w:lineRule="auto"/>
              <w:jc w:val="center"/>
              <w:rPr>
                <w:rFonts w:ascii="Times New Roman" w:hAnsi="Times New Roman"/>
                <w:noProof/>
                <w:sz w:val="24"/>
                <w:lang w:val="en-US"/>
              </w:rPr>
            </w:pPr>
            <w:r w:rsidRPr="00110B36">
              <w:rPr>
                <w:rFonts w:ascii="Times New Roman" w:hAnsi="Times New Roman"/>
                <w:noProof/>
                <w:sz w:val="24"/>
                <w:lang w:val="en-US"/>
              </w:rPr>
              <w:t>Name of the institution</w:t>
            </w:r>
          </w:p>
        </w:tc>
        <w:tc>
          <w:tcPr>
            <w:tcW w:w="3287" w:type="pct"/>
            <w:gridSpan w:val="4"/>
            <w:tcBorders>
              <w:top w:val="single" w:sz="4" w:space="0" w:color="auto"/>
              <w:left w:val="single" w:sz="4" w:space="0" w:color="auto"/>
              <w:bottom w:val="single" w:sz="4" w:space="0" w:color="auto"/>
              <w:right w:val="single" w:sz="4" w:space="0" w:color="auto"/>
            </w:tcBorders>
            <w:vAlign w:val="center"/>
            <w:hideMark/>
          </w:tcPr>
          <w:p w14:paraId="1798F555" w14:textId="77777777" w:rsidR="00110B36" w:rsidRPr="00110B36" w:rsidRDefault="00110B36" w:rsidP="00016CF4">
            <w:pPr>
              <w:spacing w:after="0" w:line="240" w:lineRule="auto"/>
              <w:jc w:val="center"/>
              <w:rPr>
                <w:rFonts w:ascii="Times New Roman" w:hAnsi="Times New Roman"/>
                <w:noProof/>
                <w:sz w:val="24"/>
                <w:lang w:val="en-US"/>
              </w:rPr>
            </w:pPr>
            <w:r w:rsidRPr="00110B36">
              <w:rPr>
                <w:rFonts w:ascii="Times New Roman" w:hAnsi="Times New Roman"/>
                <w:noProof/>
                <w:sz w:val="24"/>
                <w:lang w:val="en-US"/>
              </w:rPr>
              <w:t>Time worked</w:t>
            </w:r>
          </w:p>
        </w:tc>
        <w:tc>
          <w:tcPr>
            <w:tcW w:w="777" w:type="pct"/>
            <w:vMerge w:val="restart"/>
            <w:tcBorders>
              <w:top w:val="single" w:sz="4" w:space="0" w:color="auto"/>
              <w:left w:val="single" w:sz="4" w:space="0" w:color="auto"/>
              <w:bottom w:val="single" w:sz="4" w:space="0" w:color="auto"/>
              <w:right w:val="single" w:sz="4" w:space="0" w:color="auto"/>
            </w:tcBorders>
            <w:vAlign w:val="center"/>
            <w:hideMark/>
          </w:tcPr>
          <w:p w14:paraId="620884E9" w14:textId="77777777" w:rsidR="00110B36" w:rsidRPr="00110B36" w:rsidRDefault="00110B36" w:rsidP="00016CF4">
            <w:pPr>
              <w:spacing w:after="0" w:line="240" w:lineRule="auto"/>
              <w:jc w:val="center"/>
              <w:rPr>
                <w:rFonts w:ascii="Times New Roman" w:hAnsi="Times New Roman"/>
                <w:noProof/>
                <w:sz w:val="24"/>
                <w:lang w:val="en-US"/>
              </w:rPr>
            </w:pPr>
            <w:r w:rsidRPr="00110B36">
              <w:rPr>
                <w:rFonts w:ascii="Times New Roman" w:hAnsi="Times New Roman"/>
                <w:noProof/>
                <w:sz w:val="24"/>
                <w:lang w:val="en-US"/>
              </w:rPr>
              <w:t>Length of service</w:t>
            </w:r>
          </w:p>
          <w:p w14:paraId="7BDFBFF9" w14:textId="77777777" w:rsidR="00110B36" w:rsidRPr="00110B36" w:rsidRDefault="00110B36" w:rsidP="00016CF4">
            <w:pPr>
              <w:spacing w:after="0" w:line="240" w:lineRule="auto"/>
              <w:jc w:val="center"/>
              <w:rPr>
                <w:rFonts w:ascii="Times New Roman" w:hAnsi="Times New Roman"/>
                <w:noProof/>
                <w:sz w:val="24"/>
                <w:lang w:val="en-US"/>
              </w:rPr>
            </w:pPr>
            <w:r w:rsidRPr="00110B36">
              <w:rPr>
                <w:rFonts w:ascii="Times New Roman" w:hAnsi="Times New Roman"/>
                <w:noProof/>
                <w:sz w:val="24"/>
                <w:lang w:val="en-US"/>
              </w:rPr>
              <w:t>(years, months, days)</w:t>
            </w:r>
          </w:p>
        </w:tc>
      </w:tr>
      <w:tr w:rsidR="00110B36" w:rsidRPr="00110B36" w14:paraId="7E34429B" w14:textId="77777777" w:rsidTr="00016CF4">
        <w:tc>
          <w:tcPr>
            <w:tcW w:w="231" w:type="pct"/>
            <w:vMerge/>
            <w:tcBorders>
              <w:top w:val="single" w:sz="4" w:space="0" w:color="auto"/>
              <w:left w:val="single" w:sz="4" w:space="0" w:color="auto"/>
              <w:bottom w:val="single" w:sz="4" w:space="0" w:color="auto"/>
              <w:right w:val="single" w:sz="4" w:space="0" w:color="auto"/>
            </w:tcBorders>
            <w:vAlign w:val="center"/>
            <w:hideMark/>
          </w:tcPr>
          <w:p w14:paraId="67B54F73" w14:textId="77777777" w:rsidR="00110B36" w:rsidRPr="00110B36" w:rsidRDefault="00110B36" w:rsidP="00016CF4">
            <w:pPr>
              <w:spacing w:after="0" w:line="240" w:lineRule="auto"/>
              <w:jc w:val="both"/>
              <w:rPr>
                <w:rFonts w:ascii="Times New Roman" w:hAnsi="Times New Roman"/>
                <w:noProof/>
                <w:sz w:val="24"/>
                <w:szCs w:val="24"/>
                <w:lang w:val="en-US"/>
              </w:rPr>
            </w:pPr>
          </w:p>
        </w:tc>
        <w:tc>
          <w:tcPr>
            <w:tcW w:w="705" w:type="pct"/>
            <w:vMerge/>
            <w:tcBorders>
              <w:top w:val="single" w:sz="4" w:space="0" w:color="auto"/>
              <w:left w:val="single" w:sz="4" w:space="0" w:color="auto"/>
              <w:bottom w:val="single" w:sz="4" w:space="0" w:color="auto"/>
              <w:right w:val="single" w:sz="4" w:space="0" w:color="auto"/>
            </w:tcBorders>
            <w:vAlign w:val="center"/>
            <w:hideMark/>
          </w:tcPr>
          <w:p w14:paraId="31B5CA0B" w14:textId="77777777" w:rsidR="00110B36" w:rsidRPr="00110B36" w:rsidRDefault="00110B36" w:rsidP="00016CF4">
            <w:pPr>
              <w:spacing w:after="0" w:line="240" w:lineRule="auto"/>
              <w:jc w:val="both"/>
              <w:rPr>
                <w:rFonts w:ascii="Times New Roman" w:hAnsi="Times New Roman"/>
                <w:noProof/>
                <w:sz w:val="24"/>
                <w:szCs w:val="24"/>
                <w:lang w:val="en-US"/>
              </w:rPr>
            </w:pPr>
          </w:p>
        </w:tc>
        <w:tc>
          <w:tcPr>
            <w:tcW w:w="391" w:type="pct"/>
            <w:tcBorders>
              <w:top w:val="single" w:sz="4" w:space="0" w:color="auto"/>
              <w:left w:val="single" w:sz="4" w:space="0" w:color="auto"/>
              <w:bottom w:val="single" w:sz="4" w:space="0" w:color="auto"/>
              <w:right w:val="single" w:sz="4" w:space="0" w:color="auto"/>
            </w:tcBorders>
            <w:vAlign w:val="center"/>
            <w:hideMark/>
          </w:tcPr>
          <w:p w14:paraId="2614C49D" w14:textId="77777777" w:rsidR="00110B36" w:rsidRPr="00110B36" w:rsidRDefault="00110B36" w:rsidP="00016CF4">
            <w:pPr>
              <w:spacing w:after="0" w:line="240" w:lineRule="auto"/>
              <w:jc w:val="center"/>
              <w:rPr>
                <w:rFonts w:ascii="Times New Roman" w:hAnsi="Times New Roman"/>
                <w:noProof/>
                <w:sz w:val="24"/>
                <w:lang w:val="en-US"/>
              </w:rPr>
            </w:pPr>
            <w:r w:rsidRPr="00110B36">
              <w:rPr>
                <w:rFonts w:ascii="Times New Roman" w:hAnsi="Times New Roman"/>
                <w:noProof/>
                <w:sz w:val="24"/>
                <w:lang w:val="en-US"/>
              </w:rPr>
              <w:t>from</w:t>
            </w:r>
          </w:p>
        </w:tc>
        <w:tc>
          <w:tcPr>
            <w:tcW w:w="1173" w:type="pct"/>
            <w:tcBorders>
              <w:top w:val="single" w:sz="4" w:space="0" w:color="auto"/>
              <w:left w:val="single" w:sz="4" w:space="0" w:color="auto"/>
              <w:bottom w:val="single" w:sz="4" w:space="0" w:color="auto"/>
              <w:right w:val="single" w:sz="4" w:space="0" w:color="auto"/>
            </w:tcBorders>
            <w:vAlign w:val="center"/>
            <w:hideMark/>
          </w:tcPr>
          <w:p w14:paraId="05C792DB" w14:textId="77777777" w:rsidR="00110B36" w:rsidRPr="00110B36" w:rsidRDefault="00110B36" w:rsidP="00016CF4">
            <w:pPr>
              <w:spacing w:after="0" w:line="240" w:lineRule="auto"/>
              <w:jc w:val="center"/>
              <w:rPr>
                <w:rFonts w:ascii="Times New Roman" w:hAnsi="Times New Roman"/>
                <w:noProof/>
                <w:sz w:val="24"/>
                <w:lang w:val="en-US"/>
              </w:rPr>
            </w:pPr>
            <w:r w:rsidRPr="00110B36">
              <w:rPr>
                <w:rFonts w:ascii="Times New Roman" w:hAnsi="Times New Roman"/>
                <w:noProof/>
                <w:sz w:val="24"/>
                <w:lang w:val="en-US"/>
              </w:rPr>
              <w:t>justification (name, date, number of the document)</w:t>
            </w:r>
          </w:p>
        </w:tc>
        <w:tc>
          <w:tcPr>
            <w:tcW w:w="391" w:type="pct"/>
            <w:tcBorders>
              <w:top w:val="single" w:sz="4" w:space="0" w:color="auto"/>
              <w:left w:val="single" w:sz="4" w:space="0" w:color="auto"/>
              <w:bottom w:val="single" w:sz="4" w:space="0" w:color="auto"/>
              <w:right w:val="single" w:sz="4" w:space="0" w:color="auto"/>
            </w:tcBorders>
            <w:vAlign w:val="center"/>
            <w:hideMark/>
          </w:tcPr>
          <w:p w14:paraId="54598A8A" w14:textId="77777777" w:rsidR="00110B36" w:rsidRPr="00110B36" w:rsidRDefault="00110B36" w:rsidP="00016CF4">
            <w:pPr>
              <w:spacing w:after="0" w:line="240" w:lineRule="auto"/>
              <w:jc w:val="center"/>
              <w:rPr>
                <w:rFonts w:ascii="Times New Roman" w:hAnsi="Times New Roman"/>
                <w:noProof/>
                <w:sz w:val="24"/>
                <w:lang w:val="en-US"/>
              </w:rPr>
            </w:pPr>
            <w:r w:rsidRPr="00110B36">
              <w:rPr>
                <w:rFonts w:ascii="Times New Roman" w:hAnsi="Times New Roman"/>
                <w:noProof/>
                <w:sz w:val="24"/>
                <w:lang w:val="en-US"/>
              </w:rPr>
              <w:t>to</w:t>
            </w:r>
          </w:p>
        </w:tc>
        <w:tc>
          <w:tcPr>
            <w:tcW w:w="1332" w:type="pct"/>
            <w:tcBorders>
              <w:top w:val="single" w:sz="4" w:space="0" w:color="auto"/>
              <w:left w:val="single" w:sz="4" w:space="0" w:color="auto"/>
              <w:bottom w:val="single" w:sz="4" w:space="0" w:color="auto"/>
              <w:right w:val="single" w:sz="4" w:space="0" w:color="auto"/>
            </w:tcBorders>
            <w:vAlign w:val="center"/>
            <w:hideMark/>
          </w:tcPr>
          <w:p w14:paraId="0A24A5B4" w14:textId="77777777" w:rsidR="00110B36" w:rsidRPr="00110B36" w:rsidRDefault="00110B36" w:rsidP="00016CF4">
            <w:pPr>
              <w:spacing w:after="0" w:line="240" w:lineRule="auto"/>
              <w:jc w:val="center"/>
              <w:rPr>
                <w:rFonts w:ascii="Times New Roman" w:hAnsi="Times New Roman"/>
                <w:noProof/>
                <w:sz w:val="24"/>
                <w:lang w:val="en-US"/>
              </w:rPr>
            </w:pPr>
            <w:r w:rsidRPr="00110B36">
              <w:rPr>
                <w:rFonts w:ascii="Times New Roman" w:hAnsi="Times New Roman"/>
                <w:noProof/>
                <w:sz w:val="24"/>
                <w:lang w:val="en-US"/>
              </w:rPr>
              <w:t>justification (name, date, number of the document)</w:t>
            </w:r>
          </w:p>
        </w:tc>
        <w:tc>
          <w:tcPr>
            <w:tcW w:w="777" w:type="pct"/>
            <w:vMerge/>
            <w:tcBorders>
              <w:top w:val="single" w:sz="4" w:space="0" w:color="auto"/>
              <w:left w:val="single" w:sz="4" w:space="0" w:color="auto"/>
              <w:bottom w:val="single" w:sz="4" w:space="0" w:color="auto"/>
              <w:right w:val="single" w:sz="4" w:space="0" w:color="auto"/>
            </w:tcBorders>
            <w:vAlign w:val="center"/>
            <w:hideMark/>
          </w:tcPr>
          <w:p w14:paraId="3AF5AE80" w14:textId="77777777" w:rsidR="00110B36" w:rsidRPr="00110B36" w:rsidRDefault="00110B36" w:rsidP="00016CF4">
            <w:pPr>
              <w:spacing w:after="0" w:line="240" w:lineRule="auto"/>
              <w:jc w:val="both"/>
              <w:rPr>
                <w:rFonts w:ascii="Times New Roman" w:hAnsi="Times New Roman"/>
                <w:noProof/>
                <w:sz w:val="24"/>
                <w:szCs w:val="24"/>
                <w:lang w:val="en-US"/>
              </w:rPr>
            </w:pPr>
          </w:p>
        </w:tc>
      </w:tr>
      <w:tr w:rsidR="00110B36" w:rsidRPr="00110B36" w14:paraId="7E824BC4" w14:textId="77777777" w:rsidTr="00016CF4">
        <w:tc>
          <w:tcPr>
            <w:tcW w:w="231" w:type="pct"/>
            <w:tcBorders>
              <w:top w:val="single" w:sz="4" w:space="0" w:color="auto"/>
              <w:left w:val="single" w:sz="4" w:space="0" w:color="auto"/>
              <w:bottom w:val="single" w:sz="4" w:space="0" w:color="auto"/>
              <w:right w:val="single" w:sz="4" w:space="0" w:color="auto"/>
            </w:tcBorders>
          </w:tcPr>
          <w:p w14:paraId="35EC39E8" w14:textId="77777777" w:rsidR="00110B36" w:rsidRPr="00110B36" w:rsidRDefault="00110B36" w:rsidP="00016CF4">
            <w:pPr>
              <w:spacing w:after="0" w:line="240" w:lineRule="auto"/>
              <w:jc w:val="both"/>
              <w:rPr>
                <w:rFonts w:ascii="Times New Roman" w:hAnsi="Times New Roman"/>
                <w:noProof/>
                <w:sz w:val="24"/>
                <w:lang w:val="en-US"/>
              </w:rPr>
            </w:pPr>
          </w:p>
        </w:tc>
        <w:tc>
          <w:tcPr>
            <w:tcW w:w="705" w:type="pct"/>
            <w:tcBorders>
              <w:top w:val="single" w:sz="4" w:space="0" w:color="auto"/>
              <w:left w:val="single" w:sz="4" w:space="0" w:color="auto"/>
              <w:bottom w:val="single" w:sz="4" w:space="0" w:color="auto"/>
              <w:right w:val="single" w:sz="4" w:space="0" w:color="auto"/>
            </w:tcBorders>
          </w:tcPr>
          <w:p w14:paraId="42764E06" w14:textId="77777777" w:rsidR="00110B36" w:rsidRPr="00110B36" w:rsidRDefault="00110B36" w:rsidP="00016CF4">
            <w:pPr>
              <w:spacing w:after="0" w:line="240" w:lineRule="auto"/>
              <w:jc w:val="both"/>
              <w:rPr>
                <w:rFonts w:ascii="Times New Roman" w:hAnsi="Times New Roman"/>
                <w:noProof/>
                <w:sz w:val="24"/>
                <w:lang w:val="en-US"/>
              </w:rPr>
            </w:pPr>
          </w:p>
        </w:tc>
        <w:tc>
          <w:tcPr>
            <w:tcW w:w="391" w:type="pct"/>
            <w:tcBorders>
              <w:top w:val="single" w:sz="4" w:space="0" w:color="auto"/>
              <w:left w:val="single" w:sz="4" w:space="0" w:color="auto"/>
              <w:bottom w:val="single" w:sz="4" w:space="0" w:color="auto"/>
              <w:right w:val="single" w:sz="4" w:space="0" w:color="auto"/>
            </w:tcBorders>
          </w:tcPr>
          <w:p w14:paraId="4F9C26BA" w14:textId="77777777" w:rsidR="00110B36" w:rsidRPr="00110B36" w:rsidRDefault="00110B36" w:rsidP="00016CF4">
            <w:pPr>
              <w:spacing w:after="0" w:line="240" w:lineRule="auto"/>
              <w:jc w:val="both"/>
              <w:rPr>
                <w:rFonts w:ascii="Times New Roman" w:hAnsi="Times New Roman"/>
                <w:noProof/>
                <w:sz w:val="24"/>
                <w:lang w:val="en-US"/>
              </w:rPr>
            </w:pPr>
          </w:p>
        </w:tc>
        <w:tc>
          <w:tcPr>
            <w:tcW w:w="1173" w:type="pct"/>
            <w:tcBorders>
              <w:top w:val="single" w:sz="4" w:space="0" w:color="auto"/>
              <w:left w:val="single" w:sz="4" w:space="0" w:color="auto"/>
              <w:bottom w:val="single" w:sz="4" w:space="0" w:color="auto"/>
              <w:right w:val="single" w:sz="4" w:space="0" w:color="auto"/>
            </w:tcBorders>
          </w:tcPr>
          <w:p w14:paraId="348692A6" w14:textId="77777777" w:rsidR="00110B36" w:rsidRPr="00110B36" w:rsidRDefault="00110B36" w:rsidP="00016CF4">
            <w:pPr>
              <w:spacing w:after="0" w:line="240" w:lineRule="auto"/>
              <w:jc w:val="both"/>
              <w:rPr>
                <w:rFonts w:ascii="Times New Roman" w:hAnsi="Times New Roman"/>
                <w:noProof/>
                <w:sz w:val="24"/>
                <w:lang w:val="en-US"/>
              </w:rPr>
            </w:pPr>
          </w:p>
        </w:tc>
        <w:tc>
          <w:tcPr>
            <w:tcW w:w="391" w:type="pct"/>
            <w:tcBorders>
              <w:top w:val="single" w:sz="4" w:space="0" w:color="auto"/>
              <w:left w:val="single" w:sz="4" w:space="0" w:color="auto"/>
              <w:bottom w:val="single" w:sz="4" w:space="0" w:color="auto"/>
              <w:right w:val="single" w:sz="4" w:space="0" w:color="auto"/>
            </w:tcBorders>
          </w:tcPr>
          <w:p w14:paraId="29B4C56B" w14:textId="77777777" w:rsidR="00110B36" w:rsidRPr="00110B36" w:rsidRDefault="00110B36" w:rsidP="00016CF4">
            <w:pPr>
              <w:spacing w:after="0" w:line="240" w:lineRule="auto"/>
              <w:jc w:val="both"/>
              <w:rPr>
                <w:rFonts w:ascii="Times New Roman" w:hAnsi="Times New Roman"/>
                <w:noProof/>
                <w:sz w:val="24"/>
                <w:lang w:val="en-US"/>
              </w:rPr>
            </w:pPr>
          </w:p>
        </w:tc>
        <w:tc>
          <w:tcPr>
            <w:tcW w:w="1332" w:type="pct"/>
            <w:tcBorders>
              <w:top w:val="single" w:sz="4" w:space="0" w:color="auto"/>
              <w:left w:val="single" w:sz="4" w:space="0" w:color="auto"/>
              <w:bottom w:val="single" w:sz="4" w:space="0" w:color="auto"/>
              <w:right w:val="single" w:sz="4" w:space="0" w:color="auto"/>
            </w:tcBorders>
          </w:tcPr>
          <w:p w14:paraId="17066EEB" w14:textId="77777777" w:rsidR="00110B36" w:rsidRPr="00110B36" w:rsidRDefault="00110B36" w:rsidP="00016CF4">
            <w:pPr>
              <w:spacing w:after="0" w:line="240" w:lineRule="auto"/>
              <w:jc w:val="both"/>
              <w:rPr>
                <w:rFonts w:ascii="Times New Roman" w:hAnsi="Times New Roman"/>
                <w:noProof/>
                <w:sz w:val="24"/>
                <w:lang w:val="en-US"/>
              </w:rPr>
            </w:pPr>
          </w:p>
        </w:tc>
        <w:tc>
          <w:tcPr>
            <w:tcW w:w="777" w:type="pct"/>
            <w:tcBorders>
              <w:top w:val="single" w:sz="4" w:space="0" w:color="auto"/>
              <w:left w:val="single" w:sz="4" w:space="0" w:color="auto"/>
              <w:bottom w:val="single" w:sz="4" w:space="0" w:color="auto"/>
              <w:right w:val="single" w:sz="4" w:space="0" w:color="auto"/>
            </w:tcBorders>
          </w:tcPr>
          <w:p w14:paraId="6CD9E710" w14:textId="77777777" w:rsidR="00110B36" w:rsidRPr="00110B36" w:rsidRDefault="00110B36" w:rsidP="00016CF4">
            <w:pPr>
              <w:spacing w:after="0" w:line="240" w:lineRule="auto"/>
              <w:jc w:val="both"/>
              <w:rPr>
                <w:rFonts w:ascii="Times New Roman" w:hAnsi="Times New Roman"/>
                <w:noProof/>
                <w:sz w:val="24"/>
                <w:lang w:val="en-US"/>
              </w:rPr>
            </w:pPr>
          </w:p>
        </w:tc>
      </w:tr>
      <w:tr w:rsidR="00110B36" w:rsidRPr="00110B36" w14:paraId="120999F5" w14:textId="77777777" w:rsidTr="00016CF4">
        <w:tc>
          <w:tcPr>
            <w:tcW w:w="231" w:type="pct"/>
            <w:tcBorders>
              <w:top w:val="single" w:sz="4" w:space="0" w:color="auto"/>
              <w:left w:val="single" w:sz="4" w:space="0" w:color="auto"/>
              <w:bottom w:val="single" w:sz="4" w:space="0" w:color="auto"/>
              <w:right w:val="single" w:sz="4" w:space="0" w:color="auto"/>
            </w:tcBorders>
          </w:tcPr>
          <w:p w14:paraId="67A1A140" w14:textId="77777777" w:rsidR="00110B36" w:rsidRPr="00110B36" w:rsidRDefault="00110B36" w:rsidP="00016CF4">
            <w:pPr>
              <w:spacing w:after="0" w:line="240" w:lineRule="auto"/>
              <w:jc w:val="both"/>
              <w:rPr>
                <w:rFonts w:ascii="Times New Roman" w:hAnsi="Times New Roman"/>
                <w:noProof/>
                <w:sz w:val="24"/>
                <w:lang w:val="en-US"/>
              </w:rPr>
            </w:pPr>
          </w:p>
        </w:tc>
        <w:tc>
          <w:tcPr>
            <w:tcW w:w="705" w:type="pct"/>
            <w:tcBorders>
              <w:top w:val="single" w:sz="4" w:space="0" w:color="auto"/>
              <w:left w:val="single" w:sz="4" w:space="0" w:color="auto"/>
              <w:bottom w:val="single" w:sz="4" w:space="0" w:color="auto"/>
              <w:right w:val="single" w:sz="4" w:space="0" w:color="auto"/>
            </w:tcBorders>
          </w:tcPr>
          <w:p w14:paraId="3EB4089D" w14:textId="77777777" w:rsidR="00110B36" w:rsidRPr="00110B36" w:rsidRDefault="00110B36" w:rsidP="00016CF4">
            <w:pPr>
              <w:spacing w:after="0" w:line="240" w:lineRule="auto"/>
              <w:jc w:val="both"/>
              <w:rPr>
                <w:rFonts w:ascii="Times New Roman" w:hAnsi="Times New Roman"/>
                <w:noProof/>
                <w:sz w:val="24"/>
                <w:lang w:val="en-US"/>
              </w:rPr>
            </w:pPr>
          </w:p>
        </w:tc>
        <w:tc>
          <w:tcPr>
            <w:tcW w:w="391" w:type="pct"/>
            <w:tcBorders>
              <w:top w:val="single" w:sz="4" w:space="0" w:color="auto"/>
              <w:left w:val="single" w:sz="4" w:space="0" w:color="auto"/>
              <w:bottom w:val="single" w:sz="4" w:space="0" w:color="auto"/>
              <w:right w:val="single" w:sz="4" w:space="0" w:color="auto"/>
            </w:tcBorders>
          </w:tcPr>
          <w:p w14:paraId="1BBB4C40" w14:textId="77777777" w:rsidR="00110B36" w:rsidRPr="00110B36" w:rsidRDefault="00110B36" w:rsidP="00016CF4">
            <w:pPr>
              <w:spacing w:after="0" w:line="240" w:lineRule="auto"/>
              <w:jc w:val="both"/>
              <w:rPr>
                <w:rFonts w:ascii="Times New Roman" w:hAnsi="Times New Roman"/>
                <w:noProof/>
                <w:sz w:val="24"/>
                <w:lang w:val="en-US"/>
              </w:rPr>
            </w:pPr>
          </w:p>
        </w:tc>
        <w:tc>
          <w:tcPr>
            <w:tcW w:w="1173" w:type="pct"/>
            <w:tcBorders>
              <w:top w:val="single" w:sz="4" w:space="0" w:color="auto"/>
              <w:left w:val="single" w:sz="4" w:space="0" w:color="auto"/>
              <w:bottom w:val="single" w:sz="4" w:space="0" w:color="auto"/>
              <w:right w:val="single" w:sz="4" w:space="0" w:color="auto"/>
            </w:tcBorders>
          </w:tcPr>
          <w:p w14:paraId="7B68E539" w14:textId="77777777" w:rsidR="00110B36" w:rsidRPr="00110B36" w:rsidRDefault="00110B36" w:rsidP="00016CF4">
            <w:pPr>
              <w:spacing w:after="0" w:line="240" w:lineRule="auto"/>
              <w:jc w:val="both"/>
              <w:rPr>
                <w:rFonts w:ascii="Times New Roman" w:hAnsi="Times New Roman"/>
                <w:noProof/>
                <w:sz w:val="24"/>
                <w:lang w:val="en-US"/>
              </w:rPr>
            </w:pPr>
          </w:p>
        </w:tc>
        <w:tc>
          <w:tcPr>
            <w:tcW w:w="391" w:type="pct"/>
            <w:tcBorders>
              <w:top w:val="single" w:sz="4" w:space="0" w:color="auto"/>
              <w:left w:val="single" w:sz="4" w:space="0" w:color="auto"/>
              <w:bottom w:val="single" w:sz="4" w:space="0" w:color="auto"/>
              <w:right w:val="single" w:sz="4" w:space="0" w:color="auto"/>
            </w:tcBorders>
          </w:tcPr>
          <w:p w14:paraId="022EC1D5" w14:textId="77777777" w:rsidR="00110B36" w:rsidRPr="00110B36" w:rsidRDefault="00110B36" w:rsidP="00016CF4">
            <w:pPr>
              <w:spacing w:after="0" w:line="240" w:lineRule="auto"/>
              <w:jc w:val="both"/>
              <w:rPr>
                <w:rFonts w:ascii="Times New Roman" w:hAnsi="Times New Roman"/>
                <w:noProof/>
                <w:sz w:val="24"/>
                <w:lang w:val="en-US"/>
              </w:rPr>
            </w:pPr>
          </w:p>
        </w:tc>
        <w:tc>
          <w:tcPr>
            <w:tcW w:w="1332" w:type="pct"/>
            <w:tcBorders>
              <w:top w:val="single" w:sz="4" w:space="0" w:color="auto"/>
              <w:left w:val="single" w:sz="4" w:space="0" w:color="auto"/>
              <w:bottom w:val="single" w:sz="4" w:space="0" w:color="auto"/>
              <w:right w:val="single" w:sz="4" w:space="0" w:color="auto"/>
            </w:tcBorders>
          </w:tcPr>
          <w:p w14:paraId="56CEC140" w14:textId="77777777" w:rsidR="00110B36" w:rsidRPr="00110B36" w:rsidRDefault="00110B36" w:rsidP="00016CF4">
            <w:pPr>
              <w:spacing w:after="0" w:line="240" w:lineRule="auto"/>
              <w:jc w:val="both"/>
              <w:rPr>
                <w:rFonts w:ascii="Times New Roman" w:hAnsi="Times New Roman"/>
                <w:noProof/>
                <w:sz w:val="24"/>
                <w:lang w:val="en-US"/>
              </w:rPr>
            </w:pPr>
          </w:p>
        </w:tc>
        <w:tc>
          <w:tcPr>
            <w:tcW w:w="777" w:type="pct"/>
            <w:tcBorders>
              <w:top w:val="single" w:sz="4" w:space="0" w:color="auto"/>
              <w:left w:val="single" w:sz="4" w:space="0" w:color="auto"/>
              <w:bottom w:val="single" w:sz="4" w:space="0" w:color="auto"/>
              <w:right w:val="single" w:sz="4" w:space="0" w:color="auto"/>
            </w:tcBorders>
          </w:tcPr>
          <w:p w14:paraId="54D888EC" w14:textId="77777777" w:rsidR="00110B36" w:rsidRPr="00110B36" w:rsidRDefault="00110B36" w:rsidP="00016CF4">
            <w:pPr>
              <w:spacing w:after="0" w:line="240" w:lineRule="auto"/>
              <w:jc w:val="both"/>
              <w:rPr>
                <w:rFonts w:ascii="Times New Roman" w:hAnsi="Times New Roman"/>
                <w:noProof/>
                <w:sz w:val="24"/>
                <w:lang w:val="en-US"/>
              </w:rPr>
            </w:pPr>
          </w:p>
        </w:tc>
      </w:tr>
      <w:tr w:rsidR="00110B36" w:rsidRPr="00110B36" w14:paraId="089FD50A" w14:textId="77777777" w:rsidTr="00016CF4">
        <w:tc>
          <w:tcPr>
            <w:tcW w:w="231" w:type="pct"/>
            <w:tcBorders>
              <w:top w:val="single" w:sz="4" w:space="0" w:color="auto"/>
              <w:left w:val="single" w:sz="4" w:space="0" w:color="auto"/>
              <w:bottom w:val="single" w:sz="4" w:space="0" w:color="auto"/>
              <w:right w:val="single" w:sz="4" w:space="0" w:color="auto"/>
            </w:tcBorders>
          </w:tcPr>
          <w:p w14:paraId="156405C7" w14:textId="77777777" w:rsidR="00110B36" w:rsidRPr="00110B36" w:rsidRDefault="00110B36" w:rsidP="00016CF4">
            <w:pPr>
              <w:spacing w:after="0" w:line="240" w:lineRule="auto"/>
              <w:jc w:val="both"/>
              <w:rPr>
                <w:rFonts w:ascii="Times New Roman" w:hAnsi="Times New Roman"/>
                <w:noProof/>
                <w:sz w:val="24"/>
                <w:lang w:val="en-US"/>
              </w:rPr>
            </w:pPr>
          </w:p>
        </w:tc>
        <w:tc>
          <w:tcPr>
            <w:tcW w:w="705" w:type="pct"/>
            <w:tcBorders>
              <w:top w:val="single" w:sz="4" w:space="0" w:color="auto"/>
              <w:left w:val="single" w:sz="4" w:space="0" w:color="auto"/>
              <w:bottom w:val="single" w:sz="4" w:space="0" w:color="auto"/>
              <w:right w:val="single" w:sz="4" w:space="0" w:color="auto"/>
            </w:tcBorders>
          </w:tcPr>
          <w:p w14:paraId="393E587E" w14:textId="77777777" w:rsidR="00110B36" w:rsidRPr="00110B36" w:rsidRDefault="00110B36" w:rsidP="00016CF4">
            <w:pPr>
              <w:spacing w:after="0" w:line="240" w:lineRule="auto"/>
              <w:jc w:val="both"/>
              <w:rPr>
                <w:rFonts w:ascii="Times New Roman" w:hAnsi="Times New Roman"/>
                <w:noProof/>
                <w:sz w:val="24"/>
                <w:lang w:val="en-US"/>
              </w:rPr>
            </w:pPr>
          </w:p>
        </w:tc>
        <w:tc>
          <w:tcPr>
            <w:tcW w:w="391" w:type="pct"/>
            <w:tcBorders>
              <w:top w:val="single" w:sz="4" w:space="0" w:color="auto"/>
              <w:left w:val="single" w:sz="4" w:space="0" w:color="auto"/>
              <w:bottom w:val="single" w:sz="4" w:space="0" w:color="auto"/>
              <w:right w:val="single" w:sz="4" w:space="0" w:color="auto"/>
            </w:tcBorders>
          </w:tcPr>
          <w:p w14:paraId="27D5B244" w14:textId="77777777" w:rsidR="00110B36" w:rsidRPr="00110B36" w:rsidRDefault="00110B36" w:rsidP="00016CF4">
            <w:pPr>
              <w:spacing w:after="0" w:line="240" w:lineRule="auto"/>
              <w:jc w:val="both"/>
              <w:rPr>
                <w:rFonts w:ascii="Times New Roman" w:hAnsi="Times New Roman"/>
                <w:noProof/>
                <w:sz w:val="24"/>
                <w:lang w:val="en-US"/>
              </w:rPr>
            </w:pPr>
          </w:p>
        </w:tc>
        <w:tc>
          <w:tcPr>
            <w:tcW w:w="1173" w:type="pct"/>
            <w:tcBorders>
              <w:top w:val="single" w:sz="4" w:space="0" w:color="auto"/>
              <w:left w:val="single" w:sz="4" w:space="0" w:color="auto"/>
              <w:bottom w:val="single" w:sz="4" w:space="0" w:color="auto"/>
              <w:right w:val="single" w:sz="4" w:space="0" w:color="auto"/>
            </w:tcBorders>
          </w:tcPr>
          <w:p w14:paraId="4C24A209" w14:textId="77777777" w:rsidR="00110B36" w:rsidRPr="00110B36" w:rsidRDefault="00110B36" w:rsidP="00016CF4">
            <w:pPr>
              <w:spacing w:after="0" w:line="240" w:lineRule="auto"/>
              <w:jc w:val="both"/>
              <w:rPr>
                <w:rFonts w:ascii="Times New Roman" w:hAnsi="Times New Roman"/>
                <w:noProof/>
                <w:sz w:val="24"/>
                <w:lang w:val="en-US"/>
              </w:rPr>
            </w:pPr>
          </w:p>
        </w:tc>
        <w:tc>
          <w:tcPr>
            <w:tcW w:w="391" w:type="pct"/>
            <w:tcBorders>
              <w:top w:val="single" w:sz="4" w:space="0" w:color="auto"/>
              <w:left w:val="single" w:sz="4" w:space="0" w:color="auto"/>
              <w:bottom w:val="single" w:sz="4" w:space="0" w:color="auto"/>
              <w:right w:val="single" w:sz="4" w:space="0" w:color="auto"/>
            </w:tcBorders>
          </w:tcPr>
          <w:p w14:paraId="34690A1D" w14:textId="77777777" w:rsidR="00110B36" w:rsidRPr="00110B36" w:rsidRDefault="00110B36" w:rsidP="00016CF4">
            <w:pPr>
              <w:spacing w:after="0" w:line="240" w:lineRule="auto"/>
              <w:jc w:val="both"/>
              <w:rPr>
                <w:rFonts w:ascii="Times New Roman" w:hAnsi="Times New Roman"/>
                <w:noProof/>
                <w:sz w:val="24"/>
                <w:lang w:val="en-US"/>
              </w:rPr>
            </w:pPr>
          </w:p>
        </w:tc>
        <w:tc>
          <w:tcPr>
            <w:tcW w:w="1332" w:type="pct"/>
            <w:tcBorders>
              <w:top w:val="single" w:sz="4" w:space="0" w:color="auto"/>
              <w:left w:val="single" w:sz="4" w:space="0" w:color="auto"/>
              <w:bottom w:val="single" w:sz="4" w:space="0" w:color="auto"/>
              <w:right w:val="single" w:sz="4" w:space="0" w:color="auto"/>
            </w:tcBorders>
          </w:tcPr>
          <w:p w14:paraId="3CB5C204" w14:textId="77777777" w:rsidR="00110B36" w:rsidRPr="00110B36" w:rsidRDefault="00110B36" w:rsidP="00016CF4">
            <w:pPr>
              <w:spacing w:after="0" w:line="240" w:lineRule="auto"/>
              <w:jc w:val="both"/>
              <w:rPr>
                <w:rFonts w:ascii="Times New Roman" w:hAnsi="Times New Roman"/>
                <w:noProof/>
                <w:sz w:val="24"/>
                <w:lang w:val="en-US"/>
              </w:rPr>
            </w:pPr>
          </w:p>
        </w:tc>
        <w:tc>
          <w:tcPr>
            <w:tcW w:w="777" w:type="pct"/>
            <w:tcBorders>
              <w:top w:val="single" w:sz="4" w:space="0" w:color="auto"/>
              <w:left w:val="single" w:sz="4" w:space="0" w:color="auto"/>
              <w:bottom w:val="single" w:sz="4" w:space="0" w:color="auto"/>
              <w:right w:val="single" w:sz="4" w:space="0" w:color="auto"/>
            </w:tcBorders>
          </w:tcPr>
          <w:p w14:paraId="23E0F83C" w14:textId="77777777" w:rsidR="00110B36" w:rsidRPr="00110B36" w:rsidRDefault="00110B36" w:rsidP="00016CF4">
            <w:pPr>
              <w:spacing w:after="0" w:line="240" w:lineRule="auto"/>
              <w:jc w:val="both"/>
              <w:rPr>
                <w:rFonts w:ascii="Times New Roman" w:hAnsi="Times New Roman"/>
                <w:noProof/>
                <w:sz w:val="24"/>
                <w:lang w:val="en-US"/>
              </w:rPr>
            </w:pPr>
          </w:p>
        </w:tc>
      </w:tr>
    </w:tbl>
    <w:p w14:paraId="76BC9FCB" w14:textId="77777777" w:rsidR="00110B36" w:rsidRPr="00110B36" w:rsidRDefault="00110B36" w:rsidP="00110B36">
      <w:pPr>
        <w:spacing w:after="0" w:line="240" w:lineRule="auto"/>
        <w:jc w:val="both"/>
        <w:rPr>
          <w:rFonts w:ascii="Times New Roman" w:hAnsi="Times New Roman"/>
          <w:noProof/>
          <w:sz w:val="24"/>
          <w:lang w:val="en-US"/>
        </w:rPr>
      </w:pPr>
    </w:p>
    <w:tbl>
      <w:tblPr>
        <w:tblW w:w="5000" w:type="pct"/>
        <w:tblBorders>
          <w:bottom w:val="single" w:sz="4" w:space="0" w:color="auto"/>
        </w:tblBorders>
        <w:tblCellMar>
          <w:top w:w="28" w:type="dxa"/>
          <w:left w:w="28" w:type="dxa"/>
          <w:bottom w:w="28" w:type="dxa"/>
          <w:right w:w="28" w:type="dxa"/>
        </w:tblCellMar>
        <w:tblLook w:val="01E0" w:firstRow="1" w:lastRow="1" w:firstColumn="1" w:lastColumn="1" w:noHBand="0" w:noVBand="0"/>
      </w:tblPr>
      <w:tblGrid>
        <w:gridCol w:w="2268"/>
        <w:gridCol w:w="4965"/>
        <w:gridCol w:w="1838"/>
      </w:tblGrid>
      <w:tr w:rsidR="00110B36" w:rsidRPr="00110B36" w14:paraId="07F08EE8" w14:textId="77777777" w:rsidTr="00016CF4">
        <w:tc>
          <w:tcPr>
            <w:tcW w:w="1250" w:type="pct"/>
            <w:tcBorders>
              <w:top w:val="nil"/>
              <w:left w:val="nil"/>
              <w:bottom w:val="nil"/>
              <w:right w:val="nil"/>
            </w:tcBorders>
            <w:hideMark/>
          </w:tcPr>
          <w:p w14:paraId="3D4B33AB" w14:textId="77777777" w:rsidR="00110B36" w:rsidRPr="00110B36" w:rsidRDefault="00110B36" w:rsidP="00016CF4">
            <w:pPr>
              <w:spacing w:after="0" w:line="240" w:lineRule="auto"/>
              <w:jc w:val="both"/>
              <w:rPr>
                <w:rFonts w:ascii="Times New Roman" w:hAnsi="Times New Roman"/>
                <w:noProof/>
                <w:sz w:val="24"/>
                <w:lang w:val="en-US"/>
              </w:rPr>
            </w:pPr>
            <w:r w:rsidRPr="00110B36">
              <w:rPr>
                <w:rFonts w:ascii="Times New Roman" w:hAnsi="Times New Roman"/>
                <w:noProof/>
                <w:sz w:val="24"/>
                <w:lang w:val="en-US"/>
              </w:rPr>
              <w:t>Head of the institution</w:t>
            </w:r>
          </w:p>
        </w:tc>
        <w:tc>
          <w:tcPr>
            <w:tcW w:w="2737" w:type="pct"/>
            <w:tcBorders>
              <w:top w:val="nil"/>
              <w:left w:val="nil"/>
              <w:bottom w:val="single" w:sz="4" w:space="0" w:color="auto"/>
              <w:right w:val="nil"/>
            </w:tcBorders>
          </w:tcPr>
          <w:p w14:paraId="090A09F5" w14:textId="77777777" w:rsidR="00110B36" w:rsidRPr="00110B36" w:rsidRDefault="00110B36" w:rsidP="00016CF4">
            <w:pPr>
              <w:pStyle w:val="Title"/>
              <w:jc w:val="both"/>
              <w:rPr>
                <w:caps/>
                <w:noProof/>
                <w:szCs w:val="24"/>
                <w:u w:val="none"/>
                <w:lang w:val="en-US"/>
              </w:rPr>
            </w:pPr>
          </w:p>
        </w:tc>
        <w:tc>
          <w:tcPr>
            <w:tcW w:w="1013" w:type="pct"/>
            <w:tcBorders>
              <w:top w:val="nil"/>
              <w:left w:val="nil"/>
              <w:bottom w:val="nil"/>
              <w:right w:val="nil"/>
            </w:tcBorders>
          </w:tcPr>
          <w:p w14:paraId="612C9F85" w14:textId="77777777" w:rsidR="00110B36" w:rsidRPr="00110B36" w:rsidRDefault="00110B36" w:rsidP="00016CF4">
            <w:pPr>
              <w:spacing w:after="0" w:line="240" w:lineRule="auto"/>
              <w:jc w:val="both"/>
              <w:rPr>
                <w:rFonts w:ascii="Times New Roman" w:hAnsi="Times New Roman"/>
                <w:caps/>
                <w:noProof/>
                <w:sz w:val="24"/>
                <w:szCs w:val="24"/>
                <w:lang w:val="en-US"/>
              </w:rPr>
            </w:pPr>
          </w:p>
        </w:tc>
      </w:tr>
      <w:tr w:rsidR="00110B36" w:rsidRPr="00110B36" w14:paraId="681D12CD" w14:textId="77777777" w:rsidTr="00016CF4">
        <w:tc>
          <w:tcPr>
            <w:tcW w:w="1250" w:type="pct"/>
            <w:tcBorders>
              <w:top w:val="nil"/>
              <w:left w:val="nil"/>
              <w:bottom w:val="nil"/>
              <w:right w:val="nil"/>
            </w:tcBorders>
          </w:tcPr>
          <w:p w14:paraId="32A708BD" w14:textId="77777777" w:rsidR="00110B36" w:rsidRPr="00110B36" w:rsidRDefault="00110B36" w:rsidP="00016CF4">
            <w:pPr>
              <w:pStyle w:val="Title"/>
              <w:jc w:val="both"/>
              <w:rPr>
                <w:b w:val="0"/>
                <w:caps/>
                <w:noProof/>
                <w:szCs w:val="18"/>
                <w:u w:val="none"/>
                <w:lang w:val="en-US"/>
              </w:rPr>
            </w:pPr>
          </w:p>
        </w:tc>
        <w:tc>
          <w:tcPr>
            <w:tcW w:w="2737" w:type="pct"/>
            <w:tcBorders>
              <w:top w:val="single" w:sz="4" w:space="0" w:color="auto"/>
              <w:left w:val="nil"/>
              <w:bottom w:val="nil"/>
              <w:right w:val="nil"/>
            </w:tcBorders>
            <w:hideMark/>
          </w:tcPr>
          <w:p w14:paraId="4D0705D0" w14:textId="77777777" w:rsidR="00110B36" w:rsidRPr="00110B36" w:rsidRDefault="00110B36" w:rsidP="00016CF4">
            <w:pPr>
              <w:pStyle w:val="Title"/>
              <w:rPr>
                <w:b w:val="0"/>
                <w:noProof/>
                <w:u w:val="none"/>
                <w:lang w:val="en-US"/>
              </w:rPr>
            </w:pPr>
            <w:r w:rsidRPr="00110B36">
              <w:rPr>
                <w:b w:val="0"/>
                <w:noProof/>
                <w:u w:val="none"/>
                <w:lang w:val="en-US"/>
              </w:rPr>
              <w:t>(given name, surname, signature)</w:t>
            </w:r>
          </w:p>
        </w:tc>
        <w:tc>
          <w:tcPr>
            <w:tcW w:w="1013" w:type="pct"/>
            <w:tcBorders>
              <w:top w:val="nil"/>
              <w:left w:val="nil"/>
              <w:bottom w:val="nil"/>
              <w:right w:val="nil"/>
            </w:tcBorders>
            <w:hideMark/>
          </w:tcPr>
          <w:p w14:paraId="2176DD86" w14:textId="77777777" w:rsidR="00110B36" w:rsidRPr="00110B36" w:rsidRDefault="00110B36" w:rsidP="00016CF4">
            <w:pPr>
              <w:pStyle w:val="Title"/>
              <w:jc w:val="both"/>
              <w:rPr>
                <w:b w:val="0"/>
                <w:noProof/>
                <w:u w:val="none"/>
                <w:lang w:val="en-US"/>
              </w:rPr>
            </w:pPr>
            <w:r w:rsidRPr="00110B36">
              <w:rPr>
                <w:b w:val="0"/>
                <w:noProof/>
                <w:u w:val="none"/>
                <w:lang w:val="en-US"/>
              </w:rPr>
              <w:t xml:space="preserve">Place for a seal </w:t>
            </w:r>
          </w:p>
        </w:tc>
      </w:tr>
    </w:tbl>
    <w:p w14:paraId="3E673A5C" w14:textId="77777777" w:rsidR="00110B36" w:rsidRPr="00110B36" w:rsidRDefault="00110B36" w:rsidP="00110B36">
      <w:pPr>
        <w:spacing w:after="0" w:line="240" w:lineRule="auto"/>
        <w:jc w:val="both"/>
        <w:rPr>
          <w:rFonts w:ascii="Times New Roman" w:hAnsi="Times New Roman"/>
          <w:noProof/>
          <w:sz w:val="24"/>
          <w:szCs w:val="24"/>
          <w:lang w:val="en-US"/>
        </w:rPr>
      </w:pPr>
    </w:p>
    <w:tbl>
      <w:tblPr>
        <w:tblW w:w="5000" w:type="pct"/>
        <w:tblBorders>
          <w:bottom w:val="single" w:sz="4" w:space="0" w:color="auto"/>
        </w:tblBorders>
        <w:tblCellMar>
          <w:top w:w="28" w:type="dxa"/>
          <w:left w:w="28" w:type="dxa"/>
          <w:bottom w:w="28" w:type="dxa"/>
          <w:right w:w="28" w:type="dxa"/>
        </w:tblCellMar>
        <w:tblLook w:val="01E0" w:firstRow="1" w:lastRow="1" w:firstColumn="1" w:lastColumn="1" w:noHBand="0" w:noVBand="0"/>
      </w:tblPr>
      <w:tblGrid>
        <w:gridCol w:w="1276"/>
        <w:gridCol w:w="3544"/>
        <w:gridCol w:w="4251"/>
      </w:tblGrid>
      <w:tr w:rsidR="00110B36" w:rsidRPr="00110B36" w14:paraId="22D7F6FB" w14:textId="77777777" w:rsidTr="00016CF4">
        <w:tc>
          <w:tcPr>
            <w:tcW w:w="703" w:type="pct"/>
            <w:tcBorders>
              <w:top w:val="nil"/>
              <w:left w:val="nil"/>
              <w:bottom w:val="nil"/>
              <w:right w:val="nil"/>
            </w:tcBorders>
            <w:hideMark/>
          </w:tcPr>
          <w:p w14:paraId="1936A6E1" w14:textId="77777777" w:rsidR="00110B36" w:rsidRPr="00110B36" w:rsidRDefault="00110B36" w:rsidP="00016CF4">
            <w:pPr>
              <w:pStyle w:val="Title"/>
              <w:jc w:val="both"/>
              <w:rPr>
                <w:b w:val="0"/>
                <w:noProof/>
                <w:u w:val="none"/>
                <w:lang w:val="en-US"/>
              </w:rPr>
            </w:pPr>
            <w:r w:rsidRPr="00110B36">
              <w:rPr>
                <w:b w:val="0"/>
                <w:noProof/>
                <w:u w:val="none"/>
                <w:lang w:val="en-US"/>
              </w:rPr>
              <w:t>Prepared by</w:t>
            </w:r>
          </w:p>
        </w:tc>
        <w:tc>
          <w:tcPr>
            <w:tcW w:w="1953" w:type="pct"/>
            <w:tcBorders>
              <w:top w:val="nil"/>
              <w:left w:val="nil"/>
              <w:bottom w:val="single" w:sz="4" w:space="0" w:color="auto"/>
              <w:right w:val="nil"/>
            </w:tcBorders>
          </w:tcPr>
          <w:p w14:paraId="60ACB5D7" w14:textId="77777777" w:rsidR="00110B36" w:rsidRPr="00110B36" w:rsidRDefault="00110B36" w:rsidP="00016CF4">
            <w:pPr>
              <w:pStyle w:val="Title"/>
              <w:jc w:val="both"/>
              <w:rPr>
                <w:caps/>
                <w:noProof/>
                <w:szCs w:val="24"/>
                <w:u w:val="none"/>
                <w:lang w:val="en-US"/>
              </w:rPr>
            </w:pPr>
          </w:p>
        </w:tc>
        <w:tc>
          <w:tcPr>
            <w:tcW w:w="2343" w:type="pct"/>
            <w:tcBorders>
              <w:top w:val="nil"/>
              <w:left w:val="nil"/>
              <w:bottom w:val="nil"/>
              <w:right w:val="nil"/>
            </w:tcBorders>
          </w:tcPr>
          <w:p w14:paraId="5CC8EA78" w14:textId="77777777" w:rsidR="00110B36" w:rsidRPr="00110B36" w:rsidRDefault="00110B36" w:rsidP="00016CF4">
            <w:pPr>
              <w:pStyle w:val="Title"/>
              <w:jc w:val="both"/>
              <w:rPr>
                <w:caps/>
                <w:noProof/>
                <w:szCs w:val="24"/>
                <w:u w:val="none"/>
                <w:lang w:val="en-US"/>
              </w:rPr>
            </w:pPr>
          </w:p>
        </w:tc>
      </w:tr>
      <w:tr w:rsidR="00110B36" w:rsidRPr="00110B36" w14:paraId="5E1B07AA" w14:textId="77777777" w:rsidTr="00016CF4">
        <w:tc>
          <w:tcPr>
            <w:tcW w:w="703" w:type="pct"/>
            <w:tcBorders>
              <w:top w:val="nil"/>
              <w:left w:val="nil"/>
              <w:bottom w:val="nil"/>
              <w:right w:val="nil"/>
            </w:tcBorders>
          </w:tcPr>
          <w:p w14:paraId="522AB88D" w14:textId="77777777" w:rsidR="00110B36" w:rsidRPr="00110B36" w:rsidRDefault="00110B36" w:rsidP="00016CF4">
            <w:pPr>
              <w:pStyle w:val="Title"/>
              <w:jc w:val="both"/>
              <w:rPr>
                <w:b w:val="0"/>
                <w:noProof/>
                <w:szCs w:val="22"/>
                <w:u w:val="none"/>
                <w:lang w:val="en-US"/>
              </w:rPr>
            </w:pPr>
          </w:p>
        </w:tc>
        <w:tc>
          <w:tcPr>
            <w:tcW w:w="1953" w:type="pct"/>
            <w:tcBorders>
              <w:top w:val="single" w:sz="4" w:space="0" w:color="auto"/>
              <w:left w:val="nil"/>
              <w:bottom w:val="nil"/>
              <w:right w:val="nil"/>
            </w:tcBorders>
            <w:hideMark/>
          </w:tcPr>
          <w:p w14:paraId="4BF6C9FF" w14:textId="77777777" w:rsidR="00110B36" w:rsidRPr="00110B36" w:rsidRDefault="00110B36" w:rsidP="00016CF4">
            <w:pPr>
              <w:pStyle w:val="Title"/>
              <w:rPr>
                <w:b w:val="0"/>
                <w:noProof/>
                <w:u w:val="none"/>
                <w:lang w:val="en-US"/>
              </w:rPr>
            </w:pPr>
            <w:r w:rsidRPr="00110B36">
              <w:rPr>
                <w:b w:val="0"/>
                <w:noProof/>
                <w:u w:val="none"/>
                <w:lang w:val="en-US"/>
              </w:rPr>
              <w:t>(surname and telephone)</w:t>
            </w:r>
          </w:p>
        </w:tc>
        <w:tc>
          <w:tcPr>
            <w:tcW w:w="2343" w:type="pct"/>
            <w:tcBorders>
              <w:top w:val="nil"/>
              <w:left w:val="nil"/>
              <w:bottom w:val="nil"/>
              <w:right w:val="nil"/>
            </w:tcBorders>
          </w:tcPr>
          <w:p w14:paraId="55B00E22" w14:textId="77777777" w:rsidR="00110B36" w:rsidRPr="00110B36" w:rsidRDefault="00110B36" w:rsidP="00016CF4">
            <w:pPr>
              <w:pStyle w:val="Title"/>
              <w:jc w:val="both"/>
              <w:rPr>
                <w:b w:val="0"/>
                <w:noProof/>
                <w:szCs w:val="22"/>
                <w:u w:val="none"/>
                <w:lang w:val="en-US"/>
              </w:rPr>
            </w:pPr>
          </w:p>
        </w:tc>
      </w:tr>
    </w:tbl>
    <w:p w14:paraId="4E01F261" w14:textId="77777777" w:rsidR="00110B36" w:rsidRPr="00110B36" w:rsidRDefault="00110B36" w:rsidP="00110B36">
      <w:pPr>
        <w:spacing w:after="0" w:line="240" w:lineRule="auto"/>
        <w:jc w:val="both"/>
        <w:rPr>
          <w:rFonts w:ascii="Times New Roman" w:hAnsi="Times New Roman"/>
          <w:noProof/>
          <w:sz w:val="24"/>
          <w:szCs w:val="24"/>
          <w:lang w:val="en-US"/>
        </w:rPr>
      </w:pPr>
    </w:p>
    <w:p w14:paraId="3BBC431D" w14:textId="77777777" w:rsidR="00110B36" w:rsidRPr="00110B36" w:rsidRDefault="00110B36" w:rsidP="00110B36">
      <w:pPr>
        <w:spacing w:after="0" w:line="240" w:lineRule="auto"/>
        <w:jc w:val="both"/>
        <w:rPr>
          <w:rFonts w:ascii="Times New Roman" w:hAnsi="Times New Roman"/>
          <w:noProof/>
          <w:sz w:val="24"/>
          <w:lang w:val="en-US"/>
        </w:rPr>
      </w:pPr>
      <w:r w:rsidRPr="00110B36">
        <w:rPr>
          <w:rFonts w:ascii="Times New Roman" w:hAnsi="Times New Roman"/>
          <w:noProof/>
          <w:sz w:val="24"/>
          <w:lang w:val="en-US"/>
        </w:rPr>
        <w:t>Notes.</w:t>
      </w:r>
    </w:p>
    <w:p w14:paraId="40677B23" w14:textId="77777777" w:rsidR="00110B36" w:rsidRPr="00110B36" w:rsidRDefault="00110B36" w:rsidP="00110B36">
      <w:pPr>
        <w:spacing w:after="0" w:line="240" w:lineRule="auto"/>
        <w:jc w:val="both"/>
        <w:rPr>
          <w:rFonts w:ascii="Times New Roman" w:hAnsi="Times New Roman"/>
          <w:noProof/>
          <w:sz w:val="24"/>
          <w:lang w:val="en-US"/>
        </w:rPr>
      </w:pPr>
      <w:r w:rsidRPr="00110B36">
        <w:rPr>
          <w:rFonts w:ascii="Times New Roman" w:hAnsi="Times New Roman"/>
          <w:noProof/>
          <w:sz w:val="24"/>
          <w:lang w:val="en-US"/>
        </w:rPr>
        <w:t>1. * In accordance with Section 3, Clauses 1 and 5 of the Law on Service Pensions for Officials of the Corruption Prevention and Combating Bureau.</w:t>
      </w:r>
    </w:p>
    <w:p w14:paraId="5CEBD21E" w14:textId="77777777" w:rsidR="00110B36" w:rsidRPr="00110B36" w:rsidRDefault="00110B36" w:rsidP="00110B36">
      <w:pPr>
        <w:spacing w:after="0" w:line="240" w:lineRule="auto"/>
        <w:jc w:val="both"/>
        <w:rPr>
          <w:rFonts w:ascii="Times New Roman" w:hAnsi="Times New Roman"/>
          <w:noProof/>
          <w:sz w:val="24"/>
          <w:lang w:val="en-US"/>
        </w:rPr>
      </w:pPr>
      <w:r w:rsidRPr="00110B36">
        <w:rPr>
          <w:rFonts w:ascii="Times New Roman" w:hAnsi="Times New Roman"/>
          <w:noProof/>
          <w:sz w:val="24"/>
          <w:lang w:val="en-US"/>
        </w:rPr>
        <w:t>2. The details of the document “signature”, “place for a seal”, and “date” need not be completed if the document has been prepared in accordance with the laws and regulations regarding drawing up of electronic documents.</w:t>
      </w:r>
    </w:p>
    <w:p w14:paraId="5DE8B205" w14:textId="77777777" w:rsidR="00110B36" w:rsidRPr="00110B36" w:rsidRDefault="00110B36" w:rsidP="00110B36">
      <w:pPr>
        <w:spacing w:after="0" w:line="240" w:lineRule="auto"/>
        <w:jc w:val="both"/>
        <w:rPr>
          <w:rFonts w:ascii="Times New Roman" w:hAnsi="Times New Roman"/>
          <w:noProof/>
          <w:sz w:val="24"/>
          <w:lang w:val="en-US"/>
        </w:rPr>
      </w:pPr>
    </w:p>
    <w:p w14:paraId="430263F3" w14:textId="77777777" w:rsidR="00110B36" w:rsidRPr="00110B36" w:rsidRDefault="00110B36" w:rsidP="00110B36">
      <w:pPr>
        <w:spacing w:after="0" w:line="240" w:lineRule="auto"/>
        <w:jc w:val="both"/>
        <w:rPr>
          <w:rFonts w:ascii="Times New Roman" w:hAnsi="Times New Roman"/>
          <w:noProof/>
          <w:sz w:val="24"/>
          <w:lang w:val="en-US"/>
        </w:rPr>
      </w:pPr>
    </w:p>
    <w:p w14:paraId="4DC13DF7" w14:textId="77777777" w:rsidR="00110B36" w:rsidRPr="00110B36" w:rsidRDefault="00110B36" w:rsidP="00110B36">
      <w:pPr>
        <w:tabs>
          <w:tab w:val="left" w:pos="7797"/>
        </w:tabs>
        <w:spacing w:after="0" w:line="240" w:lineRule="auto"/>
        <w:jc w:val="both"/>
        <w:rPr>
          <w:rFonts w:ascii="Times New Roman" w:hAnsi="Times New Roman"/>
          <w:noProof/>
          <w:sz w:val="24"/>
          <w:lang w:val="en-US"/>
        </w:rPr>
      </w:pPr>
      <w:r w:rsidRPr="00110B36">
        <w:rPr>
          <w:rFonts w:ascii="Times New Roman" w:hAnsi="Times New Roman"/>
          <w:noProof/>
          <w:sz w:val="24"/>
          <w:lang w:val="en-US"/>
        </w:rPr>
        <w:t>Minister for Welfare</w:t>
      </w:r>
      <w:r w:rsidRPr="00110B36">
        <w:rPr>
          <w:rFonts w:ascii="Times New Roman" w:hAnsi="Times New Roman"/>
          <w:noProof/>
          <w:sz w:val="24"/>
          <w:lang w:val="en-US"/>
        </w:rPr>
        <w:tab/>
        <w:t>I. Jurševska</w:t>
      </w:r>
      <w:bookmarkStart w:id="44" w:name="_Toc258332480"/>
      <w:r w:rsidRPr="00110B36">
        <w:rPr>
          <w:rFonts w:ascii="Times New Roman" w:hAnsi="Times New Roman"/>
          <w:noProof/>
          <w:sz w:val="24"/>
          <w:lang w:val="en-US"/>
        </w:rPr>
        <w:br w:type="page"/>
      </w:r>
    </w:p>
    <w:p w14:paraId="0972FAA9" w14:textId="77777777" w:rsidR="00110B36" w:rsidRPr="00110B36" w:rsidRDefault="00110B36" w:rsidP="00110B36">
      <w:pPr>
        <w:tabs>
          <w:tab w:val="right" w:pos="9992"/>
        </w:tabs>
        <w:spacing w:after="0" w:line="240" w:lineRule="auto"/>
        <w:jc w:val="right"/>
        <w:rPr>
          <w:rFonts w:ascii="Times New Roman" w:hAnsi="Times New Roman"/>
          <w:b/>
          <w:noProof/>
          <w:sz w:val="24"/>
          <w:lang w:val="en-US"/>
        </w:rPr>
      </w:pPr>
      <w:r w:rsidRPr="00110B36">
        <w:rPr>
          <w:rFonts w:ascii="Times New Roman" w:hAnsi="Times New Roman"/>
          <w:b/>
          <w:noProof/>
          <w:sz w:val="24"/>
          <w:lang w:val="en-US"/>
        </w:rPr>
        <w:t>Annex 2</w:t>
      </w:r>
    </w:p>
    <w:p w14:paraId="1B06D547" w14:textId="77777777" w:rsidR="00110B36" w:rsidRPr="00110B36" w:rsidRDefault="00110B36" w:rsidP="00110B36">
      <w:pPr>
        <w:tabs>
          <w:tab w:val="right" w:pos="9992"/>
        </w:tabs>
        <w:spacing w:after="0" w:line="240" w:lineRule="auto"/>
        <w:jc w:val="right"/>
        <w:rPr>
          <w:rFonts w:ascii="Times New Roman" w:hAnsi="Times New Roman"/>
          <w:noProof/>
          <w:sz w:val="24"/>
          <w:lang w:val="en-US"/>
        </w:rPr>
      </w:pPr>
      <w:r w:rsidRPr="00110B36">
        <w:rPr>
          <w:rFonts w:ascii="Times New Roman" w:hAnsi="Times New Roman"/>
          <w:noProof/>
          <w:sz w:val="24"/>
          <w:lang w:val="en-US"/>
        </w:rPr>
        <w:t>Cabinet Regulation No. 1159</w:t>
      </w:r>
    </w:p>
    <w:p w14:paraId="7030BAE3" w14:textId="77777777" w:rsidR="00110B36" w:rsidRPr="00110B36" w:rsidRDefault="00110B36" w:rsidP="00110B36">
      <w:pPr>
        <w:tabs>
          <w:tab w:val="right" w:pos="9992"/>
        </w:tabs>
        <w:spacing w:after="0" w:line="240" w:lineRule="auto"/>
        <w:jc w:val="right"/>
        <w:rPr>
          <w:rFonts w:ascii="Times New Roman" w:hAnsi="Times New Roman"/>
          <w:noProof/>
          <w:sz w:val="24"/>
          <w:lang w:val="en-US"/>
        </w:rPr>
      </w:pPr>
      <w:r w:rsidRPr="00110B36">
        <w:rPr>
          <w:rFonts w:ascii="Times New Roman" w:hAnsi="Times New Roman"/>
          <w:noProof/>
          <w:sz w:val="24"/>
          <w:lang w:val="en-US"/>
        </w:rPr>
        <w:t>21 December 2010</w:t>
      </w:r>
    </w:p>
    <w:p w14:paraId="187E9C37" w14:textId="77777777" w:rsidR="00110B36" w:rsidRPr="00110B36" w:rsidRDefault="00110B36" w:rsidP="00110B36">
      <w:pPr>
        <w:spacing w:after="0" w:line="240" w:lineRule="auto"/>
        <w:jc w:val="right"/>
        <w:rPr>
          <w:rFonts w:ascii="Times New Roman" w:hAnsi="Times New Roman"/>
          <w:iCs/>
          <w:noProof/>
          <w:sz w:val="24"/>
          <w:szCs w:val="18"/>
          <w:lang w:val="en-US"/>
        </w:rPr>
      </w:pPr>
      <w:r w:rsidRPr="00110B36">
        <w:rPr>
          <w:rFonts w:ascii="Times New Roman" w:hAnsi="Times New Roman"/>
          <w:noProof/>
          <w:sz w:val="24"/>
          <w:lang w:val="en-US"/>
        </w:rPr>
        <w:t>[</w:t>
      </w:r>
      <w:r w:rsidRPr="00110B36">
        <w:rPr>
          <w:rFonts w:ascii="Times New Roman" w:hAnsi="Times New Roman"/>
          <w:i/>
          <w:iCs/>
          <w:noProof/>
          <w:sz w:val="24"/>
          <w:lang w:val="en-US"/>
        </w:rPr>
        <w:t>30 July 2013</w:t>
      </w:r>
      <w:r w:rsidRPr="00110B36">
        <w:rPr>
          <w:rFonts w:ascii="Times New Roman" w:hAnsi="Times New Roman"/>
          <w:noProof/>
          <w:sz w:val="24"/>
          <w:lang w:val="en-US"/>
        </w:rPr>
        <w:t>]</w:t>
      </w:r>
    </w:p>
    <w:p w14:paraId="4C3BA64C" w14:textId="77777777" w:rsidR="00110B36" w:rsidRPr="00110B36" w:rsidRDefault="00110B36" w:rsidP="00110B36">
      <w:pPr>
        <w:spacing w:after="0" w:line="240" w:lineRule="auto"/>
        <w:jc w:val="both"/>
        <w:rPr>
          <w:rFonts w:ascii="Times New Roman" w:hAnsi="Times New Roman"/>
          <w:noProof/>
          <w:sz w:val="24"/>
          <w:szCs w:val="28"/>
          <w:lang w:val="en-US"/>
        </w:rPr>
      </w:pPr>
    </w:p>
    <w:p w14:paraId="276793EB" w14:textId="77777777" w:rsidR="00110B36" w:rsidRPr="00110B36" w:rsidRDefault="00110B36" w:rsidP="00110B36">
      <w:pPr>
        <w:spacing w:after="0" w:line="240" w:lineRule="auto"/>
        <w:jc w:val="both"/>
        <w:rPr>
          <w:rFonts w:ascii="Times New Roman" w:hAnsi="Times New Roman"/>
          <w:noProof/>
          <w:sz w:val="24"/>
          <w:szCs w:val="28"/>
          <w:lang w:val="en-US"/>
        </w:rPr>
      </w:pPr>
    </w:p>
    <w:bookmarkEnd w:id="44"/>
    <w:p w14:paraId="4BA25DD6" w14:textId="77777777" w:rsidR="00110B36" w:rsidRPr="00110B36" w:rsidRDefault="00110B36" w:rsidP="00110B36">
      <w:pPr>
        <w:spacing w:after="0" w:line="240" w:lineRule="auto"/>
        <w:jc w:val="right"/>
        <w:rPr>
          <w:rFonts w:ascii="Times New Roman" w:hAnsi="Times New Roman"/>
          <w:b/>
          <w:caps/>
          <w:noProof/>
          <w:sz w:val="24"/>
          <w:highlight w:val="yellow"/>
          <w:lang w:val="en-US"/>
        </w:rPr>
      </w:pPr>
      <w:r w:rsidRPr="00110B36">
        <w:rPr>
          <w:rFonts w:ascii="Times New Roman" w:hAnsi="Times New Roman"/>
          <w:b/>
          <w:caps/>
          <w:noProof/>
          <w:sz w:val="24"/>
          <w:lang w:val="en-US"/>
        </w:rPr>
        <w:t>To the STATE SOCIAL INSURANCE AGENCY</w:t>
      </w:r>
    </w:p>
    <w:p w14:paraId="2EF6AED0" w14:textId="77777777" w:rsidR="00110B36" w:rsidRPr="00110B36" w:rsidRDefault="00110B36" w:rsidP="00110B36">
      <w:pPr>
        <w:spacing w:after="0" w:line="240" w:lineRule="auto"/>
        <w:jc w:val="both"/>
        <w:rPr>
          <w:rFonts w:ascii="Times New Roman" w:hAnsi="Times New Roman"/>
          <w:noProof/>
          <w:sz w:val="24"/>
          <w:szCs w:val="24"/>
          <w:highlight w:val="yellow"/>
          <w:lang w:val="en-US"/>
        </w:rPr>
      </w:pPr>
    </w:p>
    <w:tbl>
      <w:tblPr>
        <w:tblpPr w:leftFromText="180" w:rightFromText="180" w:vertAnchor="text" w:horzAnchor="margin" w:tblpX="-68" w:tblpY="25"/>
        <w:tblOverlap w:val="never"/>
        <w:tblW w:w="5000" w:type="pct"/>
        <w:tblBorders>
          <w:bottom w:val="single" w:sz="4" w:space="0" w:color="auto"/>
        </w:tblBorders>
        <w:tblCellMar>
          <w:top w:w="28" w:type="dxa"/>
          <w:left w:w="28" w:type="dxa"/>
          <w:bottom w:w="28" w:type="dxa"/>
          <w:right w:w="28" w:type="dxa"/>
        </w:tblCellMar>
        <w:tblLook w:val="01E0" w:firstRow="1" w:lastRow="1" w:firstColumn="1" w:lastColumn="1" w:noHBand="0" w:noVBand="0"/>
      </w:tblPr>
      <w:tblGrid>
        <w:gridCol w:w="3051"/>
        <w:gridCol w:w="4320"/>
        <w:gridCol w:w="1700"/>
      </w:tblGrid>
      <w:tr w:rsidR="00110B36" w:rsidRPr="00110B36" w14:paraId="1124E7EF" w14:textId="77777777" w:rsidTr="00016CF4">
        <w:tc>
          <w:tcPr>
            <w:tcW w:w="1682" w:type="pct"/>
            <w:tcBorders>
              <w:top w:val="nil"/>
              <w:left w:val="nil"/>
              <w:bottom w:val="single" w:sz="4" w:space="0" w:color="auto"/>
              <w:right w:val="nil"/>
            </w:tcBorders>
          </w:tcPr>
          <w:p w14:paraId="489D33C2" w14:textId="77777777" w:rsidR="00110B36" w:rsidRPr="00110B36" w:rsidRDefault="00110B36" w:rsidP="00016CF4">
            <w:pPr>
              <w:pStyle w:val="Title"/>
              <w:jc w:val="both"/>
              <w:rPr>
                <w:caps/>
                <w:noProof/>
                <w:szCs w:val="24"/>
                <w:u w:val="none"/>
                <w:lang w:val="en-US"/>
              </w:rPr>
            </w:pPr>
          </w:p>
        </w:tc>
        <w:tc>
          <w:tcPr>
            <w:tcW w:w="2381" w:type="pct"/>
            <w:tcBorders>
              <w:top w:val="nil"/>
              <w:left w:val="nil"/>
              <w:bottom w:val="nil"/>
              <w:right w:val="nil"/>
            </w:tcBorders>
          </w:tcPr>
          <w:p w14:paraId="51D77D48" w14:textId="77777777" w:rsidR="00110B36" w:rsidRPr="00110B36" w:rsidRDefault="00110B36" w:rsidP="00016CF4">
            <w:pPr>
              <w:pStyle w:val="Title"/>
              <w:jc w:val="both"/>
              <w:rPr>
                <w:caps/>
                <w:noProof/>
                <w:szCs w:val="24"/>
                <w:u w:val="none"/>
                <w:lang w:val="en-US"/>
              </w:rPr>
            </w:pPr>
          </w:p>
        </w:tc>
        <w:tc>
          <w:tcPr>
            <w:tcW w:w="937" w:type="pct"/>
            <w:tcBorders>
              <w:top w:val="nil"/>
              <w:left w:val="nil"/>
              <w:bottom w:val="single" w:sz="4" w:space="0" w:color="auto"/>
              <w:right w:val="nil"/>
            </w:tcBorders>
          </w:tcPr>
          <w:p w14:paraId="52EE0AE5" w14:textId="77777777" w:rsidR="00110B36" w:rsidRPr="00110B36" w:rsidRDefault="00110B36" w:rsidP="00016CF4">
            <w:pPr>
              <w:pStyle w:val="Title"/>
              <w:jc w:val="both"/>
              <w:rPr>
                <w:caps/>
                <w:noProof/>
                <w:szCs w:val="24"/>
                <w:u w:val="none"/>
                <w:lang w:val="en-US"/>
              </w:rPr>
            </w:pPr>
          </w:p>
        </w:tc>
      </w:tr>
      <w:tr w:rsidR="00110B36" w:rsidRPr="00110B36" w14:paraId="1E6BEFB3" w14:textId="77777777" w:rsidTr="00016CF4">
        <w:tc>
          <w:tcPr>
            <w:tcW w:w="1682" w:type="pct"/>
            <w:tcBorders>
              <w:top w:val="single" w:sz="4" w:space="0" w:color="auto"/>
              <w:left w:val="nil"/>
              <w:bottom w:val="nil"/>
              <w:right w:val="nil"/>
            </w:tcBorders>
            <w:hideMark/>
          </w:tcPr>
          <w:p w14:paraId="4FE26F26" w14:textId="77777777" w:rsidR="00110B36" w:rsidRPr="00110B36" w:rsidRDefault="00110B36" w:rsidP="00016CF4">
            <w:pPr>
              <w:pStyle w:val="Title"/>
              <w:rPr>
                <w:b w:val="0"/>
                <w:noProof/>
                <w:u w:val="none"/>
                <w:lang w:val="en-US"/>
              </w:rPr>
            </w:pPr>
            <w:r w:rsidRPr="00110B36">
              <w:rPr>
                <w:b w:val="0"/>
                <w:noProof/>
                <w:u w:val="none"/>
                <w:lang w:val="en-US"/>
              </w:rPr>
              <w:t>(date)</w:t>
            </w:r>
          </w:p>
        </w:tc>
        <w:tc>
          <w:tcPr>
            <w:tcW w:w="2381" w:type="pct"/>
            <w:tcBorders>
              <w:top w:val="nil"/>
              <w:left w:val="nil"/>
              <w:bottom w:val="nil"/>
              <w:right w:val="nil"/>
            </w:tcBorders>
          </w:tcPr>
          <w:p w14:paraId="3CCEEEE7" w14:textId="77777777" w:rsidR="00110B36" w:rsidRPr="00110B36" w:rsidRDefault="00110B36" w:rsidP="00016CF4">
            <w:pPr>
              <w:pStyle w:val="Title"/>
              <w:jc w:val="both"/>
              <w:rPr>
                <w:b w:val="0"/>
                <w:caps/>
                <w:noProof/>
                <w:szCs w:val="18"/>
                <w:u w:val="none"/>
                <w:lang w:val="en-US"/>
              </w:rPr>
            </w:pPr>
          </w:p>
        </w:tc>
        <w:tc>
          <w:tcPr>
            <w:tcW w:w="937" w:type="pct"/>
            <w:tcBorders>
              <w:top w:val="single" w:sz="4" w:space="0" w:color="auto"/>
              <w:left w:val="nil"/>
              <w:bottom w:val="nil"/>
              <w:right w:val="nil"/>
            </w:tcBorders>
            <w:hideMark/>
          </w:tcPr>
          <w:p w14:paraId="69AFF58C" w14:textId="77777777" w:rsidR="00110B36" w:rsidRPr="00110B36" w:rsidRDefault="00110B36" w:rsidP="00016CF4">
            <w:pPr>
              <w:pStyle w:val="Title"/>
              <w:rPr>
                <w:b w:val="0"/>
                <w:noProof/>
                <w:u w:val="none"/>
                <w:lang w:val="en-US"/>
              </w:rPr>
            </w:pPr>
            <w:r w:rsidRPr="00110B36">
              <w:rPr>
                <w:b w:val="0"/>
                <w:noProof/>
                <w:u w:val="none"/>
                <w:lang w:val="en-US"/>
              </w:rPr>
              <w:t>(number)</w:t>
            </w:r>
          </w:p>
        </w:tc>
      </w:tr>
    </w:tbl>
    <w:p w14:paraId="2DD778D3" w14:textId="77777777" w:rsidR="00110B36" w:rsidRPr="00110B36" w:rsidRDefault="00110B36" w:rsidP="00110B36">
      <w:pPr>
        <w:spacing w:after="0" w:line="240" w:lineRule="auto"/>
        <w:jc w:val="both"/>
        <w:rPr>
          <w:rFonts w:ascii="Times New Roman" w:hAnsi="Times New Roman"/>
          <w:noProof/>
          <w:sz w:val="24"/>
          <w:szCs w:val="24"/>
          <w:lang w:val="en-US"/>
        </w:rPr>
      </w:pPr>
    </w:p>
    <w:p w14:paraId="3E43057A" w14:textId="77777777" w:rsidR="00110B36" w:rsidRPr="00110B36" w:rsidRDefault="00110B36" w:rsidP="00110B36">
      <w:pPr>
        <w:spacing w:after="0" w:line="240" w:lineRule="auto"/>
        <w:jc w:val="both"/>
        <w:rPr>
          <w:rFonts w:ascii="Times New Roman" w:hAnsi="Times New Roman"/>
          <w:noProof/>
          <w:sz w:val="24"/>
          <w:szCs w:val="24"/>
          <w:lang w:val="en-US"/>
        </w:rPr>
      </w:pPr>
    </w:p>
    <w:p w14:paraId="2C35F675" w14:textId="77777777" w:rsidR="00110B36" w:rsidRPr="00110B36" w:rsidRDefault="00110B36" w:rsidP="00110B36">
      <w:pPr>
        <w:spacing w:after="0" w:line="240" w:lineRule="auto"/>
        <w:jc w:val="center"/>
        <w:rPr>
          <w:rFonts w:ascii="Times New Roman" w:hAnsi="Times New Roman"/>
          <w:b/>
          <w:noProof/>
          <w:sz w:val="28"/>
          <w:lang w:val="en-US"/>
        </w:rPr>
      </w:pPr>
      <w:r w:rsidRPr="00110B36">
        <w:rPr>
          <w:rFonts w:ascii="Times New Roman" w:hAnsi="Times New Roman"/>
          <w:b/>
          <w:noProof/>
          <w:sz w:val="28"/>
          <w:lang w:val="en-US"/>
        </w:rPr>
        <w:t>Statement Regarding Dismissal from Office of the Person Requesting Service Pension and His or Her Remuneration at the Corruption Prevention and Combating Bureau</w:t>
      </w:r>
    </w:p>
    <w:p w14:paraId="2D3CB7E1" w14:textId="77777777" w:rsidR="00110B36" w:rsidRPr="00110B36" w:rsidRDefault="00110B36" w:rsidP="00110B36">
      <w:pPr>
        <w:spacing w:after="0" w:line="240" w:lineRule="auto"/>
        <w:jc w:val="both"/>
        <w:rPr>
          <w:rFonts w:ascii="Times New Roman" w:hAnsi="Times New Roman"/>
          <w:noProof/>
          <w:sz w:val="24"/>
          <w:szCs w:val="24"/>
          <w:lang w:val="en-US"/>
        </w:rPr>
      </w:pPr>
    </w:p>
    <w:p w14:paraId="0D66F042" w14:textId="77777777" w:rsidR="00110B36" w:rsidRPr="00110B36" w:rsidRDefault="00110B36" w:rsidP="00110B36">
      <w:pPr>
        <w:spacing w:after="0" w:line="240" w:lineRule="auto"/>
        <w:jc w:val="both"/>
        <w:rPr>
          <w:rFonts w:ascii="Times New Roman" w:hAnsi="Times New Roman"/>
          <w:noProof/>
          <w:sz w:val="24"/>
          <w:szCs w:val="24"/>
          <w:lang w:val="en-US"/>
        </w:rPr>
      </w:pPr>
    </w:p>
    <w:tbl>
      <w:tblPr>
        <w:tblW w:w="5000" w:type="pct"/>
        <w:tblBorders>
          <w:bottom w:val="single" w:sz="4" w:space="0" w:color="auto"/>
        </w:tblBorders>
        <w:tblCellMar>
          <w:top w:w="28" w:type="dxa"/>
          <w:left w:w="28" w:type="dxa"/>
          <w:bottom w:w="28" w:type="dxa"/>
          <w:right w:w="28" w:type="dxa"/>
        </w:tblCellMar>
        <w:tblLook w:val="01E0" w:firstRow="1" w:lastRow="1" w:firstColumn="1" w:lastColumn="1" w:noHBand="0" w:noVBand="0"/>
      </w:tblPr>
      <w:tblGrid>
        <w:gridCol w:w="9071"/>
      </w:tblGrid>
      <w:tr w:rsidR="00110B36" w:rsidRPr="00110B36" w14:paraId="627A5668" w14:textId="77777777" w:rsidTr="00016CF4">
        <w:tc>
          <w:tcPr>
            <w:tcW w:w="5000" w:type="pct"/>
            <w:tcBorders>
              <w:top w:val="nil"/>
              <w:left w:val="nil"/>
              <w:bottom w:val="single" w:sz="4" w:space="0" w:color="auto"/>
              <w:right w:val="nil"/>
            </w:tcBorders>
          </w:tcPr>
          <w:p w14:paraId="411BCC53" w14:textId="77777777" w:rsidR="00110B36" w:rsidRPr="00110B36" w:rsidRDefault="00110B36" w:rsidP="00016CF4">
            <w:pPr>
              <w:pStyle w:val="Title"/>
              <w:jc w:val="both"/>
              <w:rPr>
                <w:caps/>
                <w:noProof/>
                <w:szCs w:val="24"/>
                <w:u w:val="none"/>
                <w:lang w:val="en-US"/>
              </w:rPr>
            </w:pPr>
          </w:p>
        </w:tc>
      </w:tr>
      <w:tr w:rsidR="00110B36" w:rsidRPr="00110B36" w14:paraId="7A871E0B" w14:textId="77777777" w:rsidTr="00016CF4">
        <w:tc>
          <w:tcPr>
            <w:tcW w:w="5000" w:type="pct"/>
            <w:tcBorders>
              <w:top w:val="single" w:sz="4" w:space="0" w:color="auto"/>
              <w:left w:val="nil"/>
              <w:bottom w:val="nil"/>
              <w:right w:val="nil"/>
            </w:tcBorders>
            <w:hideMark/>
          </w:tcPr>
          <w:p w14:paraId="0A51ADD9" w14:textId="77777777" w:rsidR="00110B36" w:rsidRPr="00110B36" w:rsidRDefault="00110B36" w:rsidP="00016CF4">
            <w:pPr>
              <w:pStyle w:val="Title"/>
              <w:rPr>
                <w:b w:val="0"/>
                <w:noProof/>
                <w:u w:val="none"/>
                <w:lang w:val="en-US"/>
              </w:rPr>
            </w:pPr>
            <w:r w:rsidRPr="00110B36">
              <w:rPr>
                <w:b w:val="0"/>
                <w:noProof/>
                <w:u w:val="none"/>
                <w:lang w:val="en-US"/>
              </w:rPr>
              <w:t>(the given name, surname of the person requesting service pension)</w:t>
            </w:r>
          </w:p>
        </w:tc>
      </w:tr>
    </w:tbl>
    <w:p w14:paraId="2C987F63" w14:textId="77777777" w:rsidR="00110B36" w:rsidRPr="00110B36" w:rsidRDefault="00110B36" w:rsidP="00110B36">
      <w:pPr>
        <w:spacing w:after="0" w:line="240" w:lineRule="auto"/>
        <w:jc w:val="both"/>
        <w:rPr>
          <w:rFonts w:ascii="Times New Roman" w:hAnsi="Times New Roman"/>
          <w:noProof/>
          <w:sz w:val="24"/>
          <w:szCs w:val="24"/>
          <w:lang w:val="en-US"/>
        </w:rPr>
      </w:pPr>
    </w:p>
    <w:tbl>
      <w:tblPr>
        <w:tblW w:w="57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left w:w="28" w:type="dxa"/>
          <w:bottom w:w="28" w:type="dxa"/>
          <w:right w:w="28" w:type="dxa"/>
        </w:tblCellMar>
        <w:tblLook w:val="01E0" w:firstRow="1" w:lastRow="1" w:firstColumn="1" w:lastColumn="1" w:noHBand="0" w:noVBand="0"/>
      </w:tblPr>
      <w:tblGrid>
        <w:gridCol w:w="1682"/>
        <w:gridCol w:w="337"/>
        <w:gridCol w:w="336"/>
        <w:gridCol w:w="336"/>
        <w:gridCol w:w="335"/>
        <w:gridCol w:w="335"/>
        <w:gridCol w:w="335"/>
        <w:gridCol w:w="386"/>
        <w:gridCol w:w="335"/>
        <w:gridCol w:w="335"/>
        <w:gridCol w:w="336"/>
        <w:gridCol w:w="336"/>
        <w:gridCol w:w="336"/>
      </w:tblGrid>
      <w:tr w:rsidR="00110B36" w:rsidRPr="00110B36" w14:paraId="5A6E54CD" w14:textId="77777777" w:rsidTr="00016CF4">
        <w:tc>
          <w:tcPr>
            <w:tcW w:w="1682" w:type="dxa"/>
            <w:tcBorders>
              <w:top w:val="nil"/>
              <w:left w:val="nil"/>
              <w:bottom w:val="nil"/>
              <w:right w:val="single" w:sz="4" w:space="0" w:color="auto"/>
            </w:tcBorders>
            <w:hideMark/>
          </w:tcPr>
          <w:p w14:paraId="715BC850" w14:textId="77777777" w:rsidR="00110B36" w:rsidRPr="00110B36" w:rsidRDefault="00110B36" w:rsidP="00016CF4">
            <w:pPr>
              <w:pStyle w:val="ListBullet"/>
              <w:rPr>
                <w:noProof/>
                <w:lang w:val="en-US"/>
              </w:rPr>
            </w:pPr>
            <w:r w:rsidRPr="00110B36">
              <w:rPr>
                <w:noProof/>
                <w:lang w:val="en-US"/>
              </w:rPr>
              <w:t>Personal identity number</w:t>
            </w:r>
          </w:p>
        </w:tc>
        <w:tc>
          <w:tcPr>
            <w:tcW w:w="337" w:type="dxa"/>
            <w:tcBorders>
              <w:top w:val="single" w:sz="4" w:space="0" w:color="auto"/>
              <w:left w:val="single" w:sz="4" w:space="0" w:color="auto"/>
              <w:bottom w:val="single" w:sz="4" w:space="0" w:color="auto"/>
              <w:right w:val="single" w:sz="4" w:space="0" w:color="auto"/>
            </w:tcBorders>
          </w:tcPr>
          <w:p w14:paraId="69208C9C" w14:textId="77777777" w:rsidR="00110B36" w:rsidRPr="00110B36" w:rsidRDefault="00110B36" w:rsidP="00016CF4">
            <w:pPr>
              <w:pStyle w:val="ListBullet"/>
              <w:rPr>
                <w:noProof/>
                <w:lang w:val="en-US"/>
              </w:rPr>
            </w:pPr>
          </w:p>
        </w:tc>
        <w:tc>
          <w:tcPr>
            <w:tcW w:w="336" w:type="dxa"/>
            <w:tcBorders>
              <w:top w:val="single" w:sz="4" w:space="0" w:color="auto"/>
              <w:left w:val="single" w:sz="4" w:space="0" w:color="auto"/>
              <w:bottom w:val="single" w:sz="4" w:space="0" w:color="auto"/>
              <w:right w:val="single" w:sz="4" w:space="0" w:color="auto"/>
            </w:tcBorders>
          </w:tcPr>
          <w:p w14:paraId="20BF3E13" w14:textId="77777777" w:rsidR="00110B36" w:rsidRPr="00110B36" w:rsidRDefault="00110B36" w:rsidP="00016CF4">
            <w:pPr>
              <w:pStyle w:val="ListBullet"/>
              <w:rPr>
                <w:noProof/>
                <w:lang w:val="en-US"/>
              </w:rPr>
            </w:pPr>
          </w:p>
        </w:tc>
        <w:tc>
          <w:tcPr>
            <w:tcW w:w="336" w:type="dxa"/>
            <w:tcBorders>
              <w:top w:val="single" w:sz="4" w:space="0" w:color="auto"/>
              <w:left w:val="single" w:sz="4" w:space="0" w:color="auto"/>
              <w:bottom w:val="single" w:sz="4" w:space="0" w:color="auto"/>
              <w:right w:val="single" w:sz="4" w:space="0" w:color="auto"/>
            </w:tcBorders>
          </w:tcPr>
          <w:p w14:paraId="63BD2CFA" w14:textId="77777777" w:rsidR="00110B36" w:rsidRPr="00110B36" w:rsidRDefault="00110B36" w:rsidP="00016CF4">
            <w:pPr>
              <w:pStyle w:val="ListBullet"/>
              <w:rPr>
                <w:noProof/>
                <w:lang w:val="en-US"/>
              </w:rPr>
            </w:pPr>
          </w:p>
        </w:tc>
        <w:tc>
          <w:tcPr>
            <w:tcW w:w="335" w:type="dxa"/>
            <w:tcBorders>
              <w:top w:val="single" w:sz="4" w:space="0" w:color="auto"/>
              <w:left w:val="single" w:sz="4" w:space="0" w:color="auto"/>
              <w:bottom w:val="single" w:sz="4" w:space="0" w:color="auto"/>
              <w:right w:val="single" w:sz="4" w:space="0" w:color="auto"/>
            </w:tcBorders>
          </w:tcPr>
          <w:p w14:paraId="6B7356FF" w14:textId="77777777" w:rsidR="00110B36" w:rsidRPr="00110B36" w:rsidRDefault="00110B36" w:rsidP="00016CF4">
            <w:pPr>
              <w:pStyle w:val="ListBullet"/>
              <w:rPr>
                <w:noProof/>
                <w:lang w:val="en-US"/>
              </w:rPr>
            </w:pPr>
          </w:p>
        </w:tc>
        <w:tc>
          <w:tcPr>
            <w:tcW w:w="335" w:type="dxa"/>
            <w:tcBorders>
              <w:top w:val="single" w:sz="4" w:space="0" w:color="auto"/>
              <w:left w:val="single" w:sz="4" w:space="0" w:color="auto"/>
              <w:bottom w:val="single" w:sz="4" w:space="0" w:color="auto"/>
              <w:right w:val="single" w:sz="4" w:space="0" w:color="auto"/>
            </w:tcBorders>
          </w:tcPr>
          <w:p w14:paraId="42DD6F38" w14:textId="77777777" w:rsidR="00110B36" w:rsidRPr="00110B36" w:rsidRDefault="00110B36" w:rsidP="00016CF4">
            <w:pPr>
              <w:pStyle w:val="ListBullet"/>
              <w:rPr>
                <w:noProof/>
                <w:lang w:val="en-US"/>
              </w:rPr>
            </w:pPr>
          </w:p>
        </w:tc>
        <w:tc>
          <w:tcPr>
            <w:tcW w:w="335" w:type="dxa"/>
            <w:tcBorders>
              <w:top w:val="single" w:sz="4" w:space="0" w:color="auto"/>
              <w:left w:val="single" w:sz="4" w:space="0" w:color="auto"/>
              <w:bottom w:val="single" w:sz="4" w:space="0" w:color="auto"/>
              <w:right w:val="single" w:sz="4" w:space="0" w:color="auto"/>
            </w:tcBorders>
          </w:tcPr>
          <w:p w14:paraId="4400977A" w14:textId="77777777" w:rsidR="00110B36" w:rsidRPr="00110B36" w:rsidRDefault="00110B36" w:rsidP="00016CF4">
            <w:pPr>
              <w:pStyle w:val="ListBullet"/>
              <w:rPr>
                <w:noProof/>
                <w:lang w:val="en-US"/>
              </w:rPr>
            </w:pPr>
          </w:p>
        </w:tc>
        <w:tc>
          <w:tcPr>
            <w:tcW w:w="386" w:type="dxa"/>
            <w:tcBorders>
              <w:top w:val="nil"/>
              <w:left w:val="single" w:sz="4" w:space="0" w:color="auto"/>
              <w:bottom w:val="nil"/>
              <w:right w:val="single" w:sz="4" w:space="0" w:color="auto"/>
            </w:tcBorders>
            <w:hideMark/>
          </w:tcPr>
          <w:p w14:paraId="65BFFEE1" w14:textId="77777777" w:rsidR="00110B36" w:rsidRPr="00110B36" w:rsidRDefault="00110B36" w:rsidP="00016CF4">
            <w:pPr>
              <w:pStyle w:val="ListBullet"/>
              <w:rPr>
                <w:noProof/>
                <w:lang w:val="en-US"/>
              </w:rPr>
            </w:pPr>
            <w:r w:rsidRPr="00110B36">
              <w:rPr>
                <w:noProof/>
                <w:lang w:val="en-US"/>
              </w:rPr>
              <w:t>-</w:t>
            </w:r>
          </w:p>
        </w:tc>
        <w:tc>
          <w:tcPr>
            <w:tcW w:w="335" w:type="dxa"/>
            <w:tcBorders>
              <w:top w:val="single" w:sz="4" w:space="0" w:color="auto"/>
              <w:left w:val="single" w:sz="4" w:space="0" w:color="auto"/>
              <w:bottom w:val="single" w:sz="4" w:space="0" w:color="auto"/>
              <w:right w:val="single" w:sz="4" w:space="0" w:color="auto"/>
            </w:tcBorders>
          </w:tcPr>
          <w:p w14:paraId="11A1FC98" w14:textId="77777777" w:rsidR="00110B36" w:rsidRPr="00110B36" w:rsidRDefault="00110B36" w:rsidP="00016CF4">
            <w:pPr>
              <w:pStyle w:val="ListBullet"/>
              <w:rPr>
                <w:noProof/>
                <w:lang w:val="en-US"/>
              </w:rPr>
            </w:pPr>
          </w:p>
        </w:tc>
        <w:tc>
          <w:tcPr>
            <w:tcW w:w="335" w:type="dxa"/>
            <w:tcBorders>
              <w:top w:val="single" w:sz="4" w:space="0" w:color="auto"/>
              <w:left w:val="single" w:sz="4" w:space="0" w:color="auto"/>
              <w:bottom w:val="single" w:sz="4" w:space="0" w:color="auto"/>
              <w:right w:val="single" w:sz="4" w:space="0" w:color="auto"/>
            </w:tcBorders>
          </w:tcPr>
          <w:p w14:paraId="0E641A8E" w14:textId="77777777" w:rsidR="00110B36" w:rsidRPr="00110B36" w:rsidRDefault="00110B36" w:rsidP="00016CF4">
            <w:pPr>
              <w:pStyle w:val="ListBullet"/>
              <w:rPr>
                <w:noProof/>
                <w:lang w:val="en-US"/>
              </w:rPr>
            </w:pPr>
          </w:p>
        </w:tc>
        <w:tc>
          <w:tcPr>
            <w:tcW w:w="336" w:type="dxa"/>
            <w:tcBorders>
              <w:top w:val="single" w:sz="4" w:space="0" w:color="auto"/>
              <w:left w:val="single" w:sz="4" w:space="0" w:color="auto"/>
              <w:bottom w:val="single" w:sz="4" w:space="0" w:color="auto"/>
              <w:right w:val="single" w:sz="4" w:space="0" w:color="auto"/>
            </w:tcBorders>
          </w:tcPr>
          <w:p w14:paraId="315B6A11" w14:textId="77777777" w:rsidR="00110B36" w:rsidRPr="00110B36" w:rsidRDefault="00110B36" w:rsidP="00016CF4">
            <w:pPr>
              <w:pStyle w:val="ListBullet"/>
              <w:rPr>
                <w:noProof/>
                <w:lang w:val="en-US"/>
              </w:rPr>
            </w:pPr>
          </w:p>
        </w:tc>
        <w:tc>
          <w:tcPr>
            <w:tcW w:w="336" w:type="dxa"/>
            <w:tcBorders>
              <w:top w:val="single" w:sz="4" w:space="0" w:color="auto"/>
              <w:left w:val="single" w:sz="4" w:space="0" w:color="auto"/>
              <w:bottom w:val="single" w:sz="4" w:space="0" w:color="auto"/>
              <w:right w:val="single" w:sz="4" w:space="0" w:color="auto"/>
            </w:tcBorders>
          </w:tcPr>
          <w:p w14:paraId="1B00D5A9" w14:textId="77777777" w:rsidR="00110B36" w:rsidRPr="00110B36" w:rsidRDefault="00110B36" w:rsidP="00016CF4">
            <w:pPr>
              <w:pStyle w:val="ListBullet"/>
              <w:rPr>
                <w:noProof/>
                <w:lang w:val="en-US"/>
              </w:rPr>
            </w:pPr>
          </w:p>
        </w:tc>
        <w:tc>
          <w:tcPr>
            <w:tcW w:w="336" w:type="dxa"/>
            <w:tcBorders>
              <w:top w:val="single" w:sz="4" w:space="0" w:color="auto"/>
              <w:left w:val="single" w:sz="4" w:space="0" w:color="auto"/>
              <w:bottom w:val="single" w:sz="4" w:space="0" w:color="auto"/>
              <w:right w:val="single" w:sz="4" w:space="0" w:color="auto"/>
            </w:tcBorders>
          </w:tcPr>
          <w:p w14:paraId="0A1172D0" w14:textId="77777777" w:rsidR="00110B36" w:rsidRPr="00110B36" w:rsidRDefault="00110B36" w:rsidP="00016CF4">
            <w:pPr>
              <w:pStyle w:val="ListBullet"/>
              <w:rPr>
                <w:noProof/>
                <w:lang w:val="en-US"/>
              </w:rPr>
            </w:pPr>
          </w:p>
        </w:tc>
      </w:tr>
    </w:tbl>
    <w:p w14:paraId="55B82200" w14:textId="77777777" w:rsidR="00110B36" w:rsidRPr="00110B36" w:rsidRDefault="00110B36" w:rsidP="00110B36">
      <w:pPr>
        <w:spacing w:after="0" w:line="240" w:lineRule="auto"/>
        <w:jc w:val="both"/>
        <w:rPr>
          <w:rFonts w:ascii="Times New Roman" w:hAnsi="Times New Roman"/>
          <w:noProof/>
          <w:sz w:val="24"/>
          <w:lang w:val="en-US"/>
        </w:rPr>
      </w:pPr>
    </w:p>
    <w:p w14:paraId="13FD3890" w14:textId="77777777" w:rsidR="00110B36" w:rsidRPr="00110B36" w:rsidRDefault="00110B36" w:rsidP="00110B36">
      <w:pPr>
        <w:spacing w:after="0" w:line="240" w:lineRule="auto"/>
        <w:jc w:val="both"/>
        <w:rPr>
          <w:rFonts w:ascii="Times New Roman" w:hAnsi="Times New Roman"/>
          <w:noProof/>
          <w:sz w:val="24"/>
          <w:lang w:val="en-US"/>
        </w:rPr>
      </w:pPr>
      <w:r w:rsidRPr="00110B36">
        <w:rPr>
          <w:rFonts w:ascii="Times New Roman" w:hAnsi="Times New Roman"/>
          <w:noProof/>
          <w:sz w:val="24"/>
          <w:lang w:val="en-US"/>
        </w:rPr>
        <w:t>Dismissed from office by Order No. ______ of _____ __________ ______ in accordance with Section ____, Paragraph ____, Clause ____ of the Law on Corruption Prevention and Combating Bureau.</w:t>
      </w:r>
    </w:p>
    <w:p w14:paraId="746FA8A0" w14:textId="77777777" w:rsidR="00110B36" w:rsidRPr="00110B36" w:rsidRDefault="00110B36" w:rsidP="00110B36">
      <w:pPr>
        <w:spacing w:after="0" w:line="240" w:lineRule="auto"/>
        <w:jc w:val="both"/>
        <w:rPr>
          <w:rFonts w:ascii="Times New Roman" w:hAnsi="Times New Roman"/>
          <w:noProof/>
          <w:sz w:val="24"/>
          <w:szCs w:val="15"/>
          <w:lang w:val="en-US"/>
        </w:rPr>
      </w:pPr>
    </w:p>
    <w:tbl>
      <w:tblPr>
        <w:tblW w:w="5000" w:type="pct"/>
        <w:tblCellMar>
          <w:top w:w="28" w:type="dxa"/>
          <w:left w:w="28" w:type="dxa"/>
          <w:bottom w:w="28" w:type="dxa"/>
          <w:right w:w="28" w:type="dxa"/>
        </w:tblCellMar>
        <w:tblLook w:val="01E0" w:firstRow="1" w:lastRow="1" w:firstColumn="1" w:lastColumn="1" w:noHBand="0" w:noVBand="0"/>
      </w:tblPr>
      <w:tblGrid>
        <w:gridCol w:w="3686"/>
        <w:gridCol w:w="5385"/>
      </w:tblGrid>
      <w:tr w:rsidR="00110B36" w:rsidRPr="00110B36" w14:paraId="01DC228D" w14:textId="77777777" w:rsidTr="00016CF4">
        <w:tc>
          <w:tcPr>
            <w:tcW w:w="2032" w:type="pct"/>
            <w:hideMark/>
          </w:tcPr>
          <w:p w14:paraId="7AA50ACA" w14:textId="77777777" w:rsidR="00110B36" w:rsidRPr="00110B36" w:rsidRDefault="00110B36" w:rsidP="00016CF4">
            <w:pPr>
              <w:pStyle w:val="ListBullet"/>
              <w:rPr>
                <w:noProof/>
                <w:lang w:val="en-US"/>
              </w:rPr>
            </w:pPr>
            <w:r w:rsidRPr="00110B36">
              <w:rPr>
                <w:noProof/>
                <w:lang w:val="en-US"/>
              </w:rPr>
              <w:t>Reason for the dismissal from office</w:t>
            </w:r>
          </w:p>
        </w:tc>
        <w:tc>
          <w:tcPr>
            <w:tcW w:w="2968" w:type="pct"/>
            <w:tcBorders>
              <w:top w:val="nil"/>
              <w:left w:val="nil"/>
              <w:bottom w:val="single" w:sz="4" w:space="0" w:color="auto"/>
              <w:right w:val="nil"/>
            </w:tcBorders>
          </w:tcPr>
          <w:p w14:paraId="289BF393" w14:textId="77777777" w:rsidR="00110B36" w:rsidRPr="00110B36" w:rsidRDefault="00110B36" w:rsidP="00016CF4">
            <w:pPr>
              <w:pStyle w:val="Title"/>
              <w:jc w:val="both"/>
              <w:rPr>
                <w:caps/>
                <w:noProof/>
                <w:szCs w:val="24"/>
                <w:u w:val="none"/>
                <w:lang w:val="en-US"/>
              </w:rPr>
            </w:pPr>
          </w:p>
        </w:tc>
      </w:tr>
    </w:tbl>
    <w:p w14:paraId="75262E05" w14:textId="77777777" w:rsidR="00110B36" w:rsidRPr="00110B36" w:rsidRDefault="00110B36" w:rsidP="00110B36">
      <w:pPr>
        <w:spacing w:after="0" w:line="240" w:lineRule="auto"/>
        <w:jc w:val="both"/>
        <w:rPr>
          <w:rFonts w:ascii="Times New Roman" w:hAnsi="Times New Roman"/>
          <w:noProof/>
          <w:sz w:val="24"/>
          <w:szCs w:val="20"/>
          <w:lang w:val="en-US"/>
        </w:rPr>
      </w:pPr>
    </w:p>
    <w:tbl>
      <w:tblPr>
        <w:tblW w:w="5000" w:type="pct"/>
        <w:tblCellMar>
          <w:top w:w="28" w:type="dxa"/>
          <w:left w:w="28" w:type="dxa"/>
          <w:bottom w:w="28" w:type="dxa"/>
          <w:right w:w="28" w:type="dxa"/>
        </w:tblCellMar>
        <w:tblLook w:val="01E0" w:firstRow="1" w:lastRow="1" w:firstColumn="1" w:lastColumn="1" w:noHBand="0" w:noVBand="0"/>
      </w:tblPr>
      <w:tblGrid>
        <w:gridCol w:w="6520"/>
        <w:gridCol w:w="2551"/>
      </w:tblGrid>
      <w:tr w:rsidR="00110B36" w:rsidRPr="00110B36" w14:paraId="3BB4A392" w14:textId="77777777" w:rsidTr="00016CF4">
        <w:tc>
          <w:tcPr>
            <w:tcW w:w="3594" w:type="pct"/>
            <w:hideMark/>
          </w:tcPr>
          <w:p w14:paraId="54C07BDD" w14:textId="77777777" w:rsidR="00110B36" w:rsidRPr="00110B36" w:rsidRDefault="00110B36" w:rsidP="00016CF4">
            <w:pPr>
              <w:pStyle w:val="ListBullet"/>
              <w:rPr>
                <w:noProof/>
                <w:lang w:val="en-US"/>
              </w:rPr>
            </w:pPr>
            <w:r w:rsidRPr="00110B36">
              <w:rPr>
                <w:noProof/>
                <w:lang w:val="en-US"/>
              </w:rPr>
              <w:t>Opinion of the State Medical Commission for the Assessment of Health Condition and Working Ability (to be completed if the person requesting service pension has been dismissed from office due to his or her state of health)</w:t>
            </w:r>
          </w:p>
        </w:tc>
        <w:tc>
          <w:tcPr>
            <w:tcW w:w="1406" w:type="pct"/>
            <w:tcBorders>
              <w:top w:val="nil"/>
              <w:left w:val="nil"/>
              <w:bottom w:val="single" w:sz="4" w:space="0" w:color="auto"/>
              <w:right w:val="nil"/>
            </w:tcBorders>
          </w:tcPr>
          <w:p w14:paraId="775CBC67" w14:textId="77777777" w:rsidR="00110B36" w:rsidRPr="00110B36" w:rsidRDefault="00110B36" w:rsidP="00016CF4">
            <w:pPr>
              <w:pStyle w:val="Title"/>
              <w:jc w:val="both"/>
              <w:rPr>
                <w:caps/>
                <w:noProof/>
                <w:szCs w:val="24"/>
                <w:u w:val="none"/>
                <w:lang w:val="en-US"/>
              </w:rPr>
            </w:pPr>
          </w:p>
        </w:tc>
      </w:tr>
      <w:tr w:rsidR="00110B36" w:rsidRPr="00110B36" w14:paraId="05326067" w14:textId="77777777" w:rsidTr="00016CF4">
        <w:tc>
          <w:tcPr>
            <w:tcW w:w="3594" w:type="pct"/>
          </w:tcPr>
          <w:p w14:paraId="1BF3DE19" w14:textId="77777777" w:rsidR="00110B36" w:rsidRPr="00110B36" w:rsidRDefault="00110B36" w:rsidP="00016CF4">
            <w:pPr>
              <w:pStyle w:val="Title"/>
              <w:jc w:val="both"/>
              <w:rPr>
                <w:b w:val="0"/>
                <w:caps/>
                <w:noProof/>
                <w:szCs w:val="18"/>
                <w:u w:val="none"/>
                <w:lang w:val="en-US"/>
              </w:rPr>
            </w:pPr>
          </w:p>
        </w:tc>
        <w:tc>
          <w:tcPr>
            <w:tcW w:w="1406" w:type="pct"/>
            <w:tcBorders>
              <w:top w:val="single" w:sz="4" w:space="0" w:color="auto"/>
              <w:left w:val="nil"/>
              <w:bottom w:val="nil"/>
              <w:right w:val="nil"/>
            </w:tcBorders>
            <w:hideMark/>
          </w:tcPr>
          <w:p w14:paraId="759C388D" w14:textId="77777777" w:rsidR="00110B36" w:rsidRPr="00110B36" w:rsidRDefault="00110B36" w:rsidP="00016CF4">
            <w:pPr>
              <w:pStyle w:val="Title"/>
              <w:rPr>
                <w:b w:val="0"/>
                <w:noProof/>
                <w:u w:val="none"/>
                <w:lang w:val="en-US"/>
              </w:rPr>
            </w:pPr>
            <w:r w:rsidRPr="00110B36">
              <w:rPr>
                <w:b w:val="0"/>
                <w:noProof/>
                <w:u w:val="none"/>
                <w:lang w:val="en-US"/>
              </w:rPr>
              <w:t>(number, date)</w:t>
            </w:r>
          </w:p>
        </w:tc>
      </w:tr>
    </w:tbl>
    <w:p w14:paraId="78A90789" w14:textId="77777777" w:rsidR="00110B36" w:rsidRPr="00110B36" w:rsidRDefault="00110B36" w:rsidP="00110B36">
      <w:pPr>
        <w:spacing w:after="0" w:line="240" w:lineRule="auto"/>
        <w:jc w:val="both"/>
        <w:rPr>
          <w:rFonts w:ascii="Times New Roman" w:hAnsi="Times New Roman"/>
          <w:noProof/>
          <w:sz w:val="24"/>
          <w:szCs w:val="20"/>
          <w:lang w:val="en-US"/>
        </w:rPr>
      </w:pPr>
    </w:p>
    <w:p w14:paraId="079314D9" w14:textId="77777777" w:rsidR="00110B36" w:rsidRPr="00110B36" w:rsidRDefault="00110B36" w:rsidP="00110B36">
      <w:pPr>
        <w:spacing w:after="0" w:line="240" w:lineRule="auto"/>
        <w:jc w:val="both"/>
        <w:rPr>
          <w:rFonts w:ascii="Times New Roman" w:hAnsi="Times New Roman"/>
          <w:noProof/>
          <w:sz w:val="24"/>
          <w:lang w:val="en-US"/>
        </w:rPr>
      </w:pPr>
      <w:r w:rsidRPr="00110B36">
        <w:rPr>
          <w:rFonts w:ascii="Times New Roman" w:hAnsi="Times New Roman"/>
          <w:noProof/>
          <w:sz w:val="24"/>
          <w:lang w:val="en-US"/>
        </w:rPr>
        <w:t>Remuneration for the period of time from ___ ___ __________ to ___ ___ __________</w:t>
      </w:r>
    </w:p>
    <w:p w14:paraId="309388E6" w14:textId="77777777" w:rsidR="00110B36" w:rsidRPr="00110B36" w:rsidRDefault="00110B36" w:rsidP="00110B36">
      <w:pPr>
        <w:spacing w:after="0" w:line="240" w:lineRule="auto"/>
        <w:jc w:val="both"/>
        <w:rPr>
          <w:rFonts w:ascii="Times New Roman" w:hAnsi="Times New Roman"/>
          <w:noProof/>
          <w:sz w:val="24"/>
          <w:szCs w:val="20"/>
          <w:lang w:val="en-US"/>
        </w:rPr>
      </w:pPr>
    </w:p>
    <w:tbl>
      <w:tblPr>
        <w:tblW w:w="5000" w:type="pct"/>
        <w:tblCellMar>
          <w:top w:w="28" w:type="dxa"/>
          <w:left w:w="28" w:type="dxa"/>
          <w:bottom w:w="28" w:type="dxa"/>
          <w:right w:w="28" w:type="dxa"/>
        </w:tblCellMar>
        <w:tblLook w:val="01E0" w:firstRow="1" w:lastRow="1" w:firstColumn="1" w:lastColumn="1" w:noHBand="0" w:noVBand="0"/>
      </w:tblPr>
      <w:tblGrid>
        <w:gridCol w:w="4947"/>
        <w:gridCol w:w="4124"/>
      </w:tblGrid>
      <w:tr w:rsidR="00110B36" w:rsidRPr="00110B36" w14:paraId="555E0335" w14:textId="77777777" w:rsidTr="00016CF4">
        <w:tc>
          <w:tcPr>
            <w:tcW w:w="2727" w:type="pct"/>
            <w:hideMark/>
          </w:tcPr>
          <w:p w14:paraId="26F79EA5" w14:textId="77777777" w:rsidR="00110B36" w:rsidRPr="00110B36" w:rsidRDefault="00110B36" w:rsidP="00016CF4">
            <w:pPr>
              <w:pStyle w:val="ListBullet"/>
              <w:rPr>
                <w:noProof/>
                <w:lang w:val="en-US"/>
              </w:rPr>
            </w:pPr>
            <w:r w:rsidRPr="00110B36">
              <w:rPr>
                <w:noProof/>
                <w:lang w:val="en-US"/>
              </w:rPr>
              <w:t xml:space="preserve">The calculated average monthly remuneration for the last five years before the person requesting service pension was dismissed from office* </w:t>
            </w:r>
          </w:p>
        </w:tc>
        <w:tc>
          <w:tcPr>
            <w:tcW w:w="2273" w:type="pct"/>
            <w:tcBorders>
              <w:top w:val="nil"/>
              <w:left w:val="nil"/>
              <w:bottom w:val="single" w:sz="4" w:space="0" w:color="auto"/>
              <w:right w:val="nil"/>
            </w:tcBorders>
          </w:tcPr>
          <w:p w14:paraId="048DF789" w14:textId="77777777" w:rsidR="00110B36" w:rsidRPr="00110B36" w:rsidRDefault="00110B36" w:rsidP="00016CF4">
            <w:pPr>
              <w:pStyle w:val="Title"/>
              <w:jc w:val="both"/>
              <w:rPr>
                <w:caps/>
                <w:noProof/>
                <w:szCs w:val="24"/>
                <w:u w:val="none"/>
                <w:lang w:val="en-US"/>
              </w:rPr>
            </w:pPr>
          </w:p>
        </w:tc>
      </w:tr>
      <w:tr w:rsidR="00110B36" w:rsidRPr="00110B36" w14:paraId="0DE375EA" w14:textId="77777777" w:rsidTr="00016CF4">
        <w:tc>
          <w:tcPr>
            <w:tcW w:w="2727" w:type="pct"/>
          </w:tcPr>
          <w:p w14:paraId="12ADEA30" w14:textId="77777777" w:rsidR="00110B36" w:rsidRPr="00110B36" w:rsidRDefault="00110B36" w:rsidP="00016CF4">
            <w:pPr>
              <w:pStyle w:val="Title"/>
              <w:jc w:val="both"/>
              <w:rPr>
                <w:b w:val="0"/>
                <w:caps/>
                <w:noProof/>
                <w:szCs w:val="18"/>
                <w:u w:val="none"/>
                <w:lang w:val="en-US"/>
              </w:rPr>
            </w:pPr>
          </w:p>
        </w:tc>
        <w:tc>
          <w:tcPr>
            <w:tcW w:w="2273" w:type="pct"/>
            <w:tcBorders>
              <w:top w:val="single" w:sz="4" w:space="0" w:color="auto"/>
              <w:left w:val="nil"/>
              <w:bottom w:val="nil"/>
              <w:right w:val="nil"/>
            </w:tcBorders>
            <w:hideMark/>
          </w:tcPr>
          <w:p w14:paraId="34FDF66D" w14:textId="77777777" w:rsidR="00110B36" w:rsidRPr="00110B36" w:rsidRDefault="00110B36" w:rsidP="00016CF4">
            <w:pPr>
              <w:pStyle w:val="Title"/>
              <w:rPr>
                <w:b w:val="0"/>
                <w:noProof/>
                <w:u w:val="none"/>
                <w:lang w:val="en-US"/>
              </w:rPr>
            </w:pPr>
            <w:r w:rsidRPr="00110B36">
              <w:rPr>
                <w:b w:val="0"/>
                <w:noProof/>
                <w:u w:val="none"/>
                <w:lang w:val="en-US"/>
              </w:rPr>
              <w:t>(in euros and cents (in numbers and words))</w:t>
            </w:r>
          </w:p>
        </w:tc>
      </w:tr>
    </w:tbl>
    <w:p w14:paraId="6A2F3BF7" w14:textId="77777777" w:rsidR="00110B36" w:rsidRPr="00110B36" w:rsidRDefault="00110B36" w:rsidP="00110B36">
      <w:pPr>
        <w:spacing w:after="0" w:line="240" w:lineRule="auto"/>
        <w:jc w:val="both"/>
        <w:rPr>
          <w:rFonts w:ascii="Times New Roman" w:hAnsi="Times New Roman"/>
          <w:noProof/>
          <w:sz w:val="24"/>
          <w:szCs w:val="20"/>
          <w:lang w:val="en-US"/>
        </w:rPr>
      </w:pPr>
    </w:p>
    <w:tbl>
      <w:tblPr>
        <w:tblW w:w="5000" w:type="pct"/>
        <w:tblBorders>
          <w:bottom w:val="single" w:sz="4" w:space="0" w:color="auto"/>
        </w:tblBorders>
        <w:tblCellMar>
          <w:top w:w="28" w:type="dxa"/>
          <w:left w:w="28" w:type="dxa"/>
          <w:bottom w:w="28" w:type="dxa"/>
          <w:right w:w="28" w:type="dxa"/>
        </w:tblCellMar>
        <w:tblLook w:val="01E0" w:firstRow="1" w:lastRow="1" w:firstColumn="1" w:lastColumn="1" w:noHBand="0" w:noVBand="0"/>
      </w:tblPr>
      <w:tblGrid>
        <w:gridCol w:w="2268"/>
        <w:gridCol w:w="4965"/>
        <w:gridCol w:w="1838"/>
      </w:tblGrid>
      <w:tr w:rsidR="00110B36" w:rsidRPr="00110B36" w14:paraId="19961513" w14:textId="77777777" w:rsidTr="00016CF4">
        <w:tc>
          <w:tcPr>
            <w:tcW w:w="1250" w:type="pct"/>
            <w:tcBorders>
              <w:top w:val="nil"/>
              <w:left w:val="nil"/>
              <w:bottom w:val="nil"/>
              <w:right w:val="nil"/>
            </w:tcBorders>
            <w:hideMark/>
          </w:tcPr>
          <w:p w14:paraId="311C6825" w14:textId="77777777" w:rsidR="00110B36" w:rsidRPr="00110B36" w:rsidRDefault="00110B36" w:rsidP="00016CF4">
            <w:pPr>
              <w:spacing w:after="0" w:line="240" w:lineRule="auto"/>
              <w:jc w:val="both"/>
              <w:rPr>
                <w:rFonts w:ascii="Times New Roman" w:hAnsi="Times New Roman"/>
                <w:noProof/>
                <w:sz w:val="24"/>
                <w:lang w:val="en-US"/>
              </w:rPr>
            </w:pPr>
            <w:r w:rsidRPr="00110B36">
              <w:rPr>
                <w:rFonts w:ascii="Times New Roman" w:hAnsi="Times New Roman"/>
                <w:noProof/>
                <w:sz w:val="24"/>
                <w:lang w:val="en-US"/>
              </w:rPr>
              <w:t>Head of the institution</w:t>
            </w:r>
          </w:p>
        </w:tc>
        <w:tc>
          <w:tcPr>
            <w:tcW w:w="2737" w:type="pct"/>
            <w:tcBorders>
              <w:top w:val="nil"/>
              <w:left w:val="nil"/>
              <w:bottom w:val="single" w:sz="4" w:space="0" w:color="auto"/>
              <w:right w:val="nil"/>
            </w:tcBorders>
          </w:tcPr>
          <w:p w14:paraId="29D41F1F" w14:textId="77777777" w:rsidR="00110B36" w:rsidRPr="00110B36" w:rsidRDefault="00110B36" w:rsidP="00016CF4">
            <w:pPr>
              <w:pStyle w:val="Title"/>
              <w:jc w:val="both"/>
              <w:rPr>
                <w:caps/>
                <w:noProof/>
                <w:szCs w:val="24"/>
                <w:u w:val="none"/>
                <w:lang w:val="en-US"/>
              </w:rPr>
            </w:pPr>
          </w:p>
        </w:tc>
        <w:tc>
          <w:tcPr>
            <w:tcW w:w="1013" w:type="pct"/>
            <w:tcBorders>
              <w:top w:val="nil"/>
              <w:left w:val="nil"/>
              <w:bottom w:val="nil"/>
              <w:right w:val="nil"/>
            </w:tcBorders>
          </w:tcPr>
          <w:p w14:paraId="49BAAD45" w14:textId="77777777" w:rsidR="00110B36" w:rsidRPr="00110B36" w:rsidRDefault="00110B36" w:rsidP="00016CF4">
            <w:pPr>
              <w:spacing w:after="0" w:line="240" w:lineRule="auto"/>
              <w:jc w:val="both"/>
              <w:rPr>
                <w:rFonts w:ascii="Times New Roman" w:hAnsi="Times New Roman"/>
                <w:caps/>
                <w:noProof/>
                <w:sz w:val="24"/>
                <w:szCs w:val="24"/>
                <w:lang w:val="en-US"/>
              </w:rPr>
            </w:pPr>
          </w:p>
        </w:tc>
      </w:tr>
      <w:tr w:rsidR="00110B36" w:rsidRPr="00110B36" w14:paraId="2E6C1716" w14:textId="77777777" w:rsidTr="00016CF4">
        <w:tc>
          <w:tcPr>
            <w:tcW w:w="1250" w:type="pct"/>
            <w:tcBorders>
              <w:top w:val="nil"/>
              <w:left w:val="nil"/>
              <w:bottom w:val="nil"/>
              <w:right w:val="nil"/>
            </w:tcBorders>
          </w:tcPr>
          <w:p w14:paraId="2DB327AF" w14:textId="77777777" w:rsidR="00110B36" w:rsidRPr="00110B36" w:rsidRDefault="00110B36" w:rsidP="00016CF4">
            <w:pPr>
              <w:pStyle w:val="Title"/>
              <w:jc w:val="both"/>
              <w:rPr>
                <w:b w:val="0"/>
                <w:caps/>
                <w:noProof/>
                <w:szCs w:val="18"/>
                <w:u w:val="none"/>
                <w:lang w:val="en-US"/>
              </w:rPr>
            </w:pPr>
          </w:p>
        </w:tc>
        <w:tc>
          <w:tcPr>
            <w:tcW w:w="2737" w:type="pct"/>
            <w:tcBorders>
              <w:top w:val="single" w:sz="4" w:space="0" w:color="auto"/>
              <w:left w:val="nil"/>
              <w:bottom w:val="nil"/>
              <w:right w:val="nil"/>
            </w:tcBorders>
            <w:hideMark/>
          </w:tcPr>
          <w:p w14:paraId="4D063DBD" w14:textId="77777777" w:rsidR="00110B36" w:rsidRPr="00110B36" w:rsidRDefault="00110B36" w:rsidP="00016CF4">
            <w:pPr>
              <w:pStyle w:val="Title"/>
              <w:rPr>
                <w:b w:val="0"/>
                <w:noProof/>
                <w:u w:val="none"/>
                <w:lang w:val="en-US"/>
              </w:rPr>
            </w:pPr>
            <w:r w:rsidRPr="00110B36">
              <w:rPr>
                <w:b w:val="0"/>
                <w:noProof/>
                <w:u w:val="none"/>
                <w:lang w:val="en-US"/>
              </w:rPr>
              <w:t>(given name, surname, signature)</w:t>
            </w:r>
          </w:p>
        </w:tc>
        <w:tc>
          <w:tcPr>
            <w:tcW w:w="1013" w:type="pct"/>
            <w:tcBorders>
              <w:top w:val="nil"/>
              <w:left w:val="nil"/>
              <w:bottom w:val="nil"/>
              <w:right w:val="nil"/>
            </w:tcBorders>
            <w:hideMark/>
          </w:tcPr>
          <w:p w14:paraId="037B5B59" w14:textId="77777777" w:rsidR="00110B36" w:rsidRPr="00110B36" w:rsidRDefault="00110B36" w:rsidP="00016CF4">
            <w:pPr>
              <w:pStyle w:val="Title"/>
              <w:jc w:val="both"/>
              <w:rPr>
                <w:b w:val="0"/>
                <w:noProof/>
                <w:u w:val="none"/>
                <w:lang w:val="en-US"/>
              </w:rPr>
            </w:pPr>
            <w:r w:rsidRPr="00110B36">
              <w:rPr>
                <w:b w:val="0"/>
                <w:noProof/>
                <w:u w:val="none"/>
                <w:lang w:val="en-US"/>
              </w:rPr>
              <w:t>Place for a seal</w:t>
            </w:r>
          </w:p>
        </w:tc>
      </w:tr>
    </w:tbl>
    <w:p w14:paraId="03BE71D9" w14:textId="77777777" w:rsidR="00110B36" w:rsidRPr="00110B36" w:rsidRDefault="00110B36" w:rsidP="00110B36">
      <w:pPr>
        <w:spacing w:after="0" w:line="240" w:lineRule="auto"/>
        <w:jc w:val="both"/>
        <w:rPr>
          <w:rFonts w:ascii="Times New Roman" w:hAnsi="Times New Roman"/>
          <w:noProof/>
          <w:sz w:val="24"/>
          <w:szCs w:val="24"/>
          <w:lang w:val="en-US"/>
        </w:rPr>
      </w:pPr>
    </w:p>
    <w:tbl>
      <w:tblPr>
        <w:tblW w:w="5000" w:type="pct"/>
        <w:tblBorders>
          <w:bottom w:val="single" w:sz="4" w:space="0" w:color="auto"/>
        </w:tblBorders>
        <w:tblCellMar>
          <w:top w:w="28" w:type="dxa"/>
          <w:left w:w="28" w:type="dxa"/>
          <w:bottom w:w="28" w:type="dxa"/>
          <w:right w:w="28" w:type="dxa"/>
        </w:tblCellMar>
        <w:tblLook w:val="01E0" w:firstRow="1" w:lastRow="1" w:firstColumn="1" w:lastColumn="1" w:noHBand="0" w:noVBand="0"/>
      </w:tblPr>
      <w:tblGrid>
        <w:gridCol w:w="1276"/>
        <w:gridCol w:w="4343"/>
        <w:gridCol w:w="3452"/>
      </w:tblGrid>
      <w:tr w:rsidR="00110B36" w:rsidRPr="00110B36" w14:paraId="2428EDCC" w14:textId="77777777" w:rsidTr="00016CF4">
        <w:tc>
          <w:tcPr>
            <w:tcW w:w="703" w:type="pct"/>
            <w:tcBorders>
              <w:top w:val="nil"/>
              <w:left w:val="nil"/>
              <w:bottom w:val="nil"/>
              <w:right w:val="nil"/>
            </w:tcBorders>
            <w:hideMark/>
          </w:tcPr>
          <w:p w14:paraId="3C2256EB" w14:textId="77777777" w:rsidR="00110B36" w:rsidRPr="00110B36" w:rsidRDefault="00110B36" w:rsidP="00016CF4">
            <w:pPr>
              <w:pStyle w:val="Title"/>
              <w:jc w:val="both"/>
              <w:rPr>
                <w:b w:val="0"/>
                <w:noProof/>
                <w:u w:val="none"/>
                <w:lang w:val="en-US"/>
              </w:rPr>
            </w:pPr>
            <w:r w:rsidRPr="00110B36">
              <w:rPr>
                <w:b w:val="0"/>
                <w:noProof/>
                <w:u w:val="none"/>
                <w:lang w:val="en-US"/>
              </w:rPr>
              <w:t>Prepared by</w:t>
            </w:r>
          </w:p>
        </w:tc>
        <w:tc>
          <w:tcPr>
            <w:tcW w:w="2394" w:type="pct"/>
            <w:tcBorders>
              <w:top w:val="nil"/>
              <w:left w:val="nil"/>
              <w:bottom w:val="single" w:sz="4" w:space="0" w:color="auto"/>
              <w:right w:val="nil"/>
            </w:tcBorders>
          </w:tcPr>
          <w:p w14:paraId="0C6D3AFC" w14:textId="77777777" w:rsidR="00110B36" w:rsidRPr="00110B36" w:rsidRDefault="00110B36" w:rsidP="00016CF4">
            <w:pPr>
              <w:pStyle w:val="Title"/>
              <w:jc w:val="both"/>
              <w:rPr>
                <w:caps/>
                <w:noProof/>
                <w:szCs w:val="24"/>
                <w:u w:val="none"/>
                <w:lang w:val="en-US"/>
              </w:rPr>
            </w:pPr>
          </w:p>
        </w:tc>
        <w:tc>
          <w:tcPr>
            <w:tcW w:w="1903" w:type="pct"/>
            <w:tcBorders>
              <w:top w:val="nil"/>
              <w:left w:val="nil"/>
              <w:bottom w:val="nil"/>
              <w:right w:val="nil"/>
            </w:tcBorders>
          </w:tcPr>
          <w:p w14:paraId="557C7F35" w14:textId="77777777" w:rsidR="00110B36" w:rsidRPr="00110B36" w:rsidRDefault="00110B36" w:rsidP="00016CF4">
            <w:pPr>
              <w:pStyle w:val="Title"/>
              <w:jc w:val="both"/>
              <w:rPr>
                <w:caps/>
                <w:noProof/>
                <w:szCs w:val="24"/>
                <w:u w:val="none"/>
                <w:lang w:val="en-US"/>
              </w:rPr>
            </w:pPr>
          </w:p>
        </w:tc>
      </w:tr>
      <w:tr w:rsidR="00110B36" w:rsidRPr="00110B36" w14:paraId="1206FAD2" w14:textId="77777777" w:rsidTr="00016CF4">
        <w:tc>
          <w:tcPr>
            <w:tcW w:w="703" w:type="pct"/>
            <w:tcBorders>
              <w:top w:val="nil"/>
              <w:left w:val="nil"/>
              <w:bottom w:val="nil"/>
              <w:right w:val="nil"/>
            </w:tcBorders>
          </w:tcPr>
          <w:p w14:paraId="513760E8" w14:textId="77777777" w:rsidR="00110B36" w:rsidRPr="00110B36" w:rsidRDefault="00110B36" w:rsidP="00016CF4">
            <w:pPr>
              <w:pStyle w:val="Title"/>
              <w:jc w:val="both"/>
              <w:rPr>
                <w:b w:val="0"/>
                <w:noProof/>
                <w:szCs w:val="22"/>
                <w:u w:val="none"/>
                <w:lang w:val="en-US"/>
              </w:rPr>
            </w:pPr>
          </w:p>
        </w:tc>
        <w:tc>
          <w:tcPr>
            <w:tcW w:w="2394" w:type="pct"/>
            <w:tcBorders>
              <w:top w:val="single" w:sz="4" w:space="0" w:color="auto"/>
              <w:left w:val="nil"/>
              <w:bottom w:val="nil"/>
              <w:right w:val="nil"/>
            </w:tcBorders>
            <w:hideMark/>
          </w:tcPr>
          <w:p w14:paraId="548D8E27" w14:textId="77777777" w:rsidR="00110B36" w:rsidRPr="00110B36" w:rsidRDefault="00110B36" w:rsidP="00016CF4">
            <w:pPr>
              <w:pStyle w:val="Title"/>
              <w:rPr>
                <w:b w:val="0"/>
                <w:noProof/>
                <w:u w:val="none"/>
                <w:lang w:val="en-US"/>
              </w:rPr>
            </w:pPr>
            <w:r w:rsidRPr="00110B36">
              <w:rPr>
                <w:b w:val="0"/>
                <w:noProof/>
                <w:u w:val="none"/>
                <w:lang w:val="en-US"/>
              </w:rPr>
              <w:t>(surname and telephone)</w:t>
            </w:r>
          </w:p>
        </w:tc>
        <w:tc>
          <w:tcPr>
            <w:tcW w:w="1903" w:type="pct"/>
            <w:tcBorders>
              <w:top w:val="nil"/>
              <w:left w:val="nil"/>
              <w:bottom w:val="nil"/>
              <w:right w:val="nil"/>
            </w:tcBorders>
          </w:tcPr>
          <w:p w14:paraId="55936142" w14:textId="77777777" w:rsidR="00110B36" w:rsidRPr="00110B36" w:rsidRDefault="00110B36" w:rsidP="00016CF4">
            <w:pPr>
              <w:pStyle w:val="Title"/>
              <w:jc w:val="both"/>
              <w:rPr>
                <w:b w:val="0"/>
                <w:noProof/>
                <w:szCs w:val="22"/>
                <w:u w:val="none"/>
                <w:lang w:val="en-US"/>
              </w:rPr>
            </w:pPr>
          </w:p>
        </w:tc>
      </w:tr>
    </w:tbl>
    <w:p w14:paraId="30D0F599" w14:textId="77777777" w:rsidR="00110B36" w:rsidRPr="00110B36" w:rsidRDefault="00110B36" w:rsidP="00110B36">
      <w:pPr>
        <w:spacing w:after="0" w:line="240" w:lineRule="auto"/>
        <w:jc w:val="both"/>
        <w:rPr>
          <w:rFonts w:ascii="Times New Roman" w:hAnsi="Times New Roman"/>
          <w:noProof/>
          <w:sz w:val="24"/>
          <w:szCs w:val="20"/>
          <w:lang w:val="en-US"/>
        </w:rPr>
      </w:pPr>
    </w:p>
    <w:p w14:paraId="5B6AC7F8" w14:textId="77777777" w:rsidR="00110B36" w:rsidRPr="00110B36" w:rsidRDefault="00110B36" w:rsidP="00110B36">
      <w:pPr>
        <w:spacing w:after="0" w:line="240" w:lineRule="auto"/>
        <w:jc w:val="both"/>
        <w:rPr>
          <w:rFonts w:ascii="Times New Roman" w:hAnsi="Times New Roman"/>
          <w:noProof/>
          <w:sz w:val="24"/>
          <w:lang w:val="en-US"/>
        </w:rPr>
      </w:pPr>
      <w:r w:rsidRPr="00110B36">
        <w:rPr>
          <w:rFonts w:ascii="Times New Roman" w:hAnsi="Times New Roman"/>
          <w:noProof/>
          <w:sz w:val="24"/>
          <w:lang w:val="en-US"/>
        </w:rPr>
        <w:t>Notes.</w:t>
      </w:r>
    </w:p>
    <w:p w14:paraId="2A8669AF" w14:textId="77777777" w:rsidR="00110B36" w:rsidRPr="00110B36" w:rsidRDefault="00110B36" w:rsidP="00110B36">
      <w:pPr>
        <w:spacing w:after="0" w:line="240" w:lineRule="auto"/>
        <w:jc w:val="both"/>
        <w:rPr>
          <w:rFonts w:ascii="Times New Roman" w:hAnsi="Times New Roman"/>
          <w:noProof/>
          <w:sz w:val="24"/>
          <w:lang w:val="en-US"/>
        </w:rPr>
      </w:pPr>
      <w:r w:rsidRPr="00110B36">
        <w:rPr>
          <w:rFonts w:ascii="Times New Roman" w:hAnsi="Times New Roman"/>
          <w:noProof/>
          <w:sz w:val="24"/>
          <w:lang w:val="en-US"/>
        </w:rPr>
        <w:t>1. * In accordance with Section 4 of the Law on Service Pensions for Officials of the Corruption Prevention and Combating Bureau.</w:t>
      </w:r>
    </w:p>
    <w:p w14:paraId="01912A55" w14:textId="77777777" w:rsidR="00110B36" w:rsidRPr="00110B36" w:rsidRDefault="00110B36" w:rsidP="00110B36">
      <w:pPr>
        <w:spacing w:after="0" w:line="240" w:lineRule="auto"/>
        <w:jc w:val="both"/>
        <w:rPr>
          <w:rFonts w:ascii="Times New Roman" w:hAnsi="Times New Roman"/>
          <w:noProof/>
          <w:sz w:val="24"/>
          <w:lang w:val="en-US"/>
        </w:rPr>
      </w:pPr>
      <w:r w:rsidRPr="00110B36">
        <w:rPr>
          <w:rFonts w:ascii="Times New Roman" w:hAnsi="Times New Roman"/>
          <w:noProof/>
          <w:sz w:val="24"/>
          <w:lang w:val="en-US"/>
        </w:rPr>
        <w:t>2. The details of the document “signature”, “place for a seal”, and “date” need not be completed if the electronic document has been prepared in accordance with the laws and regulations regarding drawing up of electronic documents.</w:t>
      </w:r>
    </w:p>
    <w:p w14:paraId="3911A47E" w14:textId="77777777" w:rsidR="00110B36" w:rsidRPr="00110B36" w:rsidRDefault="00110B36" w:rsidP="00110B36">
      <w:pPr>
        <w:spacing w:after="0" w:line="240" w:lineRule="auto"/>
        <w:jc w:val="both"/>
        <w:rPr>
          <w:rFonts w:ascii="Times New Roman" w:hAnsi="Times New Roman"/>
          <w:noProof/>
          <w:sz w:val="24"/>
          <w:lang w:val="en-US"/>
        </w:rPr>
      </w:pPr>
    </w:p>
    <w:p w14:paraId="74E056A7" w14:textId="77777777" w:rsidR="00110B36" w:rsidRPr="00110B36" w:rsidRDefault="00110B36" w:rsidP="00110B36">
      <w:pPr>
        <w:spacing w:after="0" w:line="240" w:lineRule="auto"/>
        <w:jc w:val="both"/>
        <w:rPr>
          <w:rFonts w:ascii="Times New Roman" w:hAnsi="Times New Roman"/>
          <w:noProof/>
          <w:sz w:val="24"/>
          <w:lang w:val="en-US"/>
        </w:rPr>
      </w:pPr>
    </w:p>
    <w:p w14:paraId="5D694B03" w14:textId="77777777" w:rsidR="00110B36" w:rsidRPr="00110B36" w:rsidRDefault="00110B36" w:rsidP="00110B36">
      <w:pPr>
        <w:tabs>
          <w:tab w:val="left" w:pos="7797"/>
        </w:tabs>
        <w:spacing w:after="0" w:line="240" w:lineRule="auto"/>
        <w:jc w:val="both"/>
        <w:rPr>
          <w:rFonts w:ascii="Times New Roman" w:hAnsi="Times New Roman"/>
          <w:noProof/>
          <w:sz w:val="24"/>
          <w:lang w:val="en-US"/>
        </w:rPr>
      </w:pPr>
      <w:r w:rsidRPr="00110B36">
        <w:rPr>
          <w:rFonts w:ascii="Times New Roman" w:hAnsi="Times New Roman"/>
          <w:noProof/>
          <w:sz w:val="24"/>
          <w:lang w:val="en-US"/>
        </w:rPr>
        <w:t>Minister for Welfare</w:t>
      </w:r>
      <w:r w:rsidRPr="00110B36">
        <w:rPr>
          <w:rFonts w:ascii="Times New Roman" w:hAnsi="Times New Roman"/>
          <w:noProof/>
          <w:sz w:val="24"/>
          <w:lang w:val="en-US"/>
        </w:rPr>
        <w:tab/>
        <w:t>I. Jurševska</w:t>
      </w:r>
    </w:p>
    <w:sectPr w:rsidR="00110B36" w:rsidRPr="00110B36" w:rsidSect="0041578A">
      <w:headerReference w:type="even" r:id="rId9"/>
      <w:headerReference w:type="default" r:id="rId10"/>
      <w:footerReference w:type="even" r:id="rId11"/>
      <w:footerReference w:type="default" r:id="rId12"/>
      <w:headerReference w:type="first" r:id="rId13"/>
      <w:footerReference w:type="first" r:id="rId14"/>
      <w:pgSz w:w="11906" w:h="16838" w:code="9"/>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0E9EED6" w14:textId="77777777" w:rsidR="009D1BF8" w:rsidRPr="00110B36" w:rsidRDefault="009D1BF8" w:rsidP="009D1BF8">
      <w:pPr>
        <w:spacing w:after="0" w:line="240" w:lineRule="auto"/>
        <w:rPr>
          <w:noProof/>
          <w:lang w:val="en-US"/>
        </w:rPr>
      </w:pPr>
      <w:r w:rsidRPr="00110B36">
        <w:rPr>
          <w:noProof/>
          <w:lang w:val="en-US"/>
        </w:rPr>
        <w:separator/>
      </w:r>
    </w:p>
  </w:endnote>
  <w:endnote w:type="continuationSeparator" w:id="0">
    <w:p w14:paraId="269C8C39" w14:textId="77777777" w:rsidR="009D1BF8" w:rsidRPr="00110B36" w:rsidRDefault="009D1BF8" w:rsidP="009D1BF8">
      <w:pPr>
        <w:spacing w:after="0" w:line="240" w:lineRule="auto"/>
        <w:rPr>
          <w:noProof/>
          <w:lang w:val="en-US"/>
        </w:rPr>
      </w:pPr>
      <w:r w:rsidRPr="00110B36">
        <w:rPr>
          <w:noProof/>
          <w:lang w:val="en-US"/>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FC482B" w14:textId="77777777" w:rsidR="00110B36" w:rsidRDefault="00110B3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B86359" w14:textId="77777777" w:rsidR="00E90A1D" w:rsidRPr="00110B36" w:rsidRDefault="00E90A1D" w:rsidP="00E90A1D">
    <w:pPr>
      <w:pStyle w:val="Footer"/>
      <w:tabs>
        <w:tab w:val="right" w:pos="9072"/>
      </w:tabs>
      <w:rPr>
        <w:rFonts w:ascii="Times New Roman" w:hAnsi="Times New Roman"/>
        <w:noProof/>
        <w:sz w:val="20"/>
        <w:lang w:val="en-US"/>
      </w:rPr>
    </w:pPr>
  </w:p>
  <w:p w14:paraId="3D25EB2E" w14:textId="54FF16A1" w:rsidR="00E40CA2" w:rsidRPr="00110B36" w:rsidRDefault="00E90A1D" w:rsidP="00E90A1D">
    <w:pPr>
      <w:pStyle w:val="Footer"/>
      <w:tabs>
        <w:tab w:val="right" w:pos="9072"/>
      </w:tabs>
      <w:rPr>
        <w:rFonts w:ascii="Times New Roman" w:hAnsi="Times New Roman"/>
        <w:noProof/>
        <w:sz w:val="20"/>
        <w:lang w:val="en-US"/>
      </w:rPr>
    </w:pPr>
    <w:r w:rsidRPr="00110B36">
      <w:rPr>
        <w:rFonts w:ascii="Times New Roman" w:hAnsi="Times New Roman"/>
        <w:noProof/>
        <w:sz w:val="20"/>
        <w:lang w:val="en-US"/>
      </w:rPr>
      <w:t xml:space="preserve">Translation </w:t>
    </w:r>
    <w:r w:rsidRPr="00110B36">
      <w:rPr>
        <w:rFonts w:ascii="Times New Roman" w:hAnsi="Times New Roman"/>
        <w:noProof/>
        <w:sz w:val="20"/>
        <w:lang w:val="en-US"/>
      </w:rPr>
      <w:fldChar w:fldCharType="begin"/>
    </w:r>
    <w:r w:rsidRPr="00110B36">
      <w:rPr>
        <w:rFonts w:ascii="Times New Roman" w:hAnsi="Times New Roman"/>
        <w:noProof/>
        <w:sz w:val="20"/>
        <w:lang w:val="en-US"/>
      </w:rPr>
      <w:instrText>symbol 169 \f "UnivrstyRoman TL" \s 8</w:instrText>
    </w:r>
    <w:r w:rsidRPr="00110B36">
      <w:rPr>
        <w:rFonts w:ascii="Times New Roman" w:hAnsi="Times New Roman"/>
        <w:noProof/>
        <w:sz w:val="20"/>
        <w:lang w:val="en-US"/>
      </w:rPr>
      <w:fldChar w:fldCharType="separate"/>
    </w:r>
    <w:r w:rsidRPr="00110B36">
      <w:rPr>
        <w:rFonts w:ascii="Times New Roman" w:hAnsi="Times New Roman"/>
        <w:noProof/>
        <w:sz w:val="20"/>
        <w:lang w:val="en-US"/>
      </w:rPr>
      <w:t>©</w:t>
    </w:r>
    <w:r w:rsidRPr="00110B36">
      <w:rPr>
        <w:rFonts w:ascii="Times New Roman" w:hAnsi="Times New Roman"/>
        <w:noProof/>
        <w:sz w:val="20"/>
        <w:lang w:val="en-US"/>
      </w:rPr>
      <w:fldChar w:fldCharType="end"/>
    </w:r>
    <w:r w:rsidRPr="00110B36">
      <w:rPr>
        <w:rFonts w:ascii="Times New Roman" w:hAnsi="Times New Roman"/>
        <w:noProof/>
        <w:sz w:val="20"/>
        <w:lang w:val="en-US"/>
      </w:rPr>
      <w:t xml:space="preserve"> 2023 Valsts valodas centrs (State Language Centre)</w:t>
    </w:r>
    <w:r w:rsidRPr="00110B36">
      <w:rPr>
        <w:rFonts w:ascii="Times New Roman" w:hAnsi="Times New Roman"/>
        <w:noProof/>
        <w:sz w:val="20"/>
        <w:lang w:val="en-US"/>
      </w:rPr>
      <w:tab/>
    </w:r>
    <w:r w:rsidRPr="00110B36">
      <w:rPr>
        <w:rStyle w:val="PageNumber"/>
        <w:rFonts w:ascii="Times New Roman" w:hAnsi="Times New Roman"/>
        <w:noProof/>
        <w:sz w:val="20"/>
        <w:lang w:val="en-US"/>
      </w:rPr>
      <w:fldChar w:fldCharType="begin"/>
    </w:r>
    <w:r w:rsidRPr="00110B36">
      <w:rPr>
        <w:rStyle w:val="PageNumber"/>
        <w:rFonts w:ascii="Times New Roman" w:hAnsi="Times New Roman"/>
        <w:noProof/>
        <w:sz w:val="20"/>
        <w:lang w:val="en-US"/>
      </w:rPr>
      <w:instrText xml:space="preserve"> PAGE </w:instrText>
    </w:r>
    <w:r w:rsidRPr="00110B36">
      <w:rPr>
        <w:rStyle w:val="PageNumber"/>
        <w:rFonts w:ascii="Times New Roman" w:hAnsi="Times New Roman"/>
        <w:noProof/>
        <w:sz w:val="20"/>
        <w:lang w:val="en-US"/>
      </w:rPr>
      <w:fldChar w:fldCharType="separate"/>
    </w:r>
    <w:r w:rsidRPr="00110B36">
      <w:rPr>
        <w:rStyle w:val="PageNumber"/>
        <w:rFonts w:ascii="Times New Roman" w:hAnsi="Times New Roman"/>
        <w:noProof/>
        <w:sz w:val="20"/>
        <w:lang w:val="en-US"/>
      </w:rPr>
      <w:t>2</w:t>
    </w:r>
    <w:r w:rsidRPr="00110B36">
      <w:rPr>
        <w:rStyle w:val="PageNumber"/>
        <w:rFonts w:ascii="Times New Roman" w:hAnsi="Times New Roman"/>
        <w:noProof/>
        <w:sz w:val="20"/>
        <w:lang w:val="en-US"/>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964A37" w14:textId="77777777" w:rsidR="00E40CA2" w:rsidRPr="00110B36" w:rsidRDefault="00E40CA2" w:rsidP="00E40CA2">
    <w:pPr>
      <w:pStyle w:val="Footer"/>
      <w:rPr>
        <w:rFonts w:ascii="Times New Roman" w:hAnsi="Times New Roman"/>
        <w:noProof/>
        <w:sz w:val="20"/>
        <w:lang w:val="en-US"/>
      </w:rPr>
    </w:pPr>
    <w:bookmarkStart w:id="45" w:name="_Hlk60653308"/>
    <w:bookmarkStart w:id="46" w:name="_Hlk60653309"/>
  </w:p>
  <w:p w14:paraId="2C66D215" w14:textId="0D26E19D" w:rsidR="00E40CA2" w:rsidRPr="00110B36" w:rsidRDefault="00E40CA2">
    <w:pPr>
      <w:pStyle w:val="Footer"/>
      <w:rPr>
        <w:rFonts w:ascii="Times New Roman" w:hAnsi="Times New Roman"/>
        <w:noProof/>
        <w:sz w:val="20"/>
        <w:lang w:val="en-US"/>
      </w:rPr>
    </w:pPr>
    <w:bookmarkStart w:id="47" w:name="_Hlk31896922"/>
    <w:bookmarkStart w:id="48" w:name="_Hlk31896923"/>
    <w:r w:rsidRPr="00110B36">
      <w:rPr>
        <w:rFonts w:ascii="Times New Roman" w:hAnsi="Times New Roman"/>
        <w:noProof/>
        <w:sz w:val="20"/>
        <w:lang w:val="en-US"/>
      </w:rPr>
      <w:t xml:space="preserve">Translation </w:t>
    </w:r>
    <w:r w:rsidRPr="00110B36">
      <w:rPr>
        <w:rFonts w:ascii="Times New Roman" w:hAnsi="Times New Roman"/>
        <w:noProof/>
        <w:sz w:val="20"/>
        <w:lang w:val="en-US"/>
      </w:rPr>
      <w:fldChar w:fldCharType="begin"/>
    </w:r>
    <w:r w:rsidRPr="00110B36">
      <w:rPr>
        <w:rFonts w:ascii="Times New Roman" w:hAnsi="Times New Roman"/>
        <w:noProof/>
        <w:sz w:val="20"/>
        <w:lang w:val="en-US"/>
      </w:rPr>
      <w:instrText>symbol 169 \f "UnivrstyRoman TL" \s 8</w:instrText>
    </w:r>
    <w:r w:rsidRPr="00110B36">
      <w:rPr>
        <w:rFonts w:ascii="Times New Roman" w:hAnsi="Times New Roman"/>
        <w:noProof/>
        <w:sz w:val="20"/>
        <w:lang w:val="en-US"/>
      </w:rPr>
      <w:fldChar w:fldCharType="separate"/>
    </w:r>
    <w:r w:rsidRPr="00110B36">
      <w:rPr>
        <w:rFonts w:ascii="Times New Roman" w:hAnsi="Times New Roman"/>
        <w:noProof/>
        <w:sz w:val="20"/>
        <w:lang w:val="en-US"/>
      </w:rPr>
      <w:t>©</w:t>
    </w:r>
    <w:r w:rsidRPr="00110B36">
      <w:rPr>
        <w:rFonts w:ascii="Times New Roman" w:hAnsi="Times New Roman"/>
        <w:noProof/>
        <w:sz w:val="20"/>
        <w:lang w:val="en-US"/>
      </w:rPr>
      <w:fldChar w:fldCharType="end"/>
    </w:r>
    <w:r w:rsidRPr="00110B36">
      <w:rPr>
        <w:rFonts w:ascii="Times New Roman" w:hAnsi="Times New Roman"/>
        <w:noProof/>
        <w:sz w:val="20"/>
        <w:lang w:val="en-US"/>
      </w:rPr>
      <w:t xml:space="preserve"> 2023 Valsts valodas centrs (State Language Centre)</w:t>
    </w:r>
    <w:bookmarkEnd w:id="45"/>
    <w:bookmarkEnd w:id="46"/>
    <w:bookmarkEnd w:id="47"/>
    <w:bookmarkEnd w:id="48"/>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9766330" w14:textId="77777777" w:rsidR="009D1BF8" w:rsidRPr="00110B36" w:rsidRDefault="009D1BF8" w:rsidP="009D1BF8">
      <w:pPr>
        <w:spacing w:after="0" w:line="240" w:lineRule="auto"/>
        <w:rPr>
          <w:noProof/>
          <w:lang w:val="en-US"/>
        </w:rPr>
      </w:pPr>
      <w:r w:rsidRPr="00110B36">
        <w:rPr>
          <w:noProof/>
          <w:lang w:val="en-US"/>
        </w:rPr>
        <w:separator/>
      </w:r>
    </w:p>
  </w:footnote>
  <w:footnote w:type="continuationSeparator" w:id="0">
    <w:p w14:paraId="0EBE3877" w14:textId="77777777" w:rsidR="009D1BF8" w:rsidRPr="00110B36" w:rsidRDefault="009D1BF8" w:rsidP="009D1BF8">
      <w:pPr>
        <w:spacing w:after="0" w:line="240" w:lineRule="auto"/>
        <w:rPr>
          <w:noProof/>
          <w:lang w:val="en-US"/>
        </w:rPr>
      </w:pPr>
      <w:r w:rsidRPr="00110B36">
        <w:rPr>
          <w:noProof/>
          <w:lang w:val="en-US"/>
        </w:rP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C86632" w14:textId="77777777" w:rsidR="00110B36" w:rsidRDefault="00110B3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2C4340" w14:textId="77777777" w:rsidR="00110B36" w:rsidRDefault="00110B36">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D8E610" w14:textId="77777777" w:rsidR="00110B36" w:rsidRDefault="00110B36">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removePersonalInformation/>
  <w:removeDateAndTime/>
  <w:hideSpellingErrors/>
  <w:hideGrammaticalErrors/>
  <w:revisionView w:markup="0"/>
  <w:defaultTabStop w:val="720"/>
  <w:doNotHyphenateCaps/>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65F84"/>
    <w:rsid w:val="00110B36"/>
    <w:rsid w:val="00117411"/>
    <w:rsid w:val="003C6435"/>
    <w:rsid w:val="00405176"/>
    <w:rsid w:val="0041578A"/>
    <w:rsid w:val="00446AFA"/>
    <w:rsid w:val="00465F84"/>
    <w:rsid w:val="004E055F"/>
    <w:rsid w:val="005411B6"/>
    <w:rsid w:val="0054276A"/>
    <w:rsid w:val="0054754A"/>
    <w:rsid w:val="005A17DF"/>
    <w:rsid w:val="005D5359"/>
    <w:rsid w:val="00612425"/>
    <w:rsid w:val="006B5259"/>
    <w:rsid w:val="006E361A"/>
    <w:rsid w:val="006F62D4"/>
    <w:rsid w:val="00712EF4"/>
    <w:rsid w:val="008244E2"/>
    <w:rsid w:val="008D1DE1"/>
    <w:rsid w:val="00921840"/>
    <w:rsid w:val="009A43E8"/>
    <w:rsid w:val="009D1BF8"/>
    <w:rsid w:val="00A961DF"/>
    <w:rsid w:val="00AF0425"/>
    <w:rsid w:val="00B82888"/>
    <w:rsid w:val="00BB2A6E"/>
    <w:rsid w:val="00CD5F93"/>
    <w:rsid w:val="00DA77B0"/>
    <w:rsid w:val="00E40CA2"/>
    <w:rsid w:val="00E73133"/>
    <w:rsid w:val="00E8369C"/>
    <w:rsid w:val="00E90A1D"/>
    <w:rsid w:val="00F02DCA"/>
    <w:rsid w:val="00F138A1"/>
    <w:rsid w:val="00F25438"/>
    <w:rsid w:val="00FA0D50"/>
    <w:rsid w:val="00FE5BBA"/>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2BC4D4F4"/>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labojumupamats">
    <w:name w:val="labojumu_pamats"/>
    <w:basedOn w:val="Normal"/>
    <w:rsid w:val="00FE5BBA"/>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styleId="Hyperlink">
    <w:name w:val="Hyperlink"/>
    <w:basedOn w:val="DefaultParagraphFont"/>
    <w:uiPriority w:val="99"/>
    <w:semiHidden/>
    <w:unhideWhenUsed/>
    <w:rsid w:val="00FE5BBA"/>
    <w:rPr>
      <w:color w:val="0000FF"/>
      <w:u w:val="single"/>
    </w:rPr>
  </w:style>
  <w:style w:type="character" w:customStyle="1" w:styleId="labojumupamats1">
    <w:name w:val="labojumu_pamats1"/>
    <w:basedOn w:val="DefaultParagraphFont"/>
    <w:rsid w:val="00FE5BBA"/>
  </w:style>
  <w:style w:type="paragraph" w:customStyle="1" w:styleId="tv213">
    <w:name w:val="tv213"/>
    <w:basedOn w:val="Normal"/>
    <w:rsid w:val="00FE5BBA"/>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styleId="ListBullet">
    <w:name w:val="List Bullet"/>
    <w:basedOn w:val="Normal"/>
    <w:autoRedefine/>
    <w:uiPriority w:val="99"/>
    <w:unhideWhenUsed/>
    <w:rsid w:val="009A43E8"/>
    <w:pPr>
      <w:widowControl w:val="0"/>
      <w:spacing w:after="0" w:line="240" w:lineRule="auto"/>
      <w:jc w:val="both"/>
    </w:pPr>
    <w:rPr>
      <w:rFonts w:ascii="Times New Roman" w:eastAsia="Times New Roman" w:hAnsi="Times New Roman" w:cs="Times New Roman"/>
      <w:sz w:val="24"/>
      <w:szCs w:val="24"/>
    </w:rPr>
  </w:style>
  <w:style w:type="paragraph" w:styleId="Title">
    <w:name w:val="Title"/>
    <w:basedOn w:val="Normal"/>
    <w:link w:val="TitleChar"/>
    <w:uiPriority w:val="99"/>
    <w:qFormat/>
    <w:rsid w:val="004E055F"/>
    <w:pPr>
      <w:spacing w:after="0" w:line="240" w:lineRule="auto"/>
      <w:jc w:val="center"/>
    </w:pPr>
    <w:rPr>
      <w:rFonts w:ascii="Times New Roman" w:eastAsia="Times New Roman" w:hAnsi="Times New Roman" w:cs="Times New Roman"/>
      <w:b/>
      <w:sz w:val="24"/>
      <w:szCs w:val="20"/>
      <w:u w:val="single"/>
    </w:rPr>
  </w:style>
  <w:style w:type="character" w:customStyle="1" w:styleId="TitleChar">
    <w:name w:val="Title Char"/>
    <w:basedOn w:val="DefaultParagraphFont"/>
    <w:link w:val="Title"/>
    <w:uiPriority w:val="99"/>
    <w:rsid w:val="004E055F"/>
    <w:rPr>
      <w:rFonts w:ascii="Times New Roman" w:eastAsia="Times New Roman" w:hAnsi="Times New Roman" w:cs="Times New Roman"/>
      <w:b/>
      <w:sz w:val="24"/>
      <w:szCs w:val="20"/>
      <w:u w:val="single"/>
    </w:rPr>
  </w:style>
  <w:style w:type="paragraph" w:customStyle="1" w:styleId="Numurssaturam">
    <w:name w:val="Numurs saturam"/>
    <w:basedOn w:val="Normal"/>
    <w:autoRedefine/>
    <w:uiPriority w:val="99"/>
    <w:rsid w:val="004E055F"/>
    <w:pPr>
      <w:spacing w:after="0" w:line="240" w:lineRule="auto"/>
      <w:ind w:firstLine="180"/>
      <w:jc w:val="right"/>
      <w:outlineLvl w:val="0"/>
    </w:pPr>
    <w:rPr>
      <w:rFonts w:ascii="Times New Roman" w:eastAsia="Times New Roman" w:hAnsi="Times New Roman" w:cs="Times New Roman"/>
      <w:bCs/>
      <w:sz w:val="24"/>
      <w:szCs w:val="24"/>
      <w:lang w:eastAsia="lv-LV"/>
    </w:rPr>
  </w:style>
  <w:style w:type="paragraph" w:styleId="Header">
    <w:name w:val="header"/>
    <w:basedOn w:val="Normal"/>
    <w:link w:val="HeaderChar"/>
    <w:uiPriority w:val="99"/>
    <w:unhideWhenUsed/>
    <w:rsid w:val="009D1BF8"/>
    <w:pPr>
      <w:tabs>
        <w:tab w:val="center" w:pos="4513"/>
        <w:tab w:val="right" w:pos="9026"/>
      </w:tabs>
      <w:spacing w:after="0" w:line="240" w:lineRule="auto"/>
    </w:pPr>
  </w:style>
  <w:style w:type="character" w:customStyle="1" w:styleId="HeaderChar">
    <w:name w:val="Header Char"/>
    <w:basedOn w:val="DefaultParagraphFont"/>
    <w:link w:val="Header"/>
    <w:uiPriority w:val="99"/>
    <w:rsid w:val="009D1BF8"/>
  </w:style>
  <w:style w:type="paragraph" w:styleId="Footer">
    <w:name w:val="footer"/>
    <w:basedOn w:val="Normal"/>
    <w:link w:val="FooterChar"/>
    <w:unhideWhenUsed/>
    <w:rsid w:val="009D1BF8"/>
    <w:pPr>
      <w:tabs>
        <w:tab w:val="center" w:pos="4513"/>
        <w:tab w:val="right" w:pos="9026"/>
      </w:tabs>
      <w:spacing w:after="0" w:line="240" w:lineRule="auto"/>
    </w:pPr>
  </w:style>
  <w:style w:type="character" w:customStyle="1" w:styleId="FooterChar">
    <w:name w:val="Footer Char"/>
    <w:basedOn w:val="DefaultParagraphFont"/>
    <w:link w:val="Footer"/>
    <w:uiPriority w:val="99"/>
    <w:rsid w:val="009D1BF8"/>
  </w:style>
  <w:style w:type="paragraph" w:styleId="BlockText">
    <w:name w:val="Block Text"/>
    <w:basedOn w:val="Normal"/>
    <w:rsid w:val="00712EF4"/>
    <w:pPr>
      <w:widowControl w:val="0"/>
      <w:spacing w:after="0" w:line="240" w:lineRule="auto"/>
      <w:ind w:left="540" w:right="2546"/>
      <w:jc w:val="both"/>
    </w:pPr>
    <w:rPr>
      <w:rFonts w:ascii="Times New Roman" w:eastAsia="Times New Roman" w:hAnsi="Times New Roman" w:cs="Times New Roman"/>
      <w:snapToGrid w:val="0"/>
      <w:sz w:val="20"/>
      <w:szCs w:val="20"/>
    </w:rPr>
  </w:style>
  <w:style w:type="character" w:styleId="PageNumber">
    <w:name w:val="page number"/>
    <w:rsid w:val="00E90A1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499783">
      <w:bodyDiv w:val="1"/>
      <w:marLeft w:val="0"/>
      <w:marRight w:val="0"/>
      <w:marTop w:val="0"/>
      <w:marBottom w:val="0"/>
      <w:divBdr>
        <w:top w:val="none" w:sz="0" w:space="0" w:color="auto"/>
        <w:left w:val="none" w:sz="0" w:space="0" w:color="auto"/>
        <w:bottom w:val="none" w:sz="0" w:space="0" w:color="auto"/>
        <w:right w:val="none" w:sz="0" w:space="0" w:color="auto"/>
      </w:divBdr>
    </w:div>
    <w:div w:id="112140929">
      <w:bodyDiv w:val="1"/>
      <w:marLeft w:val="0"/>
      <w:marRight w:val="0"/>
      <w:marTop w:val="0"/>
      <w:marBottom w:val="0"/>
      <w:divBdr>
        <w:top w:val="none" w:sz="0" w:space="0" w:color="auto"/>
        <w:left w:val="none" w:sz="0" w:space="0" w:color="auto"/>
        <w:bottom w:val="none" w:sz="0" w:space="0" w:color="auto"/>
        <w:right w:val="none" w:sz="0" w:space="0" w:color="auto"/>
      </w:divBdr>
    </w:div>
    <w:div w:id="531655742">
      <w:bodyDiv w:val="1"/>
      <w:marLeft w:val="0"/>
      <w:marRight w:val="0"/>
      <w:marTop w:val="0"/>
      <w:marBottom w:val="0"/>
      <w:divBdr>
        <w:top w:val="none" w:sz="0" w:space="0" w:color="auto"/>
        <w:left w:val="none" w:sz="0" w:space="0" w:color="auto"/>
        <w:bottom w:val="none" w:sz="0" w:space="0" w:color="auto"/>
        <w:right w:val="none" w:sz="0" w:space="0" w:color="auto"/>
      </w:divBdr>
      <w:divsChild>
        <w:div w:id="1228225094">
          <w:marLeft w:val="0"/>
          <w:marRight w:val="0"/>
          <w:marTop w:val="0"/>
          <w:marBottom w:val="0"/>
          <w:divBdr>
            <w:top w:val="none" w:sz="0" w:space="0" w:color="auto"/>
            <w:left w:val="none" w:sz="0" w:space="0" w:color="auto"/>
            <w:bottom w:val="none" w:sz="0" w:space="0" w:color="auto"/>
            <w:right w:val="none" w:sz="0" w:space="0" w:color="auto"/>
          </w:divBdr>
        </w:div>
        <w:div w:id="547495027">
          <w:marLeft w:val="0"/>
          <w:marRight w:val="0"/>
          <w:marTop w:val="0"/>
          <w:marBottom w:val="0"/>
          <w:divBdr>
            <w:top w:val="none" w:sz="0" w:space="0" w:color="auto"/>
            <w:left w:val="none" w:sz="0" w:space="0" w:color="auto"/>
            <w:bottom w:val="none" w:sz="0" w:space="0" w:color="auto"/>
            <w:right w:val="none" w:sz="0" w:space="0" w:color="auto"/>
          </w:divBdr>
        </w:div>
        <w:div w:id="1971394110">
          <w:marLeft w:val="0"/>
          <w:marRight w:val="0"/>
          <w:marTop w:val="0"/>
          <w:marBottom w:val="0"/>
          <w:divBdr>
            <w:top w:val="none" w:sz="0" w:space="0" w:color="auto"/>
            <w:left w:val="none" w:sz="0" w:space="0" w:color="auto"/>
            <w:bottom w:val="none" w:sz="0" w:space="0" w:color="auto"/>
            <w:right w:val="none" w:sz="0" w:space="0" w:color="auto"/>
          </w:divBdr>
        </w:div>
        <w:div w:id="1704939797">
          <w:marLeft w:val="0"/>
          <w:marRight w:val="0"/>
          <w:marTop w:val="0"/>
          <w:marBottom w:val="0"/>
          <w:divBdr>
            <w:top w:val="none" w:sz="0" w:space="0" w:color="auto"/>
            <w:left w:val="none" w:sz="0" w:space="0" w:color="auto"/>
            <w:bottom w:val="none" w:sz="0" w:space="0" w:color="auto"/>
            <w:right w:val="none" w:sz="0" w:space="0" w:color="auto"/>
          </w:divBdr>
        </w:div>
        <w:div w:id="1071775798">
          <w:marLeft w:val="0"/>
          <w:marRight w:val="0"/>
          <w:marTop w:val="0"/>
          <w:marBottom w:val="0"/>
          <w:divBdr>
            <w:top w:val="none" w:sz="0" w:space="0" w:color="auto"/>
            <w:left w:val="none" w:sz="0" w:space="0" w:color="auto"/>
            <w:bottom w:val="none" w:sz="0" w:space="0" w:color="auto"/>
            <w:right w:val="none" w:sz="0" w:space="0" w:color="auto"/>
          </w:divBdr>
        </w:div>
        <w:div w:id="272440720">
          <w:marLeft w:val="0"/>
          <w:marRight w:val="0"/>
          <w:marTop w:val="0"/>
          <w:marBottom w:val="0"/>
          <w:divBdr>
            <w:top w:val="none" w:sz="0" w:space="0" w:color="auto"/>
            <w:left w:val="none" w:sz="0" w:space="0" w:color="auto"/>
            <w:bottom w:val="none" w:sz="0" w:space="0" w:color="auto"/>
            <w:right w:val="none" w:sz="0" w:space="0" w:color="auto"/>
          </w:divBdr>
        </w:div>
        <w:div w:id="874736365">
          <w:marLeft w:val="0"/>
          <w:marRight w:val="0"/>
          <w:marTop w:val="0"/>
          <w:marBottom w:val="0"/>
          <w:divBdr>
            <w:top w:val="none" w:sz="0" w:space="0" w:color="auto"/>
            <w:left w:val="none" w:sz="0" w:space="0" w:color="auto"/>
            <w:bottom w:val="none" w:sz="0" w:space="0" w:color="auto"/>
            <w:right w:val="none" w:sz="0" w:space="0" w:color="auto"/>
          </w:divBdr>
        </w:div>
        <w:div w:id="645814734">
          <w:marLeft w:val="0"/>
          <w:marRight w:val="0"/>
          <w:marTop w:val="0"/>
          <w:marBottom w:val="0"/>
          <w:divBdr>
            <w:top w:val="none" w:sz="0" w:space="0" w:color="auto"/>
            <w:left w:val="none" w:sz="0" w:space="0" w:color="auto"/>
            <w:bottom w:val="none" w:sz="0" w:space="0" w:color="auto"/>
            <w:right w:val="none" w:sz="0" w:space="0" w:color="auto"/>
          </w:divBdr>
        </w:div>
        <w:div w:id="1743213992">
          <w:marLeft w:val="0"/>
          <w:marRight w:val="0"/>
          <w:marTop w:val="0"/>
          <w:marBottom w:val="0"/>
          <w:divBdr>
            <w:top w:val="none" w:sz="0" w:space="0" w:color="auto"/>
            <w:left w:val="none" w:sz="0" w:space="0" w:color="auto"/>
            <w:bottom w:val="none" w:sz="0" w:space="0" w:color="auto"/>
            <w:right w:val="none" w:sz="0" w:space="0" w:color="auto"/>
          </w:divBdr>
        </w:div>
        <w:div w:id="514392416">
          <w:marLeft w:val="0"/>
          <w:marRight w:val="0"/>
          <w:marTop w:val="0"/>
          <w:marBottom w:val="0"/>
          <w:divBdr>
            <w:top w:val="none" w:sz="0" w:space="0" w:color="auto"/>
            <w:left w:val="none" w:sz="0" w:space="0" w:color="auto"/>
            <w:bottom w:val="none" w:sz="0" w:space="0" w:color="auto"/>
            <w:right w:val="none" w:sz="0" w:space="0" w:color="auto"/>
          </w:divBdr>
        </w:div>
        <w:div w:id="1475215642">
          <w:marLeft w:val="0"/>
          <w:marRight w:val="0"/>
          <w:marTop w:val="0"/>
          <w:marBottom w:val="0"/>
          <w:divBdr>
            <w:top w:val="none" w:sz="0" w:space="0" w:color="auto"/>
            <w:left w:val="none" w:sz="0" w:space="0" w:color="auto"/>
            <w:bottom w:val="none" w:sz="0" w:space="0" w:color="auto"/>
            <w:right w:val="none" w:sz="0" w:space="0" w:color="auto"/>
          </w:divBdr>
        </w:div>
        <w:div w:id="995910987">
          <w:marLeft w:val="0"/>
          <w:marRight w:val="0"/>
          <w:marTop w:val="0"/>
          <w:marBottom w:val="0"/>
          <w:divBdr>
            <w:top w:val="none" w:sz="0" w:space="0" w:color="auto"/>
            <w:left w:val="none" w:sz="0" w:space="0" w:color="auto"/>
            <w:bottom w:val="none" w:sz="0" w:space="0" w:color="auto"/>
            <w:right w:val="none" w:sz="0" w:space="0" w:color="auto"/>
          </w:divBdr>
        </w:div>
        <w:div w:id="177937682">
          <w:marLeft w:val="0"/>
          <w:marRight w:val="0"/>
          <w:marTop w:val="0"/>
          <w:marBottom w:val="0"/>
          <w:divBdr>
            <w:top w:val="none" w:sz="0" w:space="0" w:color="auto"/>
            <w:left w:val="none" w:sz="0" w:space="0" w:color="auto"/>
            <w:bottom w:val="none" w:sz="0" w:space="0" w:color="auto"/>
            <w:right w:val="none" w:sz="0" w:space="0" w:color="auto"/>
          </w:divBdr>
        </w:div>
        <w:div w:id="1505974107">
          <w:marLeft w:val="0"/>
          <w:marRight w:val="0"/>
          <w:marTop w:val="0"/>
          <w:marBottom w:val="0"/>
          <w:divBdr>
            <w:top w:val="none" w:sz="0" w:space="0" w:color="auto"/>
            <w:left w:val="none" w:sz="0" w:space="0" w:color="auto"/>
            <w:bottom w:val="none" w:sz="0" w:space="0" w:color="auto"/>
            <w:right w:val="none" w:sz="0" w:space="0" w:color="auto"/>
          </w:divBdr>
        </w:div>
        <w:div w:id="1584560464">
          <w:marLeft w:val="0"/>
          <w:marRight w:val="0"/>
          <w:marTop w:val="0"/>
          <w:marBottom w:val="0"/>
          <w:divBdr>
            <w:top w:val="none" w:sz="0" w:space="0" w:color="auto"/>
            <w:left w:val="none" w:sz="0" w:space="0" w:color="auto"/>
            <w:bottom w:val="none" w:sz="0" w:space="0" w:color="auto"/>
            <w:right w:val="none" w:sz="0" w:space="0" w:color="auto"/>
          </w:divBdr>
        </w:div>
        <w:div w:id="355426275">
          <w:marLeft w:val="0"/>
          <w:marRight w:val="0"/>
          <w:marTop w:val="0"/>
          <w:marBottom w:val="0"/>
          <w:divBdr>
            <w:top w:val="none" w:sz="0" w:space="0" w:color="auto"/>
            <w:left w:val="none" w:sz="0" w:space="0" w:color="auto"/>
            <w:bottom w:val="none" w:sz="0" w:space="0" w:color="auto"/>
            <w:right w:val="none" w:sz="0" w:space="0" w:color="auto"/>
          </w:divBdr>
        </w:div>
        <w:div w:id="719400399">
          <w:marLeft w:val="0"/>
          <w:marRight w:val="0"/>
          <w:marTop w:val="0"/>
          <w:marBottom w:val="0"/>
          <w:divBdr>
            <w:top w:val="none" w:sz="0" w:space="0" w:color="auto"/>
            <w:left w:val="none" w:sz="0" w:space="0" w:color="auto"/>
            <w:bottom w:val="none" w:sz="0" w:space="0" w:color="auto"/>
            <w:right w:val="none" w:sz="0" w:space="0" w:color="auto"/>
          </w:divBdr>
        </w:div>
        <w:div w:id="51659124">
          <w:marLeft w:val="0"/>
          <w:marRight w:val="0"/>
          <w:marTop w:val="0"/>
          <w:marBottom w:val="0"/>
          <w:divBdr>
            <w:top w:val="none" w:sz="0" w:space="0" w:color="auto"/>
            <w:left w:val="none" w:sz="0" w:space="0" w:color="auto"/>
            <w:bottom w:val="none" w:sz="0" w:space="0" w:color="auto"/>
            <w:right w:val="none" w:sz="0" w:space="0" w:color="auto"/>
          </w:divBdr>
        </w:div>
        <w:div w:id="540895478">
          <w:marLeft w:val="0"/>
          <w:marRight w:val="0"/>
          <w:marTop w:val="0"/>
          <w:marBottom w:val="0"/>
          <w:divBdr>
            <w:top w:val="none" w:sz="0" w:space="0" w:color="auto"/>
            <w:left w:val="none" w:sz="0" w:space="0" w:color="auto"/>
            <w:bottom w:val="none" w:sz="0" w:space="0" w:color="auto"/>
            <w:right w:val="none" w:sz="0" w:space="0" w:color="auto"/>
          </w:divBdr>
        </w:div>
        <w:div w:id="1111821205">
          <w:marLeft w:val="0"/>
          <w:marRight w:val="0"/>
          <w:marTop w:val="0"/>
          <w:marBottom w:val="0"/>
          <w:divBdr>
            <w:top w:val="none" w:sz="0" w:space="0" w:color="auto"/>
            <w:left w:val="none" w:sz="0" w:space="0" w:color="auto"/>
            <w:bottom w:val="none" w:sz="0" w:space="0" w:color="auto"/>
            <w:right w:val="none" w:sz="0" w:space="0" w:color="auto"/>
          </w:divBdr>
        </w:div>
        <w:div w:id="1575242604">
          <w:marLeft w:val="0"/>
          <w:marRight w:val="0"/>
          <w:marTop w:val="0"/>
          <w:marBottom w:val="0"/>
          <w:divBdr>
            <w:top w:val="none" w:sz="0" w:space="0" w:color="auto"/>
            <w:left w:val="none" w:sz="0" w:space="0" w:color="auto"/>
            <w:bottom w:val="none" w:sz="0" w:space="0" w:color="auto"/>
            <w:right w:val="none" w:sz="0" w:space="0" w:color="auto"/>
          </w:divBdr>
        </w:div>
        <w:div w:id="502933635">
          <w:marLeft w:val="0"/>
          <w:marRight w:val="0"/>
          <w:marTop w:val="0"/>
          <w:marBottom w:val="0"/>
          <w:divBdr>
            <w:top w:val="none" w:sz="0" w:space="0" w:color="auto"/>
            <w:left w:val="none" w:sz="0" w:space="0" w:color="auto"/>
            <w:bottom w:val="none" w:sz="0" w:space="0" w:color="auto"/>
            <w:right w:val="none" w:sz="0" w:space="0" w:color="auto"/>
          </w:divBdr>
        </w:div>
        <w:div w:id="766734606">
          <w:marLeft w:val="0"/>
          <w:marRight w:val="0"/>
          <w:marTop w:val="0"/>
          <w:marBottom w:val="0"/>
          <w:divBdr>
            <w:top w:val="none" w:sz="0" w:space="0" w:color="auto"/>
            <w:left w:val="none" w:sz="0" w:space="0" w:color="auto"/>
            <w:bottom w:val="none" w:sz="0" w:space="0" w:color="auto"/>
            <w:right w:val="none" w:sz="0" w:space="0" w:color="auto"/>
          </w:divBdr>
        </w:div>
        <w:div w:id="1250310362">
          <w:marLeft w:val="0"/>
          <w:marRight w:val="0"/>
          <w:marTop w:val="0"/>
          <w:marBottom w:val="0"/>
          <w:divBdr>
            <w:top w:val="none" w:sz="0" w:space="0" w:color="auto"/>
            <w:left w:val="none" w:sz="0" w:space="0" w:color="auto"/>
            <w:bottom w:val="none" w:sz="0" w:space="0" w:color="auto"/>
            <w:right w:val="none" w:sz="0" w:space="0" w:color="auto"/>
          </w:divBdr>
        </w:div>
        <w:div w:id="369889559">
          <w:marLeft w:val="0"/>
          <w:marRight w:val="0"/>
          <w:marTop w:val="0"/>
          <w:marBottom w:val="0"/>
          <w:divBdr>
            <w:top w:val="none" w:sz="0" w:space="0" w:color="auto"/>
            <w:left w:val="none" w:sz="0" w:space="0" w:color="auto"/>
            <w:bottom w:val="none" w:sz="0" w:space="0" w:color="auto"/>
            <w:right w:val="none" w:sz="0" w:space="0" w:color="auto"/>
          </w:divBdr>
        </w:div>
        <w:div w:id="424423758">
          <w:marLeft w:val="0"/>
          <w:marRight w:val="0"/>
          <w:marTop w:val="0"/>
          <w:marBottom w:val="0"/>
          <w:divBdr>
            <w:top w:val="none" w:sz="0" w:space="0" w:color="auto"/>
            <w:left w:val="none" w:sz="0" w:space="0" w:color="auto"/>
            <w:bottom w:val="none" w:sz="0" w:space="0" w:color="auto"/>
            <w:right w:val="none" w:sz="0" w:space="0" w:color="auto"/>
          </w:divBdr>
        </w:div>
      </w:divsChild>
    </w:div>
    <w:div w:id="1305626013">
      <w:bodyDiv w:val="1"/>
      <w:marLeft w:val="0"/>
      <w:marRight w:val="0"/>
      <w:marTop w:val="0"/>
      <w:marBottom w:val="0"/>
      <w:divBdr>
        <w:top w:val="none" w:sz="0" w:space="0" w:color="auto"/>
        <w:left w:val="none" w:sz="0" w:space="0" w:color="auto"/>
        <w:bottom w:val="none" w:sz="0" w:space="0" w:color="auto"/>
        <w:right w:val="none" w:sz="0" w:space="0" w:color="auto"/>
      </w:divBdr>
      <w:divsChild>
        <w:div w:id="694040778">
          <w:marLeft w:val="0"/>
          <w:marRight w:val="0"/>
          <w:marTop w:val="0"/>
          <w:marBottom w:val="0"/>
          <w:divBdr>
            <w:top w:val="none" w:sz="0" w:space="0" w:color="auto"/>
            <w:left w:val="none" w:sz="0" w:space="0" w:color="auto"/>
            <w:bottom w:val="none" w:sz="0" w:space="0" w:color="auto"/>
            <w:right w:val="none" w:sz="0" w:space="0" w:color="auto"/>
          </w:divBdr>
          <w:divsChild>
            <w:div w:id="20529977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7C1742F60F5DC847ADA3134B77337160" ma:contentTypeVersion="11" ma:contentTypeDescription="Create a new document." ma:contentTypeScope="" ma:versionID="1698f5640d47025cf735b8874c18e148">
  <xsd:schema xmlns:xsd="http://www.w3.org/2001/XMLSchema" xmlns:xs="http://www.w3.org/2001/XMLSchema" xmlns:p="http://schemas.microsoft.com/office/2006/metadata/properties" xmlns:ns2="6cc2d0a5-6e69-4156-a8eb-1c0292fca1c4" xmlns:ns3="05fc81c9-325d-42ab-a312-d2989bc4c6c1" targetNamespace="http://schemas.microsoft.com/office/2006/metadata/properties" ma:root="true" ma:fieldsID="60bd0ba34188f027d2ef723ac9480d74" ns2:_="" ns3:_="">
    <xsd:import namespace="6cc2d0a5-6e69-4156-a8eb-1c0292fca1c4"/>
    <xsd:import namespace="05fc81c9-325d-42ab-a312-d2989bc4c6c1"/>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cc2d0a5-6e69-4156-a8eb-1c0292fca1c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f2b9b02f-9abf-4f74-b798-1ff310cbf216"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05fc81c9-325d-42ab-a312-d2989bc4c6c1"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498d4f8d-5674-4ada-909c-3de2b86c3fae}" ma:internalName="TaxCatchAll" ma:showField="CatchAllData" ma:web="05fc81c9-325d-42ab-a312-d2989bc4c6c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426BC786-96B7-4DD4-A389-93DABD1FF024}">
  <ds:schemaRefs>
    <ds:schemaRef ds:uri="http://schemas.microsoft.com/sharepoint/v3/contenttype/forms"/>
  </ds:schemaRefs>
</ds:datastoreItem>
</file>

<file path=customXml/itemProps2.xml><?xml version="1.0" encoding="utf-8"?>
<ds:datastoreItem xmlns:ds="http://schemas.openxmlformats.org/officeDocument/2006/customXml" ds:itemID="{C211A3C4-DC8C-4DD4-8608-DFF3EB7BC19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cc2d0a5-6e69-4156-a8eb-1c0292fca1c4"/>
    <ds:schemaRef ds:uri="05fc81c9-325d-42ab-a312-d2989bc4c6c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7851</Words>
  <Characters>4476</Characters>
  <Application>Microsoft Office Word</Application>
  <DocSecurity>0</DocSecurity>
  <Lines>37</Lines>
  <Paragraphs>24</Paragraphs>
  <ScaleCrop>false</ScaleCrop>
  <Company/>
  <LinksUpToDate>false</LinksUpToDate>
  <CharactersWithSpaces>12303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2022-07-29T09:24:00Z</dcterms:created>
  <dcterms:modified xsi:type="dcterms:W3CDTF">2023-01-19T10:43:00Z</dcterms:modified>
</cp:coreProperties>
</file>