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6B47" w14:textId="77777777" w:rsidR="00057534" w:rsidRPr="00057534" w:rsidRDefault="00057534" w:rsidP="00057534">
      <w:pPr>
        <w:spacing w:after="0" w:line="240" w:lineRule="auto"/>
        <w:jc w:val="both"/>
        <w:rPr>
          <w:rFonts w:ascii="Times New Roman" w:hAnsi="Times New Roman"/>
          <w:noProof/>
          <w:sz w:val="20"/>
          <w:szCs w:val="20"/>
          <w:lang w:val="en-US"/>
        </w:rPr>
      </w:pPr>
    </w:p>
    <w:p w14:paraId="2579628E" w14:textId="77777777" w:rsidR="00057534" w:rsidRPr="00057534" w:rsidRDefault="00057534" w:rsidP="00057534">
      <w:pPr>
        <w:widowControl w:val="0"/>
        <w:spacing w:after="0" w:line="240" w:lineRule="auto"/>
        <w:jc w:val="both"/>
        <w:rPr>
          <w:rFonts w:ascii="Times New Roman" w:hAnsi="Times New Roman"/>
          <w:noProof/>
          <w:sz w:val="20"/>
          <w:szCs w:val="20"/>
          <w:lang w:val="en-US"/>
        </w:rPr>
      </w:pPr>
      <w:r w:rsidRPr="00057534">
        <w:rPr>
          <w:rFonts w:ascii="Times New Roman" w:hAnsi="Times New Roman"/>
          <w:noProof/>
          <w:sz w:val="20"/>
          <w:szCs w:val="20"/>
          <w:lang w:val="en-US"/>
        </w:rPr>
        <w:t>Text consolidated by Valsts valodas centrs (State Language Centre) with amending regulations of:</w:t>
      </w:r>
    </w:p>
    <w:p w14:paraId="3CC69A75" w14:textId="77777777" w:rsidR="00057534" w:rsidRPr="00057534" w:rsidRDefault="00057534" w:rsidP="00057534">
      <w:pPr>
        <w:pStyle w:val="BlockText"/>
        <w:ind w:left="0" w:right="0"/>
        <w:jc w:val="center"/>
        <w:rPr>
          <w:noProof/>
          <w:lang w:val="en-US"/>
        </w:rPr>
      </w:pPr>
      <w:r w:rsidRPr="00057534">
        <w:rPr>
          <w:noProof/>
          <w:lang w:val="en-US"/>
        </w:rPr>
        <w:t>13 December 2016 [shall come into force on 17 December 2016];</w:t>
      </w:r>
    </w:p>
    <w:p w14:paraId="2A204F2D" w14:textId="77777777" w:rsidR="00057534" w:rsidRPr="00057534" w:rsidRDefault="00057534" w:rsidP="00057534">
      <w:pPr>
        <w:pStyle w:val="BlockText"/>
        <w:ind w:left="0" w:right="0"/>
        <w:jc w:val="center"/>
        <w:rPr>
          <w:noProof/>
          <w:lang w:val="en-US"/>
        </w:rPr>
      </w:pPr>
      <w:r w:rsidRPr="00057534">
        <w:rPr>
          <w:noProof/>
          <w:lang w:val="en-US"/>
        </w:rPr>
        <w:t>25 April 2017 [shall come into force on 12 May 2017];</w:t>
      </w:r>
    </w:p>
    <w:p w14:paraId="348A2E91" w14:textId="77777777" w:rsidR="00057534" w:rsidRPr="00057534" w:rsidRDefault="00057534" w:rsidP="00057534">
      <w:pPr>
        <w:pStyle w:val="BlockText"/>
        <w:ind w:left="0" w:right="0"/>
        <w:jc w:val="center"/>
        <w:rPr>
          <w:noProof/>
          <w:lang w:val="en-US"/>
        </w:rPr>
      </w:pPr>
      <w:r w:rsidRPr="00057534">
        <w:rPr>
          <w:noProof/>
          <w:lang w:val="en-US"/>
        </w:rPr>
        <w:t>3 May 2018 [shall come into force on 9 May 2018];</w:t>
      </w:r>
    </w:p>
    <w:p w14:paraId="34293383" w14:textId="77777777" w:rsidR="00057534" w:rsidRPr="00057534" w:rsidRDefault="00057534" w:rsidP="00057534">
      <w:pPr>
        <w:pStyle w:val="BlockText"/>
        <w:ind w:left="0" w:right="0"/>
        <w:jc w:val="center"/>
        <w:rPr>
          <w:noProof/>
          <w:lang w:val="en-US"/>
        </w:rPr>
      </w:pPr>
      <w:r w:rsidRPr="00057534">
        <w:rPr>
          <w:noProof/>
          <w:lang w:val="en-US"/>
        </w:rPr>
        <w:t>10 May 2022 [shall come into force on 1 September 2022].</w:t>
      </w:r>
    </w:p>
    <w:p w14:paraId="2BAA0354" w14:textId="77777777" w:rsidR="00057534" w:rsidRPr="00057534" w:rsidRDefault="00057534" w:rsidP="00057534">
      <w:pPr>
        <w:widowControl w:val="0"/>
        <w:spacing w:after="0" w:line="240" w:lineRule="auto"/>
        <w:jc w:val="both"/>
        <w:rPr>
          <w:rFonts w:ascii="Times New Roman" w:hAnsi="Times New Roman"/>
          <w:noProof/>
          <w:sz w:val="20"/>
          <w:szCs w:val="20"/>
          <w:lang w:val="en-US"/>
        </w:rPr>
      </w:pPr>
      <w:r w:rsidRPr="00057534">
        <w:rPr>
          <w:rFonts w:ascii="Times New Roman" w:hAnsi="Times New Roman"/>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44E8615" w14:textId="77777777" w:rsidR="00057534" w:rsidRPr="00057534" w:rsidRDefault="00057534" w:rsidP="00057534">
      <w:pPr>
        <w:spacing w:after="0" w:line="240" w:lineRule="auto"/>
        <w:jc w:val="both"/>
        <w:rPr>
          <w:rFonts w:ascii="Times New Roman" w:hAnsi="Times New Roman"/>
          <w:noProof/>
          <w:sz w:val="20"/>
          <w:szCs w:val="20"/>
          <w:lang w:val="en-US"/>
        </w:rPr>
      </w:pPr>
    </w:p>
    <w:p w14:paraId="437AA1EE" w14:textId="77777777" w:rsidR="00057534" w:rsidRPr="00057534" w:rsidRDefault="00057534" w:rsidP="00057534">
      <w:pPr>
        <w:spacing w:after="0" w:line="240" w:lineRule="auto"/>
        <w:jc w:val="both"/>
        <w:rPr>
          <w:rFonts w:ascii="Times New Roman" w:hAnsi="Times New Roman"/>
          <w:noProof/>
          <w:sz w:val="20"/>
          <w:szCs w:val="20"/>
          <w:lang w:val="en-US"/>
        </w:rPr>
      </w:pPr>
    </w:p>
    <w:p w14:paraId="52A2FA2E" w14:textId="77777777" w:rsidR="00057534" w:rsidRPr="00057534" w:rsidRDefault="00057534" w:rsidP="00057534">
      <w:pPr>
        <w:spacing w:after="0" w:line="240" w:lineRule="auto"/>
        <w:jc w:val="center"/>
        <w:rPr>
          <w:rFonts w:ascii="Times New Roman" w:hAnsi="Times New Roman"/>
          <w:noProof/>
          <w:sz w:val="24"/>
          <w:szCs w:val="24"/>
          <w:lang w:val="en-US"/>
        </w:rPr>
      </w:pPr>
      <w:r w:rsidRPr="00057534">
        <w:rPr>
          <w:rFonts w:ascii="Times New Roman" w:hAnsi="Times New Roman"/>
          <w:noProof/>
          <w:sz w:val="24"/>
          <w:szCs w:val="24"/>
          <w:lang w:val="en-US"/>
        </w:rPr>
        <w:t>Republic of Latvia</w:t>
      </w:r>
    </w:p>
    <w:p w14:paraId="5164A4EE" w14:textId="77777777" w:rsidR="00057534" w:rsidRPr="00057534" w:rsidRDefault="00057534" w:rsidP="00057534">
      <w:pPr>
        <w:spacing w:after="0" w:line="240" w:lineRule="auto"/>
        <w:jc w:val="center"/>
        <w:rPr>
          <w:rFonts w:ascii="Times New Roman" w:hAnsi="Times New Roman"/>
          <w:noProof/>
          <w:sz w:val="24"/>
          <w:lang w:val="en-US"/>
        </w:rPr>
      </w:pPr>
    </w:p>
    <w:p w14:paraId="1D181FB8" w14:textId="77777777" w:rsidR="00057534" w:rsidRPr="00057534" w:rsidRDefault="00057534" w:rsidP="00057534">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Cabinet</w:t>
      </w:r>
    </w:p>
    <w:p w14:paraId="4185A6D7" w14:textId="77777777" w:rsidR="00057534" w:rsidRPr="00057534" w:rsidRDefault="00057534" w:rsidP="00057534">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Regulation No. 211</w:t>
      </w:r>
    </w:p>
    <w:p w14:paraId="3F5E6D82" w14:textId="77777777" w:rsidR="00057534" w:rsidRPr="00057534" w:rsidRDefault="00057534" w:rsidP="00057534">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Adopted 12 April 2016</w:t>
      </w:r>
    </w:p>
    <w:p w14:paraId="249BE12E"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0B1A6A1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0F64E008" w14:textId="77777777" w:rsidR="00057534" w:rsidRPr="00057534" w:rsidRDefault="00057534" w:rsidP="00057534">
      <w:pPr>
        <w:spacing w:after="0" w:line="240" w:lineRule="auto"/>
        <w:jc w:val="center"/>
        <w:rPr>
          <w:rFonts w:ascii="Times New Roman" w:hAnsi="Times New Roman"/>
          <w:b/>
          <w:noProof/>
          <w:sz w:val="28"/>
          <w:lang w:val="en-US"/>
        </w:rPr>
      </w:pPr>
      <w:r w:rsidRPr="00057534">
        <w:rPr>
          <w:rFonts w:ascii="Times New Roman" w:hAnsi="Times New Roman"/>
          <w:b/>
          <w:noProof/>
          <w:sz w:val="28"/>
          <w:lang w:val="en-US"/>
        </w:rPr>
        <w:t>Regulations Regarding the Classification of Construction Merchants</w:t>
      </w:r>
    </w:p>
    <w:p w14:paraId="2BF3470F"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2EF9CE1C"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4064E2D6" w14:textId="77777777" w:rsidR="00057534" w:rsidRPr="00057534" w:rsidRDefault="00057534" w:rsidP="00057534">
      <w:pPr>
        <w:spacing w:after="0" w:line="240" w:lineRule="auto"/>
        <w:jc w:val="right"/>
        <w:rPr>
          <w:rFonts w:ascii="Times New Roman" w:hAnsi="Times New Roman"/>
          <w:i/>
          <w:noProof/>
          <w:sz w:val="24"/>
          <w:lang w:val="en-US"/>
        </w:rPr>
      </w:pPr>
      <w:r w:rsidRPr="00057534">
        <w:rPr>
          <w:rFonts w:ascii="Times New Roman" w:hAnsi="Times New Roman"/>
          <w:i/>
          <w:noProof/>
          <w:sz w:val="24"/>
          <w:lang w:val="en-US"/>
        </w:rPr>
        <w:t>Issued pursuant to</w:t>
      </w:r>
    </w:p>
    <w:p w14:paraId="795EFD56" w14:textId="77777777" w:rsidR="00057534" w:rsidRPr="00057534" w:rsidRDefault="00057534" w:rsidP="00057534">
      <w:pPr>
        <w:spacing w:after="0" w:line="240" w:lineRule="auto"/>
        <w:jc w:val="right"/>
        <w:rPr>
          <w:rFonts w:ascii="Times New Roman" w:hAnsi="Times New Roman"/>
          <w:i/>
          <w:noProof/>
          <w:sz w:val="24"/>
          <w:lang w:val="en-US"/>
        </w:rPr>
      </w:pPr>
      <w:r w:rsidRPr="00057534">
        <w:rPr>
          <w:rFonts w:ascii="Times New Roman" w:hAnsi="Times New Roman"/>
          <w:i/>
          <w:noProof/>
          <w:sz w:val="24"/>
          <w:lang w:val="en-US"/>
        </w:rPr>
        <w:t>Section 5, Paragraph one, Clause 12 of the Construction Law</w:t>
      </w:r>
    </w:p>
    <w:p w14:paraId="4C29C507"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79786FE3"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1C694935" w14:textId="77777777" w:rsidR="00057534" w:rsidRPr="00057534" w:rsidRDefault="00057534" w:rsidP="00057534">
      <w:pPr>
        <w:spacing w:after="0" w:line="240" w:lineRule="auto"/>
        <w:jc w:val="center"/>
        <w:rPr>
          <w:rFonts w:ascii="Times New Roman" w:hAnsi="Times New Roman"/>
          <w:b/>
          <w:noProof/>
          <w:sz w:val="24"/>
          <w:lang w:val="en-US"/>
        </w:rPr>
      </w:pPr>
      <w:bookmarkStart w:id="0" w:name="n1"/>
      <w:bookmarkStart w:id="1" w:name="n-587102"/>
      <w:bookmarkEnd w:id="0"/>
      <w:bookmarkEnd w:id="1"/>
      <w:r w:rsidRPr="00057534">
        <w:rPr>
          <w:rFonts w:ascii="Times New Roman" w:hAnsi="Times New Roman"/>
          <w:b/>
          <w:noProof/>
          <w:sz w:val="24"/>
          <w:lang w:val="en-US"/>
        </w:rPr>
        <w:t>I. General Provisions</w:t>
      </w:r>
    </w:p>
    <w:p w14:paraId="0E2A45E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06C88BFC" w14:textId="77777777" w:rsidR="00057534" w:rsidRPr="00057534" w:rsidRDefault="00057534" w:rsidP="00057534">
      <w:pPr>
        <w:spacing w:after="0" w:line="240" w:lineRule="auto"/>
        <w:jc w:val="both"/>
        <w:rPr>
          <w:rFonts w:ascii="Times New Roman" w:hAnsi="Times New Roman"/>
          <w:noProof/>
          <w:sz w:val="24"/>
          <w:lang w:val="en-US"/>
        </w:rPr>
      </w:pPr>
      <w:bookmarkStart w:id="2" w:name="p1"/>
      <w:bookmarkStart w:id="3" w:name="p-587103"/>
      <w:bookmarkEnd w:id="2"/>
      <w:bookmarkEnd w:id="3"/>
      <w:r w:rsidRPr="00057534">
        <w:rPr>
          <w:rFonts w:ascii="Times New Roman" w:hAnsi="Times New Roman"/>
          <w:noProof/>
          <w:sz w:val="24"/>
          <w:lang w:val="en-US"/>
        </w:rPr>
        <w:t>1. This Regulation prescribes:</w:t>
      </w:r>
    </w:p>
    <w:p w14:paraId="56AEE696"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1.1. the information to be submitted for the receipt of a classification document;</w:t>
      </w:r>
    </w:p>
    <w:p w14:paraId="0ED0F07F"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1.2. the types of and criteria for the classification of construction merchants;</w:t>
      </w:r>
    </w:p>
    <w:p w14:paraId="00A6F01D"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1.3. the conditions for the receipt of the single and temporary classification document;</w:t>
      </w:r>
    </w:p>
    <w:p w14:paraId="1F562FF3"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1.4. the conditions for the amendment or revocation of the decision to grant a classification document;</w:t>
      </w:r>
    </w:p>
    <w:p w14:paraId="487A4596"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1.5. the powers of the classification authority;</w:t>
      </w:r>
    </w:p>
    <w:p w14:paraId="15CC5556"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1.6. the procedures for placing, maintaining, updating and checking information on the classification of construction merchants.</w:t>
      </w:r>
    </w:p>
    <w:p w14:paraId="5AF28B1F"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4" w:name="p2"/>
      <w:bookmarkStart w:id="5" w:name="p-622373"/>
      <w:bookmarkEnd w:id="4"/>
      <w:bookmarkEnd w:id="5"/>
    </w:p>
    <w:p w14:paraId="25D01E06"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2. Classification shall be applied to:</w:t>
      </w:r>
    </w:p>
    <w:p w14:paraId="3C1C8606"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2.1. construction merchants – performers of construction work (hereinafter – the building contractor) registered with the Enterprise Register and the Construction Merchant Register of the Republic of Latvia (hereinafter – the Register);</w:t>
      </w:r>
    </w:p>
    <w:p w14:paraId="2D4E76B6"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2.2. foreign merchants which are applying for the performance of construction works in accordance with the procedures laid down in Section 23, Paragraph one of the Construction Law;</w:t>
      </w:r>
    </w:p>
    <w:p w14:paraId="362CF87D"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2.3. associations of building contractors which are applying for the performance of construction works in accordance with the procedures laid down in Section 23 of the Construction Law.</w:t>
      </w:r>
    </w:p>
    <w:p w14:paraId="76459B1D"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w:t>
      </w:r>
      <w:r w:rsidRPr="00057534">
        <w:rPr>
          <w:rFonts w:ascii="Times New Roman" w:hAnsi="Times New Roman"/>
          <w:noProof/>
          <w:sz w:val="24"/>
          <w:lang w:val="en-US"/>
        </w:rPr>
        <w:t>]</w:t>
      </w:r>
    </w:p>
    <w:p w14:paraId="675CA137"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6" w:name="p3"/>
      <w:bookmarkStart w:id="7" w:name="p-622374"/>
      <w:bookmarkEnd w:id="6"/>
      <w:bookmarkEnd w:id="7"/>
    </w:p>
    <w:p w14:paraId="67A1BA95"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3. The classification system (hereinafter – the system) shall include the following types of classification:</w:t>
      </w:r>
    </w:p>
    <w:p w14:paraId="427FCCC8"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3.1. classification under general procedures;</w:t>
      </w:r>
    </w:p>
    <w:p w14:paraId="3BDFE8A7"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3.2. temporary classification;</w:t>
      </w:r>
    </w:p>
    <w:p w14:paraId="17ED19E6"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3.3. single classification;</w:t>
      </w:r>
    </w:p>
    <w:p w14:paraId="7E074E1D"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lastRenderedPageBreak/>
        <w:t>3.4. repeated classification;</w:t>
      </w:r>
    </w:p>
    <w:p w14:paraId="794CAC43"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3.5. classification of associations of building contractors;</w:t>
      </w:r>
    </w:p>
    <w:p w14:paraId="0D797EC1"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3.6. transfer of the qualification.</w:t>
      </w:r>
    </w:p>
    <w:p w14:paraId="090061B2"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w:t>
      </w:r>
      <w:r w:rsidRPr="00057534">
        <w:rPr>
          <w:rFonts w:ascii="Times New Roman" w:hAnsi="Times New Roman"/>
          <w:noProof/>
          <w:sz w:val="24"/>
          <w:lang w:val="en-US"/>
        </w:rPr>
        <w:t>]</w:t>
      </w:r>
    </w:p>
    <w:p w14:paraId="6EB0AA40"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8" w:name="p4"/>
      <w:bookmarkStart w:id="9" w:name="p-607734"/>
      <w:bookmarkEnd w:id="8"/>
      <w:bookmarkEnd w:id="9"/>
    </w:p>
    <w:p w14:paraId="0A80491F"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4. Building contractors shall be classified, amendments to the decision on the classification shall made, and also classification shall be revoked by the State Construction Control Bureau (hereinafter – the classification authority).</w:t>
      </w:r>
    </w:p>
    <w:p w14:paraId="7681E514"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13 December 2016</w:t>
      </w:r>
      <w:r w:rsidRPr="00057534">
        <w:rPr>
          <w:rFonts w:ascii="Times New Roman" w:hAnsi="Times New Roman"/>
          <w:noProof/>
          <w:sz w:val="24"/>
          <w:lang w:val="en-US"/>
        </w:rPr>
        <w:t>]</w:t>
      </w:r>
    </w:p>
    <w:p w14:paraId="703E20A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0" w:name="p5"/>
      <w:bookmarkStart w:id="11" w:name="p-622375"/>
      <w:bookmarkEnd w:id="10"/>
      <w:bookmarkEnd w:id="11"/>
    </w:p>
    <w:p w14:paraId="1A77B88E"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5. The classification authority shall enter information on classification in the Register and ensure public availability thereof free of charge in electronic environment, except for the data access to which is restricted in accordance with the laws and regulations regarding commercial secret and data protection. The Register shall be a part of the Construction Information System.</w:t>
      </w:r>
    </w:p>
    <w:p w14:paraId="7DEFEC3C"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w:t>
      </w:r>
      <w:r w:rsidRPr="00057534">
        <w:rPr>
          <w:rFonts w:ascii="Times New Roman" w:hAnsi="Times New Roman"/>
          <w:noProof/>
          <w:sz w:val="24"/>
          <w:lang w:val="en-US"/>
        </w:rPr>
        <w:t>]</w:t>
      </w:r>
    </w:p>
    <w:p w14:paraId="7846B307"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2" w:name="p6"/>
      <w:bookmarkStart w:id="13" w:name="p-1083070"/>
      <w:bookmarkEnd w:id="12"/>
      <w:bookmarkEnd w:id="13"/>
    </w:p>
    <w:p w14:paraId="4B4F0FD9"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6. The classification authority shall obtain information on the conformity of the building contractor with the requirements referred to in Sub-paragraph 36.2 of this Regulation electronically in the online regime of data transmission from the State Information System “Punishment Register” maintained by the Information Centre of the Ministry of the Interior (hereinafter – the Punishment Register).</w:t>
      </w:r>
    </w:p>
    <w:p w14:paraId="331FDEDC"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10 May 2022</w:t>
      </w:r>
      <w:r w:rsidRPr="00057534">
        <w:rPr>
          <w:rFonts w:ascii="Times New Roman" w:hAnsi="Times New Roman"/>
          <w:noProof/>
          <w:sz w:val="24"/>
          <w:lang w:val="en-US"/>
        </w:rPr>
        <w:t>]</w:t>
      </w:r>
    </w:p>
    <w:p w14:paraId="68B56E65"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4" w:name="n2"/>
      <w:bookmarkStart w:id="15" w:name="n-587110"/>
      <w:bookmarkEnd w:id="14"/>
      <w:bookmarkEnd w:id="15"/>
    </w:p>
    <w:p w14:paraId="1358F5AE" w14:textId="77777777" w:rsidR="00057534" w:rsidRPr="00057534" w:rsidRDefault="00057534" w:rsidP="00057534">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II. Procedures for the Classification of the Building Contractor</w:t>
      </w:r>
    </w:p>
    <w:p w14:paraId="56D5D7A5"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6" w:name="p7"/>
      <w:bookmarkStart w:id="17" w:name="p-622377"/>
      <w:bookmarkEnd w:id="16"/>
      <w:bookmarkEnd w:id="17"/>
    </w:p>
    <w:p w14:paraId="64BEC110"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7. The classification authority shall classify under general procedures the building contractors which meet the following conditions at the time of the classification:</w:t>
      </w:r>
    </w:p>
    <w:p w14:paraId="050160C7"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7.1. the building contractor is registered with the Register for at least three years and data on three full years of activity are available in the Register;</w:t>
      </w:r>
    </w:p>
    <w:p w14:paraId="20EA5D3B"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7.2. on the day of taking the decision the contractor employs at least one certified construction specialist (hereinafter – the construction specialist) the field of activity of which includes the management of general or specialised construction works;</w:t>
      </w:r>
    </w:p>
    <w:p w14:paraId="5A0756FB"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7.3. [25 April 2017].</w:t>
      </w:r>
    </w:p>
    <w:p w14:paraId="66A0BE03"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8" w:name="p8"/>
      <w:bookmarkStart w:id="19" w:name="p-655217"/>
      <w:bookmarkEnd w:id="18"/>
      <w:bookmarkEnd w:id="19"/>
    </w:p>
    <w:p w14:paraId="3FA66955"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8. Class 5 shall be assigned to the building contractors on which data for less than one year of activity are available in the Register.</w:t>
      </w:r>
    </w:p>
    <w:p w14:paraId="6E23BF76"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3 May 2018 / The new wording of the Paragraph shall come into force on 1 March 2019. See Paragraph 3 of Amendments</w:t>
      </w:r>
      <w:r w:rsidRPr="00057534">
        <w:rPr>
          <w:rFonts w:ascii="Times New Roman" w:hAnsi="Times New Roman"/>
          <w:noProof/>
          <w:sz w:val="24"/>
          <w:lang w:val="en-US"/>
        </w:rPr>
        <w:t>]</w:t>
      </w:r>
    </w:p>
    <w:p w14:paraId="6C750D0C"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20" w:name="p8_1"/>
      <w:bookmarkStart w:id="21" w:name="p-655219"/>
      <w:bookmarkEnd w:id="20"/>
      <w:bookmarkEnd w:id="21"/>
    </w:p>
    <w:p w14:paraId="618276E0"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8.</w:t>
      </w:r>
      <w:r w:rsidRPr="00057534">
        <w:rPr>
          <w:rFonts w:ascii="Times New Roman" w:hAnsi="Times New Roman"/>
          <w:noProof/>
          <w:sz w:val="24"/>
          <w:vertAlign w:val="superscript"/>
          <w:lang w:val="en-US"/>
        </w:rPr>
        <w:t>1 </w:t>
      </w:r>
      <w:r w:rsidRPr="00057534">
        <w:rPr>
          <w:rFonts w:ascii="Times New Roman" w:hAnsi="Times New Roman"/>
          <w:noProof/>
          <w:sz w:val="24"/>
          <w:lang w:val="en-US"/>
        </w:rPr>
        <w:t>The building contractor shall not be classified under general procedures if its registration with the Register has been suspended or the building contractor has been excluded from the Register for more than six months in one calendar year within the last four calendar years.</w:t>
      </w:r>
    </w:p>
    <w:p w14:paraId="6517506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 3 May 2018 / Amendment to the Paragraph shall come into force on 1 March 2019. See Paragraph 3 of Amendments</w:t>
      </w:r>
      <w:r w:rsidRPr="00057534">
        <w:rPr>
          <w:rFonts w:ascii="Times New Roman" w:hAnsi="Times New Roman"/>
          <w:noProof/>
          <w:sz w:val="24"/>
          <w:lang w:val="en-US"/>
        </w:rPr>
        <w:t>]</w:t>
      </w:r>
    </w:p>
    <w:p w14:paraId="4A74883D"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22" w:name="p9"/>
      <w:bookmarkStart w:id="23" w:name="p-1083072"/>
      <w:bookmarkEnd w:id="22"/>
      <w:bookmarkEnd w:id="23"/>
    </w:p>
    <w:p w14:paraId="739B598F"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9. The classification institution shall assign a qualification class from the first until fifth where the first class is the highest qualification, but the fifth – the lowest.</w:t>
      </w:r>
    </w:p>
    <w:p w14:paraId="29C7B524"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10 May 2022</w:t>
      </w:r>
      <w:r w:rsidRPr="00057534">
        <w:rPr>
          <w:rFonts w:ascii="Times New Roman" w:hAnsi="Times New Roman"/>
          <w:noProof/>
          <w:sz w:val="24"/>
          <w:lang w:val="en-US"/>
        </w:rPr>
        <w:t>]</w:t>
      </w:r>
    </w:p>
    <w:p w14:paraId="6D7CF905"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24" w:name="p10"/>
      <w:bookmarkStart w:id="25" w:name="p-622380"/>
      <w:bookmarkEnd w:id="24"/>
      <w:bookmarkEnd w:id="25"/>
    </w:p>
    <w:p w14:paraId="6E6A37F0"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10. [25 April 2017]</w:t>
      </w:r>
    </w:p>
    <w:p w14:paraId="7BF0ED97"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26" w:name="p11"/>
      <w:bookmarkStart w:id="27" w:name="p-1083074"/>
      <w:bookmarkEnd w:id="26"/>
      <w:bookmarkEnd w:id="27"/>
    </w:p>
    <w:p w14:paraId="64D7C05A"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11. [10 May 2022]</w:t>
      </w:r>
    </w:p>
    <w:p w14:paraId="43FB1855"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28" w:name="p12"/>
      <w:bookmarkStart w:id="29" w:name="p-622412"/>
      <w:bookmarkEnd w:id="28"/>
      <w:bookmarkEnd w:id="29"/>
    </w:p>
    <w:p w14:paraId="12E15457"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12. The qualification class characterises the professional experience, financial and economic indicators of the building contractor, and also its conformity with such technical criteria which characterise the sustainability of the contractor (hereinafter – the sustainability criteria).</w:t>
      </w:r>
    </w:p>
    <w:p w14:paraId="696D50D0"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w:t>
      </w:r>
      <w:r w:rsidRPr="00057534">
        <w:rPr>
          <w:rFonts w:ascii="Times New Roman" w:hAnsi="Times New Roman"/>
          <w:noProof/>
          <w:sz w:val="24"/>
          <w:lang w:val="en-US"/>
        </w:rPr>
        <w:t>]</w:t>
      </w:r>
    </w:p>
    <w:p w14:paraId="21C23925"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30" w:name="p13"/>
      <w:bookmarkStart w:id="31" w:name="p-587117"/>
      <w:bookmarkEnd w:id="30"/>
      <w:bookmarkEnd w:id="31"/>
    </w:p>
    <w:p w14:paraId="33170467"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13. The classification authority shall recognise the conformity of the building contractor with the qualification on the basis data from public registers and information provided by the building contractor.</w:t>
      </w:r>
    </w:p>
    <w:p w14:paraId="1510B39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32" w:name="p14"/>
      <w:bookmarkStart w:id="33" w:name="p-1083076"/>
      <w:bookmarkEnd w:id="32"/>
      <w:bookmarkEnd w:id="33"/>
    </w:p>
    <w:p w14:paraId="3CC68F55"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14. The qualification class shall be determined by calculating the arithmetic mean result from the sum obtained in professional experience criteria (criterion 1, 3 and 4) which is adjusted in conformity with financial and economic indicators of the building contractor and assessment of its sustainability criteria.</w:t>
      </w:r>
    </w:p>
    <w:p w14:paraId="287583CD"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10 May 2022</w:t>
      </w:r>
      <w:r w:rsidRPr="00057534">
        <w:rPr>
          <w:rFonts w:ascii="Times New Roman" w:hAnsi="Times New Roman"/>
          <w:noProof/>
          <w:sz w:val="24"/>
          <w:lang w:val="en-US"/>
        </w:rPr>
        <w:t>]</w:t>
      </w:r>
    </w:p>
    <w:p w14:paraId="3F4E13BC"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34" w:name="p15"/>
      <w:bookmarkStart w:id="35" w:name="p-655221"/>
      <w:bookmarkEnd w:id="34"/>
      <w:bookmarkEnd w:id="35"/>
    </w:p>
    <w:p w14:paraId="3157D8FB"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15. Qualification classes shall be calculated using the following formula:</w:t>
      </w:r>
    </w:p>
    <w:p w14:paraId="122BEC2E"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3A104FC4" w14:textId="77777777" w:rsidR="00057534" w:rsidRPr="00057534" w:rsidRDefault="00057534" w:rsidP="00057534">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drawing>
          <wp:inline distT="0" distB="0" distL="0" distR="0" wp14:anchorId="152C4435" wp14:editId="5E416910">
            <wp:extent cx="2381250" cy="304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304800"/>
                    </a:xfrm>
                    <a:prstGeom prst="rect">
                      <a:avLst/>
                    </a:prstGeom>
                    <a:noFill/>
                    <a:ln>
                      <a:noFill/>
                    </a:ln>
                  </pic:spPr>
                </pic:pic>
              </a:graphicData>
            </a:graphic>
          </wp:inline>
        </w:drawing>
      </w:r>
      <w:r w:rsidRPr="00057534">
        <w:rPr>
          <w:rFonts w:ascii="Times New Roman" w:hAnsi="Times New Roman"/>
          <w:noProof/>
          <w:sz w:val="24"/>
          <w:lang w:val="en-US"/>
        </w:rPr>
        <w:t>, where</w:t>
      </w:r>
    </w:p>
    <w:p w14:paraId="1ED0EEBE"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5063AF03"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eastAsia="Times New Roman" w:hAnsi="Times New Roman" w:cs="Times New Roman"/>
          <w:noProof/>
          <w:sz w:val="24"/>
          <w:szCs w:val="24"/>
          <w:lang w:val="en-US"/>
        </w:rPr>
        <w:drawing>
          <wp:inline distT="0" distB="0" distL="0" distR="0" wp14:anchorId="0E68736A" wp14:editId="582072DD">
            <wp:extent cx="4210050" cy="619125"/>
            <wp:effectExtent l="0" t="0" r="0" b="0"/>
            <wp:docPr id="1" name="Attēls 1" descr="Attēls, kurā ir iekštelpa, vērošana, aizvērt, vadības panel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iekštelpa, vērošana, aizvērt, vadības paneli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619125"/>
                    </a:xfrm>
                    <a:prstGeom prst="rect">
                      <a:avLst/>
                    </a:prstGeom>
                    <a:noFill/>
                    <a:ln>
                      <a:noFill/>
                    </a:ln>
                  </pic:spPr>
                </pic:pic>
              </a:graphicData>
            </a:graphic>
          </wp:inline>
        </w:drawing>
      </w:r>
    </w:p>
    <w:p w14:paraId="1B3DE494"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Fe.Kl. = adjustment of P.Kl. or exclusive condition and I.Kl.= adjustment of P.Kl. or exclusive condition;</w:t>
      </w:r>
    </w:p>
    <w:p w14:paraId="3076B71E"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BK.Kl. – qualification class of the building contractor;</w:t>
      </w:r>
    </w:p>
    <w:p w14:paraId="555BB9F6"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P.Kl. – professional experience indicator;</w:t>
      </w:r>
    </w:p>
    <w:p w14:paraId="3AF9F7D2"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Fe.Kl. – financial and economic indicators;</w:t>
      </w:r>
    </w:p>
    <w:p w14:paraId="22A50AE2"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I.Kl. – sustainability indicator;</w:t>
      </w:r>
    </w:p>
    <w:p w14:paraId="309F408B"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Kl. – class;</w:t>
      </w:r>
    </w:p>
    <w:p w14:paraId="687BD010"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n.n. – criterion sequence number, sequence number of the assessment period (year).</w:t>
      </w:r>
    </w:p>
    <w:p w14:paraId="70E9DF29"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3 May 2018 / Amendment to the Paragraph shall come into force on 1 March 2019. See Paragraph 3 of Amendments</w:t>
      </w:r>
      <w:r w:rsidRPr="00057534">
        <w:rPr>
          <w:rFonts w:ascii="Times New Roman" w:hAnsi="Times New Roman"/>
          <w:noProof/>
          <w:sz w:val="24"/>
          <w:lang w:val="en-US"/>
        </w:rPr>
        <w:t>]</w:t>
      </w:r>
    </w:p>
    <w:p w14:paraId="57231091"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36" w:name="p15_1"/>
      <w:bookmarkStart w:id="37" w:name="p-655225"/>
      <w:bookmarkEnd w:id="36"/>
      <w:bookmarkEnd w:id="37"/>
    </w:p>
    <w:p w14:paraId="773F816F"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15.</w:t>
      </w:r>
      <w:r w:rsidRPr="00057534">
        <w:rPr>
          <w:rFonts w:ascii="Times New Roman" w:hAnsi="Times New Roman"/>
          <w:noProof/>
          <w:sz w:val="24"/>
          <w:vertAlign w:val="superscript"/>
          <w:lang w:val="en-US"/>
        </w:rPr>
        <w:t>1 </w:t>
      </w:r>
      <w:r w:rsidRPr="00057534">
        <w:rPr>
          <w:rFonts w:ascii="Times New Roman" w:hAnsi="Times New Roman"/>
          <w:noProof/>
          <w:sz w:val="24"/>
          <w:lang w:val="en-US"/>
        </w:rPr>
        <w:t>The classification authority shall, upon its own initiative, classify the building contractor which has been entered in the Enterprise Register of the Republic of Latvia as a partnership at least once a year and calculate its qualification class in accordance with Paragraph 44 of this Regulation if the building contractor meets the conditions referred to in Sub-paragraph 44.1 of this Regulation.</w:t>
      </w:r>
    </w:p>
    <w:p w14:paraId="5A557BB4"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 3 May 2018 / Amendment to the Paragraph shall come into force on 1 March 2019. See Paragraph 3 of Amendments</w:t>
      </w:r>
      <w:r w:rsidRPr="00057534">
        <w:rPr>
          <w:rFonts w:ascii="Times New Roman" w:hAnsi="Times New Roman"/>
          <w:noProof/>
          <w:sz w:val="24"/>
          <w:lang w:val="en-US"/>
        </w:rPr>
        <w:t>]</w:t>
      </w:r>
    </w:p>
    <w:p w14:paraId="1C779650"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38" w:name="p16"/>
      <w:bookmarkStart w:id="39" w:name="p-587121"/>
      <w:bookmarkEnd w:id="38"/>
      <w:bookmarkEnd w:id="39"/>
    </w:p>
    <w:p w14:paraId="32CE4072"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16. The classification authority shall compile information on the building contractor, examine the conformity of data with the qualification criteria and take one of the decisions referred to in Paragraph 54 of this Regulation.</w:t>
      </w:r>
    </w:p>
    <w:p w14:paraId="2D8B36E6"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40" w:name="p17"/>
      <w:bookmarkStart w:id="41" w:name="p-587122"/>
      <w:bookmarkEnd w:id="40"/>
      <w:bookmarkEnd w:id="41"/>
    </w:p>
    <w:p w14:paraId="50C5D518"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17. The decision shall be prepared in the form of an electronic document, signed with a secure electronic signature and sent to the building contractor to such electronic mail address which the building contractor has indicated to the Register.</w:t>
      </w:r>
    </w:p>
    <w:p w14:paraId="508CD4C2"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42" w:name="p18"/>
      <w:bookmarkStart w:id="43" w:name="p-587123"/>
      <w:bookmarkEnd w:id="42"/>
      <w:bookmarkEnd w:id="43"/>
    </w:p>
    <w:p w14:paraId="45CAE48D"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lastRenderedPageBreak/>
        <w:t>18. The classification authority shall carry out the classification of the building contractor under general procedures at least once a year.</w:t>
      </w:r>
    </w:p>
    <w:p w14:paraId="13AED96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44" w:name="p19"/>
      <w:bookmarkStart w:id="45" w:name="p-587124"/>
      <w:bookmarkEnd w:id="44"/>
      <w:bookmarkEnd w:id="45"/>
    </w:p>
    <w:p w14:paraId="35D718A3"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19. The building contractors which are registered with the Register for less than three years but more than a year may apply for a temporary classification.</w:t>
      </w:r>
    </w:p>
    <w:p w14:paraId="17D9055A"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46" w:name="p19_1"/>
      <w:bookmarkStart w:id="47" w:name="p-655529"/>
      <w:bookmarkEnd w:id="46"/>
      <w:bookmarkEnd w:id="47"/>
    </w:p>
    <w:p w14:paraId="7BAF02E4"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19.</w:t>
      </w:r>
      <w:r w:rsidRPr="00057534">
        <w:rPr>
          <w:rFonts w:ascii="Times New Roman" w:hAnsi="Times New Roman"/>
          <w:noProof/>
          <w:sz w:val="24"/>
          <w:vertAlign w:val="superscript"/>
          <w:lang w:val="en-US"/>
        </w:rPr>
        <w:t xml:space="preserve">1  </w:t>
      </w:r>
      <w:r w:rsidRPr="00057534">
        <w:rPr>
          <w:rFonts w:ascii="Times New Roman" w:hAnsi="Times New Roman"/>
          <w:noProof/>
          <w:sz w:val="24"/>
          <w:lang w:val="en-US"/>
        </w:rPr>
        <w:t>The building contractors which meet the conditions referred to in Sub-paragraph 8.</w:t>
      </w:r>
      <w:r w:rsidRPr="00057534">
        <w:rPr>
          <w:rFonts w:ascii="Times New Roman" w:hAnsi="Times New Roman"/>
          <w:noProof/>
          <w:sz w:val="24"/>
          <w:vertAlign w:val="superscript"/>
          <w:lang w:val="en-US"/>
        </w:rPr>
        <w:t xml:space="preserve">1 </w:t>
      </w:r>
      <w:r w:rsidRPr="00057534">
        <w:rPr>
          <w:rFonts w:ascii="Times New Roman" w:hAnsi="Times New Roman"/>
          <w:noProof/>
          <w:sz w:val="24"/>
          <w:lang w:val="en-US"/>
        </w:rPr>
        <w:t>of this Regulation and the registration of which with the Register at the moment of classification has been renewed for more than one year may apply for a temporary classification.</w:t>
      </w:r>
    </w:p>
    <w:p w14:paraId="040EE3B0"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3 May 2018 / The Paragraph shall come into force on 1 March 2022. See Paragraph 3 of Amendments</w:t>
      </w:r>
      <w:r w:rsidRPr="00057534">
        <w:rPr>
          <w:rFonts w:ascii="Times New Roman" w:hAnsi="Times New Roman"/>
          <w:noProof/>
          <w:sz w:val="24"/>
          <w:lang w:val="en-US"/>
        </w:rPr>
        <w:t>]</w:t>
      </w:r>
    </w:p>
    <w:p w14:paraId="4A4177FB"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48" w:name="p20"/>
      <w:bookmarkStart w:id="49" w:name="p-622382"/>
      <w:bookmarkEnd w:id="48"/>
      <w:bookmarkEnd w:id="49"/>
    </w:p>
    <w:p w14:paraId="4CA4B5FE"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20. The qualification may be transferred to one acquiring building contractor if the building contractor is being reorganised by dividing it. The qualification may be transferred only under a written agreement of all divestitured companies in accordance with the procedures referred to in Chapter VII of this Regulation provided that significant competences and resources characterising the qualification are transferred to one of the divestitured companies. When qualifying the building contractor which has received the transferred qualification, the classification authority shall assess the data on competences, resources and commitments of the reorganised undertaking insofar as they characterise the qualification of the divestitured building contractor.</w:t>
      </w:r>
    </w:p>
    <w:p w14:paraId="65E6BAFF"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w:t>
      </w:r>
      <w:r w:rsidRPr="00057534">
        <w:rPr>
          <w:rFonts w:ascii="Times New Roman" w:hAnsi="Times New Roman"/>
          <w:noProof/>
          <w:sz w:val="24"/>
          <w:lang w:val="en-US"/>
        </w:rPr>
        <w:t>]</w:t>
      </w:r>
    </w:p>
    <w:p w14:paraId="5FA0ADCA"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50" w:name="p21"/>
      <w:bookmarkStart w:id="51" w:name="p-587126"/>
      <w:bookmarkEnd w:id="50"/>
      <w:bookmarkEnd w:id="51"/>
    </w:p>
    <w:p w14:paraId="32380077"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21. The information and data used for qualification, except for the information from the Punishment Register, shall be compiled and maintained in the Register in the electronic environment on the website of the Construction Information System.</w:t>
      </w:r>
    </w:p>
    <w:p w14:paraId="2976A62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52" w:name="p22"/>
      <w:bookmarkStart w:id="53" w:name="p-587127"/>
      <w:bookmarkEnd w:id="52"/>
      <w:bookmarkEnd w:id="53"/>
    </w:p>
    <w:p w14:paraId="47D1069A"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22. Within the classification process, the circulation of documents shall be completely electronic.</w:t>
      </w:r>
    </w:p>
    <w:p w14:paraId="38F71305"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54" w:name="p23"/>
      <w:bookmarkStart w:id="55" w:name="p-587128"/>
      <w:bookmarkEnd w:id="54"/>
      <w:bookmarkEnd w:id="55"/>
    </w:p>
    <w:p w14:paraId="79A16ED2"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23. The building contractor may electronically submit a submission to the classification authority by completing a special online form on the website of the Construction Information System https://bis.gov.lv, provided that the State Information System Integrator Authentication Module managed by the State Regional Development Agency is used for authentication.</w:t>
      </w:r>
    </w:p>
    <w:p w14:paraId="41255D7C"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56" w:name="p24"/>
      <w:bookmarkStart w:id="57" w:name="p-587129"/>
      <w:bookmarkEnd w:id="56"/>
      <w:bookmarkEnd w:id="57"/>
    </w:p>
    <w:p w14:paraId="518026CD"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24. The classification authority shall send all the correspondence related to the classification of the building contractor to the electronic mail address which the building contractor has indicated to the Register.</w:t>
      </w:r>
    </w:p>
    <w:p w14:paraId="3C5D6EA0"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58" w:name="n3"/>
      <w:bookmarkStart w:id="59" w:name="n-587130"/>
      <w:bookmarkEnd w:id="58"/>
      <w:bookmarkEnd w:id="59"/>
    </w:p>
    <w:p w14:paraId="6769B608" w14:textId="77777777" w:rsidR="00057534" w:rsidRPr="00057534" w:rsidRDefault="00057534" w:rsidP="00057534">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III. Data, Information to be Used for Classification and Sources Thereof</w:t>
      </w:r>
    </w:p>
    <w:p w14:paraId="5D793CCD"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60" w:name="p25"/>
      <w:bookmarkStart w:id="61" w:name="p-587131"/>
      <w:bookmarkEnd w:id="60"/>
      <w:bookmarkEnd w:id="61"/>
    </w:p>
    <w:p w14:paraId="0F1E73E5"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25. In order to classify the merchants registered in Latvia, the following data shall be acquired from the Register:</w:t>
      </w:r>
    </w:p>
    <w:p w14:paraId="1E50CF7E"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25.1. the name of the merchant;</w:t>
      </w:r>
    </w:p>
    <w:p w14:paraId="1D34CA33"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25.2. the registration number of the merchant;</w:t>
      </w:r>
    </w:p>
    <w:p w14:paraId="0D3DCD90"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25.3. the registration date of the merchant with the Register;</w:t>
      </w:r>
    </w:p>
    <w:p w14:paraId="1703C849"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25.4. the number and sphere of certification of those construction specialists which have been employed with the building contractor during the previous three years;</w:t>
      </w:r>
    </w:p>
    <w:p w14:paraId="07274A20"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25.5. the duration of registration of the building contractor with the Register;</w:t>
      </w:r>
    </w:p>
    <w:p w14:paraId="09536A8C"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25.6. the total amount of the construction services provided during the previous three years;</w:t>
      </w:r>
    </w:p>
    <w:p w14:paraId="602B23D2"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25.7. [10 May 2022];</w:t>
      </w:r>
    </w:p>
    <w:p w14:paraId="720A1A82"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lastRenderedPageBreak/>
        <w:t>25.8. the information on the introduced and certified systems or quality assurance systems equivalent thereto which are based on the relevant European standard series approved by accredited bodies:</w:t>
      </w:r>
    </w:p>
    <w:p w14:paraId="08A7EAA9"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25.8.1. quality management systems;</w:t>
      </w:r>
    </w:p>
    <w:p w14:paraId="2CE20B92"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25.8.2. environmental quality management systems or the European Union Eco-Management and Audit Scheme (EMAS);</w:t>
      </w:r>
    </w:p>
    <w:p w14:paraId="76E2A006"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25.8.3. occupational safety and occupational health management systems;</w:t>
      </w:r>
    </w:p>
    <w:p w14:paraId="6F220B06"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25.8.4. other accredited specialised construction sector certification which is based on the relevant European standard series which is approved by accredited bodies;</w:t>
      </w:r>
    </w:p>
    <w:p w14:paraId="080DE755"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25.9. the certification on belonging to an employersʼ or professional organisation of the construction sector registered in the Republic of Latvia or any country of the European Economic Area in conformity with group 94.1 of NACE Rev. 2;</w:t>
      </w:r>
    </w:p>
    <w:p w14:paraId="18706EFD"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25.10. the certification of collective employment agreement in effect which has been entered into by the contractor which is a member of a national level association of organisations of employers with a trade union which is a member of a national level association of trade unions.</w:t>
      </w:r>
    </w:p>
    <w:p w14:paraId="2C5EA1D9"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62" w:name="p26"/>
      <w:bookmarkStart w:id="63" w:name="p-1083080"/>
      <w:bookmarkEnd w:id="62"/>
      <w:bookmarkEnd w:id="63"/>
    </w:p>
    <w:p w14:paraId="4573D5AD"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26. In order to classify the merchants registered in Latvia, the classification authority shall receive information from the Punishment Register on the violations of the norms of the Criminal Law and other laws committed by the building contractor (the name of the legal act, and also the legal norm violated and a period for which the information is to be verified are provided in Annex 3 to this Regulation).</w:t>
      </w:r>
    </w:p>
    <w:p w14:paraId="07D93182"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10 May 2022</w:t>
      </w:r>
      <w:r w:rsidRPr="00057534">
        <w:rPr>
          <w:rFonts w:ascii="Times New Roman" w:hAnsi="Times New Roman"/>
          <w:noProof/>
          <w:sz w:val="24"/>
          <w:lang w:val="en-US"/>
        </w:rPr>
        <w:t>]</w:t>
      </w:r>
    </w:p>
    <w:p w14:paraId="324CEBAB"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64" w:name="p27"/>
      <w:bookmarkStart w:id="65" w:name="p-587133"/>
      <w:bookmarkEnd w:id="64"/>
      <w:bookmarkEnd w:id="65"/>
    </w:p>
    <w:p w14:paraId="4BF9D5BD"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27. In order to classify the merchants registered in Latvia, the following data shall be obtained from the registers of the Enterprise Register:</w:t>
      </w:r>
    </w:p>
    <w:p w14:paraId="4A898C9A"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27.1. the name of the merchant;</w:t>
      </w:r>
    </w:p>
    <w:p w14:paraId="19E3BABA"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27.2. the registration number of the merchant;</w:t>
      </w:r>
    </w:p>
    <w:p w14:paraId="507F2FAF"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27.3. [10 May 2022];</w:t>
      </w:r>
    </w:p>
    <w:p w14:paraId="3A553CAB"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27.4. the actual data on the merchant in the insolvency register.</w:t>
      </w:r>
    </w:p>
    <w:p w14:paraId="73053BC4"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66" w:name="p28"/>
      <w:bookmarkStart w:id="67" w:name="p-655227"/>
      <w:bookmarkEnd w:id="66"/>
      <w:bookmarkEnd w:id="67"/>
    </w:p>
    <w:p w14:paraId="2AD2D1A1"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28. In order to classify the merchants registered in Latvia, the following data shall be obtained from the State Revenue Service:</w:t>
      </w:r>
    </w:p>
    <w:p w14:paraId="74C0D80A"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28.1. the name of the merchant;</w:t>
      </w:r>
    </w:p>
    <w:p w14:paraId="252CED92"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28.2. the registration number of the merchant;</w:t>
      </w:r>
    </w:p>
    <w:p w14:paraId="47A2D048"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28.3. [3 May 2018 / See Paragraph 3 of Amendments];</w:t>
      </w:r>
    </w:p>
    <w:p w14:paraId="4C1D369E"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28.4. [10 May 2022];</w:t>
      </w:r>
    </w:p>
    <w:p w14:paraId="17C52AC9"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28.5. equity proportion of the merchant in assets in accordance with the submitted annual statements (by years) within the previous three years;</w:t>
      </w:r>
    </w:p>
    <w:p w14:paraId="02071D44"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28.6. performance of the tax payment commitments in conformity with the database of public tax debtors of the State Revenue Service on the date of the last data update;</w:t>
      </w:r>
    </w:p>
    <w:p w14:paraId="65FA6EAD"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28.7. average monthly work income of the persons employed by the merchant (by years) within the previous three years.</w:t>
      </w:r>
    </w:p>
    <w:p w14:paraId="5374CCCC"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68" w:name="p29"/>
      <w:bookmarkStart w:id="69" w:name="p-587135"/>
      <w:bookmarkEnd w:id="68"/>
      <w:bookmarkEnd w:id="69"/>
    </w:p>
    <w:p w14:paraId="42E198CF"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29. In order to classify the merchants registered in Latvia, the data on the average monthly work remuneration of the employed persons shall be obtained from the Central Statistical Bureau in conformity with Section F “Construction” of NACE Rev. 2 for the previous three years.</w:t>
      </w:r>
    </w:p>
    <w:p w14:paraId="63B009D9"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70" w:name="n4"/>
      <w:bookmarkStart w:id="71" w:name="n-587136"/>
      <w:bookmarkEnd w:id="70"/>
      <w:bookmarkEnd w:id="71"/>
    </w:p>
    <w:p w14:paraId="7376C310" w14:textId="77777777" w:rsidR="00057534" w:rsidRPr="00057534" w:rsidRDefault="00057534" w:rsidP="00057534">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IV. Classification Criteria and Determining the Conformity of the Building Contractors</w:t>
      </w:r>
    </w:p>
    <w:p w14:paraId="2E2638F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72" w:name="p30"/>
      <w:bookmarkStart w:id="73" w:name="p-587137"/>
      <w:bookmarkEnd w:id="72"/>
      <w:bookmarkEnd w:id="73"/>
    </w:p>
    <w:p w14:paraId="0B645B30"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30. The classification authority shall classify the building contractors in three criteria groups – professional experience, financial and economic indicators and sustainability.</w:t>
      </w:r>
    </w:p>
    <w:p w14:paraId="240AF2CB"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74" w:name="p31"/>
      <w:bookmarkStart w:id="75" w:name="p-1083087"/>
      <w:bookmarkEnd w:id="74"/>
      <w:bookmarkEnd w:id="75"/>
    </w:p>
    <w:p w14:paraId="53110B9E"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31. The classification authority shall establish the conformity with one general qualification class in the criteria group of professional experience.</w:t>
      </w:r>
    </w:p>
    <w:p w14:paraId="4FF79D3D"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10 May 2022</w:t>
      </w:r>
      <w:r w:rsidRPr="00057534">
        <w:rPr>
          <w:rFonts w:ascii="Times New Roman" w:hAnsi="Times New Roman"/>
          <w:noProof/>
          <w:sz w:val="24"/>
          <w:lang w:val="en-US"/>
        </w:rPr>
        <w:t>]</w:t>
      </w:r>
    </w:p>
    <w:p w14:paraId="69581C20"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76" w:name="p32"/>
      <w:bookmarkStart w:id="77" w:name="p-1084706"/>
      <w:bookmarkEnd w:id="76"/>
      <w:bookmarkEnd w:id="77"/>
    </w:p>
    <w:p w14:paraId="743BF833"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32. The following criteria have been determined for the assessment of professional experience:</w:t>
      </w:r>
    </w:p>
    <w:p w14:paraId="3BADB10B"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32.1. criterion 1 – the number of permanent practices granted to the construction specialists employed with the building contractor during the previous three years. If the construction specialists employed with the building contractor:</w:t>
      </w:r>
    </w:p>
    <w:p w14:paraId="116DB7DC"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32.1.1. have been granted 15 or more permanent practice rights in each reporting year, the building contractor corresponds to Class 1;</w:t>
      </w:r>
    </w:p>
    <w:p w14:paraId="393323A0"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32.1.2. have been granted 10–14 permanent practice rights in each reporting year, the building contractor corresponds to Class 2;</w:t>
      </w:r>
    </w:p>
    <w:p w14:paraId="79EA8D82"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32.1.3. have been granted five to nine permanent practice rights in each reporting year, the building contractor corresponds Class 3;</w:t>
      </w:r>
    </w:p>
    <w:p w14:paraId="3643B302"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32.1.4.have been granted one to four permanent practice rights in each reporting year, the building contractor corresponds to Class 4;</w:t>
      </w:r>
    </w:p>
    <w:p w14:paraId="5E371417"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32.1.5. have not been granted any permanent practice rights in any reporting year, the building contractor corresponds to Class 5;</w:t>
      </w:r>
    </w:p>
    <w:p w14:paraId="020A9153"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32.2. [25 April 2017];</w:t>
      </w:r>
    </w:p>
    <w:p w14:paraId="6A75BDE5"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32.3. [10 May 2022];</w:t>
      </w:r>
    </w:p>
    <w:p w14:paraId="4202E27E"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32.4. criterion 3 – experience of the building contractor in construction:</w:t>
      </w:r>
    </w:p>
    <w:p w14:paraId="03B7E6A0"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32.4.1. more than eight years – the building contractor corresponds to Class 1;</w:t>
      </w:r>
    </w:p>
    <w:p w14:paraId="41173C5A"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32.4.2. more than six years and three months up to eight years – the building contractor corresponds to Class 2;</w:t>
      </w:r>
    </w:p>
    <w:p w14:paraId="33731353"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32.4.3. more than four years and seven months up to six years and three months – the building contractor corresponds to Class 3;</w:t>
      </w:r>
    </w:p>
    <w:p w14:paraId="60B92DB1"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32.4.4.more than three years up to four years and seven months – the building contractor corresponds to Class 4;</w:t>
      </w:r>
    </w:p>
    <w:p w14:paraId="3B1AD7A3"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32.4.5. up to three years – the building contractor corresponds to Class 5;</w:t>
      </w:r>
    </w:p>
    <w:p w14:paraId="0FCF571E"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32.5. criterion 4 – the total amount of construction services provided during the previous three years of activity:</w:t>
      </w:r>
    </w:p>
    <w:p w14:paraId="204DD7A4"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32.5.1. more than EUR 15 000 000 in each reporting year – the building contractor corresponds to Class 1;</w:t>
      </w:r>
    </w:p>
    <w:p w14:paraId="65567BD4"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32.5.2. between EUR 5 000 000.01 and 15 000 000 in each reporting year – the building contractor corresponds to Class 2;</w:t>
      </w:r>
    </w:p>
    <w:p w14:paraId="41D95845"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32.5.3. between EUR 1 000 000.01 and 5 000 000 in each reporting year – the building contractor corresponds to Class 3;</w:t>
      </w:r>
    </w:p>
    <w:p w14:paraId="4A1C2A41"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32.5.4. between EUR 75 000.01 and 1 000 000 in each reporting year – the building contractor corresponds to Class 4;</w:t>
      </w:r>
    </w:p>
    <w:p w14:paraId="358DDBA0"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32.5.5. up to EUR 75 000 in each reporting year – the building contractor corresponds to Class 5;</w:t>
      </w:r>
    </w:p>
    <w:p w14:paraId="1E2F6510"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32.6. [3 May 2018 / See Paragraph 3 of Amendments].</w:t>
      </w:r>
    </w:p>
    <w:p w14:paraId="1B44EBC9"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 3 May 2018; 10 May 2022</w:t>
      </w:r>
      <w:r w:rsidRPr="00057534">
        <w:rPr>
          <w:rFonts w:ascii="Times New Roman" w:hAnsi="Times New Roman"/>
          <w:noProof/>
          <w:sz w:val="24"/>
          <w:lang w:val="en-US"/>
        </w:rPr>
        <w:t>]</w:t>
      </w:r>
    </w:p>
    <w:p w14:paraId="3E1630BF"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78" w:name="p33"/>
      <w:bookmarkStart w:id="79" w:name="p-1083103"/>
      <w:bookmarkEnd w:id="78"/>
      <w:bookmarkEnd w:id="79"/>
    </w:p>
    <w:p w14:paraId="7458E819"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33. [10 May 2022]</w:t>
      </w:r>
    </w:p>
    <w:p w14:paraId="11CD09AF"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80" w:name="p33_1"/>
      <w:bookmarkStart w:id="81" w:name="p-1083105"/>
      <w:bookmarkEnd w:id="80"/>
      <w:bookmarkEnd w:id="81"/>
    </w:p>
    <w:p w14:paraId="01F94922"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33.</w:t>
      </w:r>
      <w:r w:rsidRPr="00057534">
        <w:rPr>
          <w:rFonts w:ascii="Times New Roman" w:hAnsi="Times New Roman"/>
          <w:noProof/>
          <w:sz w:val="24"/>
          <w:vertAlign w:val="superscript"/>
          <w:lang w:val="en-US"/>
        </w:rPr>
        <w:t xml:space="preserve">1 </w:t>
      </w:r>
      <w:r w:rsidRPr="00057534">
        <w:rPr>
          <w:rFonts w:ascii="Times New Roman" w:hAnsi="Times New Roman"/>
          <w:noProof/>
          <w:sz w:val="24"/>
          <w:lang w:val="en-US"/>
        </w:rPr>
        <w:t>[10 May 2022]</w:t>
      </w:r>
    </w:p>
    <w:p w14:paraId="53774690"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82" w:name="p34"/>
      <w:bookmarkStart w:id="83" w:name="p-1084709"/>
      <w:bookmarkEnd w:id="82"/>
      <w:bookmarkEnd w:id="83"/>
    </w:p>
    <w:p w14:paraId="21DAD869"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34. The following criteria have been determined for the assessment of financial and economic indicators:</w:t>
      </w:r>
    </w:p>
    <w:p w14:paraId="63ACF34F"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34.1. [10 May 2022];</w:t>
      </w:r>
    </w:p>
    <w:p w14:paraId="7CFEFC41"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lastRenderedPageBreak/>
        <w:t>34.2. criterion 7 – equity ratio which is expressed by equity percentage proportion against the total amount of assets:</w:t>
      </w:r>
    </w:p>
    <w:p w14:paraId="5D2052A8"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34.2.1. 20 % and more – the building contractor corresponds to Class 1;</w:t>
      </w:r>
    </w:p>
    <w:p w14:paraId="3C0FD96A"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34.2.2. from 15 % to 19.99 % – the building contractor corresponds to Class 2;</w:t>
      </w:r>
    </w:p>
    <w:p w14:paraId="47147DF1"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34.2.3. from 10 % to 14.99 % – the building contractor corresponds to Class 3;</w:t>
      </w:r>
    </w:p>
    <w:p w14:paraId="7830567F"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34.2.4. from 5 % to 9.99 % – the building contractor corresponds to Class 4;</w:t>
      </w:r>
    </w:p>
    <w:p w14:paraId="71733F11"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34.2.5. less than 5 % – the building contractor corresponds to Class 5.</w:t>
      </w:r>
    </w:p>
    <w:p w14:paraId="6D4775F8"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34.3. criterion 8 – the indicator of work remuneration for the previous three years against the average work remuneration within the sector in the country of registration of the merchant is at least within the scope of –10 %. If the average work remuneration within the sector in the country of registration of the building contractor is lower than in the Republic of Latvia, work remuneration shall be assessed against the indicators of the Republic of Latvia. If work remuneration in the building contractor in any of previous three years has been lower for more than 10 % than the average work remuneration of the relevant year in the sector, an adjustment in the amount of 0.245 points shall be applied to the class determined in the result of the qualification of professional experience for each year when the indicator has not been reached;</w:t>
      </w:r>
    </w:p>
    <w:p w14:paraId="6985A29A"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34.4. criterion 9 – information on the debt of taxes (duties) administered by the State Revenue Service which in the taxation period exceeds EUR 150 as of the last update date (by taxation periods during one year from taking the decision on classification). If the contractor has had tax debts in any of the calendar months of the assessment period, an adjustment in the amount of 0.1 points shall be applied for each such established case;</w:t>
      </w:r>
    </w:p>
    <w:p w14:paraId="46BBE35C"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34.5. criterion 10 – insolvency. If at the time when the qualification is determined the economic activity of the merchant has been suspended or insolvency has been declared, the contractor shall not be classified;</w:t>
      </w:r>
    </w:p>
    <w:p w14:paraId="310E0C1A"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34.6. [3 May 2018 / See Paragraph 3 of Amendments].</w:t>
      </w:r>
    </w:p>
    <w:p w14:paraId="02F30675"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 3 May 2018; 10 May 2022</w:t>
      </w:r>
      <w:r w:rsidRPr="00057534">
        <w:rPr>
          <w:rFonts w:ascii="Times New Roman" w:hAnsi="Times New Roman"/>
          <w:noProof/>
          <w:sz w:val="24"/>
          <w:lang w:val="en-US"/>
        </w:rPr>
        <w:t>]</w:t>
      </w:r>
    </w:p>
    <w:p w14:paraId="404B7525"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84" w:name="p35"/>
      <w:bookmarkStart w:id="85" w:name="p-587142"/>
      <w:bookmarkEnd w:id="84"/>
      <w:bookmarkEnd w:id="85"/>
    </w:p>
    <w:p w14:paraId="29D9E097"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35. The conformity with the sustainability criteria shall be determined by assessing the adherence to the principles of good entrepreneurship and fair professional practice in the contractor.</w:t>
      </w:r>
    </w:p>
    <w:p w14:paraId="2689CAA9"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86" w:name="p36"/>
      <w:bookmarkStart w:id="87" w:name="p-1084710"/>
      <w:bookmarkEnd w:id="86"/>
      <w:bookmarkEnd w:id="87"/>
    </w:p>
    <w:p w14:paraId="0F308C04"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36. The following criteria have been determined for the assessment of sustainability indicators:</w:t>
      </w:r>
    </w:p>
    <w:p w14:paraId="54782807"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36.1. criterion 12 – certification systems meeting the international and sectoral standards or quality assurance systems equivalent thereto which are based on the relevant European standard series approved by accredited bodies have been introduced and certified in the building contractor:</w:t>
      </w:r>
    </w:p>
    <w:p w14:paraId="20A485B0"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36.1.1.the quality management system, environment management system or the European Union Eco-Management and Audit Scheme (EMAS), and also occupational safety and occupational health management system have been introduced and certified in the building contractor – the building contractor corresponds to Class 1;</w:t>
      </w:r>
    </w:p>
    <w:p w14:paraId="62A96F0D"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36.1.2. the quality management system, environmental management system or the European Union Eco-Management and Audit Scheme (EMAS) has been introduced and certified in the building contractor – the building contractor corresponds to Class 2;</w:t>
      </w:r>
    </w:p>
    <w:p w14:paraId="191635D1"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36.1.3. the quality management system has been introduced and certified in the building contractor – the building contractor corresponds to Class 3;</w:t>
      </w:r>
    </w:p>
    <w:p w14:paraId="041B6294"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36.1.4. for each next management system of the construction sector or entrepreneurship processes recognised by the notified certification authority which has been introduced in the contractor or quality assurance system equivalent thereto which is based on the European standard series approved by accredited bodies, an adjustment in the amount of 0.25 classification points, but not more than 0.5 points, shall be applied;</w:t>
      </w:r>
    </w:p>
    <w:p w14:paraId="29A17E77"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lastRenderedPageBreak/>
        <w:t>36.1.5. for the building contractors which in the result of professional experience qualification have obtained Class 4 or 5, the certification systems are not a classification condition. Maximum adjustment which such building contractors may receive for certified management systems of the construction sector or entrepreneurship processes shall be 0.5 points;</w:t>
      </w:r>
    </w:p>
    <w:p w14:paraId="337D65A3"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36.2. criterion 13 – the assessment principle laid down in the building contractor for the compliance with the principles of good entrepreneurship practice in all classes – if at the time of classification the Punishment Register contains data on binding and valid decision which cannot be contested, a public prosecutor’s penal order or relevant final judgment of the court by which the decision to suspend construction works or punishment imposed in accordance with the procedures laid down in the laws and regulations has been retained in effect which is substantiated by:</w:t>
      </w:r>
    </w:p>
    <w:p w14:paraId="6CB0DFDA"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36.2.1. violations of the norms governing construction;</w:t>
      </w:r>
    </w:p>
    <w:p w14:paraId="58888C87"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36.2.2. violations of the norms governing environmental pollution;</w:t>
      </w:r>
    </w:p>
    <w:p w14:paraId="09840B43"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36.2.3. violations of ire safety norms;</w:t>
      </w:r>
    </w:p>
    <w:p w14:paraId="29B0B241"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36.2.4. violations of occupational safety norms;</w:t>
      </w:r>
    </w:p>
    <w:p w14:paraId="7AB321D4"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36.2.5. criminal offences in the national economy;</w:t>
      </w:r>
    </w:p>
    <w:p w14:paraId="4525C763"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36.2.6. violations of the regulations regarding employment of persons;</w:t>
      </w:r>
    </w:p>
    <w:p w14:paraId="555F0717"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36.2.7. a coercive measure which has been imposed for the violation of the norms of the Criminal Law referred to in Annex 3 to this Regulation for a period of 36 months or violation of the norms of other laws for a period of 12 months before taking the decision on classification. If the data of the Punishment Register indicate to a violation of the norms of the Criminal Law or Labour Law referred to in Annex 3 to this Regulation in the field of employment relations, an adjustment in the amount of 0.5 points shall be applied. For the violations of the norms of other laws referred to in Annex 3 to this Regulation, an adjustment in the amount of 0.1 point shall be applied;</w:t>
      </w:r>
    </w:p>
    <w:p w14:paraId="399FED4D"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36.3. criterion 14 – participation in an employers’ and professional organisation of the construction sector registered in the Republic of Latvia or in any country of the European Economic Area (NACE Rev. 2, group 94.1.). For current and at least one calendar year long membership in one or several organisations, an adjustment in the amount of –0.25 points shall be applied;</w:t>
      </w:r>
    </w:p>
    <w:p w14:paraId="475F64AF"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36.4. criterion 15 – a valid collective agreement. If the contractor which is a member of a national level association of employers has entered into the collective agreement with a trade union which is a member of a national level association of trade unions, and at the time of qualification such collective agreement is in effect, an adjustment in the amount of –0.25 points shall be applied;</w:t>
      </w:r>
    </w:p>
    <w:p w14:paraId="31A672E1"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36.5. criterion 16 – a party to a generally binding general agreement. If the building contractor has signed a generally binding general agreement in conformity with Section 18, Paragraph four of the Labour Law and the general agreement is in effect at the time of qualification, an adjustment in the amount of –0.25 points shall be applied.</w:t>
      </w:r>
    </w:p>
    <w:p w14:paraId="5991EB64"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 3 May 2018; 10 May 2022</w:t>
      </w:r>
      <w:r w:rsidRPr="00057534">
        <w:rPr>
          <w:rFonts w:ascii="Times New Roman" w:hAnsi="Times New Roman"/>
          <w:noProof/>
          <w:sz w:val="24"/>
          <w:lang w:val="en-US"/>
        </w:rPr>
        <w:t>]</w:t>
      </w:r>
    </w:p>
    <w:p w14:paraId="4E004A5F"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88" w:name="p36_1"/>
      <w:bookmarkStart w:id="89" w:name="p-622388"/>
      <w:bookmarkEnd w:id="88"/>
      <w:bookmarkEnd w:id="89"/>
    </w:p>
    <w:p w14:paraId="7C31FFB1"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36.</w:t>
      </w:r>
      <w:r w:rsidRPr="00057534">
        <w:rPr>
          <w:rFonts w:ascii="Times New Roman" w:hAnsi="Times New Roman"/>
          <w:noProof/>
          <w:sz w:val="24"/>
          <w:vertAlign w:val="superscript"/>
          <w:lang w:val="en-US"/>
        </w:rPr>
        <w:t>1 </w:t>
      </w:r>
      <w:r w:rsidRPr="00057534">
        <w:rPr>
          <w:rFonts w:ascii="Times New Roman" w:hAnsi="Times New Roman"/>
          <w:noProof/>
          <w:sz w:val="24"/>
          <w:lang w:val="en-US"/>
        </w:rPr>
        <w:t>If the classification authority establishes, while calculating the qualification class in conformity with Paragraph 15 of this Regulation, that the class acquired is higher than the conformity requirements of the class laid down in Sub-paragraphs 36.1.1, 36.1.2 and 36.1.3 of this Regulation, the qualification class shall be adjusted so that it would conform to the requirements for the management systems introduced and certified in the building contractor.</w:t>
      </w:r>
    </w:p>
    <w:p w14:paraId="252B19B2"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w:t>
      </w:r>
      <w:r w:rsidRPr="00057534">
        <w:rPr>
          <w:rFonts w:ascii="Times New Roman" w:hAnsi="Times New Roman"/>
          <w:noProof/>
          <w:sz w:val="24"/>
          <w:lang w:val="en-US"/>
        </w:rPr>
        <w:t>]</w:t>
      </w:r>
    </w:p>
    <w:p w14:paraId="018586D4"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90" w:name="n5"/>
      <w:bookmarkStart w:id="91" w:name="n-587144"/>
      <w:bookmarkEnd w:id="90"/>
      <w:bookmarkEnd w:id="91"/>
    </w:p>
    <w:p w14:paraId="7A92193A" w14:textId="77777777" w:rsidR="00057534" w:rsidRPr="00057534" w:rsidRDefault="00057534" w:rsidP="00057534">
      <w:pPr>
        <w:keepNext/>
        <w:keepLines/>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lastRenderedPageBreak/>
        <w:t>V. Provisions for Single and Temporary Classification</w:t>
      </w:r>
    </w:p>
    <w:p w14:paraId="51DEB856" w14:textId="77777777" w:rsidR="00057534" w:rsidRPr="00057534" w:rsidRDefault="00057534" w:rsidP="00057534">
      <w:pPr>
        <w:keepNext/>
        <w:keepLines/>
        <w:spacing w:after="0" w:line="240" w:lineRule="auto"/>
        <w:jc w:val="both"/>
        <w:rPr>
          <w:rFonts w:ascii="Times New Roman" w:eastAsia="Times New Roman" w:hAnsi="Times New Roman" w:cs="Times New Roman"/>
          <w:noProof/>
          <w:sz w:val="24"/>
          <w:szCs w:val="24"/>
          <w:lang w:val="en-US"/>
        </w:rPr>
      </w:pPr>
      <w:bookmarkStart w:id="92" w:name="p37"/>
      <w:bookmarkStart w:id="93" w:name="p-587145"/>
      <w:bookmarkEnd w:id="92"/>
      <w:bookmarkEnd w:id="93"/>
    </w:p>
    <w:p w14:paraId="6852A0C5" w14:textId="77777777" w:rsidR="00057534" w:rsidRPr="00057534" w:rsidRDefault="00057534" w:rsidP="00057534">
      <w:pPr>
        <w:keepNext/>
        <w:keepLines/>
        <w:spacing w:after="0" w:line="240" w:lineRule="auto"/>
        <w:jc w:val="both"/>
        <w:rPr>
          <w:rFonts w:ascii="Times New Roman" w:hAnsi="Times New Roman"/>
          <w:noProof/>
          <w:sz w:val="24"/>
          <w:lang w:val="en-US"/>
        </w:rPr>
      </w:pPr>
      <w:r w:rsidRPr="00057534">
        <w:rPr>
          <w:rFonts w:ascii="Times New Roman" w:hAnsi="Times New Roman"/>
          <w:noProof/>
          <w:sz w:val="24"/>
          <w:lang w:val="en-US"/>
        </w:rPr>
        <w:t>37. The classification authority shall carry out temporary qualification for registered building contractors which on the day of qualification have been registered with the Register for less than three years.</w:t>
      </w:r>
    </w:p>
    <w:p w14:paraId="44EE8420"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94" w:name="p38"/>
      <w:bookmarkStart w:id="95" w:name="p-587146"/>
      <w:bookmarkEnd w:id="94"/>
      <w:bookmarkEnd w:id="95"/>
    </w:p>
    <w:p w14:paraId="0D4FA24F"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38. The classification authority shall carry out temporary qualification after receipt of the submission from the building contractor (Annex 4).</w:t>
      </w:r>
    </w:p>
    <w:p w14:paraId="43126CA4"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96" w:name="p39"/>
      <w:bookmarkStart w:id="97" w:name="p-587147"/>
      <w:bookmarkEnd w:id="96"/>
      <w:bookmarkEnd w:id="97"/>
    </w:p>
    <w:p w14:paraId="34DEB568"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39. The classification authority shall carry out a single qualification for foreign merchants who are applying for the performance of construction works in accordance with the procedures of Section 23 of the Construction Law if the classification submission (Annex 5) has been received and the contractor requesting the classification has submitted documents to the classification authority which validate the information to sufficient extent in accordance with Chapter III of this Regulation.</w:t>
      </w:r>
    </w:p>
    <w:p w14:paraId="5EE22AD9"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98" w:name="p40"/>
      <w:bookmarkStart w:id="99" w:name="p-1083123"/>
      <w:bookmarkEnd w:id="98"/>
      <w:bookmarkEnd w:id="99"/>
    </w:p>
    <w:p w14:paraId="2592BF65"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40. The decision on the classification of the building contractor classified under the temporary and single qualification process shall be in effect for one year.</w:t>
      </w:r>
    </w:p>
    <w:p w14:paraId="09C54323"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10 May 2022</w:t>
      </w:r>
      <w:r w:rsidRPr="00057534">
        <w:rPr>
          <w:rFonts w:ascii="Times New Roman" w:hAnsi="Times New Roman"/>
          <w:noProof/>
          <w:sz w:val="24"/>
          <w:lang w:val="en-US"/>
        </w:rPr>
        <w:t>]</w:t>
      </w:r>
    </w:p>
    <w:p w14:paraId="6FAD4717"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00" w:name="p41"/>
      <w:bookmarkStart w:id="101" w:name="p-587149"/>
      <w:bookmarkEnd w:id="100"/>
      <w:bookmarkEnd w:id="101"/>
    </w:p>
    <w:p w14:paraId="658D3217"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41. In order to carry out the single and temporary classification, the classification authority shall verify the data on the building contractor available at the time of qualification in conformity with Chapter III of this Regulation. The building contractor shall be assessed under Chapter IV of this Regulation in those criteria for which the data on the verification period are available. If data are available for a shorter period than provided by this Regulation, an adjustment in the amount of 0.245 points shall be applied for each assessment period for which the data are not available.</w:t>
      </w:r>
    </w:p>
    <w:p w14:paraId="74C79C8E"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02" w:name="n6"/>
      <w:bookmarkStart w:id="103" w:name="n-587150"/>
      <w:bookmarkEnd w:id="102"/>
      <w:bookmarkEnd w:id="103"/>
    </w:p>
    <w:p w14:paraId="28CDEB9F" w14:textId="77777777" w:rsidR="00057534" w:rsidRPr="00057534" w:rsidRDefault="00057534" w:rsidP="00057534">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VI. Conditions for the Classification of Associations of Building Contractors</w:t>
      </w:r>
    </w:p>
    <w:p w14:paraId="7ED50C4C"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04" w:name="p42"/>
      <w:bookmarkStart w:id="105" w:name="p-587151"/>
      <w:bookmarkEnd w:id="104"/>
      <w:bookmarkEnd w:id="105"/>
    </w:p>
    <w:p w14:paraId="4E45C222"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42. The classification authority shall carry out classification of the associations of building contractors (hereinafter – the association) on the basis of the submission of the association (Annex 6).</w:t>
      </w:r>
    </w:p>
    <w:p w14:paraId="65357C60"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06" w:name="p43"/>
      <w:bookmarkStart w:id="107" w:name="p-587152"/>
      <w:bookmarkEnd w:id="106"/>
      <w:bookmarkEnd w:id="107"/>
    </w:p>
    <w:p w14:paraId="4FF1498A"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43. The decision on classification issued to the association shall be in effect for one year. After expiry of the term of validity of the decision, the classification authority shall not carry out repeated classification of the association under general procedures.</w:t>
      </w:r>
    </w:p>
    <w:p w14:paraId="769F04BA"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08" w:name="p44"/>
      <w:bookmarkStart w:id="109" w:name="p-1084711"/>
      <w:bookmarkEnd w:id="108"/>
      <w:bookmarkEnd w:id="109"/>
    </w:p>
    <w:p w14:paraId="4D854C5B"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44. The conditions for the qualification of the association:</w:t>
      </w:r>
    </w:p>
    <w:p w14:paraId="0DCF1168"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44.1. all building contractors forming the association have been qualified in accordance with any of the types of classification referred to in this Regulation;</w:t>
      </w:r>
    </w:p>
    <w:p w14:paraId="5BDB8E28"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44.2. one common qualification class shall be assigned to the association which is determined:</w:t>
      </w:r>
    </w:p>
    <w:p w14:paraId="10E98A66"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44.2.1. by summing up the data of the members of the association in criterion 1 and 4;</w:t>
      </w:r>
    </w:p>
    <w:p w14:paraId="6A6F13D0"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44.2.2. in criterion 3, the duration of registration of the member which has been registered with the Register for the longest period shall be applied to the association;</w:t>
      </w:r>
    </w:p>
    <w:p w14:paraId="42580B92"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44.2.3. [3 May 2018 / See Paragraph 3 of Amendments];</w:t>
      </w:r>
    </w:p>
    <w:p w14:paraId="46C0C74A" w14:textId="77777777" w:rsidR="00057534" w:rsidRPr="00057534" w:rsidRDefault="00057534" w:rsidP="00057534">
      <w:pPr>
        <w:spacing w:after="0" w:line="240" w:lineRule="auto"/>
        <w:ind w:left="709" w:firstLine="709"/>
        <w:jc w:val="both"/>
        <w:rPr>
          <w:rFonts w:ascii="Times New Roman" w:hAnsi="Times New Roman"/>
          <w:noProof/>
          <w:sz w:val="24"/>
          <w:lang w:val="en-US"/>
        </w:rPr>
      </w:pPr>
      <w:r w:rsidRPr="00057534">
        <w:rPr>
          <w:rFonts w:ascii="Times New Roman" w:hAnsi="Times New Roman"/>
          <w:noProof/>
          <w:sz w:val="24"/>
          <w:lang w:val="en-US"/>
        </w:rPr>
        <w:t>44.2.4. by summing up the adjustment which must be applied to each member of the association in conformity with the qualification in criterions 7, 8, 9, 12, 13, 14, 15 and 16;</w:t>
      </w:r>
    </w:p>
    <w:p w14:paraId="6CAA4742" w14:textId="77777777" w:rsidR="00057534" w:rsidRPr="00057534" w:rsidRDefault="00057534" w:rsidP="00057534">
      <w:pPr>
        <w:spacing w:after="0" w:line="240" w:lineRule="auto"/>
        <w:ind w:firstLine="709"/>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lastRenderedPageBreak/>
        <w:t>44.2.</w:t>
      </w:r>
      <w:r w:rsidRPr="00057534">
        <w:rPr>
          <w:rFonts w:ascii="Times New Roman" w:hAnsi="Times New Roman"/>
          <w:noProof/>
          <w:sz w:val="24"/>
          <w:vertAlign w:val="superscript"/>
          <w:lang w:val="en-US"/>
        </w:rPr>
        <w:t>1 </w:t>
      </w:r>
      <w:r w:rsidRPr="00057534">
        <w:rPr>
          <w:rFonts w:ascii="Times New Roman" w:hAnsi="Times New Roman"/>
          <w:noProof/>
          <w:sz w:val="24"/>
          <w:lang w:val="en-US"/>
        </w:rPr>
        <w:t>the qualification principles referred to in Paragraph 36.</w:t>
      </w:r>
      <w:r w:rsidRPr="00057534">
        <w:rPr>
          <w:rFonts w:ascii="Times New Roman" w:hAnsi="Times New Roman"/>
          <w:noProof/>
          <w:sz w:val="24"/>
          <w:vertAlign w:val="superscript"/>
          <w:lang w:val="en-US"/>
        </w:rPr>
        <w:t>1</w:t>
      </w:r>
      <w:r w:rsidRPr="00057534">
        <w:rPr>
          <w:rFonts w:ascii="Times New Roman" w:hAnsi="Times New Roman"/>
          <w:noProof/>
          <w:sz w:val="24"/>
          <w:lang w:val="en-US"/>
        </w:rPr>
        <w:t>of this Regulation shall be applied to the qualification result obtained in accordance with the procedures referred to in Sub-paragraph 44.2 of this Regulation;</w:t>
      </w:r>
    </w:p>
    <w:p w14:paraId="5B7CA5F6"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44.3. [10 May 2022];</w:t>
      </w:r>
    </w:p>
    <w:p w14:paraId="57F7B94A"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44.4. if any of the merchants included in the association is not a building contractor within the meaning of this Regulation, the details of this undertaking shall not be assessed;</w:t>
      </w:r>
    </w:p>
    <w:p w14:paraId="558C2D70"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44.5. if any member of the association does not meet the requirements of criterion 10, the classification authority shall take the decision to discontinue the qualification;</w:t>
      </w:r>
    </w:p>
    <w:p w14:paraId="7DB80E8E"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44.6. if any member of the association has been classified under the procedures laid down in Paragraph 8 of this Regulation, the qualification Class 5 shall be assigned to the association.</w:t>
      </w:r>
    </w:p>
    <w:p w14:paraId="19135ADE"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 3 May 2018; 10 May 2022</w:t>
      </w:r>
      <w:r w:rsidRPr="00057534">
        <w:rPr>
          <w:rFonts w:ascii="Times New Roman" w:hAnsi="Times New Roman"/>
          <w:noProof/>
          <w:sz w:val="24"/>
          <w:lang w:val="en-US"/>
        </w:rPr>
        <w:t>]</w:t>
      </w:r>
    </w:p>
    <w:p w14:paraId="1691C51A"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10" w:name="p44_1"/>
      <w:bookmarkStart w:id="111" w:name="p-1083136"/>
      <w:bookmarkEnd w:id="110"/>
      <w:bookmarkEnd w:id="111"/>
    </w:p>
    <w:p w14:paraId="714330BD"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44.</w:t>
      </w:r>
      <w:r w:rsidRPr="00057534">
        <w:rPr>
          <w:rFonts w:ascii="Times New Roman" w:hAnsi="Times New Roman"/>
          <w:noProof/>
          <w:sz w:val="24"/>
          <w:vertAlign w:val="superscript"/>
          <w:lang w:val="en-US"/>
        </w:rPr>
        <w:t xml:space="preserve">1 </w:t>
      </w:r>
      <w:r w:rsidRPr="00057534">
        <w:rPr>
          <w:rFonts w:ascii="Times New Roman" w:hAnsi="Times New Roman"/>
          <w:noProof/>
          <w:sz w:val="24"/>
          <w:lang w:val="en-US"/>
        </w:rPr>
        <w:t>[10 May 2022]</w:t>
      </w:r>
    </w:p>
    <w:p w14:paraId="39B1A8A3"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12" w:name="n7"/>
      <w:bookmarkStart w:id="113" w:name="n-587154"/>
      <w:bookmarkEnd w:id="112"/>
      <w:bookmarkEnd w:id="113"/>
    </w:p>
    <w:p w14:paraId="6F9F574B" w14:textId="77777777" w:rsidR="00057534" w:rsidRPr="00057534" w:rsidRDefault="00057534" w:rsidP="00057534">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VII. Transfer of Qualification</w:t>
      </w:r>
    </w:p>
    <w:p w14:paraId="4EE4CF8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14" w:name="p45"/>
      <w:bookmarkStart w:id="115" w:name="p-587155"/>
      <w:bookmarkEnd w:id="114"/>
      <w:bookmarkEnd w:id="115"/>
    </w:p>
    <w:p w14:paraId="3AFA74D7"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45. The classification authority shall take the decision on the transfer of the assigned and valid qualification to the merchant established in the result of reorganisation on the basis of the submission of the acquiring building contractor (Annex 7).</w:t>
      </w:r>
    </w:p>
    <w:p w14:paraId="35612D2E"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16" w:name="p46"/>
      <w:bookmarkStart w:id="117" w:name="p-587156"/>
      <w:bookmarkEnd w:id="116"/>
      <w:bookmarkEnd w:id="117"/>
    </w:p>
    <w:p w14:paraId="6C0F05B7"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46. The qualification may be transferred only when by reorganisation one building contractor is divestitured and the acquiring building contractor employs all certified specialists employed in the reorganised building contractor on the day of classification, and conformity with financial and economic and sustainability qualification criteria does not change after reorganisation.</w:t>
      </w:r>
    </w:p>
    <w:p w14:paraId="175B2CAD"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18" w:name="p47"/>
      <w:bookmarkStart w:id="119" w:name="p-587157"/>
      <w:bookmarkEnd w:id="118"/>
      <w:bookmarkEnd w:id="119"/>
    </w:p>
    <w:p w14:paraId="1FCDB19B"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47. If several building contractors are established by separation, the classification of the reorganised building contractor shall not transferred to any of the acquiring building contractors.</w:t>
      </w:r>
    </w:p>
    <w:p w14:paraId="31234919"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20" w:name="n8"/>
      <w:bookmarkStart w:id="121" w:name="n-587158"/>
      <w:bookmarkEnd w:id="120"/>
      <w:bookmarkEnd w:id="121"/>
    </w:p>
    <w:p w14:paraId="31B809FE" w14:textId="77777777" w:rsidR="00057534" w:rsidRPr="00057534" w:rsidRDefault="00057534" w:rsidP="00057534">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VIII. Amendment, Revocation of Classification and Repeated Classification</w:t>
      </w:r>
    </w:p>
    <w:p w14:paraId="7C641ACE"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22" w:name="p48"/>
      <w:bookmarkStart w:id="123" w:name="p-587159"/>
      <w:bookmarkEnd w:id="122"/>
      <w:bookmarkEnd w:id="123"/>
    </w:p>
    <w:p w14:paraId="27654042"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48. The classification authority shall make amendments to the decision on classification or take the decision to revoke the classification before the end of the period referred to in the decision if it establishes by verifying the conformity of the building contractor or association with the classification provisions referred to in Chapter IV of this Regulation that the information referred to in Chapter III of this Regulation indicates to changes as a result of which the building contractor or association no longer corresponds to the assigned qualification class or it does not have the competence indicated in the decision.</w:t>
      </w:r>
    </w:p>
    <w:p w14:paraId="725EDB59"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24" w:name="p49"/>
      <w:bookmarkStart w:id="125" w:name="p-587160"/>
      <w:bookmarkEnd w:id="124"/>
      <w:bookmarkEnd w:id="125"/>
    </w:p>
    <w:p w14:paraId="3C11C817"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49. If the classification authority establishes non-conformity with the qualification, it shall inform the building contractor or the association thereon in accordance with the procedures laid down in Paragraph 24 of this Regulation. If within 10 working days after providing information to the building contractor or association the established non-conformity with the qualification has not been eliminated, the classification authority shall make amendments to the decision on classification or take the decision to revoke classification, if due to non-conformities the building contractor or association no longer meets the classification conditions referred to in Chapter IV of this Regulation.</w:t>
      </w:r>
    </w:p>
    <w:p w14:paraId="1135DD6B"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26" w:name="p50"/>
      <w:bookmarkStart w:id="127" w:name="p-587161"/>
      <w:bookmarkEnd w:id="126"/>
      <w:bookmarkEnd w:id="127"/>
    </w:p>
    <w:p w14:paraId="5A7C1B26"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50. The decision on classification shall be revoked if the building contractor is excluded from the Register.</w:t>
      </w:r>
    </w:p>
    <w:p w14:paraId="662A735E"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28" w:name="p51"/>
      <w:bookmarkStart w:id="129" w:name="p-622391"/>
      <w:bookmarkEnd w:id="128"/>
      <w:bookmarkEnd w:id="129"/>
    </w:p>
    <w:p w14:paraId="0598D2F1"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lastRenderedPageBreak/>
        <w:t>51. After receipt of the submission from the building contractor (Annex 8), the classification authority may decide on repeated classification of the building contractor if changes have occurred in the building contractor or operating indicators thereof which affect the qualification indicators referred to in Chapter IV of this Regulation, and if the decision referred to in Sub-paragraphs 54.1, 54.3 or 54.5 of this Regulation is in effect in respect of the building contractor.</w:t>
      </w:r>
    </w:p>
    <w:p w14:paraId="52E1095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w:t>
      </w:r>
      <w:r w:rsidRPr="00057534">
        <w:rPr>
          <w:rFonts w:ascii="Times New Roman" w:hAnsi="Times New Roman"/>
          <w:noProof/>
          <w:sz w:val="24"/>
          <w:lang w:val="en-US"/>
        </w:rPr>
        <w:t>]</w:t>
      </w:r>
    </w:p>
    <w:p w14:paraId="1E304BBD"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30" w:name="n9"/>
      <w:bookmarkStart w:id="131" w:name="n-587163"/>
      <w:bookmarkEnd w:id="130"/>
      <w:bookmarkEnd w:id="131"/>
    </w:p>
    <w:p w14:paraId="3DD6522D" w14:textId="77777777" w:rsidR="00057534" w:rsidRPr="00057534" w:rsidRDefault="00057534" w:rsidP="00057534">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IX. Operation and Powers of the Classification Authority</w:t>
      </w:r>
    </w:p>
    <w:p w14:paraId="621B4AE2"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32" w:name="p52"/>
      <w:bookmarkStart w:id="133" w:name="p-587164"/>
      <w:bookmarkEnd w:id="132"/>
      <w:bookmarkEnd w:id="133"/>
    </w:p>
    <w:p w14:paraId="4C14A554"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52. The classification authority has the following duties:</w:t>
      </w:r>
    </w:p>
    <w:p w14:paraId="4F177091"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52.1. to carry out classification of building contractors in conformity with this Regulation;</w:t>
      </w:r>
    </w:p>
    <w:p w14:paraId="5146377A"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52.2. to ensure classification of building contractors under general procedures not less than once a year;</w:t>
      </w:r>
    </w:p>
    <w:p w14:paraId="0DCB2422"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52.3. to take the decision on the classification of the building contractor within five working days after receipt of the submission for temporary classification and within 10 working days after receipt of the submission for the single classification;</w:t>
      </w:r>
    </w:p>
    <w:p w14:paraId="4535D38A"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52.4. to take the decision on the classification of the association within five working days after receipt of the submission for the classification of the association;</w:t>
      </w:r>
    </w:p>
    <w:p w14:paraId="3D012EE6"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52.5. to verify that all data to be submitted for classification in conformity Chapter III of this Regulation is available to it;</w:t>
      </w:r>
    </w:p>
    <w:p w14:paraId="7170F841"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52.6. to compile and maintain information on the classified building contractors and information used for the classification in electronic environment in conformity with Chapter X of this Regulation;</w:t>
      </w:r>
    </w:p>
    <w:p w14:paraId="15F0D97D"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52.7. to provide explanations on the process of the assessment of the building contractor and decisions taken.</w:t>
      </w:r>
    </w:p>
    <w:p w14:paraId="53D45E43"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34" w:name="p53"/>
      <w:bookmarkStart w:id="135" w:name="p-587165"/>
      <w:bookmarkEnd w:id="134"/>
      <w:bookmarkEnd w:id="135"/>
    </w:p>
    <w:p w14:paraId="1530FF9E"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53. The classification authority has the right to request and receive the information necessary for classification, and also explanations from the registers of State and local government institutions and building contractors.</w:t>
      </w:r>
    </w:p>
    <w:p w14:paraId="13CB0A9F"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36" w:name="p54"/>
      <w:bookmarkStart w:id="137" w:name="p-622392"/>
      <w:bookmarkEnd w:id="136"/>
      <w:bookmarkEnd w:id="137"/>
    </w:p>
    <w:p w14:paraId="6F632E68"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54. The classification authority shall take one of the following decisions:</w:t>
      </w:r>
    </w:p>
    <w:p w14:paraId="4AF831E8"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54.1. the decision on classification;</w:t>
      </w:r>
    </w:p>
    <w:p w14:paraId="2E9F814D"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54.2. the decision on the transfer of qualification;</w:t>
      </w:r>
    </w:p>
    <w:p w14:paraId="38302FA7"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54.3. the decision to discontinue qualification;</w:t>
      </w:r>
    </w:p>
    <w:p w14:paraId="2BA0FADA"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54.4. the decision to make amendments in the classification;</w:t>
      </w:r>
    </w:p>
    <w:p w14:paraId="59C44739"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54.5. the decision to revoke classification;</w:t>
      </w:r>
    </w:p>
    <w:p w14:paraId="59ED413A"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54.6. the decision to refuse the transfer the qualification.</w:t>
      </w:r>
    </w:p>
    <w:p w14:paraId="7DEC4102"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w:t>
      </w:r>
      <w:r w:rsidRPr="00057534">
        <w:rPr>
          <w:rFonts w:ascii="Times New Roman" w:hAnsi="Times New Roman"/>
          <w:noProof/>
          <w:sz w:val="24"/>
          <w:lang w:val="en-US"/>
        </w:rPr>
        <w:t>]</w:t>
      </w:r>
    </w:p>
    <w:p w14:paraId="6B86DBFD"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38" w:name="p55"/>
      <w:bookmarkStart w:id="139" w:name="p-622393"/>
      <w:bookmarkEnd w:id="138"/>
      <w:bookmarkEnd w:id="139"/>
    </w:p>
    <w:p w14:paraId="2FB27943"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55. In addition to that laid down in Section 67, Paragraph two of the Administrative Procedure Law, the following shall be included in the decision on the classification of the building contractor:</w:t>
      </w:r>
    </w:p>
    <w:p w14:paraId="6CE2DF05"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55.1. the registration number of the building contractor;</w:t>
      </w:r>
    </w:p>
    <w:p w14:paraId="5692C14B"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55.2. the details of the assigned qualification;</w:t>
      </w:r>
    </w:p>
    <w:p w14:paraId="570E4B76"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55.3. [10 May 2022];</w:t>
      </w:r>
    </w:p>
    <w:p w14:paraId="5A71D950" w14:textId="77777777" w:rsidR="00057534" w:rsidRPr="00057534" w:rsidRDefault="00057534" w:rsidP="00057534">
      <w:pPr>
        <w:spacing w:after="0" w:line="240" w:lineRule="auto"/>
        <w:ind w:firstLine="709"/>
        <w:jc w:val="both"/>
        <w:rPr>
          <w:rFonts w:ascii="Times New Roman" w:hAnsi="Times New Roman"/>
          <w:noProof/>
          <w:sz w:val="24"/>
          <w:lang w:val="en-US"/>
        </w:rPr>
      </w:pPr>
      <w:r w:rsidRPr="00057534">
        <w:rPr>
          <w:rFonts w:ascii="Times New Roman" w:hAnsi="Times New Roman"/>
          <w:noProof/>
          <w:sz w:val="24"/>
          <w:lang w:val="en-US"/>
        </w:rPr>
        <w:t>55.4. the indication that updated information on the qualification of the building contractor is electronically available in the Register after authorisation in the Construction Information System.</w:t>
      </w:r>
    </w:p>
    <w:p w14:paraId="5CAABE0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w:t>
      </w:r>
      <w:r w:rsidRPr="00057534">
        <w:rPr>
          <w:rFonts w:ascii="Times New Roman" w:hAnsi="Times New Roman"/>
          <w:noProof/>
          <w:sz w:val="24"/>
          <w:lang w:val="en-US"/>
        </w:rPr>
        <w:t>]</w:t>
      </w:r>
    </w:p>
    <w:p w14:paraId="1D492F4C"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40" w:name="p56"/>
      <w:bookmarkStart w:id="141" w:name="p-622394"/>
      <w:bookmarkEnd w:id="140"/>
      <w:bookmarkEnd w:id="141"/>
    </w:p>
    <w:p w14:paraId="1BA829CA"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lastRenderedPageBreak/>
        <w:t>56. If the classification authority establishes during the qualification that the building contractor for which none of the decisions referred to in Sub-paragraphs 54.1, 54.2 or 54.4 of this Regulation is in effect does not correspond to any of the qualification classes, the classification authority shall take the decision to discontinue the qualification. The building contractor for which the qualification process carried out under general procedures has been discontinued shall be classified under the procedures laid down in Paragraph 18 of this Regulation.</w:t>
      </w:r>
    </w:p>
    <w:p w14:paraId="1D57E02F"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w:t>
      </w:r>
      <w:r w:rsidRPr="00057534">
        <w:rPr>
          <w:rFonts w:ascii="Times New Roman" w:hAnsi="Times New Roman"/>
          <w:noProof/>
          <w:sz w:val="24"/>
          <w:lang w:val="en-US"/>
        </w:rPr>
        <w:t>]</w:t>
      </w:r>
    </w:p>
    <w:p w14:paraId="4F402E96"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42" w:name="p57"/>
      <w:bookmarkStart w:id="143" w:name="p-622395"/>
      <w:bookmarkEnd w:id="142"/>
      <w:bookmarkEnd w:id="143"/>
    </w:p>
    <w:p w14:paraId="6C47FD37"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57. If the classification authority makes amendments to the classification or takes the decision to discontinue the qualification or to revoke the classification, the substantiation for making amendments, and also discontinuing the qualification or revocation of the classification shall be indicated in the decision.</w:t>
      </w:r>
    </w:p>
    <w:p w14:paraId="20CA272F"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25 April 2017</w:t>
      </w:r>
      <w:r w:rsidRPr="00057534">
        <w:rPr>
          <w:rFonts w:ascii="Times New Roman" w:hAnsi="Times New Roman"/>
          <w:noProof/>
          <w:sz w:val="24"/>
          <w:lang w:val="en-US"/>
        </w:rPr>
        <w:t>]</w:t>
      </w:r>
    </w:p>
    <w:p w14:paraId="064E07D3"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44" w:name="p58"/>
      <w:bookmarkStart w:id="145" w:name="p-587170"/>
      <w:bookmarkEnd w:id="144"/>
      <w:bookmarkEnd w:id="145"/>
    </w:p>
    <w:p w14:paraId="7A8EE3A5"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58. The decision shall come into effect on the next working day after notification thereof in the Construction Information System.</w:t>
      </w:r>
    </w:p>
    <w:p w14:paraId="56C0216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46" w:name="p59"/>
      <w:bookmarkStart w:id="147" w:name="p-607735"/>
      <w:bookmarkEnd w:id="146"/>
      <w:bookmarkEnd w:id="147"/>
    </w:p>
    <w:p w14:paraId="23CE8559"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59. The decision of the classification authority may be contested in accordance with the procedures laid down in the Cabinet Regulation No. 576 of 30 September 2014, By-laws of the State Construction Control Bureau.</w:t>
      </w:r>
    </w:p>
    <w:p w14:paraId="44DE76C2"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13 December 2016</w:t>
      </w:r>
      <w:r w:rsidRPr="00057534">
        <w:rPr>
          <w:rFonts w:ascii="Times New Roman" w:hAnsi="Times New Roman"/>
          <w:noProof/>
          <w:sz w:val="24"/>
          <w:lang w:val="en-US"/>
        </w:rPr>
        <w:t>]</w:t>
      </w:r>
    </w:p>
    <w:p w14:paraId="257EB8A2"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48" w:name="n10"/>
      <w:bookmarkStart w:id="149" w:name="n-587172"/>
      <w:bookmarkEnd w:id="148"/>
      <w:bookmarkEnd w:id="149"/>
    </w:p>
    <w:p w14:paraId="097DF59F" w14:textId="77777777" w:rsidR="00057534" w:rsidRPr="00057534" w:rsidRDefault="00057534" w:rsidP="00057534">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X. Public Availability, Maintaining, Updating and Checking of the Data on the Classification of Building Contractors</w:t>
      </w:r>
    </w:p>
    <w:p w14:paraId="40449546"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50" w:name="p60"/>
      <w:bookmarkStart w:id="151" w:name="p-587173"/>
      <w:bookmarkEnd w:id="150"/>
      <w:bookmarkEnd w:id="151"/>
    </w:p>
    <w:p w14:paraId="221F8755"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60. Information on the result of the classification shall be entered and kept in electronic environment on the website of the Construction Information System https://bis.gov.lv, except for the data the accessibility to which is restricted by the laws and regulations regarding protection of commercial secret and personal data protection.</w:t>
      </w:r>
    </w:p>
    <w:p w14:paraId="2E9786BF"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52" w:name="p61"/>
      <w:bookmarkStart w:id="153" w:name="p-587174"/>
      <w:bookmarkEnd w:id="152"/>
      <w:bookmarkEnd w:id="153"/>
    </w:p>
    <w:p w14:paraId="06191014"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61. The classification authority shall prepare the decisions in the Construction Information System, and they shall be signed with a secure electronic signature.</w:t>
      </w:r>
    </w:p>
    <w:p w14:paraId="0A8A75B5"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54" w:name="p62"/>
      <w:bookmarkStart w:id="155" w:name="p-622396"/>
      <w:bookmarkEnd w:id="154"/>
      <w:bookmarkEnd w:id="155"/>
    </w:p>
    <w:p w14:paraId="7CD25B32"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62. [25 April 2017]</w:t>
      </w:r>
    </w:p>
    <w:p w14:paraId="2D018114"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56" w:name="p63"/>
      <w:bookmarkStart w:id="157" w:name="p-1083140"/>
      <w:bookmarkEnd w:id="156"/>
      <w:bookmarkEnd w:id="157"/>
    </w:p>
    <w:p w14:paraId="2DC1B61B"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63. The part of the Register accessible to the public shall include the date of taking the decision and class assigned to the contractor.</w:t>
      </w:r>
    </w:p>
    <w:p w14:paraId="7B73FB7A"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10 May 2022</w:t>
      </w:r>
      <w:r w:rsidRPr="00057534">
        <w:rPr>
          <w:rFonts w:ascii="Times New Roman" w:hAnsi="Times New Roman"/>
          <w:noProof/>
          <w:sz w:val="24"/>
          <w:lang w:val="en-US"/>
        </w:rPr>
        <w:t>]</w:t>
      </w:r>
    </w:p>
    <w:p w14:paraId="2B837713"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58" w:name="p64"/>
      <w:bookmarkStart w:id="159" w:name="p-587177"/>
      <w:bookmarkEnd w:id="158"/>
      <w:bookmarkEnd w:id="159"/>
    </w:p>
    <w:p w14:paraId="6D7BE233"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64. The classification authority shall keep the documents used for qualification and drawn up during the qualification process in the form of electronic data in conformity with the laws and regulations governing the operation of the information system.</w:t>
      </w:r>
    </w:p>
    <w:p w14:paraId="44A1B79D"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60" w:name="p65"/>
      <w:bookmarkStart w:id="161" w:name="p-587178"/>
      <w:bookmarkEnd w:id="160"/>
      <w:bookmarkEnd w:id="161"/>
    </w:p>
    <w:p w14:paraId="0B0DC9E5"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65. The classification authority shall obtain the information necessary for the classification from the building contractor, and also from such official registers of State, local government, professional organisations and responsible authorities where the data certified by the building contractor are compiled. The building contractor shall be responsible for the veracity of the submitted data.</w:t>
      </w:r>
    </w:p>
    <w:p w14:paraId="2B071116"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62" w:name="p66"/>
      <w:bookmarkStart w:id="163" w:name="p-587179"/>
      <w:bookmarkEnd w:id="162"/>
      <w:bookmarkEnd w:id="163"/>
    </w:p>
    <w:p w14:paraId="492749FD"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66. The building contractor shall, within the shortest possible time period, inform the classification authority of the changes which may affect the assigned qualification.</w:t>
      </w:r>
    </w:p>
    <w:p w14:paraId="034E5651"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64" w:name="n11"/>
      <w:bookmarkStart w:id="165" w:name="n-587180"/>
      <w:bookmarkEnd w:id="164"/>
      <w:bookmarkEnd w:id="165"/>
    </w:p>
    <w:p w14:paraId="6F520803" w14:textId="77777777" w:rsidR="00057534" w:rsidRPr="00057534" w:rsidRDefault="00057534" w:rsidP="00057534">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lastRenderedPageBreak/>
        <w:t>XI. Closing Provisions</w:t>
      </w:r>
    </w:p>
    <w:p w14:paraId="390A49D6"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66" w:name="p67"/>
      <w:bookmarkStart w:id="167" w:name="p-587181"/>
      <w:bookmarkEnd w:id="166"/>
      <w:bookmarkEnd w:id="167"/>
    </w:p>
    <w:p w14:paraId="5ABF7321"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67. Classification of building contractors under general procedures in accordance with Paragraph 7 of this Regulation shall be carried out for the first time on1 May 2017.</w:t>
      </w:r>
    </w:p>
    <w:p w14:paraId="7DB09166"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68" w:name="p68"/>
      <w:bookmarkStart w:id="169" w:name="p-622398"/>
      <w:bookmarkEnd w:id="168"/>
      <w:bookmarkEnd w:id="169"/>
    </w:p>
    <w:p w14:paraId="79C70324"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68. The classification authority shall include the opinion on the experience of the building contractor in the performance of the construction works in groups of structures and types of structures in accordance with Paragraphs 9 and 11 of this Regulation, and also Sub-paragraphs 25.7 and 55.3 in the decisions on the classification issued after 30 April 2019. If the building contractor voluntarily submits the information referred to in Sub-paragraph 25.7 of this Regulation to the classification authority, the opinion may be included in the decision issued before 30 April 2019.</w:t>
      </w:r>
    </w:p>
    <w:p w14:paraId="62D07D7A" w14:textId="77777777" w:rsidR="00057534" w:rsidRPr="00057534" w:rsidRDefault="00057534" w:rsidP="00057534">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[25 April 2017]</w:t>
      </w:r>
    </w:p>
    <w:p w14:paraId="736AA5D5"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70" w:name="p69"/>
      <w:bookmarkStart w:id="171" w:name="p-655306"/>
      <w:bookmarkEnd w:id="170"/>
      <w:bookmarkEnd w:id="171"/>
    </w:p>
    <w:p w14:paraId="5D68C786"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69. Paragraphs 33.</w:t>
      </w:r>
      <w:r w:rsidRPr="00057534">
        <w:rPr>
          <w:rFonts w:ascii="Times New Roman" w:hAnsi="Times New Roman"/>
          <w:noProof/>
          <w:sz w:val="24"/>
          <w:vertAlign w:val="superscript"/>
          <w:lang w:val="en-US"/>
        </w:rPr>
        <w:t xml:space="preserve">1 </w:t>
      </w:r>
      <w:r w:rsidRPr="00057534">
        <w:rPr>
          <w:rFonts w:ascii="Times New Roman" w:hAnsi="Times New Roman"/>
          <w:noProof/>
          <w:sz w:val="24"/>
          <w:lang w:val="en-US"/>
        </w:rPr>
        <w:t>and 44.</w:t>
      </w:r>
      <w:r w:rsidRPr="00057534">
        <w:rPr>
          <w:rFonts w:ascii="Times New Roman" w:hAnsi="Times New Roman"/>
          <w:noProof/>
          <w:sz w:val="24"/>
          <w:vertAlign w:val="superscript"/>
          <w:lang w:val="en-US"/>
        </w:rPr>
        <w:t xml:space="preserve">1 </w:t>
      </w:r>
      <w:r w:rsidRPr="00057534">
        <w:rPr>
          <w:rFonts w:ascii="Times New Roman" w:hAnsi="Times New Roman"/>
          <w:noProof/>
          <w:sz w:val="24"/>
          <w:lang w:val="en-US"/>
        </w:rPr>
        <w:t>of this Regulation shall not be applied until 28 February 2019.</w:t>
      </w:r>
    </w:p>
    <w:p w14:paraId="17BB564B"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3 May 2018</w:t>
      </w:r>
      <w:r w:rsidRPr="00057534">
        <w:rPr>
          <w:rFonts w:ascii="Times New Roman" w:hAnsi="Times New Roman"/>
          <w:noProof/>
          <w:sz w:val="24"/>
          <w:lang w:val="en-US"/>
        </w:rPr>
        <w:t>]</w:t>
      </w:r>
    </w:p>
    <w:p w14:paraId="08EA4355"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1E25BD51"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28DC9110" w14:textId="77777777" w:rsidR="00057534" w:rsidRPr="00057534" w:rsidRDefault="00057534" w:rsidP="00057534">
      <w:pPr>
        <w:tabs>
          <w:tab w:val="left" w:pos="7371"/>
        </w:tabs>
        <w:spacing w:after="0" w:line="240" w:lineRule="auto"/>
        <w:jc w:val="both"/>
        <w:rPr>
          <w:rFonts w:ascii="Times New Roman" w:hAnsi="Times New Roman"/>
          <w:noProof/>
          <w:sz w:val="24"/>
          <w:lang w:val="en-US"/>
        </w:rPr>
      </w:pPr>
      <w:r w:rsidRPr="00057534">
        <w:rPr>
          <w:rFonts w:ascii="Times New Roman" w:hAnsi="Times New Roman"/>
          <w:noProof/>
          <w:sz w:val="24"/>
          <w:lang w:val="en-US"/>
        </w:rPr>
        <w:t>Prime Minister</w:t>
      </w:r>
      <w:r w:rsidRPr="00057534">
        <w:rPr>
          <w:rFonts w:ascii="Times New Roman" w:hAnsi="Times New Roman"/>
          <w:noProof/>
          <w:sz w:val="24"/>
          <w:lang w:val="en-US"/>
        </w:rPr>
        <w:tab/>
        <w:t>Māris Kučinskis</w:t>
      </w:r>
    </w:p>
    <w:p w14:paraId="30B5D4FA"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4AB83D35" w14:textId="77777777" w:rsidR="00057534" w:rsidRPr="00057534" w:rsidRDefault="00057534" w:rsidP="00057534">
      <w:pPr>
        <w:tabs>
          <w:tab w:val="left" w:pos="7371"/>
        </w:tabs>
        <w:spacing w:after="0" w:line="240" w:lineRule="auto"/>
        <w:jc w:val="both"/>
        <w:rPr>
          <w:rFonts w:ascii="Times New Roman" w:hAnsi="Times New Roman"/>
          <w:noProof/>
          <w:sz w:val="24"/>
          <w:lang w:val="en-US"/>
        </w:rPr>
      </w:pPr>
      <w:r w:rsidRPr="00057534">
        <w:rPr>
          <w:rFonts w:ascii="Times New Roman" w:hAnsi="Times New Roman"/>
          <w:noProof/>
          <w:sz w:val="24"/>
          <w:lang w:val="en-US"/>
        </w:rPr>
        <w:t>Deputy Prime Minister, Minister for Economics</w:t>
      </w:r>
      <w:r w:rsidRPr="00057534">
        <w:rPr>
          <w:rFonts w:ascii="Times New Roman" w:hAnsi="Times New Roman"/>
          <w:noProof/>
          <w:sz w:val="24"/>
          <w:lang w:val="en-US"/>
        </w:rPr>
        <w:tab/>
        <w:t>Arvils Ašeradens</w:t>
      </w:r>
    </w:p>
    <w:p w14:paraId="1910F18C" w14:textId="77777777" w:rsidR="00057534" w:rsidRPr="00057534" w:rsidRDefault="00057534" w:rsidP="00057534">
      <w:pPr>
        <w:spacing w:after="0" w:line="240" w:lineRule="auto"/>
        <w:rPr>
          <w:noProof/>
          <w:lang w:val="en-US"/>
        </w:rPr>
      </w:pPr>
      <w:r w:rsidRPr="00057534">
        <w:rPr>
          <w:noProof/>
          <w:lang w:val="en-US"/>
        </w:rPr>
        <w:br w:type="page"/>
      </w:r>
    </w:p>
    <w:p w14:paraId="3A0F52CA"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78E7DB6F" w14:textId="77777777" w:rsidR="00057534" w:rsidRPr="00057534" w:rsidRDefault="00057534" w:rsidP="00057534">
      <w:pPr>
        <w:spacing w:after="0" w:line="240" w:lineRule="auto"/>
        <w:jc w:val="right"/>
        <w:rPr>
          <w:rFonts w:ascii="Times New Roman" w:hAnsi="Times New Roman"/>
          <w:b/>
          <w:noProof/>
          <w:sz w:val="24"/>
          <w:lang w:val="en-US"/>
        </w:rPr>
      </w:pPr>
      <w:r w:rsidRPr="00057534">
        <w:rPr>
          <w:rFonts w:ascii="Times New Roman" w:hAnsi="Times New Roman"/>
          <w:b/>
          <w:noProof/>
          <w:sz w:val="24"/>
          <w:lang w:val="en-US"/>
        </w:rPr>
        <w:t>Annex 1</w:t>
      </w:r>
    </w:p>
    <w:p w14:paraId="71DA192C"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Cabinet Regulation No. 211</w:t>
      </w:r>
    </w:p>
    <w:p w14:paraId="5704A3E5"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12 April 2016</w:t>
      </w:r>
      <w:bookmarkStart w:id="172" w:name="piel-1083141"/>
      <w:bookmarkStart w:id="173" w:name="piel1"/>
      <w:bookmarkEnd w:id="172"/>
      <w:bookmarkEnd w:id="173"/>
    </w:p>
    <w:p w14:paraId="68106C3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rPr>
      </w:pPr>
      <w:bookmarkStart w:id="174" w:name="1083142"/>
      <w:bookmarkStart w:id="175" w:name="n-1083142"/>
      <w:bookmarkEnd w:id="174"/>
      <w:bookmarkEnd w:id="175"/>
    </w:p>
    <w:p w14:paraId="59148CFD"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0471AE4A" w14:textId="77777777" w:rsidR="00057534" w:rsidRPr="00057534" w:rsidRDefault="00057534" w:rsidP="00057534">
      <w:pPr>
        <w:spacing w:after="0" w:line="240" w:lineRule="auto"/>
        <w:jc w:val="center"/>
        <w:rPr>
          <w:rFonts w:ascii="Times New Roman" w:hAnsi="Times New Roman"/>
          <w:b/>
          <w:noProof/>
          <w:sz w:val="28"/>
          <w:lang w:val="en-US"/>
        </w:rPr>
      </w:pPr>
      <w:r w:rsidRPr="00057534">
        <w:rPr>
          <w:rFonts w:ascii="Times New Roman" w:hAnsi="Times New Roman"/>
          <w:b/>
          <w:noProof/>
          <w:sz w:val="28"/>
          <w:lang w:val="en-US"/>
        </w:rPr>
        <w:t>Qualification of the Types of Construction Works According to the Experience of the Building Contractor into the Classes and Groups of Structures</w:t>
      </w:r>
    </w:p>
    <w:p w14:paraId="18380156" w14:textId="77777777" w:rsidR="00057534" w:rsidRPr="00057534" w:rsidRDefault="00057534" w:rsidP="00057534">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[10 May 2022]</w:t>
      </w:r>
    </w:p>
    <w:p w14:paraId="3797F96A"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5C4821AF" w14:textId="77777777" w:rsidR="00057534" w:rsidRPr="00057534" w:rsidRDefault="00057534" w:rsidP="00057534">
      <w:pPr>
        <w:spacing w:after="0" w:line="240" w:lineRule="auto"/>
        <w:rPr>
          <w:noProof/>
          <w:lang w:val="en-US"/>
        </w:rPr>
      </w:pPr>
      <w:r w:rsidRPr="00057534">
        <w:rPr>
          <w:noProof/>
          <w:lang w:val="en-US"/>
        </w:rPr>
        <w:br w:type="page"/>
      </w:r>
    </w:p>
    <w:p w14:paraId="5641300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1DDC8D9B" w14:textId="77777777" w:rsidR="00057534" w:rsidRPr="00057534" w:rsidRDefault="00057534" w:rsidP="00057534">
      <w:pPr>
        <w:spacing w:after="0" w:line="240" w:lineRule="auto"/>
        <w:jc w:val="right"/>
        <w:rPr>
          <w:rFonts w:ascii="Times New Roman" w:hAnsi="Times New Roman"/>
          <w:b/>
          <w:noProof/>
          <w:sz w:val="24"/>
          <w:lang w:val="en-US"/>
        </w:rPr>
      </w:pPr>
      <w:r w:rsidRPr="00057534">
        <w:rPr>
          <w:rFonts w:ascii="Times New Roman" w:hAnsi="Times New Roman"/>
          <w:b/>
          <w:noProof/>
          <w:sz w:val="24"/>
          <w:lang w:val="en-US"/>
        </w:rPr>
        <w:t>Annex 2</w:t>
      </w:r>
    </w:p>
    <w:p w14:paraId="31313FF6"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Cabinet Regulation No. 211</w:t>
      </w:r>
    </w:p>
    <w:p w14:paraId="496F933D"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12 April 2016</w:t>
      </w:r>
      <w:bookmarkStart w:id="176" w:name="piel-587188"/>
      <w:bookmarkStart w:id="177" w:name="piel2"/>
      <w:bookmarkEnd w:id="176"/>
      <w:bookmarkEnd w:id="177"/>
    </w:p>
    <w:p w14:paraId="587060F4"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6A4449A7"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58CA83C7" w14:textId="77777777" w:rsidR="00057534" w:rsidRPr="00057534" w:rsidRDefault="00057534" w:rsidP="00057534">
      <w:pPr>
        <w:spacing w:after="0" w:line="240" w:lineRule="auto"/>
        <w:jc w:val="center"/>
        <w:rPr>
          <w:rFonts w:ascii="Times New Roman" w:hAnsi="Times New Roman"/>
          <w:b/>
          <w:noProof/>
          <w:sz w:val="28"/>
          <w:lang w:val="en-US"/>
        </w:rPr>
      </w:pPr>
      <w:bookmarkStart w:id="178" w:name="622399"/>
      <w:bookmarkStart w:id="179" w:name="n-622399"/>
      <w:bookmarkEnd w:id="178"/>
      <w:bookmarkEnd w:id="179"/>
      <w:r w:rsidRPr="00057534">
        <w:rPr>
          <w:rFonts w:ascii="Times New Roman" w:hAnsi="Times New Roman"/>
          <w:b/>
          <w:noProof/>
          <w:sz w:val="28"/>
          <w:lang w:val="en-US"/>
        </w:rPr>
        <w:t>Alignment of the Spheres of Certification Activity with the Classification of Economic Activities of NACE Revision 2</w:t>
      </w:r>
    </w:p>
    <w:p w14:paraId="6C2E49A6" w14:textId="77777777" w:rsidR="00057534" w:rsidRPr="00057534" w:rsidRDefault="00057534" w:rsidP="00057534">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[25 April 2017]</w:t>
      </w:r>
    </w:p>
    <w:p w14:paraId="46CC55C6"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28035922" w14:textId="77777777" w:rsidR="00057534" w:rsidRPr="00057534" w:rsidRDefault="00057534" w:rsidP="00057534">
      <w:pPr>
        <w:spacing w:after="0" w:line="240" w:lineRule="auto"/>
        <w:rPr>
          <w:noProof/>
          <w:lang w:val="en-US"/>
        </w:rPr>
      </w:pPr>
      <w:r w:rsidRPr="00057534">
        <w:rPr>
          <w:noProof/>
          <w:lang w:val="en-US"/>
        </w:rPr>
        <w:br w:type="page"/>
      </w:r>
    </w:p>
    <w:p w14:paraId="237F3CC7"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634B6672" w14:textId="77777777" w:rsidR="00057534" w:rsidRPr="00057534" w:rsidRDefault="00057534" w:rsidP="00057534">
      <w:pPr>
        <w:spacing w:after="0" w:line="240" w:lineRule="auto"/>
        <w:jc w:val="right"/>
        <w:rPr>
          <w:rFonts w:ascii="Times New Roman" w:hAnsi="Times New Roman"/>
          <w:b/>
          <w:noProof/>
          <w:sz w:val="24"/>
          <w:lang w:val="en-US"/>
        </w:rPr>
      </w:pPr>
      <w:r w:rsidRPr="00057534">
        <w:rPr>
          <w:rFonts w:ascii="Times New Roman" w:hAnsi="Times New Roman"/>
          <w:b/>
          <w:noProof/>
          <w:sz w:val="24"/>
          <w:lang w:val="en-US"/>
        </w:rPr>
        <w:t>Annex 3</w:t>
      </w:r>
    </w:p>
    <w:p w14:paraId="5EA6208B"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Cabinet Regulation No. 211</w:t>
      </w:r>
    </w:p>
    <w:p w14:paraId="263B5B60"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12 April 2016</w:t>
      </w:r>
      <w:bookmarkStart w:id="180" w:name="piel-1083144"/>
      <w:bookmarkStart w:id="181" w:name="piel3"/>
      <w:bookmarkEnd w:id="180"/>
      <w:bookmarkEnd w:id="181"/>
    </w:p>
    <w:p w14:paraId="4E2D3469" w14:textId="77777777" w:rsidR="00057534" w:rsidRPr="00057534" w:rsidRDefault="00057534" w:rsidP="00057534">
      <w:pPr>
        <w:spacing w:after="0" w:line="240" w:lineRule="auto"/>
        <w:jc w:val="right"/>
        <w:rPr>
          <w:rFonts w:ascii="Times New Roman" w:eastAsia="Times New Roman" w:hAnsi="Times New Roman" w:cs="Times New Roman"/>
          <w:noProof/>
          <w:sz w:val="24"/>
          <w:szCs w:val="24"/>
          <w:lang w:val="en-US"/>
        </w:rPr>
      </w:pPr>
      <w:r w:rsidRPr="00057534">
        <w:rPr>
          <w:rFonts w:ascii="Times New Roman" w:hAnsi="Times New Roman"/>
          <w:noProof/>
          <w:sz w:val="24"/>
          <w:lang w:val="en-US"/>
        </w:rPr>
        <w:t>[</w:t>
      </w:r>
      <w:r w:rsidRPr="00057534">
        <w:rPr>
          <w:rFonts w:ascii="Times New Roman" w:hAnsi="Times New Roman"/>
          <w:i/>
          <w:iCs/>
          <w:noProof/>
          <w:sz w:val="24"/>
          <w:lang w:val="en-US"/>
        </w:rPr>
        <w:t>10 May 2022</w:t>
      </w:r>
      <w:r w:rsidRPr="00057534">
        <w:rPr>
          <w:rFonts w:ascii="Times New Roman" w:hAnsi="Times New Roman"/>
          <w:noProof/>
          <w:sz w:val="24"/>
          <w:lang w:val="en-US"/>
        </w:rPr>
        <w:t>]</w:t>
      </w:r>
    </w:p>
    <w:p w14:paraId="37408560"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41497690"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3A563F1D" w14:textId="77777777" w:rsidR="00057534" w:rsidRPr="00057534" w:rsidRDefault="00057534" w:rsidP="00057534">
      <w:pPr>
        <w:spacing w:after="0" w:line="240" w:lineRule="auto"/>
        <w:jc w:val="center"/>
        <w:rPr>
          <w:rFonts w:ascii="Times New Roman" w:hAnsi="Times New Roman"/>
          <w:b/>
          <w:noProof/>
          <w:sz w:val="28"/>
          <w:lang w:val="en-US"/>
        </w:rPr>
      </w:pPr>
      <w:bookmarkStart w:id="182" w:name="1083145"/>
      <w:bookmarkStart w:id="183" w:name="n-1083145"/>
      <w:bookmarkEnd w:id="182"/>
      <w:bookmarkEnd w:id="183"/>
      <w:r w:rsidRPr="00057534">
        <w:rPr>
          <w:rFonts w:ascii="Times New Roman" w:hAnsi="Times New Roman"/>
          <w:b/>
          <w:noProof/>
          <w:sz w:val="28"/>
          <w:lang w:val="en-US"/>
        </w:rPr>
        <w:t>Legal Norms to be Verified in the Punishment Register for the Needs of Classification of the Building Contractors</w:t>
      </w:r>
    </w:p>
    <w:p w14:paraId="19C01C58"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p w14:paraId="7A0C2984" w14:textId="77777777" w:rsidR="00057534" w:rsidRPr="00057534" w:rsidRDefault="00057534" w:rsidP="0005753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8640"/>
      </w:tblGrid>
      <w:tr w:rsidR="00057534" w:rsidRPr="00057534" w14:paraId="33335F22"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3FA1AD1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No.</w:t>
            </w:r>
          </w:p>
        </w:tc>
        <w:tc>
          <w:tcPr>
            <w:tcW w:w="4771" w:type="pct"/>
            <w:tcBorders>
              <w:top w:val="outset" w:sz="6" w:space="0" w:color="auto"/>
              <w:left w:val="outset" w:sz="6" w:space="0" w:color="auto"/>
              <w:bottom w:val="outset" w:sz="6" w:space="0" w:color="auto"/>
              <w:right w:val="outset" w:sz="6" w:space="0" w:color="auto"/>
            </w:tcBorders>
            <w:vAlign w:val="center"/>
            <w:hideMark/>
          </w:tcPr>
          <w:p w14:paraId="3879C97C"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Legal act norm</w:t>
            </w:r>
          </w:p>
        </w:tc>
      </w:tr>
      <w:tr w:rsidR="00057534" w:rsidRPr="00057534" w14:paraId="1F3E0EDF" w14:textId="77777777" w:rsidTr="009C5ECE">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4D560F6"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I. The Criminal Law</w:t>
            </w:r>
          </w:p>
          <w:p w14:paraId="18F58D6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36 months)</w:t>
            </w:r>
          </w:p>
        </w:tc>
      </w:tr>
      <w:tr w:rsidR="00057534" w:rsidRPr="00057534" w14:paraId="657CDEA1"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2ACD36D0"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1.</w:t>
            </w:r>
          </w:p>
        </w:tc>
        <w:tc>
          <w:tcPr>
            <w:tcW w:w="4771" w:type="pct"/>
            <w:tcBorders>
              <w:top w:val="outset" w:sz="6" w:space="0" w:color="auto"/>
              <w:left w:val="outset" w:sz="6" w:space="0" w:color="auto"/>
              <w:bottom w:val="outset" w:sz="6" w:space="0" w:color="auto"/>
              <w:right w:val="outset" w:sz="6" w:space="0" w:color="auto"/>
            </w:tcBorders>
            <w:hideMark/>
          </w:tcPr>
          <w:p w14:paraId="1DBC8D13" w14:textId="77777777" w:rsidR="00057534" w:rsidRPr="00057534" w:rsidRDefault="00057534" w:rsidP="009C5ECE">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Section 70.</w:t>
            </w:r>
            <w:r w:rsidRPr="00057534">
              <w:rPr>
                <w:rFonts w:ascii="Times New Roman" w:hAnsi="Times New Roman"/>
                <w:noProof/>
                <w:sz w:val="24"/>
                <w:vertAlign w:val="superscript"/>
                <w:lang w:val="en-US"/>
              </w:rPr>
              <w:t>4</w:t>
            </w:r>
            <w:r w:rsidRPr="00057534">
              <w:rPr>
                <w:rFonts w:ascii="Times New Roman" w:hAnsi="Times New Roman"/>
                <w:noProof/>
                <w:sz w:val="24"/>
                <w:lang w:val="en-US"/>
              </w:rPr>
              <w:t xml:space="preserve"> Restriction of Rights</w:t>
            </w:r>
          </w:p>
        </w:tc>
      </w:tr>
      <w:tr w:rsidR="00057534" w:rsidRPr="00057534" w14:paraId="5E3972D4"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0275A05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2.</w:t>
            </w:r>
          </w:p>
        </w:tc>
        <w:tc>
          <w:tcPr>
            <w:tcW w:w="4771" w:type="pct"/>
            <w:tcBorders>
              <w:top w:val="outset" w:sz="6" w:space="0" w:color="auto"/>
              <w:left w:val="outset" w:sz="6" w:space="0" w:color="auto"/>
              <w:bottom w:val="outset" w:sz="6" w:space="0" w:color="auto"/>
              <w:right w:val="outset" w:sz="6" w:space="0" w:color="auto"/>
            </w:tcBorders>
            <w:hideMark/>
          </w:tcPr>
          <w:p w14:paraId="7594882F" w14:textId="77777777" w:rsidR="00057534" w:rsidRPr="00057534" w:rsidRDefault="00057534" w:rsidP="009C5ECE">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Section 70.</w:t>
            </w:r>
            <w:r w:rsidRPr="00057534">
              <w:rPr>
                <w:rFonts w:ascii="Times New Roman" w:hAnsi="Times New Roman"/>
                <w:noProof/>
                <w:sz w:val="24"/>
                <w:vertAlign w:val="superscript"/>
                <w:lang w:val="en-US"/>
              </w:rPr>
              <w:t>5</w:t>
            </w:r>
            <w:r w:rsidRPr="00057534">
              <w:rPr>
                <w:rFonts w:ascii="Times New Roman" w:hAnsi="Times New Roman"/>
                <w:noProof/>
                <w:sz w:val="24"/>
                <w:lang w:val="en-US"/>
              </w:rPr>
              <w:t xml:space="preserve"> Confiscation of Property</w:t>
            </w:r>
          </w:p>
        </w:tc>
      </w:tr>
      <w:tr w:rsidR="00057534" w:rsidRPr="00057534" w14:paraId="11880F35"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5CF7143E"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3.</w:t>
            </w:r>
          </w:p>
        </w:tc>
        <w:tc>
          <w:tcPr>
            <w:tcW w:w="4771" w:type="pct"/>
            <w:tcBorders>
              <w:top w:val="outset" w:sz="6" w:space="0" w:color="auto"/>
              <w:left w:val="outset" w:sz="6" w:space="0" w:color="auto"/>
              <w:bottom w:val="outset" w:sz="6" w:space="0" w:color="auto"/>
              <w:right w:val="outset" w:sz="6" w:space="0" w:color="auto"/>
            </w:tcBorders>
            <w:hideMark/>
          </w:tcPr>
          <w:p w14:paraId="0DD07794" w14:textId="77777777" w:rsidR="00057534" w:rsidRPr="00057534" w:rsidRDefault="00057534" w:rsidP="009C5ECE">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Section 70.</w:t>
            </w:r>
            <w:r w:rsidRPr="00057534">
              <w:rPr>
                <w:rFonts w:ascii="Times New Roman" w:hAnsi="Times New Roman"/>
                <w:noProof/>
                <w:sz w:val="24"/>
                <w:vertAlign w:val="superscript"/>
                <w:lang w:val="en-US"/>
              </w:rPr>
              <w:t>6</w:t>
            </w:r>
            <w:r w:rsidRPr="00057534">
              <w:rPr>
                <w:rFonts w:ascii="Times New Roman" w:hAnsi="Times New Roman"/>
                <w:noProof/>
                <w:sz w:val="24"/>
                <w:lang w:val="en-US"/>
              </w:rPr>
              <w:t xml:space="preserve"> Recovery of Money</w:t>
            </w:r>
          </w:p>
        </w:tc>
      </w:tr>
      <w:tr w:rsidR="00057534" w:rsidRPr="00057534" w14:paraId="7521B587"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2BBC1EB3" w14:textId="77777777" w:rsidR="00057534" w:rsidRPr="00057534" w:rsidRDefault="00057534" w:rsidP="009C5ECE">
            <w:pPr>
              <w:spacing w:after="0" w:line="240" w:lineRule="auto"/>
              <w:jc w:val="center"/>
              <w:rPr>
                <w:rFonts w:ascii="Times New Roman" w:eastAsia="Times New Roman" w:hAnsi="Times New Roman" w:cs="Times New Roman"/>
                <w:noProof/>
                <w:sz w:val="24"/>
                <w:szCs w:val="24"/>
                <w:lang w:val="en-US" w:eastAsia="lv-LV"/>
              </w:rPr>
            </w:pPr>
          </w:p>
        </w:tc>
        <w:tc>
          <w:tcPr>
            <w:tcW w:w="4771" w:type="pct"/>
            <w:tcBorders>
              <w:top w:val="outset" w:sz="6" w:space="0" w:color="auto"/>
              <w:left w:val="outset" w:sz="6" w:space="0" w:color="auto"/>
              <w:bottom w:val="outset" w:sz="6" w:space="0" w:color="auto"/>
              <w:right w:val="outset" w:sz="6" w:space="0" w:color="auto"/>
            </w:tcBorders>
            <w:hideMark/>
          </w:tcPr>
          <w:p w14:paraId="6AF28693" w14:textId="77777777" w:rsidR="00057534" w:rsidRPr="00057534" w:rsidRDefault="00057534" w:rsidP="009C5ECE">
            <w:pPr>
              <w:spacing w:after="0" w:line="240" w:lineRule="auto"/>
              <w:jc w:val="both"/>
              <w:rPr>
                <w:rFonts w:ascii="Times New Roman" w:hAnsi="Times New Roman"/>
                <w:b/>
                <w:noProof/>
                <w:sz w:val="24"/>
                <w:lang w:val="en-US"/>
              </w:rPr>
            </w:pPr>
            <w:r w:rsidRPr="00057534">
              <w:rPr>
                <w:rFonts w:ascii="Times New Roman" w:hAnsi="Times New Roman"/>
                <w:b/>
                <w:noProof/>
                <w:sz w:val="24"/>
                <w:lang w:val="en-US"/>
              </w:rPr>
              <w:t>The norm of the Criminal Law on the basis of which the decision to impose a coercive measure has been issued</w:t>
            </w:r>
          </w:p>
        </w:tc>
      </w:tr>
      <w:tr w:rsidR="00057534" w:rsidRPr="00057534" w14:paraId="41BB4314"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293DED43"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4.</w:t>
            </w:r>
          </w:p>
        </w:tc>
        <w:tc>
          <w:tcPr>
            <w:tcW w:w="4771" w:type="pct"/>
            <w:tcBorders>
              <w:top w:val="outset" w:sz="6" w:space="0" w:color="auto"/>
              <w:left w:val="outset" w:sz="6" w:space="0" w:color="auto"/>
              <w:bottom w:val="outset" w:sz="6" w:space="0" w:color="auto"/>
              <w:right w:val="outset" w:sz="6" w:space="0" w:color="auto"/>
            </w:tcBorders>
            <w:hideMark/>
          </w:tcPr>
          <w:p w14:paraId="47C3E88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99. Violation of Provisions Regarding Waste Management</w:t>
            </w:r>
          </w:p>
        </w:tc>
      </w:tr>
      <w:tr w:rsidR="00057534" w:rsidRPr="00057534" w14:paraId="798B5168"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4809222B"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5.</w:t>
            </w:r>
          </w:p>
        </w:tc>
        <w:tc>
          <w:tcPr>
            <w:tcW w:w="4771" w:type="pct"/>
            <w:tcBorders>
              <w:top w:val="outset" w:sz="6" w:space="0" w:color="auto"/>
              <w:left w:val="outset" w:sz="6" w:space="0" w:color="auto"/>
              <w:bottom w:val="outset" w:sz="6" w:space="0" w:color="auto"/>
              <w:right w:val="outset" w:sz="6" w:space="0" w:color="auto"/>
            </w:tcBorders>
            <w:hideMark/>
          </w:tcPr>
          <w:p w14:paraId="2170A58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100. Unauthorised Burial of Dangerous Substances in Waters and Depths of the Earth</w:t>
            </w:r>
          </w:p>
        </w:tc>
      </w:tr>
      <w:tr w:rsidR="00057534" w:rsidRPr="00057534" w14:paraId="40447538"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70BEFE69"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6.</w:t>
            </w:r>
          </w:p>
        </w:tc>
        <w:tc>
          <w:tcPr>
            <w:tcW w:w="4771" w:type="pct"/>
            <w:tcBorders>
              <w:top w:val="outset" w:sz="6" w:space="0" w:color="auto"/>
              <w:left w:val="outset" w:sz="6" w:space="0" w:color="auto"/>
              <w:bottom w:val="outset" w:sz="6" w:space="0" w:color="auto"/>
              <w:right w:val="outset" w:sz="6" w:space="0" w:color="auto"/>
            </w:tcBorders>
            <w:hideMark/>
          </w:tcPr>
          <w:p w14:paraId="6A32F74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101. Pollution of the Sea</w:t>
            </w:r>
          </w:p>
        </w:tc>
      </w:tr>
      <w:tr w:rsidR="00057534" w:rsidRPr="00057534" w14:paraId="57DAD5F3"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D51C1CF"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7.</w:t>
            </w:r>
          </w:p>
        </w:tc>
        <w:tc>
          <w:tcPr>
            <w:tcW w:w="4771" w:type="pct"/>
            <w:tcBorders>
              <w:top w:val="outset" w:sz="6" w:space="0" w:color="auto"/>
              <w:left w:val="outset" w:sz="6" w:space="0" w:color="auto"/>
              <w:bottom w:val="outset" w:sz="6" w:space="0" w:color="auto"/>
              <w:right w:val="outset" w:sz="6" w:space="0" w:color="auto"/>
            </w:tcBorders>
            <w:hideMark/>
          </w:tcPr>
          <w:p w14:paraId="6484DB3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102. Pollution and Littering of the Earth, Forests and Waters</w:t>
            </w:r>
          </w:p>
        </w:tc>
      </w:tr>
      <w:tr w:rsidR="00057534" w:rsidRPr="00057534" w14:paraId="515D9D3E"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014EA69E"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8.</w:t>
            </w:r>
          </w:p>
        </w:tc>
        <w:tc>
          <w:tcPr>
            <w:tcW w:w="4771" w:type="pct"/>
            <w:tcBorders>
              <w:top w:val="outset" w:sz="6" w:space="0" w:color="auto"/>
              <w:left w:val="outset" w:sz="6" w:space="0" w:color="auto"/>
              <w:bottom w:val="outset" w:sz="6" w:space="0" w:color="auto"/>
              <w:right w:val="outset" w:sz="6" w:space="0" w:color="auto"/>
            </w:tcBorders>
            <w:hideMark/>
          </w:tcPr>
          <w:p w14:paraId="415ABEF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103. Pollution of the Air of the Atmosphere</w:t>
            </w:r>
          </w:p>
        </w:tc>
      </w:tr>
      <w:tr w:rsidR="00057534" w:rsidRPr="00057534" w14:paraId="3CE35D2E"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0F6634B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9.</w:t>
            </w:r>
          </w:p>
        </w:tc>
        <w:tc>
          <w:tcPr>
            <w:tcW w:w="4771" w:type="pct"/>
            <w:tcBorders>
              <w:top w:val="outset" w:sz="6" w:space="0" w:color="auto"/>
              <w:left w:val="outset" w:sz="6" w:space="0" w:color="auto"/>
              <w:bottom w:val="outset" w:sz="6" w:space="0" w:color="auto"/>
              <w:right w:val="outset" w:sz="6" w:space="0" w:color="auto"/>
            </w:tcBorders>
            <w:hideMark/>
          </w:tcPr>
          <w:p w14:paraId="5F00CDC8" w14:textId="77777777" w:rsidR="00057534" w:rsidRPr="00057534" w:rsidRDefault="00057534" w:rsidP="009C5ECE">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Section 104.</w:t>
            </w:r>
            <w:r w:rsidRPr="00057534">
              <w:rPr>
                <w:rFonts w:ascii="Times New Roman" w:hAnsi="Times New Roman"/>
                <w:noProof/>
                <w:sz w:val="24"/>
                <w:vertAlign w:val="superscript"/>
                <w:lang w:val="en-US"/>
              </w:rPr>
              <w:t>1</w:t>
            </w:r>
            <w:r w:rsidRPr="00057534">
              <w:rPr>
                <w:rFonts w:ascii="Times New Roman" w:hAnsi="Times New Roman"/>
                <w:noProof/>
                <w:sz w:val="24"/>
                <w:lang w:val="en-US"/>
              </w:rPr>
              <w:t xml:space="preserve"> Unlawful Operation of Facilities</w:t>
            </w:r>
          </w:p>
        </w:tc>
      </w:tr>
      <w:tr w:rsidR="00057534" w:rsidRPr="00057534" w14:paraId="519FDD02"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797A7A49"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10.</w:t>
            </w:r>
          </w:p>
        </w:tc>
        <w:tc>
          <w:tcPr>
            <w:tcW w:w="4771" w:type="pct"/>
            <w:tcBorders>
              <w:top w:val="outset" w:sz="6" w:space="0" w:color="auto"/>
              <w:left w:val="outset" w:sz="6" w:space="0" w:color="auto"/>
              <w:bottom w:val="outset" w:sz="6" w:space="0" w:color="auto"/>
              <w:right w:val="outset" w:sz="6" w:space="0" w:color="auto"/>
            </w:tcBorders>
            <w:hideMark/>
          </w:tcPr>
          <w:p w14:paraId="6AB234C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105. Failure to Take Measures for the Elimination of Environmental Pollution</w:t>
            </w:r>
          </w:p>
        </w:tc>
      </w:tr>
      <w:tr w:rsidR="00057534" w:rsidRPr="00057534" w14:paraId="32C50C61"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7CEE755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11.</w:t>
            </w:r>
          </w:p>
        </w:tc>
        <w:tc>
          <w:tcPr>
            <w:tcW w:w="4771" w:type="pct"/>
            <w:tcBorders>
              <w:top w:val="outset" w:sz="6" w:space="0" w:color="auto"/>
              <w:left w:val="outset" w:sz="6" w:space="0" w:color="auto"/>
              <w:bottom w:val="outset" w:sz="6" w:space="0" w:color="auto"/>
              <w:right w:val="outset" w:sz="6" w:space="0" w:color="auto"/>
            </w:tcBorders>
            <w:hideMark/>
          </w:tcPr>
          <w:p w14:paraId="6318356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106. Concealment of Data on Environmental Pollution</w:t>
            </w:r>
          </w:p>
        </w:tc>
      </w:tr>
      <w:tr w:rsidR="00057534" w:rsidRPr="00057534" w14:paraId="0FA42A3F"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4C78B0EA"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12.</w:t>
            </w:r>
          </w:p>
        </w:tc>
        <w:tc>
          <w:tcPr>
            <w:tcW w:w="4771" w:type="pct"/>
            <w:tcBorders>
              <w:top w:val="outset" w:sz="6" w:space="0" w:color="auto"/>
              <w:left w:val="outset" w:sz="6" w:space="0" w:color="auto"/>
              <w:bottom w:val="outset" w:sz="6" w:space="0" w:color="auto"/>
              <w:right w:val="outset" w:sz="6" w:space="0" w:color="auto"/>
            </w:tcBorders>
            <w:hideMark/>
          </w:tcPr>
          <w:p w14:paraId="4D27EC6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146. Violation of Labour Protection Provisions</w:t>
            </w:r>
          </w:p>
        </w:tc>
      </w:tr>
      <w:tr w:rsidR="00057534" w:rsidRPr="00057534" w14:paraId="55902534"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27F560AB"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13.</w:t>
            </w:r>
          </w:p>
        </w:tc>
        <w:tc>
          <w:tcPr>
            <w:tcW w:w="4771" w:type="pct"/>
            <w:tcBorders>
              <w:top w:val="outset" w:sz="6" w:space="0" w:color="auto"/>
              <w:left w:val="outset" w:sz="6" w:space="0" w:color="auto"/>
              <w:bottom w:val="outset" w:sz="6" w:space="0" w:color="auto"/>
              <w:right w:val="outset" w:sz="6" w:space="0" w:color="auto"/>
            </w:tcBorders>
            <w:hideMark/>
          </w:tcPr>
          <w:p w14:paraId="0B8A594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185. Intentional Destruction of and Damage to Property</w:t>
            </w:r>
          </w:p>
        </w:tc>
      </w:tr>
      <w:tr w:rsidR="00057534" w:rsidRPr="00057534" w14:paraId="44922836"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5F01402"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14.</w:t>
            </w:r>
          </w:p>
        </w:tc>
        <w:tc>
          <w:tcPr>
            <w:tcW w:w="4771" w:type="pct"/>
            <w:tcBorders>
              <w:top w:val="outset" w:sz="6" w:space="0" w:color="auto"/>
              <w:left w:val="outset" w:sz="6" w:space="0" w:color="auto"/>
              <w:bottom w:val="outset" w:sz="6" w:space="0" w:color="auto"/>
              <w:right w:val="outset" w:sz="6" w:space="0" w:color="auto"/>
            </w:tcBorders>
            <w:hideMark/>
          </w:tcPr>
          <w:p w14:paraId="363C5B9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186. Negligent Destruction of and Damage to Property</w:t>
            </w:r>
          </w:p>
        </w:tc>
      </w:tr>
      <w:tr w:rsidR="00057534" w:rsidRPr="00057534" w14:paraId="3B7F6447"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361D8B97"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15.</w:t>
            </w:r>
          </w:p>
        </w:tc>
        <w:tc>
          <w:tcPr>
            <w:tcW w:w="4771" w:type="pct"/>
            <w:tcBorders>
              <w:top w:val="outset" w:sz="6" w:space="0" w:color="auto"/>
              <w:left w:val="outset" w:sz="6" w:space="0" w:color="auto"/>
              <w:bottom w:val="outset" w:sz="6" w:space="0" w:color="auto"/>
              <w:right w:val="outset" w:sz="6" w:space="0" w:color="auto"/>
            </w:tcBorders>
            <w:hideMark/>
          </w:tcPr>
          <w:p w14:paraId="2680EFE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187. Intentional Destruction and Damaging of Electrical Network, Public Electronic Communications Network, Heating Network, Gas, Oil and Oil Product Pipelines</w:t>
            </w:r>
          </w:p>
        </w:tc>
      </w:tr>
      <w:tr w:rsidR="00057534" w:rsidRPr="00057534" w14:paraId="4F0891AE"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2136D3F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16.</w:t>
            </w:r>
          </w:p>
        </w:tc>
        <w:tc>
          <w:tcPr>
            <w:tcW w:w="4771" w:type="pct"/>
            <w:tcBorders>
              <w:top w:val="outset" w:sz="6" w:space="0" w:color="auto"/>
              <w:left w:val="outset" w:sz="6" w:space="0" w:color="auto"/>
              <w:bottom w:val="outset" w:sz="6" w:space="0" w:color="auto"/>
              <w:right w:val="outset" w:sz="6" w:space="0" w:color="auto"/>
            </w:tcBorders>
            <w:hideMark/>
          </w:tcPr>
          <w:p w14:paraId="4F6E2184"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188. Negligent Destruction of and Damage to Natural Gas and Oil Pipelines</w:t>
            </w:r>
          </w:p>
        </w:tc>
      </w:tr>
      <w:tr w:rsidR="00057534" w:rsidRPr="00057534" w14:paraId="418D1A15"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6C99A0E"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17.</w:t>
            </w:r>
          </w:p>
        </w:tc>
        <w:tc>
          <w:tcPr>
            <w:tcW w:w="4771" w:type="pct"/>
            <w:tcBorders>
              <w:top w:val="outset" w:sz="6" w:space="0" w:color="auto"/>
              <w:left w:val="outset" w:sz="6" w:space="0" w:color="auto"/>
              <w:bottom w:val="outset" w:sz="6" w:space="0" w:color="auto"/>
              <w:right w:val="outset" w:sz="6" w:space="0" w:color="auto"/>
            </w:tcBorders>
            <w:hideMark/>
          </w:tcPr>
          <w:p w14:paraId="4F27B66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202. Failing to Ensure Quality of Goods and Services</w:t>
            </w:r>
          </w:p>
        </w:tc>
      </w:tr>
      <w:tr w:rsidR="00057534" w:rsidRPr="00057534" w14:paraId="04F71F0B"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5D2E65DA"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18.</w:t>
            </w:r>
          </w:p>
        </w:tc>
        <w:tc>
          <w:tcPr>
            <w:tcW w:w="4771" w:type="pct"/>
            <w:tcBorders>
              <w:top w:val="outset" w:sz="6" w:space="0" w:color="auto"/>
              <w:left w:val="outset" w:sz="6" w:space="0" w:color="auto"/>
              <w:bottom w:val="outset" w:sz="6" w:space="0" w:color="auto"/>
              <w:right w:val="outset" w:sz="6" w:space="0" w:color="auto"/>
            </w:tcBorders>
            <w:hideMark/>
          </w:tcPr>
          <w:p w14:paraId="58064E4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203. Failing to Observe the Requirements Regarding Safety of Goods and Services</w:t>
            </w:r>
          </w:p>
        </w:tc>
      </w:tr>
      <w:tr w:rsidR="00057534" w:rsidRPr="00057534" w14:paraId="7E549E99"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76EA38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19.</w:t>
            </w:r>
          </w:p>
        </w:tc>
        <w:tc>
          <w:tcPr>
            <w:tcW w:w="4771" w:type="pct"/>
            <w:tcBorders>
              <w:top w:val="outset" w:sz="6" w:space="0" w:color="auto"/>
              <w:left w:val="outset" w:sz="6" w:space="0" w:color="auto"/>
              <w:bottom w:val="outset" w:sz="6" w:space="0" w:color="auto"/>
              <w:right w:val="outset" w:sz="6" w:space="0" w:color="auto"/>
            </w:tcBorders>
            <w:hideMark/>
          </w:tcPr>
          <w:p w14:paraId="0A83D37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207. Entrepreneurial Activities without Registration or a Permit (Licence)</w:t>
            </w:r>
          </w:p>
        </w:tc>
      </w:tr>
      <w:tr w:rsidR="00057534" w:rsidRPr="00057534" w14:paraId="727BFDF8"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0F554507"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20.</w:t>
            </w:r>
          </w:p>
        </w:tc>
        <w:tc>
          <w:tcPr>
            <w:tcW w:w="4771" w:type="pct"/>
            <w:tcBorders>
              <w:top w:val="outset" w:sz="6" w:space="0" w:color="auto"/>
              <w:left w:val="outset" w:sz="6" w:space="0" w:color="auto"/>
              <w:bottom w:val="outset" w:sz="6" w:space="0" w:color="auto"/>
              <w:right w:val="outset" w:sz="6" w:space="0" w:color="auto"/>
            </w:tcBorders>
            <w:hideMark/>
          </w:tcPr>
          <w:p w14:paraId="5545D15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211. Unfair Competition, Misleading Advertising and Unfair Commercial Practice</w:t>
            </w:r>
          </w:p>
        </w:tc>
      </w:tr>
      <w:tr w:rsidR="00057534" w:rsidRPr="00057534" w14:paraId="0B133421"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9CB025D"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21.</w:t>
            </w:r>
          </w:p>
        </w:tc>
        <w:tc>
          <w:tcPr>
            <w:tcW w:w="4771" w:type="pct"/>
            <w:tcBorders>
              <w:top w:val="outset" w:sz="6" w:space="0" w:color="auto"/>
              <w:left w:val="outset" w:sz="6" w:space="0" w:color="auto"/>
              <w:bottom w:val="outset" w:sz="6" w:space="0" w:color="auto"/>
              <w:right w:val="outset" w:sz="6" w:space="0" w:color="auto"/>
            </w:tcBorders>
            <w:hideMark/>
          </w:tcPr>
          <w:p w14:paraId="1C26799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217. Violation of Provisions Regarding Accounting and Statistical Information</w:t>
            </w:r>
          </w:p>
        </w:tc>
      </w:tr>
      <w:tr w:rsidR="00057534" w:rsidRPr="00057534" w14:paraId="668A6906"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7AC39826"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22.</w:t>
            </w:r>
          </w:p>
        </w:tc>
        <w:tc>
          <w:tcPr>
            <w:tcW w:w="4771" w:type="pct"/>
            <w:tcBorders>
              <w:top w:val="outset" w:sz="6" w:space="0" w:color="auto"/>
              <w:left w:val="outset" w:sz="6" w:space="0" w:color="auto"/>
              <w:bottom w:val="outset" w:sz="6" w:space="0" w:color="auto"/>
              <w:right w:val="outset" w:sz="6" w:space="0" w:color="auto"/>
            </w:tcBorders>
            <w:hideMark/>
          </w:tcPr>
          <w:p w14:paraId="3CB0D28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229. Illegal Acts with Cultural Objects</w:t>
            </w:r>
          </w:p>
        </w:tc>
      </w:tr>
      <w:tr w:rsidR="00057534" w:rsidRPr="00057534" w14:paraId="381B763E"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66EC0A68"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23.</w:t>
            </w:r>
          </w:p>
        </w:tc>
        <w:tc>
          <w:tcPr>
            <w:tcW w:w="4771" w:type="pct"/>
            <w:tcBorders>
              <w:top w:val="outset" w:sz="6" w:space="0" w:color="auto"/>
              <w:left w:val="outset" w:sz="6" w:space="0" w:color="auto"/>
              <w:bottom w:val="outset" w:sz="6" w:space="0" w:color="auto"/>
              <w:right w:val="outset" w:sz="6" w:space="0" w:color="auto"/>
            </w:tcBorders>
            <w:hideMark/>
          </w:tcPr>
          <w:p w14:paraId="085821F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238. Violation of the Provisions Regarding Production Safety and Technical Requirements</w:t>
            </w:r>
          </w:p>
        </w:tc>
      </w:tr>
      <w:tr w:rsidR="00057534" w:rsidRPr="00057534" w14:paraId="6FA910F2"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093F1E2"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lastRenderedPageBreak/>
              <w:t>24.</w:t>
            </w:r>
          </w:p>
        </w:tc>
        <w:tc>
          <w:tcPr>
            <w:tcW w:w="4771" w:type="pct"/>
            <w:tcBorders>
              <w:top w:val="outset" w:sz="6" w:space="0" w:color="auto"/>
              <w:left w:val="outset" w:sz="6" w:space="0" w:color="auto"/>
              <w:bottom w:val="outset" w:sz="6" w:space="0" w:color="auto"/>
              <w:right w:val="outset" w:sz="6" w:space="0" w:color="auto"/>
            </w:tcBorders>
            <w:hideMark/>
          </w:tcPr>
          <w:p w14:paraId="16B317E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239. Violation of Construction Provisions</w:t>
            </w:r>
          </w:p>
        </w:tc>
      </w:tr>
      <w:tr w:rsidR="00057534" w:rsidRPr="00057534" w14:paraId="6872F1AF"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43FC02CF"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25.</w:t>
            </w:r>
          </w:p>
        </w:tc>
        <w:tc>
          <w:tcPr>
            <w:tcW w:w="4771" w:type="pct"/>
            <w:tcBorders>
              <w:top w:val="outset" w:sz="6" w:space="0" w:color="auto"/>
              <w:left w:val="outset" w:sz="6" w:space="0" w:color="auto"/>
              <w:bottom w:val="outset" w:sz="6" w:space="0" w:color="auto"/>
              <w:right w:val="outset" w:sz="6" w:space="0" w:color="auto"/>
            </w:tcBorders>
            <w:hideMark/>
          </w:tcPr>
          <w:p w14:paraId="36049272"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240. Violation of Fire Safety Provisions</w:t>
            </w:r>
          </w:p>
        </w:tc>
      </w:tr>
      <w:tr w:rsidR="00057534" w:rsidRPr="00057534" w14:paraId="629E3D63"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CAEB159"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26.</w:t>
            </w:r>
          </w:p>
        </w:tc>
        <w:tc>
          <w:tcPr>
            <w:tcW w:w="4771" w:type="pct"/>
            <w:tcBorders>
              <w:top w:val="outset" w:sz="6" w:space="0" w:color="auto"/>
              <w:left w:val="outset" w:sz="6" w:space="0" w:color="auto"/>
              <w:bottom w:val="outset" w:sz="6" w:space="0" w:color="auto"/>
              <w:right w:val="outset" w:sz="6" w:space="0" w:color="auto"/>
            </w:tcBorders>
            <w:hideMark/>
          </w:tcPr>
          <w:p w14:paraId="74D676F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275. Forgery of a Document, Seal and Stamp and Use and Sale of a Forged Document, Seal and Stamp</w:t>
            </w:r>
          </w:p>
        </w:tc>
      </w:tr>
      <w:tr w:rsidR="00057534" w:rsidRPr="00057534" w14:paraId="736DCA08"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6BA5FB91"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27.</w:t>
            </w:r>
          </w:p>
        </w:tc>
        <w:tc>
          <w:tcPr>
            <w:tcW w:w="4771" w:type="pct"/>
            <w:tcBorders>
              <w:top w:val="outset" w:sz="6" w:space="0" w:color="auto"/>
              <w:left w:val="outset" w:sz="6" w:space="0" w:color="auto"/>
              <w:bottom w:val="outset" w:sz="6" w:space="0" w:color="auto"/>
              <w:right w:val="outset" w:sz="6" w:space="0" w:color="auto"/>
            </w:tcBorders>
            <w:hideMark/>
          </w:tcPr>
          <w:p w14:paraId="59B0EC8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279. Arbitrariness</w:t>
            </w:r>
          </w:p>
        </w:tc>
      </w:tr>
      <w:tr w:rsidR="00057534" w:rsidRPr="00057534" w14:paraId="3B189874"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55EC8573"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28.</w:t>
            </w:r>
          </w:p>
        </w:tc>
        <w:tc>
          <w:tcPr>
            <w:tcW w:w="4771" w:type="pct"/>
            <w:tcBorders>
              <w:top w:val="outset" w:sz="6" w:space="0" w:color="auto"/>
              <w:left w:val="outset" w:sz="6" w:space="0" w:color="auto"/>
              <w:bottom w:val="outset" w:sz="6" w:space="0" w:color="auto"/>
              <w:right w:val="outset" w:sz="6" w:space="0" w:color="auto"/>
            </w:tcBorders>
            <w:hideMark/>
          </w:tcPr>
          <w:p w14:paraId="6DC8600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280. Violation of Provisions Regarding Employment of Persons</w:t>
            </w:r>
          </w:p>
        </w:tc>
      </w:tr>
      <w:tr w:rsidR="00057534" w:rsidRPr="00057534" w14:paraId="6A3C72FF" w14:textId="77777777" w:rsidTr="009C5ECE">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99D5EB3"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II. Labour Law</w:t>
            </w:r>
          </w:p>
          <w:p w14:paraId="6546DA9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13746EF3"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2C149DEB"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29.</w:t>
            </w:r>
          </w:p>
        </w:tc>
        <w:tc>
          <w:tcPr>
            <w:tcW w:w="4771" w:type="pct"/>
            <w:tcBorders>
              <w:top w:val="outset" w:sz="6" w:space="0" w:color="auto"/>
              <w:left w:val="outset" w:sz="6" w:space="0" w:color="auto"/>
              <w:bottom w:val="outset" w:sz="6" w:space="0" w:color="auto"/>
              <w:right w:val="outset" w:sz="6" w:space="0" w:color="auto"/>
            </w:tcBorders>
            <w:hideMark/>
          </w:tcPr>
          <w:p w14:paraId="2DFB0ED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158. Failure to Enter Into an Employment Contract in Written Form</w:t>
            </w:r>
          </w:p>
        </w:tc>
      </w:tr>
      <w:tr w:rsidR="00057534" w:rsidRPr="00057534" w14:paraId="34208EB3"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74D11FE3"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30.</w:t>
            </w:r>
          </w:p>
        </w:tc>
        <w:tc>
          <w:tcPr>
            <w:tcW w:w="4771" w:type="pct"/>
            <w:tcBorders>
              <w:top w:val="outset" w:sz="6" w:space="0" w:color="auto"/>
              <w:left w:val="outset" w:sz="6" w:space="0" w:color="auto"/>
              <w:bottom w:val="outset" w:sz="6" w:space="0" w:color="auto"/>
              <w:right w:val="outset" w:sz="6" w:space="0" w:color="auto"/>
            </w:tcBorders>
            <w:hideMark/>
          </w:tcPr>
          <w:p w14:paraId="15C14FD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159. Failure to Ensure the Minimum Monthly Wage Specified by the State</w:t>
            </w:r>
          </w:p>
        </w:tc>
      </w:tr>
      <w:tr w:rsidR="00057534" w:rsidRPr="00057534" w14:paraId="4C515186"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600F2737"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31.</w:t>
            </w:r>
          </w:p>
        </w:tc>
        <w:tc>
          <w:tcPr>
            <w:tcW w:w="4771" w:type="pct"/>
            <w:tcBorders>
              <w:top w:val="outset" w:sz="6" w:space="0" w:color="auto"/>
              <w:left w:val="outset" w:sz="6" w:space="0" w:color="auto"/>
              <w:bottom w:val="outset" w:sz="6" w:space="0" w:color="auto"/>
              <w:right w:val="outset" w:sz="6" w:space="0" w:color="auto"/>
            </w:tcBorders>
            <w:hideMark/>
          </w:tcPr>
          <w:p w14:paraId="4060600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160. Refusal from Negotiations Regarding the Entering Into of a Collective Agreement</w:t>
            </w:r>
          </w:p>
        </w:tc>
      </w:tr>
      <w:tr w:rsidR="00057534" w:rsidRPr="00057534" w14:paraId="7615740C"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66B15F1D"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32.</w:t>
            </w:r>
          </w:p>
        </w:tc>
        <w:tc>
          <w:tcPr>
            <w:tcW w:w="4771" w:type="pct"/>
            <w:tcBorders>
              <w:top w:val="outset" w:sz="6" w:space="0" w:color="auto"/>
              <w:left w:val="outset" w:sz="6" w:space="0" w:color="auto"/>
              <w:bottom w:val="outset" w:sz="6" w:space="0" w:color="auto"/>
              <w:right w:val="outset" w:sz="6" w:space="0" w:color="auto"/>
            </w:tcBorders>
            <w:hideMark/>
          </w:tcPr>
          <w:p w14:paraId="3D9AC8C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161. Violation of Prohibition of Differential Treatment in the Field of Employment Relationship</w:t>
            </w:r>
          </w:p>
        </w:tc>
      </w:tr>
      <w:tr w:rsidR="00057534" w:rsidRPr="00057534" w14:paraId="3B55E6A5"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3011F6EF"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33.</w:t>
            </w:r>
          </w:p>
        </w:tc>
        <w:tc>
          <w:tcPr>
            <w:tcW w:w="4771" w:type="pct"/>
            <w:tcBorders>
              <w:top w:val="outset" w:sz="6" w:space="0" w:color="auto"/>
              <w:left w:val="outset" w:sz="6" w:space="0" w:color="auto"/>
              <w:bottom w:val="outset" w:sz="6" w:space="0" w:color="auto"/>
              <w:right w:val="outset" w:sz="6" w:space="0" w:color="auto"/>
            </w:tcBorders>
            <w:hideMark/>
          </w:tcPr>
          <w:p w14:paraId="3C3AEAF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162. Violation of Other Laws and Regulations Governing Employment Relationship</w:t>
            </w:r>
          </w:p>
        </w:tc>
      </w:tr>
      <w:tr w:rsidR="00057534" w:rsidRPr="00057534" w14:paraId="2675A15E"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697E0FA5"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III. Labour Protection Law</w:t>
            </w:r>
          </w:p>
          <w:p w14:paraId="242B26A1"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7534DBCD"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09BC5371"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34.</w:t>
            </w:r>
          </w:p>
        </w:tc>
        <w:tc>
          <w:tcPr>
            <w:tcW w:w="4771" w:type="pct"/>
            <w:tcBorders>
              <w:top w:val="outset" w:sz="6" w:space="0" w:color="auto"/>
              <w:left w:val="outset" w:sz="6" w:space="0" w:color="auto"/>
              <w:bottom w:val="outset" w:sz="6" w:space="0" w:color="auto"/>
              <w:right w:val="outset" w:sz="6" w:space="0" w:color="auto"/>
            </w:tcBorders>
            <w:hideMark/>
          </w:tcPr>
          <w:p w14:paraId="18D9C3A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29. Failure to Perform Evaluation of the Working Environment Risk or Failure to Develop Plan for Labour Protection Measures</w:t>
            </w:r>
          </w:p>
        </w:tc>
      </w:tr>
      <w:tr w:rsidR="00057534" w:rsidRPr="00057534" w14:paraId="21986801"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07E12F67"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35.</w:t>
            </w:r>
          </w:p>
        </w:tc>
        <w:tc>
          <w:tcPr>
            <w:tcW w:w="4771" w:type="pct"/>
            <w:tcBorders>
              <w:top w:val="outset" w:sz="6" w:space="0" w:color="auto"/>
              <w:left w:val="outset" w:sz="6" w:space="0" w:color="auto"/>
              <w:bottom w:val="outset" w:sz="6" w:space="0" w:color="auto"/>
              <w:right w:val="outset" w:sz="6" w:space="0" w:color="auto"/>
            </w:tcBorders>
            <w:hideMark/>
          </w:tcPr>
          <w:p w14:paraId="64E4337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30. Employment Without Mandatory Health Examination</w:t>
            </w:r>
          </w:p>
        </w:tc>
      </w:tr>
      <w:tr w:rsidR="00057534" w:rsidRPr="00057534" w14:paraId="235885D9"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6EDAB22C"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36.</w:t>
            </w:r>
          </w:p>
        </w:tc>
        <w:tc>
          <w:tcPr>
            <w:tcW w:w="4771" w:type="pct"/>
            <w:tcBorders>
              <w:top w:val="outset" w:sz="6" w:space="0" w:color="auto"/>
              <w:left w:val="outset" w:sz="6" w:space="0" w:color="auto"/>
              <w:bottom w:val="outset" w:sz="6" w:space="0" w:color="auto"/>
              <w:right w:val="outset" w:sz="6" w:space="0" w:color="auto"/>
            </w:tcBorders>
            <w:hideMark/>
          </w:tcPr>
          <w:p w14:paraId="56F22A9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31. Failure to Investigate an Accident at Work</w:t>
            </w:r>
          </w:p>
        </w:tc>
      </w:tr>
      <w:tr w:rsidR="00057534" w:rsidRPr="00057534" w14:paraId="4AD4A6A7"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613A901"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37.</w:t>
            </w:r>
          </w:p>
        </w:tc>
        <w:tc>
          <w:tcPr>
            <w:tcW w:w="4771" w:type="pct"/>
            <w:tcBorders>
              <w:top w:val="outset" w:sz="6" w:space="0" w:color="auto"/>
              <w:left w:val="outset" w:sz="6" w:space="0" w:color="auto"/>
              <w:bottom w:val="outset" w:sz="6" w:space="0" w:color="auto"/>
              <w:right w:val="outset" w:sz="6" w:space="0" w:color="auto"/>
            </w:tcBorders>
            <w:hideMark/>
          </w:tcPr>
          <w:p w14:paraId="0B4756A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32. Failure to Investigate the Accident at Work Resulting in Serious Health Disorders for an Employee or His or Her Death</w:t>
            </w:r>
          </w:p>
        </w:tc>
      </w:tr>
      <w:tr w:rsidR="00057534" w:rsidRPr="00057534" w14:paraId="29F2A491"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5B0A27E9"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38.</w:t>
            </w:r>
          </w:p>
        </w:tc>
        <w:tc>
          <w:tcPr>
            <w:tcW w:w="4771" w:type="pct"/>
            <w:tcBorders>
              <w:top w:val="outset" w:sz="6" w:space="0" w:color="auto"/>
              <w:left w:val="outset" w:sz="6" w:space="0" w:color="auto"/>
              <w:bottom w:val="outset" w:sz="6" w:space="0" w:color="auto"/>
              <w:right w:val="outset" w:sz="6" w:space="0" w:color="auto"/>
            </w:tcBorders>
            <w:hideMark/>
          </w:tcPr>
          <w:p w14:paraId="2FAA0E4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33. Failure to Use Safety Signs and Inappropriate Placement Thereof in the Working Environment</w:t>
            </w:r>
          </w:p>
        </w:tc>
      </w:tr>
      <w:tr w:rsidR="00057534" w:rsidRPr="00057534" w14:paraId="5B257B97"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5CA0224B"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39.</w:t>
            </w:r>
          </w:p>
        </w:tc>
        <w:tc>
          <w:tcPr>
            <w:tcW w:w="4771" w:type="pct"/>
            <w:tcBorders>
              <w:top w:val="outset" w:sz="6" w:space="0" w:color="auto"/>
              <w:left w:val="outset" w:sz="6" w:space="0" w:color="auto"/>
              <w:bottom w:val="outset" w:sz="6" w:space="0" w:color="auto"/>
              <w:right w:val="outset" w:sz="6" w:space="0" w:color="auto"/>
            </w:tcBorders>
            <w:hideMark/>
          </w:tcPr>
          <w:p w14:paraId="06508C5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34. Failure to Provide Employees With the Personal Protective Equipment Required for Work</w:t>
            </w:r>
          </w:p>
        </w:tc>
      </w:tr>
      <w:tr w:rsidR="00057534" w:rsidRPr="00057534" w14:paraId="4FF2B5F9"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48032559"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40.</w:t>
            </w:r>
          </w:p>
        </w:tc>
        <w:tc>
          <w:tcPr>
            <w:tcW w:w="4771" w:type="pct"/>
            <w:tcBorders>
              <w:top w:val="outset" w:sz="6" w:space="0" w:color="auto"/>
              <w:left w:val="outset" w:sz="6" w:space="0" w:color="auto"/>
              <w:bottom w:val="outset" w:sz="6" w:space="0" w:color="auto"/>
              <w:right w:val="outset" w:sz="6" w:space="0" w:color="auto"/>
            </w:tcBorders>
            <w:hideMark/>
          </w:tcPr>
          <w:p w14:paraId="3BBCAAD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35. Use of Inappropriate Work Equipment or Failure to Comply With the Safety Requirements</w:t>
            </w:r>
          </w:p>
        </w:tc>
      </w:tr>
      <w:tr w:rsidR="00057534" w:rsidRPr="00057534" w14:paraId="7CB91E37"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2D3BF051"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41.</w:t>
            </w:r>
          </w:p>
        </w:tc>
        <w:tc>
          <w:tcPr>
            <w:tcW w:w="4771" w:type="pct"/>
            <w:tcBorders>
              <w:top w:val="outset" w:sz="6" w:space="0" w:color="auto"/>
              <w:left w:val="outset" w:sz="6" w:space="0" w:color="auto"/>
              <w:bottom w:val="outset" w:sz="6" w:space="0" w:color="auto"/>
              <w:right w:val="outset" w:sz="6" w:space="0" w:color="auto"/>
            </w:tcBorders>
            <w:hideMark/>
          </w:tcPr>
          <w:p w14:paraId="6F7F2B9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36. Failure to Instruct or Train Employees in Issues Regarding the Safety and Health of Employee at Work</w:t>
            </w:r>
          </w:p>
        </w:tc>
      </w:tr>
      <w:tr w:rsidR="00057534" w:rsidRPr="00057534" w14:paraId="6B0EFCF7"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64C931AB"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42.</w:t>
            </w:r>
          </w:p>
        </w:tc>
        <w:tc>
          <w:tcPr>
            <w:tcW w:w="4771" w:type="pct"/>
            <w:tcBorders>
              <w:top w:val="outset" w:sz="6" w:space="0" w:color="auto"/>
              <w:left w:val="outset" w:sz="6" w:space="0" w:color="auto"/>
              <w:bottom w:val="outset" w:sz="6" w:space="0" w:color="auto"/>
              <w:right w:val="outset" w:sz="6" w:space="0" w:color="auto"/>
            </w:tcBorders>
            <w:hideMark/>
          </w:tcPr>
          <w:p w14:paraId="1583598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37. Violation of Other Laws and Regulations Governing Labour Protection Resulting in Direct Threats to the Safety and Health of Employees</w:t>
            </w:r>
          </w:p>
        </w:tc>
      </w:tr>
      <w:tr w:rsidR="00057534" w:rsidRPr="00057534" w14:paraId="57A1BAEA"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390B76E8"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43.</w:t>
            </w:r>
          </w:p>
        </w:tc>
        <w:tc>
          <w:tcPr>
            <w:tcW w:w="4771" w:type="pct"/>
            <w:tcBorders>
              <w:top w:val="outset" w:sz="6" w:space="0" w:color="auto"/>
              <w:left w:val="outset" w:sz="6" w:space="0" w:color="auto"/>
              <w:bottom w:val="outset" w:sz="6" w:space="0" w:color="auto"/>
              <w:right w:val="outset" w:sz="6" w:space="0" w:color="auto"/>
            </w:tcBorders>
            <w:hideMark/>
          </w:tcPr>
          <w:p w14:paraId="07DD80C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38. Provision of Labour Protection Services Violating the Requirements Laid Down in Laws and Regulations for Competent Specialists and Competent Authorities</w:t>
            </w:r>
          </w:p>
        </w:tc>
      </w:tr>
      <w:tr w:rsidR="00057534" w:rsidRPr="00057534" w14:paraId="3F6B4609"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728C896F"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44.</w:t>
            </w:r>
          </w:p>
        </w:tc>
        <w:tc>
          <w:tcPr>
            <w:tcW w:w="4771" w:type="pct"/>
            <w:tcBorders>
              <w:top w:val="outset" w:sz="6" w:space="0" w:color="auto"/>
              <w:left w:val="outset" w:sz="6" w:space="0" w:color="auto"/>
              <w:bottom w:val="outset" w:sz="6" w:space="0" w:color="auto"/>
              <w:right w:val="outset" w:sz="6" w:space="0" w:color="auto"/>
            </w:tcBorders>
            <w:hideMark/>
          </w:tcPr>
          <w:p w14:paraId="14814CC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39. Inappropriate Internal Supervision of the Working Environment When Providing Labour Protection Services</w:t>
            </w:r>
          </w:p>
        </w:tc>
      </w:tr>
      <w:tr w:rsidR="00057534" w:rsidRPr="00057534" w14:paraId="134D6E97"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116A95A6"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IV. Law On Pollution</w:t>
            </w:r>
          </w:p>
          <w:p w14:paraId="40FBB4A1"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234DAF3E"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C985220"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45.</w:t>
            </w:r>
          </w:p>
        </w:tc>
        <w:tc>
          <w:tcPr>
            <w:tcW w:w="4771" w:type="pct"/>
            <w:tcBorders>
              <w:top w:val="outset" w:sz="6" w:space="0" w:color="auto"/>
              <w:left w:val="outset" w:sz="6" w:space="0" w:color="auto"/>
              <w:bottom w:val="outset" w:sz="6" w:space="0" w:color="auto"/>
              <w:right w:val="outset" w:sz="6" w:space="0" w:color="auto"/>
            </w:tcBorders>
            <w:hideMark/>
          </w:tcPr>
          <w:p w14:paraId="1A93631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61. Administrative Liability in the Field of Environmental Pollution</w:t>
            </w:r>
          </w:p>
        </w:tc>
      </w:tr>
      <w:tr w:rsidR="00057534" w:rsidRPr="00057534" w14:paraId="3140600B"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7648AC58"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46.</w:t>
            </w:r>
          </w:p>
        </w:tc>
        <w:tc>
          <w:tcPr>
            <w:tcW w:w="4771" w:type="pct"/>
            <w:tcBorders>
              <w:top w:val="outset" w:sz="6" w:space="0" w:color="auto"/>
              <w:left w:val="outset" w:sz="6" w:space="0" w:color="auto"/>
              <w:bottom w:val="outset" w:sz="6" w:space="0" w:color="auto"/>
              <w:right w:val="outset" w:sz="6" w:space="0" w:color="auto"/>
            </w:tcBorders>
            <w:hideMark/>
          </w:tcPr>
          <w:p w14:paraId="5D08AF7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62. Administrative Liability in the Field of Polluting Activities</w:t>
            </w:r>
          </w:p>
        </w:tc>
      </w:tr>
      <w:tr w:rsidR="00057534" w:rsidRPr="00057534" w14:paraId="741FE70E"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0DB14A7C" w14:textId="77777777" w:rsidR="00057534" w:rsidRPr="00057534" w:rsidRDefault="00057534" w:rsidP="009C5ECE">
            <w:pPr>
              <w:keepNext/>
              <w:keepLines/>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lastRenderedPageBreak/>
              <w:t>V. Water Management Law</w:t>
            </w:r>
          </w:p>
          <w:p w14:paraId="65832B45"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2C9139A9"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06F000FF"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47.</w:t>
            </w:r>
          </w:p>
        </w:tc>
        <w:tc>
          <w:tcPr>
            <w:tcW w:w="4771" w:type="pct"/>
            <w:tcBorders>
              <w:top w:val="outset" w:sz="6" w:space="0" w:color="auto"/>
              <w:left w:val="outset" w:sz="6" w:space="0" w:color="auto"/>
              <w:bottom w:val="outset" w:sz="6" w:space="0" w:color="auto"/>
              <w:right w:val="outset" w:sz="6" w:space="0" w:color="auto"/>
            </w:tcBorders>
            <w:hideMark/>
          </w:tcPr>
          <w:p w14:paraId="4062E252" w14:textId="77777777" w:rsidR="00057534" w:rsidRPr="00057534" w:rsidRDefault="00057534" w:rsidP="009C5ECE">
            <w:pPr>
              <w:keepNext/>
              <w:keepLines/>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27. Administrative Offences in the Field of Protection and Management of Water Resources</w:t>
            </w:r>
          </w:p>
        </w:tc>
      </w:tr>
      <w:tr w:rsidR="00057534" w:rsidRPr="00057534" w14:paraId="560F9CFF"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5A5DC203"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VI. Law On Subterranean Depths</w:t>
            </w:r>
          </w:p>
          <w:p w14:paraId="59E8E114"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5D6E14C8"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3006CF9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48.</w:t>
            </w:r>
          </w:p>
        </w:tc>
        <w:tc>
          <w:tcPr>
            <w:tcW w:w="4771" w:type="pct"/>
            <w:tcBorders>
              <w:top w:val="outset" w:sz="6" w:space="0" w:color="auto"/>
              <w:left w:val="outset" w:sz="6" w:space="0" w:color="auto"/>
              <w:bottom w:val="outset" w:sz="6" w:space="0" w:color="auto"/>
              <w:right w:val="outset" w:sz="6" w:space="0" w:color="auto"/>
            </w:tcBorders>
            <w:hideMark/>
          </w:tcPr>
          <w:p w14:paraId="10566504"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25. Administrative Liability in the Field of Use of Subterranean Depths</w:t>
            </w:r>
          </w:p>
        </w:tc>
      </w:tr>
      <w:tr w:rsidR="00057534" w:rsidRPr="00057534" w14:paraId="78CAAF17"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63201DB0"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VII. Waste Management Law</w:t>
            </w:r>
          </w:p>
          <w:p w14:paraId="621FCB64"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62412398"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2ABF78D"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49.</w:t>
            </w:r>
          </w:p>
        </w:tc>
        <w:tc>
          <w:tcPr>
            <w:tcW w:w="4771" w:type="pct"/>
            <w:tcBorders>
              <w:top w:val="outset" w:sz="6" w:space="0" w:color="auto"/>
              <w:left w:val="outset" w:sz="6" w:space="0" w:color="auto"/>
              <w:bottom w:val="outset" w:sz="6" w:space="0" w:color="auto"/>
              <w:right w:val="outset" w:sz="6" w:space="0" w:color="auto"/>
            </w:tcBorders>
            <w:hideMark/>
          </w:tcPr>
          <w:p w14:paraId="6A4488C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43, Paragraph two</w:t>
            </w:r>
          </w:p>
        </w:tc>
      </w:tr>
      <w:tr w:rsidR="00057534" w:rsidRPr="00057534" w14:paraId="2E313EE3"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77FF7979"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VIII. Marine Environment Protection and Management Law</w:t>
            </w:r>
          </w:p>
          <w:p w14:paraId="1EE40F72"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44C60F2A"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32466654"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50.</w:t>
            </w:r>
          </w:p>
        </w:tc>
        <w:tc>
          <w:tcPr>
            <w:tcW w:w="4771" w:type="pct"/>
            <w:tcBorders>
              <w:top w:val="outset" w:sz="6" w:space="0" w:color="auto"/>
              <w:left w:val="outset" w:sz="6" w:space="0" w:color="auto"/>
              <w:bottom w:val="outset" w:sz="6" w:space="0" w:color="auto"/>
              <w:right w:val="outset" w:sz="6" w:space="0" w:color="auto"/>
            </w:tcBorders>
            <w:hideMark/>
          </w:tcPr>
          <w:p w14:paraId="51D07284"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22. Pollution from Ships and Terminals</w:t>
            </w:r>
          </w:p>
        </w:tc>
      </w:tr>
      <w:tr w:rsidR="00057534" w:rsidRPr="00057534" w14:paraId="37FD27D7"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7D409698"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IX. Law On Environmental Impact Assessment</w:t>
            </w:r>
          </w:p>
          <w:p w14:paraId="31DE4B57"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5A74866D"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05EE37C7"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51.</w:t>
            </w:r>
          </w:p>
        </w:tc>
        <w:tc>
          <w:tcPr>
            <w:tcW w:w="4771" w:type="pct"/>
            <w:tcBorders>
              <w:top w:val="outset" w:sz="6" w:space="0" w:color="auto"/>
              <w:left w:val="outset" w:sz="6" w:space="0" w:color="auto"/>
              <w:bottom w:val="outset" w:sz="6" w:space="0" w:color="auto"/>
              <w:right w:val="outset" w:sz="6" w:space="0" w:color="auto"/>
            </w:tcBorders>
            <w:hideMark/>
          </w:tcPr>
          <w:p w14:paraId="1EDE8A8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27. Administrative Offences in the Field of Environmental Impact Assessment</w:t>
            </w:r>
          </w:p>
        </w:tc>
      </w:tr>
      <w:tr w:rsidR="00057534" w:rsidRPr="00057534" w14:paraId="2A981080"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4355DE56"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X. Chemical Substances Law</w:t>
            </w:r>
          </w:p>
          <w:p w14:paraId="503F61CF"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19635892"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26BDD139"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52.</w:t>
            </w:r>
          </w:p>
        </w:tc>
        <w:tc>
          <w:tcPr>
            <w:tcW w:w="4771" w:type="pct"/>
            <w:tcBorders>
              <w:top w:val="outset" w:sz="6" w:space="0" w:color="auto"/>
              <w:left w:val="outset" w:sz="6" w:space="0" w:color="auto"/>
              <w:bottom w:val="outset" w:sz="6" w:space="0" w:color="auto"/>
              <w:right w:val="outset" w:sz="6" w:space="0" w:color="auto"/>
            </w:tcBorders>
            <w:hideMark/>
          </w:tcPr>
          <w:p w14:paraId="5B103F9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19. Administrative Offences in the Field of Chemical Substances, Mixtures, Articles, Biocidal Products, and Treated Articles</w:t>
            </w:r>
          </w:p>
        </w:tc>
      </w:tr>
      <w:tr w:rsidR="00057534" w:rsidRPr="00057534" w14:paraId="6A2C4D6F"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1349AA0A"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XI. Law On Protection of Cultural Monuments</w:t>
            </w:r>
          </w:p>
          <w:p w14:paraId="0C0D02AD"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2EBEF459"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40A38A12"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53.</w:t>
            </w:r>
          </w:p>
        </w:tc>
        <w:tc>
          <w:tcPr>
            <w:tcW w:w="4771" w:type="pct"/>
            <w:tcBorders>
              <w:top w:val="outset" w:sz="6" w:space="0" w:color="auto"/>
              <w:left w:val="outset" w:sz="6" w:space="0" w:color="auto"/>
              <w:bottom w:val="outset" w:sz="6" w:space="0" w:color="auto"/>
              <w:right w:val="outset" w:sz="6" w:space="0" w:color="auto"/>
            </w:tcBorders>
            <w:hideMark/>
          </w:tcPr>
          <w:p w14:paraId="5CF499D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32. Violation of the Regulations regarding Protection of Cultural Monuments</w:t>
            </w:r>
          </w:p>
        </w:tc>
      </w:tr>
      <w:tr w:rsidR="00057534" w:rsidRPr="00057534" w14:paraId="72B92FEE"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6EB0BDFD"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54.</w:t>
            </w:r>
          </w:p>
        </w:tc>
        <w:tc>
          <w:tcPr>
            <w:tcW w:w="4771" w:type="pct"/>
            <w:tcBorders>
              <w:top w:val="outset" w:sz="6" w:space="0" w:color="auto"/>
              <w:left w:val="outset" w:sz="6" w:space="0" w:color="auto"/>
              <w:bottom w:val="outset" w:sz="6" w:space="0" w:color="auto"/>
              <w:right w:val="outset" w:sz="6" w:space="0" w:color="auto"/>
            </w:tcBorders>
            <w:hideMark/>
          </w:tcPr>
          <w:p w14:paraId="0D7593F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33. Violation of the Provisions for the Transformation, Research and Excavation Works of Cultural Monuments, Their Territories and Protection Zones</w:t>
            </w:r>
          </w:p>
        </w:tc>
      </w:tr>
      <w:tr w:rsidR="00057534" w:rsidRPr="00057534" w14:paraId="6529B594"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4570C42F"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XII. Road Traffic Law</w:t>
            </w:r>
          </w:p>
          <w:p w14:paraId="1223095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2D92CEFD"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0C27D559"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55.</w:t>
            </w:r>
          </w:p>
        </w:tc>
        <w:tc>
          <w:tcPr>
            <w:tcW w:w="4771" w:type="pct"/>
            <w:tcBorders>
              <w:top w:val="outset" w:sz="6" w:space="0" w:color="auto"/>
              <w:left w:val="outset" w:sz="6" w:space="0" w:color="auto"/>
              <w:bottom w:val="outset" w:sz="6" w:space="0" w:color="auto"/>
              <w:right w:val="outset" w:sz="6" w:space="0" w:color="auto"/>
            </w:tcBorders>
            <w:hideMark/>
          </w:tcPr>
          <w:p w14:paraId="6F305DF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82. Violation of Road Safety Regulations</w:t>
            </w:r>
          </w:p>
        </w:tc>
      </w:tr>
      <w:tr w:rsidR="00057534" w:rsidRPr="00057534" w14:paraId="0C0B58A4"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741B812B"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XIII. Protection Zone Law</w:t>
            </w:r>
          </w:p>
          <w:p w14:paraId="5E3756D7"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23E532DA"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2A543996"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56.</w:t>
            </w:r>
          </w:p>
        </w:tc>
        <w:tc>
          <w:tcPr>
            <w:tcW w:w="4771" w:type="pct"/>
            <w:tcBorders>
              <w:top w:val="outset" w:sz="6" w:space="0" w:color="auto"/>
              <w:left w:val="outset" w:sz="6" w:space="0" w:color="auto"/>
              <w:bottom w:val="outset" w:sz="6" w:space="0" w:color="auto"/>
              <w:right w:val="outset" w:sz="6" w:space="0" w:color="auto"/>
            </w:tcBorders>
            <w:hideMark/>
          </w:tcPr>
          <w:p w14:paraId="7C31F732" w14:textId="77777777" w:rsidR="00057534" w:rsidRPr="00057534" w:rsidRDefault="00057534" w:rsidP="009C5ECE">
            <w:pPr>
              <w:spacing w:after="0" w:line="240" w:lineRule="auto"/>
              <w:jc w:val="both"/>
              <w:rPr>
                <w:rFonts w:ascii="Times New Roman" w:eastAsia="Times New Roman" w:hAnsi="Times New Roman" w:cs="Times New Roman"/>
                <w:noProof/>
                <w:sz w:val="24"/>
                <w:szCs w:val="24"/>
                <w:lang w:val="en-US"/>
              </w:rPr>
            </w:pPr>
            <w:r w:rsidRPr="00057534">
              <w:rPr>
                <w:rFonts w:ascii="Times New Roman" w:hAnsi="Times New Roman"/>
                <w:noProof/>
                <w:sz w:val="24"/>
                <w:lang w:val="en-US"/>
              </w:rPr>
              <w:t>Section 66.</w:t>
            </w:r>
            <w:r w:rsidRPr="00057534">
              <w:rPr>
                <w:rFonts w:ascii="Times New Roman" w:hAnsi="Times New Roman"/>
                <w:noProof/>
                <w:sz w:val="24"/>
                <w:vertAlign w:val="superscript"/>
                <w:lang w:val="en-US"/>
              </w:rPr>
              <w:t>11</w:t>
            </w:r>
            <w:r w:rsidRPr="00057534">
              <w:rPr>
                <w:rFonts w:ascii="Times New Roman" w:hAnsi="Times New Roman"/>
                <w:noProof/>
                <w:sz w:val="24"/>
                <w:lang w:val="en-US"/>
              </w:rPr>
              <w:t xml:space="preserve"> Violation of the Restrictions Determined in Protection Zones around Petroleum and Petroleum Product Pipelines, Tanks and Storage Sites</w:t>
            </w:r>
          </w:p>
        </w:tc>
      </w:tr>
      <w:tr w:rsidR="00057534" w:rsidRPr="00057534" w14:paraId="300388CC"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2ADC8813"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XIV. Construction Law</w:t>
            </w:r>
          </w:p>
          <w:p w14:paraId="695D0130"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4D9AB4FD"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2A3C557"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57.</w:t>
            </w:r>
          </w:p>
        </w:tc>
        <w:tc>
          <w:tcPr>
            <w:tcW w:w="4771" w:type="pct"/>
            <w:tcBorders>
              <w:top w:val="outset" w:sz="6" w:space="0" w:color="auto"/>
              <w:left w:val="outset" w:sz="6" w:space="0" w:color="auto"/>
              <w:bottom w:val="outset" w:sz="6" w:space="0" w:color="auto"/>
              <w:right w:val="outset" w:sz="6" w:space="0" w:color="auto"/>
            </w:tcBorders>
            <w:hideMark/>
          </w:tcPr>
          <w:p w14:paraId="2FD65C2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25. Administrative Liability for Unauthorised Construction</w:t>
            </w:r>
          </w:p>
        </w:tc>
      </w:tr>
      <w:tr w:rsidR="00057534" w:rsidRPr="00057534" w14:paraId="0AF2AA38"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431E1FCF"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58.</w:t>
            </w:r>
          </w:p>
        </w:tc>
        <w:tc>
          <w:tcPr>
            <w:tcW w:w="4771" w:type="pct"/>
            <w:tcBorders>
              <w:top w:val="outset" w:sz="6" w:space="0" w:color="auto"/>
              <w:left w:val="outset" w:sz="6" w:space="0" w:color="auto"/>
              <w:bottom w:val="outset" w:sz="6" w:space="0" w:color="auto"/>
              <w:right w:val="outset" w:sz="6" w:space="0" w:color="auto"/>
            </w:tcBorders>
            <w:hideMark/>
          </w:tcPr>
          <w:p w14:paraId="75B7102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26. Administrative Liability for the Failure to Conform to the Requirements for the Preservation or Delimitation of a Structure Laid down in Laws and Regulations</w:t>
            </w:r>
          </w:p>
        </w:tc>
      </w:tr>
      <w:tr w:rsidR="00057534" w:rsidRPr="00057534" w14:paraId="5DE67790"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A78CCEF"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59.</w:t>
            </w:r>
          </w:p>
        </w:tc>
        <w:tc>
          <w:tcPr>
            <w:tcW w:w="4771" w:type="pct"/>
            <w:tcBorders>
              <w:top w:val="outset" w:sz="6" w:space="0" w:color="auto"/>
              <w:left w:val="outset" w:sz="6" w:space="0" w:color="auto"/>
              <w:bottom w:val="outset" w:sz="6" w:space="0" w:color="auto"/>
              <w:right w:val="outset" w:sz="6" w:space="0" w:color="auto"/>
            </w:tcBorders>
            <w:hideMark/>
          </w:tcPr>
          <w:p w14:paraId="275AB53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27. Administrative Liability for the Provision of Construction Services Without Civil Liability Insurance</w:t>
            </w:r>
          </w:p>
        </w:tc>
      </w:tr>
      <w:tr w:rsidR="00057534" w:rsidRPr="00057534" w14:paraId="593AE096"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6D85A9D3"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60.</w:t>
            </w:r>
          </w:p>
        </w:tc>
        <w:tc>
          <w:tcPr>
            <w:tcW w:w="4771" w:type="pct"/>
            <w:tcBorders>
              <w:top w:val="outset" w:sz="6" w:space="0" w:color="auto"/>
              <w:left w:val="outset" w:sz="6" w:space="0" w:color="auto"/>
              <w:bottom w:val="outset" w:sz="6" w:space="0" w:color="auto"/>
              <w:right w:val="outset" w:sz="6" w:space="0" w:color="auto"/>
            </w:tcBorders>
            <w:hideMark/>
          </w:tcPr>
          <w:p w14:paraId="3BD0EDA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28. Administrative Liability in the Field of the Service of Structures</w:t>
            </w:r>
          </w:p>
        </w:tc>
      </w:tr>
      <w:tr w:rsidR="00057534" w:rsidRPr="00057534" w14:paraId="58B8DC78"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42C6B30F"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61.</w:t>
            </w:r>
          </w:p>
        </w:tc>
        <w:tc>
          <w:tcPr>
            <w:tcW w:w="4771" w:type="pct"/>
            <w:tcBorders>
              <w:top w:val="outset" w:sz="6" w:space="0" w:color="auto"/>
              <w:left w:val="outset" w:sz="6" w:space="0" w:color="auto"/>
              <w:bottom w:val="outset" w:sz="6" w:space="0" w:color="auto"/>
              <w:right w:val="outset" w:sz="6" w:space="0" w:color="auto"/>
            </w:tcBorders>
            <w:hideMark/>
          </w:tcPr>
          <w:p w14:paraId="5BD014B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29. Administrative Liability in the Field of Construction Products</w:t>
            </w:r>
          </w:p>
        </w:tc>
      </w:tr>
      <w:tr w:rsidR="00057534" w:rsidRPr="00057534" w14:paraId="73BAE249"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46EED5D0"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62.</w:t>
            </w:r>
          </w:p>
        </w:tc>
        <w:tc>
          <w:tcPr>
            <w:tcW w:w="4771" w:type="pct"/>
            <w:tcBorders>
              <w:top w:val="outset" w:sz="6" w:space="0" w:color="auto"/>
              <w:left w:val="outset" w:sz="6" w:space="0" w:color="auto"/>
              <w:bottom w:val="outset" w:sz="6" w:space="0" w:color="auto"/>
              <w:right w:val="outset" w:sz="6" w:space="0" w:color="auto"/>
            </w:tcBorders>
            <w:hideMark/>
          </w:tcPr>
          <w:p w14:paraId="538D6DD2"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30. Administrative Liability for the Provision of Construction Services Without Registration in the Register of Construction Merchants</w:t>
            </w:r>
          </w:p>
        </w:tc>
      </w:tr>
      <w:tr w:rsidR="00057534" w:rsidRPr="00057534" w14:paraId="738BA351"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6387F1EB"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lastRenderedPageBreak/>
              <w:t>63.</w:t>
            </w:r>
          </w:p>
        </w:tc>
        <w:tc>
          <w:tcPr>
            <w:tcW w:w="4771" w:type="pct"/>
            <w:tcBorders>
              <w:top w:val="outset" w:sz="6" w:space="0" w:color="auto"/>
              <w:left w:val="outset" w:sz="6" w:space="0" w:color="auto"/>
              <w:bottom w:val="outset" w:sz="6" w:space="0" w:color="auto"/>
              <w:right w:val="outset" w:sz="6" w:space="0" w:color="auto"/>
            </w:tcBorders>
            <w:hideMark/>
          </w:tcPr>
          <w:p w14:paraId="7158B7A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31. Administrative Liability for the Failure to Issue Technical Regulations, Permits, Agreements, or Refusals Within the Time Periods or in the Manner Specified in Laws and Regulations</w:t>
            </w:r>
          </w:p>
        </w:tc>
      </w:tr>
      <w:tr w:rsidR="00057534" w:rsidRPr="00057534" w14:paraId="6D42EFE4"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4F05463F"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XV. Fire Safety and Fire-fighting Law</w:t>
            </w:r>
          </w:p>
          <w:p w14:paraId="1864C76A"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0849B8BF"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3BF9FB7C"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64.</w:t>
            </w:r>
          </w:p>
        </w:tc>
        <w:tc>
          <w:tcPr>
            <w:tcW w:w="4771" w:type="pct"/>
            <w:tcBorders>
              <w:top w:val="outset" w:sz="6" w:space="0" w:color="auto"/>
              <w:left w:val="outset" w:sz="6" w:space="0" w:color="auto"/>
              <w:bottom w:val="outset" w:sz="6" w:space="0" w:color="auto"/>
              <w:right w:val="outset" w:sz="6" w:space="0" w:color="auto"/>
            </w:tcBorders>
            <w:hideMark/>
          </w:tcPr>
          <w:p w14:paraId="00318F0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55. Failure to Comply with Fire Safety Requirements</w:t>
            </w:r>
          </w:p>
        </w:tc>
      </w:tr>
      <w:tr w:rsidR="00057534" w:rsidRPr="00057534" w14:paraId="16FD8229"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0F4134C2" w14:textId="77777777" w:rsidR="00057534" w:rsidRPr="00057534" w:rsidRDefault="00057534" w:rsidP="009C5ECE">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XVI. Law On Taxes and Fees</w:t>
            </w:r>
          </w:p>
          <w:p w14:paraId="5391AF43"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(probationary period of the building contractor – 12 months)</w:t>
            </w:r>
          </w:p>
        </w:tc>
      </w:tr>
      <w:tr w:rsidR="00057534" w:rsidRPr="00057534" w14:paraId="1D2F3043" w14:textId="77777777" w:rsidTr="009C5ECE">
        <w:tc>
          <w:tcPr>
            <w:tcW w:w="229" w:type="pct"/>
            <w:tcBorders>
              <w:top w:val="outset" w:sz="6" w:space="0" w:color="auto"/>
              <w:left w:val="outset" w:sz="6" w:space="0" w:color="auto"/>
              <w:bottom w:val="outset" w:sz="6" w:space="0" w:color="auto"/>
              <w:right w:val="outset" w:sz="6" w:space="0" w:color="auto"/>
            </w:tcBorders>
            <w:hideMark/>
          </w:tcPr>
          <w:p w14:paraId="16770E67"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65.</w:t>
            </w:r>
          </w:p>
        </w:tc>
        <w:tc>
          <w:tcPr>
            <w:tcW w:w="4771" w:type="pct"/>
            <w:tcBorders>
              <w:top w:val="outset" w:sz="6" w:space="0" w:color="auto"/>
              <w:left w:val="outset" w:sz="6" w:space="0" w:color="auto"/>
              <w:bottom w:val="outset" w:sz="6" w:space="0" w:color="auto"/>
              <w:right w:val="outset" w:sz="6" w:space="0" w:color="auto"/>
            </w:tcBorders>
            <w:hideMark/>
          </w:tcPr>
          <w:p w14:paraId="70703F0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Section 144. Non-compliance with the Regulation with regard to the Recording of Electronic Information at a Construction Site</w:t>
            </w:r>
          </w:p>
        </w:tc>
      </w:tr>
    </w:tbl>
    <w:p w14:paraId="365B34B6" w14:textId="77777777" w:rsidR="00057534" w:rsidRPr="00057534" w:rsidRDefault="00057534" w:rsidP="00057534">
      <w:pPr>
        <w:spacing w:after="0" w:line="240" w:lineRule="auto"/>
        <w:jc w:val="both"/>
        <w:rPr>
          <w:rFonts w:ascii="Times New Roman" w:hAnsi="Times New Roman"/>
          <w:noProof/>
          <w:sz w:val="24"/>
          <w:lang w:val="en-US"/>
        </w:rPr>
      </w:pPr>
    </w:p>
    <w:p w14:paraId="6401F0B3" w14:textId="77777777" w:rsidR="00057534" w:rsidRPr="00057534" w:rsidRDefault="00057534" w:rsidP="00057534">
      <w:pPr>
        <w:spacing w:after="0" w:line="240" w:lineRule="auto"/>
        <w:rPr>
          <w:noProof/>
          <w:lang w:val="en-US"/>
        </w:rPr>
      </w:pPr>
      <w:r w:rsidRPr="00057534">
        <w:rPr>
          <w:noProof/>
          <w:lang w:val="en-US"/>
        </w:rPr>
        <w:br w:type="page"/>
      </w:r>
    </w:p>
    <w:p w14:paraId="397BE0EA" w14:textId="77777777" w:rsidR="00057534" w:rsidRPr="00057534" w:rsidRDefault="00057534" w:rsidP="00057534">
      <w:pPr>
        <w:spacing w:after="0" w:line="240" w:lineRule="auto"/>
        <w:jc w:val="both"/>
        <w:rPr>
          <w:rFonts w:ascii="Times New Roman" w:hAnsi="Times New Roman"/>
          <w:noProof/>
          <w:sz w:val="24"/>
          <w:lang w:val="en-US"/>
        </w:rPr>
      </w:pPr>
    </w:p>
    <w:p w14:paraId="60703B56" w14:textId="77777777" w:rsidR="00057534" w:rsidRPr="00057534" w:rsidRDefault="00057534" w:rsidP="00057534">
      <w:pPr>
        <w:pStyle w:val="ListParagraph"/>
        <w:ind w:left="0"/>
        <w:jc w:val="right"/>
        <w:rPr>
          <w:b/>
          <w:noProof/>
          <w:sz w:val="24"/>
          <w:lang w:val="en-US"/>
        </w:rPr>
      </w:pPr>
      <w:r w:rsidRPr="00057534">
        <w:rPr>
          <w:b/>
          <w:noProof/>
          <w:sz w:val="24"/>
          <w:lang w:val="en-US"/>
        </w:rPr>
        <w:t>Annex 4</w:t>
      </w:r>
    </w:p>
    <w:p w14:paraId="4CA13346"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Cabinet Regulation No. 211</w:t>
      </w:r>
    </w:p>
    <w:p w14:paraId="5F38E6E2"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12 April 2016</w:t>
      </w:r>
    </w:p>
    <w:p w14:paraId="24FE5FDE" w14:textId="77777777" w:rsidR="00057534" w:rsidRPr="00057534" w:rsidRDefault="00057534" w:rsidP="00057534">
      <w:pPr>
        <w:spacing w:after="0" w:line="240" w:lineRule="auto"/>
        <w:jc w:val="both"/>
        <w:rPr>
          <w:rStyle w:val="Style1"/>
          <w:b/>
          <w:noProof/>
          <w:lang w:val="en-US"/>
        </w:rPr>
      </w:pPr>
    </w:p>
    <w:p w14:paraId="4DB0937A" w14:textId="77777777" w:rsidR="00057534" w:rsidRPr="00057534" w:rsidRDefault="00057534" w:rsidP="00057534">
      <w:pPr>
        <w:spacing w:after="0" w:line="240" w:lineRule="auto"/>
        <w:jc w:val="both"/>
        <w:rPr>
          <w:rStyle w:val="Style1"/>
          <w:b/>
          <w:noProof/>
          <w:lang w:val="en-US"/>
        </w:rPr>
      </w:pPr>
    </w:p>
    <w:p w14:paraId="0A168245" w14:textId="77777777" w:rsidR="00057534" w:rsidRPr="00057534" w:rsidRDefault="00057534" w:rsidP="00057534">
      <w:pPr>
        <w:spacing w:after="0" w:line="240" w:lineRule="auto"/>
        <w:jc w:val="center"/>
        <w:rPr>
          <w:rFonts w:ascii="Times New Roman" w:hAnsi="Times New Roman"/>
          <w:b/>
          <w:noProof/>
          <w:sz w:val="24"/>
          <w:lang w:val="en-US"/>
        </w:rPr>
      </w:pPr>
      <w:r w:rsidRPr="00057534">
        <w:rPr>
          <w:rFonts w:ascii="Times New Roman" w:hAnsi="Times New Roman"/>
          <w:b/>
          <w:noProof/>
          <w:sz w:val="24"/>
          <w:lang w:val="en-US"/>
        </w:rPr>
        <w:t>SUBMISSION FOR TEMPORARY CLASSIFICATION</w:t>
      </w:r>
    </w:p>
    <w:p w14:paraId="1C904778" w14:textId="77777777" w:rsidR="00057534" w:rsidRPr="00057534" w:rsidRDefault="00057534" w:rsidP="00057534">
      <w:pPr>
        <w:spacing w:after="0" w:line="240" w:lineRule="auto"/>
        <w:jc w:val="both"/>
        <w:rPr>
          <w:rStyle w:val="Style1"/>
          <w:b/>
          <w:noProof/>
          <w:lang w:val="en-US"/>
        </w:rPr>
      </w:pPr>
    </w:p>
    <w:p w14:paraId="6612751F" w14:textId="77777777" w:rsidR="00057534" w:rsidRPr="00057534" w:rsidRDefault="00057534" w:rsidP="00057534">
      <w:pPr>
        <w:spacing w:after="0" w:line="240" w:lineRule="auto"/>
        <w:jc w:val="both"/>
        <w:rPr>
          <w:rStyle w:val="Style1"/>
          <w:b/>
          <w:noProof/>
          <w:lang w:val="en-US"/>
        </w:rPr>
      </w:pPr>
    </w:p>
    <w:p w14:paraId="6D241EBE" w14:textId="77777777" w:rsidR="00057534" w:rsidRPr="00057534" w:rsidRDefault="00057534" w:rsidP="00057534">
      <w:pPr>
        <w:shd w:val="clear" w:color="auto" w:fill="FFFFFF"/>
        <w:spacing w:after="0" w:line="240" w:lineRule="auto"/>
        <w:jc w:val="both"/>
        <w:rPr>
          <w:rFonts w:ascii="Times New Roman" w:hAnsi="Times New Roman"/>
          <w:b/>
          <w:i/>
          <w:noProof/>
          <w:sz w:val="24"/>
          <w:lang w:val="en-US"/>
        </w:rPr>
      </w:pPr>
      <w:r w:rsidRPr="00057534">
        <w:rPr>
          <w:rFonts w:ascii="Times New Roman" w:hAnsi="Times New Roman"/>
          <w:b/>
          <w:i/>
          <w:noProof/>
          <w:sz w:val="24"/>
          <w:lang w:val="en-US"/>
        </w:rPr>
        <w:t>Indications for completing the submission</w:t>
      </w:r>
    </w:p>
    <w:p w14:paraId="1DBC623A" w14:textId="77777777" w:rsidR="00057534" w:rsidRPr="00057534" w:rsidRDefault="00057534" w:rsidP="00057534">
      <w:pPr>
        <w:shd w:val="clear" w:color="auto" w:fill="FFFFFF"/>
        <w:spacing w:after="0" w:line="240" w:lineRule="auto"/>
        <w:jc w:val="both"/>
        <w:rPr>
          <w:rFonts w:ascii="Times New Roman" w:eastAsia="Times New Roman" w:hAnsi="Times New Roman" w:cs="Times New Roman"/>
          <w:bCs/>
          <w:i/>
          <w:noProof/>
          <w:sz w:val="24"/>
          <w:szCs w:val="28"/>
          <w:lang w:val="en-US" w:eastAsia="lv-LV"/>
        </w:rPr>
      </w:pPr>
    </w:p>
    <w:p w14:paraId="5F1100A4" w14:textId="77777777" w:rsidR="00057534" w:rsidRPr="00057534" w:rsidRDefault="00057534" w:rsidP="00057534">
      <w:pPr>
        <w:shd w:val="clear" w:color="auto" w:fill="FFFFFF"/>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If the submission is completed electronically, the submitter shall complete only non-marked fields. By approving the selection “Copy from the information in the official registers”, the fields will be automatically completed. Data in non-marked fields can be manually edited.</w:t>
      </w:r>
    </w:p>
    <w:p w14:paraId="2A528EE9" w14:textId="77777777" w:rsidR="00057534" w:rsidRPr="00057534" w:rsidRDefault="00057534" w:rsidP="00057534">
      <w:pPr>
        <w:shd w:val="clear" w:color="auto" w:fill="FFFFFF"/>
        <w:spacing w:after="0" w:line="240" w:lineRule="auto"/>
        <w:jc w:val="both"/>
        <w:rPr>
          <w:rFonts w:ascii="Times New Roman" w:eastAsia="Times New Roman" w:hAnsi="Times New Roman" w:cs="Times New Roman"/>
          <w:bCs/>
          <w:i/>
          <w:noProof/>
          <w:sz w:val="24"/>
          <w:szCs w:val="28"/>
          <w:lang w:val="en-US" w:eastAsia="lv-LV"/>
        </w:rPr>
      </w:pPr>
    </w:p>
    <w:p w14:paraId="3C4159BC" w14:textId="77777777" w:rsidR="00057534" w:rsidRPr="00057534" w:rsidRDefault="00057534" w:rsidP="00057534">
      <w:pPr>
        <w:shd w:val="clear" w:color="auto" w:fill="FFFFFF"/>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Data shall be completed for the previous 3 years or for such period on which the data are available.</w:t>
      </w:r>
    </w:p>
    <w:p w14:paraId="321C5A03" w14:textId="77777777" w:rsidR="00057534" w:rsidRPr="00057534" w:rsidRDefault="00057534" w:rsidP="00057534">
      <w:pPr>
        <w:spacing w:after="0" w:line="240" w:lineRule="auto"/>
        <w:jc w:val="both"/>
        <w:rPr>
          <w:rFonts w:ascii="Times New Roman" w:hAnsi="Times New Roman" w:cs="Times New Roman"/>
          <w:bCs/>
          <w:i/>
          <w:caps/>
          <w:noProof/>
          <w:sz w:val="24"/>
          <w:szCs w:val="28"/>
          <w:shd w:val="clear" w:color="auto" w:fill="FFFFFF"/>
          <w:lang w:val="en-US"/>
        </w:rPr>
      </w:pPr>
    </w:p>
    <w:p w14:paraId="04B60155" w14:textId="77777777" w:rsidR="00057534" w:rsidRPr="00057534" w:rsidRDefault="00057534" w:rsidP="00057534">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Section I shall be completed by the employee of the CIS. The following sections shall be completed by the submitter.</w:t>
      </w:r>
    </w:p>
    <w:p w14:paraId="555DBDFE" w14:textId="77777777" w:rsidR="00057534" w:rsidRPr="00057534" w:rsidRDefault="00057534" w:rsidP="00057534">
      <w:pPr>
        <w:spacing w:after="0" w:line="240" w:lineRule="auto"/>
        <w:jc w:val="both"/>
        <w:rPr>
          <w:rFonts w:ascii="Times New Roman" w:hAnsi="Times New Roman" w:cs="Times New Roman"/>
          <w:b/>
          <w:bCs/>
          <w:caps/>
          <w:noProof/>
          <w:sz w:val="24"/>
          <w:szCs w:val="28"/>
          <w:shd w:val="clear" w:color="auto" w:fill="FFFFFF"/>
          <w:lang w:val="en-US"/>
        </w:rPr>
      </w:pPr>
    </w:p>
    <w:p w14:paraId="084EA83F" w14:textId="77777777" w:rsidR="00057534" w:rsidRPr="00057534" w:rsidRDefault="00057534" w:rsidP="00057534">
      <w:pPr>
        <w:spacing w:after="0" w:line="240" w:lineRule="auto"/>
        <w:jc w:val="both"/>
        <w:rPr>
          <w:rFonts w:ascii="Times New Roman" w:hAnsi="Times New Roman"/>
          <w:b/>
          <w:caps/>
          <w:noProof/>
          <w:sz w:val="24"/>
          <w:shd w:val="clear" w:color="auto" w:fill="FFFFFF"/>
          <w:lang w:val="en-US"/>
        </w:rPr>
      </w:pPr>
      <w:r w:rsidRPr="00057534">
        <w:rPr>
          <w:rFonts w:ascii="Times New Roman" w:hAnsi="Times New Roman"/>
          <w:b/>
          <w:caps/>
          <w:noProof/>
          <w:sz w:val="24"/>
          <w:shd w:val="clear" w:color="auto" w:fill="FFFFFF"/>
          <w:lang w:val="en-US"/>
        </w:rPr>
        <w:t>I. BASIC INFORMATION on the document</w:t>
      </w:r>
    </w:p>
    <w:p w14:paraId="4C992CBD" w14:textId="77777777" w:rsidR="00057534" w:rsidRPr="00057534" w:rsidRDefault="00057534" w:rsidP="00057534">
      <w:pPr>
        <w:spacing w:after="0" w:line="240" w:lineRule="auto"/>
        <w:jc w:val="both"/>
        <w:rPr>
          <w:rFonts w:ascii="Times New Roman" w:hAnsi="Times New Roman" w:cs="Times New Roman"/>
          <w:b/>
          <w:bCs/>
          <w:caps/>
          <w:noProof/>
          <w:sz w:val="24"/>
          <w:szCs w:val="28"/>
          <w:shd w:val="clear" w:color="auto" w:fill="FFFFF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7CF8526D"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B561CD0"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CIS registration number</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219C1C59" w14:textId="77777777" w:rsidR="00057534" w:rsidRPr="00057534" w:rsidRDefault="00057534" w:rsidP="009C5ECE">
            <w:pPr>
              <w:spacing w:after="0" w:line="240" w:lineRule="auto"/>
              <w:rPr>
                <w:rFonts w:ascii="Times New Roman" w:eastAsia="Times New Roman" w:hAnsi="Times New Roman" w:cs="Times New Roman"/>
                <w:noProof/>
                <w:sz w:val="24"/>
                <w:szCs w:val="24"/>
                <w:lang w:val="en-US" w:eastAsia="lv-LV"/>
              </w:rPr>
            </w:pPr>
          </w:p>
        </w:tc>
      </w:tr>
      <w:tr w:rsidR="00057534" w:rsidRPr="00057534" w14:paraId="2A8CAE1A"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D7F2678"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Title of the document</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71F3A1A2"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Submission for temporary classification</w:t>
            </w:r>
          </w:p>
        </w:tc>
      </w:tr>
      <w:tr w:rsidR="00057534" w:rsidRPr="00057534" w14:paraId="79D70864"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71FFE4CC"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Document type</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00F95FA6"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New submission</w:t>
            </w:r>
          </w:p>
        </w:tc>
      </w:tr>
      <w:tr w:rsidR="00057534" w:rsidRPr="00057534" w14:paraId="708372A8"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969E129"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Document status</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7DEFB86F" w14:textId="77777777" w:rsidR="00057534" w:rsidRPr="00057534" w:rsidRDefault="00057534" w:rsidP="009C5ECE">
            <w:pPr>
              <w:spacing w:after="0" w:line="240" w:lineRule="auto"/>
              <w:rPr>
                <w:rFonts w:ascii="Times New Roman" w:eastAsia="Times New Roman" w:hAnsi="Times New Roman" w:cs="Times New Roman"/>
                <w:noProof/>
                <w:sz w:val="24"/>
                <w:szCs w:val="24"/>
                <w:lang w:val="en-US" w:eastAsia="lv-LV"/>
              </w:rPr>
            </w:pPr>
          </w:p>
        </w:tc>
      </w:tr>
      <w:tr w:rsidR="00057534" w:rsidRPr="00057534" w14:paraId="13FFE6AD"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7DD28C71"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Date of receipt</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1162BD2B" w14:textId="77777777" w:rsidR="00057534" w:rsidRPr="00057534" w:rsidRDefault="00057534" w:rsidP="009C5ECE">
            <w:pPr>
              <w:spacing w:after="0" w:line="240" w:lineRule="auto"/>
              <w:rPr>
                <w:rFonts w:ascii="Times New Roman" w:hAnsi="Times New Roman"/>
                <w:noProof/>
                <w:color w:val="999999"/>
                <w:sz w:val="24"/>
                <w:lang w:val="en-US"/>
              </w:rPr>
            </w:pPr>
            <w:r w:rsidRPr="00057534">
              <w:rPr>
                <w:rFonts w:ascii="Times New Roman" w:hAnsi="Times New Roman"/>
                <w:noProof/>
                <w:color w:val="999999"/>
                <w:sz w:val="24"/>
                <w:lang w:val="en-US"/>
              </w:rPr>
              <w:t>Assignment of the date</w:t>
            </w:r>
          </w:p>
        </w:tc>
      </w:tr>
      <w:tr w:rsidR="00057534" w:rsidRPr="00057534" w14:paraId="57918C98"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B413C55"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Record-keeping number</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70B47FA3" w14:textId="77777777" w:rsidR="00057534" w:rsidRPr="00057534" w:rsidRDefault="00057534" w:rsidP="009C5ECE">
            <w:pPr>
              <w:spacing w:after="0" w:line="240" w:lineRule="auto"/>
              <w:rPr>
                <w:rFonts w:ascii="Times New Roman" w:eastAsia="Times New Roman" w:hAnsi="Times New Roman" w:cs="Times New Roman"/>
                <w:noProof/>
                <w:sz w:val="24"/>
                <w:szCs w:val="24"/>
                <w:lang w:val="en-US" w:eastAsia="lv-LV"/>
              </w:rPr>
            </w:pPr>
          </w:p>
        </w:tc>
      </w:tr>
    </w:tbl>
    <w:p w14:paraId="05CB9124" w14:textId="77777777" w:rsidR="00057534" w:rsidRPr="00057534" w:rsidRDefault="00057534" w:rsidP="00057534">
      <w:pPr>
        <w:spacing w:after="0" w:line="240" w:lineRule="auto"/>
        <w:rPr>
          <w:rFonts w:ascii="Times New Roman" w:eastAsia="Times New Roman" w:hAnsi="Times New Roman" w:cs="Times New Roman"/>
          <w:b/>
          <w:bCs/>
          <w:caps/>
          <w:noProof/>
          <w:sz w:val="24"/>
          <w:szCs w:val="24"/>
          <w:lang w:val="en-US" w:eastAsia="lv-LV"/>
        </w:rPr>
      </w:pPr>
    </w:p>
    <w:p w14:paraId="6D8BD776" w14:textId="77777777" w:rsidR="00057534" w:rsidRPr="00057534" w:rsidRDefault="00057534" w:rsidP="00057534">
      <w:pPr>
        <w:spacing w:after="0" w:line="240" w:lineRule="auto"/>
        <w:rPr>
          <w:rFonts w:ascii="Times New Roman" w:hAnsi="Times New Roman"/>
          <w:b/>
          <w:caps/>
          <w:noProof/>
          <w:sz w:val="24"/>
          <w:lang w:val="en-US"/>
        </w:rPr>
      </w:pPr>
      <w:r w:rsidRPr="00057534">
        <w:rPr>
          <w:rFonts w:ascii="Times New Roman" w:hAnsi="Times New Roman"/>
          <w:b/>
          <w:caps/>
          <w:noProof/>
          <w:sz w:val="24"/>
          <w:lang w:val="en-US"/>
        </w:rPr>
        <w:t>II. Basic information on the MERCHANT</w:t>
      </w:r>
    </w:p>
    <w:p w14:paraId="28D5AB5A" w14:textId="77777777" w:rsidR="00057534" w:rsidRPr="00057534" w:rsidRDefault="00057534" w:rsidP="00057534">
      <w:pPr>
        <w:spacing w:after="0" w:line="240" w:lineRule="auto"/>
        <w:rPr>
          <w:rFonts w:ascii="Times New Roman" w:eastAsia="Times New Roman" w:hAnsi="Times New Roman" w:cs="Times New Roman"/>
          <w:b/>
          <w:bCs/>
          <w:cap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331C34B6"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81B5B50"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Registration number assigned by the Enterprise Register</w:t>
            </w:r>
          </w:p>
        </w:tc>
        <w:tc>
          <w:tcPr>
            <w:tcW w:w="2500" w:type="pct"/>
            <w:tcBorders>
              <w:top w:val="outset" w:sz="6" w:space="0" w:color="auto"/>
              <w:left w:val="outset" w:sz="6" w:space="0" w:color="auto"/>
              <w:bottom w:val="outset" w:sz="6" w:space="0" w:color="auto"/>
              <w:right w:val="outset" w:sz="6" w:space="0" w:color="auto"/>
            </w:tcBorders>
            <w:hideMark/>
          </w:tcPr>
          <w:p w14:paraId="3C8AC7B5" w14:textId="77777777" w:rsidR="00057534" w:rsidRPr="00057534" w:rsidRDefault="00057534" w:rsidP="009C5ECE">
            <w:pPr>
              <w:spacing w:after="0" w:line="240" w:lineRule="auto"/>
              <w:rPr>
                <w:rFonts w:ascii="Times New Roman" w:eastAsia="Times New Roman" w:hAnsi="Times New Roman" w:cs="Times New Roman"/>
                <w:noProof/>
                <w:sz w:val="24"/>
                <w:szCs w:val="24"/>
                <w:lang w:val="en-US" w:eastAsia="lv-LV"/>
              </w:rPr>
            </w:pPr>
          </w:p>
        </w:tc>
      </w:tr>
      <w:tr w:rsidR="00057534" w:rsidRPr="00057534" w14:paraId="5966E79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C1EE84E"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Name</w:t>
            </w:r>
          </w:p>
        </w:tc>
        <w:tc>
          <w:tcPr>
            <w:tcW w:w="2500" w:type="pct"/>
            <w:tcBorders>
              <w:top w:val="outset" w:sz="6" w:space="0" w:color="auto"/>
              <w:left w:val="outset" w:sz="6" w:space="0" w:color="auto"/>
              <w:bottom w:val="outset" w:sz="6" w:space="0" w:color="auto"/>
              <w:right w:val="outset" w:sz="6" w:space="0" w:color="auto"/>
            </w:tcBorders>
            <w:hideMark/>
          </w:tcPr>
          <w:p w14:paraId="28C2EF66" w14:textId="77777777" w:rsidR="00057534" w:rsidRPr="00057534" w:rsidRDefault="00057534" w:rsidP="009C5ECE">
            <w:pPr>
              <w:spacing w:after="0" w:line="240" w:lineRule="auto"/>
              <w:rPr>
                <w:rFonts w:ascii="Times New Roman" w:eastAsia="Times New Roman" w:hAnsi="Times New Roman" w:cs="Times New Roman"/>
                <w:noProof/>
                <w:sz w:val="24"/>
                <w:szCs w:val="24"/>
                <w:lang w:val="en-US" w:eastAsia="lv-LV"/>
              </w:rPr>
            </w:pPr>
          </w:p>
        </w:tc>
      </w:tr>
      <w:tr w:rsidR="00057534" w:rsidRPr="00057534" w14:paraId="771A1A57"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BCF1C90"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BKR number</w:t>
            </w:r>
          </w:p>
        </w:tc>
        <w:tc>
          <w:tcPr>
            <w:tcW w:w="2500" w:type="pct"/>
            <w:tcBorders>
              <w:top w:val="outset" w:sz="6" w:space="0" w:color="auto"/>
              <w:left w:val="outset" w:sz="6" w:space="0" w:color="auto"/>
              <w:bottom w:val="outset" w:sz="6" w:space="0" w:color="auto"/>
              <w:right w:val="outset" w:sz="6" w:space="0" w:color="auto"/>
            </w:tcBorders>
            <w:hideMark/>
          </w:tcPr>
          <w:p w14:paraId="3387AD8F" w14:textId="77777777" w:rsidR="00057534" w:rsidRPr="00057534" w:rsidRDefault="00057534" w:rsidP="009C5ECE">
            <w:pPr>
              <w:spacing w:after="0" w:line="240" w:lineRule="auto"/>
              <w:rPr>
                <w:rFonts w:ascii="Times New Roman" w:eastAsia="Times New Roman" w:hAnsi="Times New Roman" w:cs="Times New Roman"/>
                <w:noProof/>
                <w:sz w:val="24"/>
                <w:szCs w:val="24"/>
                <w:lang w:val="en-US" w:eastAsia="lv-LV"/>
              </w:rPr>
            </w:pPr>
          </w:p>
        </w:tc>
      </w:tr>
      <w:tr w:rsidR="00057534" w:rsidRPr="00057534" w14:paraId="7628BE1B"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F71822D"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Date of BKR registration</w:t>
            </w:r>
          </w:p>
        </w:tc>
        <w:tc>
          <w:tcPr>
            <w:tcW w:w="2500" w:type="pct"/>
            <w:tcBorders>
              <w:top w:val="outset" w:sz="6" w:space="0" w:color="auto"/>
              <w:left w:val="outset" w:sz="6" w:space="0" w:color="auto"/>
              <w:bottom w:val="outset" w:sz="6" w:space="0" w:color="auto"/>
              <w:right w:val="outset" w:sz="6" w:space="0" w:color="auto"/>
            </w:tcBorders>
            <w:hideMark/>
          </w:tcPr>
          <w:p w14:paraId="009BDAE2" w14:textId="77777777" w:rsidR="00057534" w:rsidRPr="00057534" w:rsidRDefault="00057534" w:rsidP="009C5ECE">
            <w:pPr>
              <w:spacing w:after="0" w:line="240" w:lineRule="auto"/>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r>
      <w:tr w:rsidR="00057534" w:rsidRPr="00057534" w14:paraId="31BB5AA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411FFE2"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Type of the merchant</w:t>
            </w:r>
          </w:p>
        </w:tc>
        <w:tc>
          <w:tcPr>
            <w:tcW w:w="2500" w:type="pct"/>
            <w:tcBorders>
              <w:top w:val="outset" w:sz="6" w:space="0" w:color="auto"/>
              <w:left w:val="outset" w:sz="6" w:space="0" w:color="auto"/>
              <w:bottom w:val="outset" w:sz="6" w:space="0" w:color="auto"/>
              <w:right w:val="outset" w:sz="6" w:space="0" w:color="auto"/>
            </w:tcBorders>
            <w:hideMark/>
          </w:tcPr>
          <w:p w14:paraId="119239AD" w14:textId="77777777" w:rsidR="00057534" w:rsidRPr="00057534" w:rsidRDefault="00057534" w:rsidP="009C5ECE">
            <w:pPr>
              <w:spacing w:after="0" w:line="240" w:lineRule="auto"/>
              <w:rPr>
                <w:rFonts w:ascii="Times New Roman" w:eastAsia="Times New Roman" w:hAnsi="Times New Roman" w:cs="Times New Roman"/>
                <w:noProof/>
                <w:sz w:val="24"/>
                <w:szCs w:val="24"/>
                <w:lang w:val="en-US" w:eastAsia="lv-LV"/>
              </w:rPr>
            </w:pPr>
          </w:p>
        </w:tc>
      </w:tr>
      <w:tr w:rsidR="00057534" w:rsidRPr="00057534" w14:paraId="4B11FC9E"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7B9139A4" w14:textId="77777777" w:rsidR="00057534" w:rsidRPr="00057534" w:rsidRDefault="00057534" w:rsidP="009C5ECE">
            <w:pPr>
              <w:spacing w:after="0" w:line="240" w:lineRule="auto"/>
              <w:rPr>
                <w:rFonts w:ascii="Times New Roman" w:hAnsi="Times New Roman"/>
                <w:noProof/>
                <w:sz w:val="24"/>
                <w:lang w:val="en-US"/>
              </w:rPr>
            </w:pPr>
            <w:r w:rsidRPr="00057534">
              <w:rPr>
                <w:rFonts w:ascii="Times New Roman" w:hAnsi="Times New Roman"/>
                <w:noProof/>
                <w:sz w:val="24"/>
                <w:lang w:val="en-US"/>
              </w:rPr>
              <w:t>Legal address</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0D5D3048" w14:textId="77777777" w:rsidR="00057534" w:rsidRPr="00057534" w:rsidRDefault="00057534" w:rsidP="009C5ECE">
            <w:pPr>
              <w:spacing w:after="0" w:line="240" w:lineRule="auto"/>
              <w:rPr>
                <w:rFonts w:ascii="Times New Roman" w:eastAsia="Times New Roman" w:hAnsi="Times New Roman" w:cs="Times New Roman"/>
                <w:noProof/>
                <w:sz w:val="24"/>
                <w:szCs w:val="24"/>
                <w:lang w:val="en-US" w:eastAsia="lv-LV"/>
              </w:rPr>
            </w:pPr>
          </w:p>
        </w:tc>
      </w:tr>
    </w:tbl>
    <w:p w14:paraId="0C1517A9" w14:textId="77777777" w:rsidR="00057534" w:rsidRPr="00057534" w:rsidRDefault="00057534" w:rsidP="00057534">
      <w:pPr>
        <w:spacing w:after="0" w:line="240" w:lineRule="auto"/>
        <w:jc w:val="both"/>
        <w:rPr>
          <w:rFonts w:ascii="Times New Roman" w:hAnsi="Times New Roman" w:cs="Times New Roman"/>
          <w:b/>
          <w:bCs/>
          <w:caps/>
          <w:noProof/>
          <w:sz w:val="24"/>
          <w:szCs w:val="28"/>
          <w:shd w:val="clear" w:color="auto" w:fill="FFFFF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037BBFC2" w14:textId="77777777" w:rsidTr="009C5ECE">
        <w:trPr>
          <w:trHeight w:val="300"/>
        </w:trPr>
        <w:tc>
          <w:tcPr>
            <w:tcW w:w="1905" w:type="pct"/>
            <w:tcBorders>
              <w:bottom w:val="single" w:sz="6" w:space="0" w:color="auto"/>
            </w:tcBorders>
            <w:hideMark/>
          </w:tcPr>
          <w:p w14:paraId="20397534" w14:textId="77777777" w:rsidR="00057534" w:rsidRPr="00057534" w:rsidRDefault="00057534" w:rsidP="009C5ECE">
            <w:pPr>
              <w:spacing w:after="0" w:line="240" w:lineRule="auto"/>
              <w:jc w:val="both"/>
              <w:rPr>
                <w:rFonts w:ascii="Times New Roman" w:hAnsi="Times New Roman" w:cs="Times New Roman"/>
                <w:noProof/>
                <w:sz w:val="24"/>
                <w:szCs w:val="24"/>
                <w:lang w:val="en-US"/>
              </w:rPr>
            </w:pPr>
          </w:p>
        </w:tc>
        <w:tc>
          <w:tcPr>
            <w:tcW w:w="3095" w:type="pct"/>
            <w:hideMark/>
          </w:tcPr>
          <w:p w14:paraId="57521851" w14:textId="77777777" w:rsidR="00057534" w:rsidRPr="00057534" w:rsidRDefault="00057534" w:rsidP="009C5ECE">
            <w:pPr>
              <w:spacing w:after="0" w:line="240" w:lineRule="auto"/>
              <w:jc w:val="both"/>
              <w:rPr>
                <w:rFonts w:ascii="Times New Roman" w:hAnsi="Times New Roman" w:cs="Times New Roman"/>
                <w:noProof/>
                <w:sz w:val="24"/>
                <w:szCs w:val="24"/>
                <w:lang w:val="en-US"/>
              </w:rPr>
            </w:pPr>
          </w:p>
        </w:tc>
      </w:tr>
      <w:tr w:rsidR="00057534" w:rsidRPr="00057534" w14:paraId="71FCC250" w14:textId="77777777" w:rsidTr="009C5ECE">
        <w:tc>
          <w:tcPr>
            <w:tcW w:w="1905" w:type="pct"/>
            <w:tcBorders>
              <w:top w:val="single" w:sz="6" w:space="0" w:color="auto"/>
              <w:left w:val="single" w:sz="6" w:space="0" w:color="auto"/>
              <w:bottom w:val="single" w:sz="6" w:space="0" w:color="auto"/>
              <w:right w:val="single" w:sz="6" w:space="0" w:color="auto"/>
            </w:tcBorders>
            <w:shd w:val="clear" w:color="auto" w:fill="F2F2F2"/>
            <w:noWrap/>
            <w:hideMark/>
          </w:tcPr>
          <w:p w14:paraId="3D78314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095" w:type="pct"/>
            <w:tcBorders>
              <w:left w:val="single" w:sz="6" w:space="0" w:color="auto"/>
            </w:tcBorders>
            <w:hideMark/>
          </w:tcPr>
          <w:p w14:paraId="4706FBF5" w14:textId="77777777" w:rsidR="00057534" w:rsidRPr="00057534" w:rsidRDefault="00057534" w:rsidP="009C5ECE">
            <w:pPr>
              <w:spacing w:after="0" w:line="240" w:lineRule="auto"/>
              <w:jc w:val="both"/>
              <w:rPr>
                <w:rFonts w:ascii="Times New Roman" w:hAnsi="Times New Roman" w:cs="Times New Roman"/>
                <w:noProof/>
                <w:sz w:val="24"/>
                <w:szCs w:val="24"/>
                <w:lang w:val="en-US"/>
              </w:rPr>
            </w:pPr>
          </w:p>
        </w:tc>
      </w:tr>
    </w:tbl>
    <w:p w14:paraId="08B76EE0" w14:textId="77777777" w:rsidR="00057534" w:rsidRPr="00057534" w:rsidRDefault="00057534" w:rsidP="00057534">
      <w:pPr>
        <w:pStyle w:val="NormalWeb"/>
        <w:spacing w:before="0" w:beforeAutospacing="0" w:after="0" w:afterAutospacing="0"/>
        <w:jc w:val="both"/>
        <w:rPr>
          <w:i/>
          <w:iCs/>
          <w:noProof/>
          <w:lang w:val="en-US"/>
        </w:rPr>
      </w:pPr>
    </w:p>
    <w:p w14:paraId="00254BF0"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 xml:space="preserve">Here and hereinafter, if the form is completed electronically, after entering the registration number assigned by the Enterprise Register the automatic completion of other fields shall be initiated by clicking on “Copy from the information in the official registers”. If data do not correspond to the actual situation, they cannot be edited in non-marked fields. If the submitter </w:t>
      </w:r>
      <w:r w:rsidRPr="00057534">
        <w:rPr>
          <w:i/>
          <w:noProof/>
          <w:lang w:val="en-US"/>
        </w:rPr>
        <w:lastRenderedPageBreak/>
        <w:t>has made the abovementioned corrections, documentary proof for the justification of changes must be appended to the submission.</w:t>
      </w:r>
    </w:p>
    <w:p w14:paraId="31DEF162" w14:textId="77777777" w:rsidR="00057534" w:rsidRPr="00057534" w:rsidRDefault="00057534" w:rsidP="00057534">
      <w:pPr>
        <w:pStyle w:val="NormalWeb"/>
        <w:spacing w:before="0" w:beforeAutospacing="0" w:after="0" w:afterAutospacing="0"/>
        <w:jc w:val="both"/>
        <w:rPr>
          <w:i/>
          <w:iCs/>
          <w:noProof/>
          <w:lang w:val="en-US"/>
        </w:rPr>
      </w:pPr>
    </w:p>
    <w:p w14:paraId="50DF031C" w14:textId="77777777" w:rsidR="00057534" w:rsidRPr="00057534" w:rsidRDefault="00057534" w:rsidP="00057534">
      <w:pPr>
        <w:pStyle w:val="NormalWeb"/>
        <w:spacing w:before="0" w:beforeAutospacing="0" w:after="0" w:afterAutospacing="0"/>
        <w:jc w:val="center"/>
        <w:rPr>
          <w:b/>
          <w:caps/>
          <w:noProof/>
          <w:lang w:val="en-US"/>
        </w:rPr>
      </w:pPr>
      <w:r w:rsidRPr="00057534">
        <w:rPr>
          <w:b/>
          <w:caps/>
          <w:noProof/>
          <w:lang w:val="en-US"/>
        </w:rPr>
        <w:t>III. Qualification Information</w:t>
      </w:r>
    </w:p>
    <w:p w14:paraId="16872E7A" w14:textId="77777777" w:rsidR="00057534" w:rsidRPr="00057534" w:rsidRDefault="00057534" w:rsidP="00057534">
      <w:pPr>
        <w:pStyle w:val="NormalWeb"/>
        <w:spacing w:before="0" w:beforeAutospacing="0" w:after="0" w:afterAutospacing="0"/>
        <w:jc w:val="both"/>
        <w:rPr>
          <w:b/>
          <w:bCs/>
          <w:caps/>
          <w:noProof/>
          <w:lang w:val="en-US"/>
        </w:rPr>
      </w:pPr>
    </w:p>
    <w:p w14:paraId="5B0EC7F9"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1. Financial data*</w:t>
      </w:r>
    </w:p>
    <w:p w14:paraId="611A8A80" w14:textId="77777777" w:rsidR="00057534" w:rsidRPr="00057534" w:rsidRDefault="00057534" w:rsidP="00057534">
      <w:pPr>
        <w:pStyle w:val="NormalWeb"/>
        <w:spacing w:before="0" w:beforeAutospacing="0" w:after="0" w:afterAutospacing="0"/>
        <w:jc w:val="center"/>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4"/>
        <w:gridCol w:w="2470"/>
        <w:gridCol w:w="2012"/>
        <w:gridCol w:w="1829"/>
      </w:tblGrid>
      <w:tr w:rsidR="00057534" w:rsidRPr="00057534" w14:paraId="3722A861" w14:textId="77777777" w:rsidTr="009C5ECE">
        <w:tc>
          <w:tcPr>
            <w:tcW w:w="1515" w:type="pct"/>
            <w:vMerge w:val="restart"/>
            <w:tcBorders>
              <w:top w:val="outset" w:sz="6" w:space="0" w:color="auto"/>
              <w:left w:val="outset" w:sz="6" w:space="0" w:color="auto"/>
              <w:bottom w:val="outset" w:sz="6" w:space="0" w:color="auto"/>
              <w:right w:val="outset" w:sz="6" w:space="0" w:color="auto"/>
            </w:tcBorders>
            <w:shd w:val="clear" w:color="auto" w:fill="F2F2F2"/>
            <w:hideMark/>
          </w:tcPr>
          <w:p w14:paraId="524031AE"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Reporting year</w:t>
            </w:r>
            <w:r w:rsidRPr="00057534">
              <w:rPr>
                <w:rFonts w:ascii="Times New Roman" w:hAnsi="Times New Roman"/>
                <w:noProof/>
                <w:sz w:val="24"/>
                <w:lang w:val="en-US"/>
              </w:rPr>
              <w:drawing>
                <wp:inline distT="0" distB="0" distL="0" distR="0" wp14:anchorId="6FE35B74" wp14:editId="003862D0">
                  <wp:extent cx="952500" cy="28575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p w14:paraId="03BED09B"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Indicator</w:t>
            </w:r>
          </w:p>
        </w:tc>
        <w:tc>
          <w:tcPr>
            <w:tcW w:w="1364" w:type="pct"/>
            <w:tcBorders>
              <w:top w:val="outset" w:sz="6" w:space="0" w:color="auto"/>
              <w:left w:val="outset" w:sz="6" w:space="0" w:color="auto"/>
              <w:bottom w:val="outset" w:sz="6" w:space="0" w:color="auto"/>
              <w:right w:val="outset" w:sz="6" w:space="0" w:color="auto"/>
            </w:tcBorders>
            <w:shd w:val="clear" w:color="auto" w:fill="F2F2F2"/>
            <w:hideMark/>
          </w:tcPr>
          <w:p w14:paraId="4A558F78" w14:textId="77777777" w:rsidR="00057534" w:rsidRPr="00057534" w:rsidRDefault="00057534" w:rsidP="009C5ECE">
            <w:pPr>
              <w:pStyle w:val="NormalWeb"/>
              <w:spacing w:before="0" w:beforeAutospacing="0" w:after="0" w:afterAutospacing="0"/>
              <w:jc w:val="center"/>
              <w:rPr>
                <w:i/>
                <w:noProof/>
                <w:lang w:val="en-US"/>
              </w:rPr>
            </w:pPr>
            <w:r w:rsidRPr="00057534">
              <w:rPr>
                <w:i/>
                <w:noProof/>
                <w:lang w:val="en-US"/>
              </w:rPr>
              <w:t>euros</w:t>
            </w:r>
          </w:p>
        </w:tc>
        <w:tc>
          <w:tcPr>
            <w:tcW w:w="1111" w:type="pct"/>
            <w:tcBorders>
              <w:top w:val="outset" w:sz="6" w:space="0" w:color="auto"/>
              <w:left w:val="outset" w:sz="6" w:space="0" w:color="auto"/>
              <w:bottom w:val="outset" w:sz="6" w:space="0" w:color="auto"/>
              <w:right w:val="outset" w:sz="6" w:space="0" w:color="auto"/>
            </w:tcBorders>
            <w:shd w:val="clear" w:color="auto" w:fill="F2F2F2"/>
            <w:hideMark/>
          </w:tcPr>
          <w:p w14:paraId="4F6DBB2B" w14:textId="77777777" w:rsidR="00057534" w:rsidRPr="00057534" w:rsidRDefault="00057534" w:rsidP="009C5ECE">
            <w:pPr>
              <w:pStyle w:val="NormalWeb"/>
              <w:spacing w:before="0" w:beforeAutospacing="0" w:after="0" w:afterAutospacing="0"/>
              <w:jc w:val="center"/>
              <w:rPr>
                <w:i/>
                <w:noProof/>
                <w:lang w:val="en-US"/>
              </w:rPr>
            </w:pPr>
            <w:r w:rsidRPr="00057534">
              <w:rPr>
                <w:i/>
                <w:noProof/>
                <w:lang w:val="en-US"/>
              </w:rPr>
              <w:t>euros</w:t>
            </w:r>
          </w:p>
        </w:tc>
        <w:tc>
          <w:tcPr>
            <w:tcW w:w="1010" w:type="pct"/>
            <w:tcBorders>
              <w:top w:val="outset" w:sz="6" w:space="0" w:color="auto"/>
              <w:left w:val="outset" w:sz="6" w:space="0" w:color="auto"/>
              <w:bottom w:val="outset" w:sz="6" w:space="0" w:color="auto"/>
              <w:right w:val="outset" w:sz="6" w:space="0" w:color="auto"/>
            </w:tcBorders>
            <w:shd w:val="clear" w:color="auto" w:fill="F2F2F2"/>
            <w:hideMark/>
          </w:tcPr>
          <w:p w14:paraId="3FB252E3" w14:textId="77777777" w:rsidR="00057534" w:rsidRPr="00057534" w:rsidRDefault="00057534" w:rsidP="009C5ECE">
            <w:pPr>
              <w:pStyle w:val="NormalWeb"/>
              <w:spacing w:before="0" w:beforeAutospacing="0" w:after="0" w:afterAutospacing="0"/>
              <w:jc w:val="center"/>
              <w:rPr>
                <w:i/>
                <w:noProof/>
                <w:lang w:val="en-US"/>
              </w:rPr>
            </w:pPr>
            <w:r w:rsidRPr="00057534">
              <w:rPr>
                <w:i/>
                <w:noProof/>
                <w:lang w:val="en-US"/>
              </w:rPr>
              <w:t>euros</w:t>
            </w:r>
          </w:p>
        </w:tc>
      </w:tr>
      <w:tr w:rsidR="00057534" w:rsidRPr="00057534" w14:paraId="5775501F" w14:textId="77777777" w:rsidTr="009C5ECE">
        <w:tc>
          <w:tcPr>
            <w:tcW w:w="1515" w:type="pct"/>
            <w:vMerge/>
            <w:tcBorders>
              <w:top w:val="outset" w:sz="6" w:space="0" w:color="auto"/>
              <w:left w:val="outset" w:sz="6" w:space="0" w:color="auto"/>
              <w:bottom w:val="outset" w:sz="6" w:space="0" w:color="auto"/>
              <w:right w:val="outset" w:sz="6" w:space="0" w:color="auto"/>
            </w:tcBorders>
            <w:vAlign w:val="center"/>
            <w:hideMark/>
          </w:tcPr>
          <w:p w14:paraId="47A269E1" w14:textId="77777777" w:rsidR="00057534" w:rsidRPr="00057534" w:rsidRDefault="00057534" w:rsidP="009C5ECE">
            <w:pPr>
              <w:spacing w:after="0" w:line="240" w:lineRule="auto"/>
              <w:jc w:val="both"/>
              <w:rPr>
                <w:rFonts w:ascii="Times New Roman" w:hAnsi="Times New Roman"/>
                <w:noProof/>
                <w:sz w:val="24"/>
                <w:szCs w:val="24"/>
                <w:lang w:val="en-US"/>
              </w:rPr>
            </w:pPr>
          </w:p>
        </w:tc>
        <w:tc>
          <w:tcPr>
            <w:tcW w:w="1364" w:type="pct"/>
            <w:tcBorders>
              <w:top w:val="outset" w:sz="6" w:space="0" w:color="auto"/>
              <w:left w:val="outset" w:sz="6" w:space="0" w:color="auto"/>
              <w:bottom w:val="outset" w:sz="6" w:space="0" w:color="auto"/>
              <w:right w:val="outset" w:sz="6" w:space="0" w:color="auto"/>
            </w:tcBorders>
            <w:shd w:val="clear" w:color="auto" w:fill="F2F2F2"/>
            <w:hideMark/>
          </w:tcPr>
          <w:p w14:paraId="3CC4B20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111" w:type="pct"/>
            <w:tcBorders>
              <w:top w:val="outset" w:sz="6" w:space="0" w:color="auto"/>
              <w:left w:val="outset" w:sz="6" w:space="0" w:color="auto"/>
              <w:bottom w:val="outset" w:sz="6" w:space="0" w:color="auto"/>
              <w:right w:val="outset" w:sz="6" w:space="0" w:color="auto"/>
            </w:tcBorders>
            <w:shd w:val="clear" w:color="auto" w:fill="F2F2F2"/>
            <w:hideMark/>
          </w:tcPr>
          <w:p w14:paraId="60EDC55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10" w:type="pct"/>
            <w:tcBorders>
              <w:top w:val="outset" w:sz="6" w:space="0" w:color="auto"/>
              <w:left w:val="outset" w:sz="6" w:space="0" w:color="auto"/>
              <w:bottom w:val="outset" w:sz="6" w:space="0" w:color="auto"/>
              <w:right w:val="outset" w:sz="6" w:space="0" w:color="auto"/>
            </w:tcBorders>
            <w:shd w:val="clear" w:color="auto" w:fill="F2F2F2"/>
            <w:hideMark/>
          </w:tcPr>
          <w:p w14:paraId="1CB7EFC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r>
      <w:tr w:rsidR="00057534" w:rsidRPr="00057534" w14:paraId="371FCCD7" w14:textId="77777777" w:rsidTr="009C5ECE">
        <w:tc>
          <w:tcPr>
            <w:tcW w:w="1515" w:type="pct"/>
            <w:tcBorders>
              <w:top w:val="outset" w:sz="6" w:space="0" w:color="auto"/>
              <w:left w:val="outset" w:sz="6" w:space="0" w:color="auto"/>
              <w:bottom w:val="outset" w:sz="6" w:space="0" w:color="auto"/>
              <w:right w:val="outset" w:sz="6" w:space="0" w:color="auto"/>
            </w:tcBorders>
            <w:hideMark/>
          </w:tcPr>
          <w:p w14:paraId="4A8F9804"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 xml:space="preserve">Equity capital </w:t>
            </w:r>
            <w:r w:rsidRPr="00057534">
              <w:rPr>
                <w:rFonts w:ascii="Times New Roman" w:hAnsi="Times New Roman"/>
                <w:i/>
                <w:noProof/>
                <w:sz w:val="24"/>
                <w:lang w:val="en-US"/>
              </w:rPr>
              <w:t>(in the composition of the balance sheet liability)</w:t>
            </w:r>
          </w:p>
        </w:tc>
        <w:tc>
          <w:tcPr>
            <w:tcW w:w="1364" w:type="pct"/>
            <w:tcBorders>
              <w:top w:val="outset" w:sz="6" w:space="0" w:color="auto"/>
              <w:left w:val="outset" w:sz="6" w:space="0" w:color="auto"/>
              <w:bottom w:val="outset" w:sz="6" w:space="0" w:color="auto"/>
              <w:right w:val="outset" w:sz="6" w:space="0" w:color="auto"/>
            </w:tcBorders>
          </w:tcPr>
          <w:p w14:paraId="01C7BABB" w14:textId="77777777" w:rsidR="00057534" w:rsidRPr="00057534" w:rsidRDefault="00057534" w:rsidP="009C5ECE">
            <w:pPr>
              <w:spacing w:after="0" w:line="240" w:lineRule="auto"/>
              <w:jc w:val="both"/>
              <w:rPr>
                <w:rFonts w:ascii="Times New Roman" w:hAnsi="Times New Roman"/>
                <w:noProof/>
                <w:sz w:val="24"/>
                <w:lang w:val="en-US"/>
              </w:rPr>
            </w:pPr>
          </w:p>
        </w:tc>
        <w:tc>
          <w:tcPr>
            <w:tcW w:w="1111" w:type="pct"/>
            <w:tcBorders>
              <w:top w:val="outset" w:sz="6" w:space="0" w:color="auto"/>
              <w:left w:val="outset" w:sz="6" w:space="0" w:color="auto"/>
              <w:bottom w:val="outset" w:sz="6" w:space="0" w:color="auto"/>
              <w:right w:val="outset" w:sz="6" w:space="0" w:color="auto"/>
            </w:tcBorders>
          </w:tcPr>
          <w:p w14:paraId="66535346" w14:textId="77777777" w:rsidR="00057534" w:rsidRPr="00057534" w:rsidRDefault="00057534" w:rsidP="009C5ECE">
            <w:pPr>
              <w:spacing w:after="0" w:line="240" w:lineRule="auto"/>
              <w:jc w:val="both"/>
              <w:rPr>
                <w:rFonts w:ascii="Times New Roman" w:hAnsi="Times New Roman"/>
                <w:noProof/>
                <w:sz w:val="24"/>
                <w:lang w:val="en-US"/>
              </w:rPr>
            </w:pPr>
          </w:p>
        </w:tc>
        <w:tc>
          <w:tcPr>
            <w:tcW w:w="1010" w:type="pct"/>
            <w:tcBorders>
              <w:top w:val="outset" w:sz="6" w:space="0" w:color="auto"/>
              <w:left w:val="outset" w:sz="6" w:space="0" w:color="auto"/>
              <w:bottom w:val="outset" w:sz="6" w:space="0" w:color="auto"/>
              <w:right w:val="outset" w:sz="6" w:space="0" w:color="auto"/>
            </w:tcBorders>
          </w:tcPr>
          <w:p w14:paraId="25AE9F3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49AED3A" w14:textId="77777777" w:rsidTr="009C5ECE">
        <w:tc>
          <w:tcPr>
            <w:tcW w:w="1515" w:type="pct"/>
            <w:tcBorders>
              <w:top w:val="outset" w:sz="6" w:space="0" w:color="auto"/>
              <w:left w:val="outset" w:sz="6" w:space="0" w:color="auto"/>
              <w:bottom w:val="outset" w:sz="6" w:space="0" w:color="auto"/>
              <w:right w:val="outset" w:sz="6" w:space="0" w:color="auto"/>
            </w:tcBorders>
            <w:hideMark/>
          </w:tcPr>
          <w:p w14:paraId="5A021A3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 xml:space="preserve">Assets </w:t>
            </w:r>
            <w:r w:rsidRPr="00057534">
              <w:rPr>
                <w:rFonts w:ascii="Times New Roman" w:hAnsi="Times New Roman"/>
                <w:i/>
                <w:noProof/>
                <w:sz w:val="24"/>
                <w:lang w:val="en-US"/>
              </w:rPr>
              <w:t>(total amount of assets in the balance sheet)</w:t>
            </w:r>
          </w:p>
        </w:tc>
        <w:tc>
          <w:tcPr>
            <w:tcW w:w="1364" w:type="pct"/>
            <w:tcBorders>
              <w:top w:val="outset" w:sz="6" w:space="0" w:color="auto"/>
              <w:left w:val="outset" w:sz="6" w:space="0" w:color="auto"/>
              <w:bottom w:val="outset" w:sz="6" w:space="0" w:color="auto"/>
              <w:right w:val="outset" w:sz="6" w:space="0" w:color="auto"/>
            </w:tcBorders>
          </w:tcPr>
          <w:p w14:paraId="1DB5709A" w14:textId="77777777" w:rsidR="00057534" w:rsidRPr="00057534" w:rsidRDefault="00057534" w:rsidP="009C5ECE">
            <w:pPr>
              <w:spacing w:after="0" w:line="240" w:lineRule="auto"/>
              <w:jc w:val="both"/>
              <w:rPr>
                <w:rFonts w:ascii="Times New Roman" w:hAnsi="Times New Roman"/>
                <w:noProof/>
                <w:sz w:val="24"/>
                <w:lang w:val="en-US"/>
              </w:rPr>
            </w:pPr>
          </w:p>
        </w:tc>
        <w:tc>
          <w:tcPr>
            <w:tcW w:w="1111" w:type="pct"/>
            <w:tcBorders>
              <w:top w:val="outset" w:sz="6" w:space="0" w:color="auto"/>
              <w:left w:val="outset" w:sz="6" w:space="0" w:color="auto"/>
              <w:bottom w:val="outset" w:sz="6" w:space="0" w:color="auto"/>
              <w:right w:val="outset" w:sz="6" w:space="0" w:color="auto"/>
            </w:tcBorders>
          </w:tcPr>
          <w:p w14:paraId="54AD80A3" w14:textId="77777777" w:rsidR="00057534" w:rsidRPr="00057534" w:rsidRDefault="00057534" w:rsidP="009C5ECE">
            <w:pPr>
              <w:spacing w:after="0" w:line="240" w:lineRule="auto"/>
              <w:jc w:val="both"/>
              <w:rPr>
                <w:rFonts w:ascii="Times New Roman" w:hAnsi="Times New Roman"/>
                <w:noProof/>
                <w:sz w:val="24"/>
                <w:lang w:val="en-US"/>
              </w:rPr>
            </w:pPr>
          </w:p>
        </w:tc>
        <w:tc>
          <w:tcPr>
            <w:tcW w:w="1010" w:type="pct"/>
            <w:tcBorders>
              <w:top w:val="outset" w:sz="6" w:space="0" w:color="auto"/>
              <w:left w:val="outset" w:sz="6" w:space="0" w:color="auto"/>
              <w:bottom w:val="outset" w:sz="6" w:space="0" w:color="auto"/>
              <w:right w:val="outset" w:sz="6" w:space="0" w:color="auto"/>
            </w:tcBorders>
          </w:tcPr>
          <w:p w14:paraId="1F2CCC00" w14:textId="77777777" w:rsidR="00057534" w:rsidRPr="00057534" w:rsidRDefault="00057534" w:rsidP="009C5ECE">
            <w:pPr>
              <w:spacing w:after="0" w:line="240" w:lineRule="auto"/>
              <w:jc w:val="both"/>
              <w:rPr>
                <w:rFonts w:ascii="Times New Roman" w:hAnsi="Times New Roman"/>
                <w:noProof/>
                <w:sz w:val="24"/>
                <w:lang w:val="en-US"/>
              </w:rPr>
            </w:pPr>
          </w:p>
        </w:tc>
      </w:tr>
    </w:tbl>
    <w:p w14:paraId="168B79A7"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1FDFC4DE" w14:textId="77777777" w:rsidTr="009C5ECE">
        <w:tc>
          <w:tcPr>
            <w:tcW w:w="2091" w:type="pct"/>
            <w:tcBorders>
              <w:bottom w:val="single" w:sz="6" w:space="0" w:color="auto"/>
            </w:tcBorders>
            <w:hideMark/>
          </w:tcPr>
          <w:p w14:paraId="7FC6BC41"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0630F97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2455318"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669042A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475AD25F" w14:textId="77777777" w:rsidR="00057534" w:rsidRPr="00057534" w:rsidRDefault="00057534" w:rsidP="009C5ECE">
            <w:pPr>
              <w:spacing w:after="0" w:line="240" w:lineRule="auto"/>
              <w:jc w:val="both"/>
              <w:rPr>
                <w:rFonts w:ascii="Times New Roman" w:hAnsi="Times New Roman"/>
                <w:noProof/>
                <w:sz w:val="24"/>
                <w:lang w:val="en-US"/>
              </w:rPr>
            </w:pPr>
          </w:p>
        </w:tc>
      </w:tr>
    </w:tbl>
    <w:p w14:paraId="38916542" w14:textId="77777777" w:rsidR="00057534" w:rsidRPr="00057534" w:rsidRDefault="00057534" w:rsidP="00057534">
      <w:pPr>
        <w:pStyle w:val="NormalWeb"/>
        <w:spacing w:before="0" w:beforeAutospacing="0" w:after="0" w:afterAutospacing="0"/>
        <w:jc w:val="both"/>
        <w:rPr>
          <w:i/>
          <w:iCs/>
          <w:noProof/>
          <w:lang w:val="en-US"/>
        </w:rPr>
      </w:pPr>
    </w:p>
    <w:p w14:paraId="3CE66EE5"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Note. * Data from the balance sheet of the contractor (the Law on the Annual Statements and Consolidated Statements).</w:t>
      </w:r>
    </w:p>
    <w:p w14:paraId="6F391078" w14:textId="77777777" w:rsidR="00057534" w:rsidRPr="00057534" w:rsidRDefault="00057534" w:rsidP="00057534">
      <w:pPr>
        <w:pStyle w:val="NormalWeb"/>
        <w:spacing w:before="0" w:beforeAutospacing="0" w:after="0" w:afterAutospacing="0"/>
        <w:jc w:val="both"/>
        <w:rPr>
          <w:noProof/>
          <w:lang w:val="en-US"/>
        </w:rPr>
      </w:pPr>
    </w:p>
    <w:p w14:paraId="7B39BE28"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2. TOTAL AMOUNT OF CONSTRUCTION SERVICES PROVIDED</w:t>
      </w:r>
    </w:p>
    <w:p w14:paraId="7140FA64" w14:textId="77777777" w:rsidR="00057534" w:rsidRPr="00057534" w:rsidRDefault="00057534" w:rsidP="00057534">
      <w:pPr>
        <w:pStyle w:val="NormalWeb"/>
        <w:spacing w:before="0" w:beforeAutospacing="0" w:after="0" w:afterAutospacing="0"/>
        <w:jc w:val="both"/>
        <w:rPr>
          <w:b/>
          <w:bCs/>
          <w:noProof/>
          <w:lang w:val="en-US"/>
        </w:rPr>
      </w:pPr>
    </w:p>
    <w:p w14:paraId="64D2C3E4"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Indicate the amount excluding value added tax.</w:t>
      </w:r>
    </w:p>
    <w:p w14:paraId="04B1DB85"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80"/>
        <w:gridCol w:w="4075"/>
      </w:tblGrid>
      <w:tr w:rsidR="00057534" w:rsidRPr="00057534" w14:paraId="6C9C7D88"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363F410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Construction works in Latvia (amount in EUR)</w:t>
            </w:r>
          </w:p>
        </w:tc>
        <w:tc>
          <w:tcPr>
            <w:tcW w:w="2250" w:type="pct"/>
            <w:tcBorders>
              <w:top w:val="outset" w:sz="6" w:space="0" w:color="auto"/>
              <w:left w:val="outset" w:sz="6" w:space="0" w:color="auto"/>
              <w:bottom w:val="outset" w:sz="6" w:space="0" w:color="auto"/>
              <w:right w:val="outset" w:sz="6" w:space="0" w:color="auto"/>
            </w:tcBorders>
          </w:tcPr>
          <w:p w14:paraId="33AF715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15CCB82"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4A88C39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250" w:type="pct"/>
            <w:tcBorders>
              <w:top w:val="outset" w:sz="6" w:space="0" w:color="auto"/>
              <w:left w:val="outset" w:sz="6" w:space="0" w:color="auto"/>
              <w:bottom w:val="outset" w:sz="6" w:space="0" w:color="auto"/>
              <w:right w:val="outset" w:sz="6" w:space="0" w:color="auto"/>
            </w:tcBorders>
          </w:tcPr>
          <w:p w14:paraId="7BC3609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5E65D98"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2FF8077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250" w:type="pct"/>
            <w:tcBorders>
              <w:top w:val="outset" w:sz="6" w:space="0" w:color="auto"/>
              <w:left w:val="outset" w:sz="6" w:space="0" w:color="auto"/>
              <w:bottom w:val="outset" w:sz="6" w:space="0" w:color="auto"/>
              <w:right w:val="outset" w:sz="6" w:space="0" w:color="auto"/>
            </w:tcBorders>
          </w:tcPr>
          <w:p w14:paraId="5943B79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6351C75"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41A145DE"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250" w:type="pct"/>
            <w:tcBorders>
              <w:top w:val="outset" w:sz="6" w:space="0" w:color="auto"/>
              <w:left w:val="outset" w:sz="6" w:space="0" w:color="auto"/>
              <w:bottom w:val="outset" w:sz="6" w:space="0" w:color="auto"/>
              <w:right w:val="outset" w:sz="6" w:space="0" w:color="auto"/>
            </w:tcBorders>
          </w:tcPr>
          <w:p w14:paraId="6302319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5EFED14"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1E91B3F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Construction works outside Latvia (amount in EUR)</w:t>
            </w:r>
          </w:p>
        </w:tc>
        <w:tc>
          <w:tcPr>
            <w:tcW w:w="2250" w:type="pct"/>
            <w:tcBorders>
              <w:top w:val="outset" w:sz="6" w:space="0" w:color="auto"/>
              <w:left w:val="outset" w:sz="6" w:space="0" w:color="auto"/>
              <w:bottom w:val="outset" w:sz="6" w:space="0" w:color="auto"/>
              <w:right w:val="outset" w:sz="6" w:space="0" w:color="auto"/>
            </w:tcBorders>
          </w:tcPr>
          <w:p w14:paraId="56B196B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F024F40"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1067091C"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250" w:type="pct"/>
            <w:tcBorders>
              <w:top w:val="outset" w:sz="6" w:space="0" w:color="auto"/>
              <w:left w:val="outset" w:sz="6" w:space="0" w:color="auto"/>
              <w:bottom w:val="outset" w:sz="6" w:space="0" w:color="auto"/>
              <w:right w:val="outset" w:sz="6" w:space="0" w:color="auto"/>
            </w:tcBorders>
          </w:tcPr>
          <w:p w14:paraId="5BD53FE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FB3D703"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36A71029"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250" w:type="pct"/>
            <w:tcBorders>
              <w:top w:val="outset" w:sz="6" w:space="0" w:color="auto"/>
              <w:left w:val="outset" w:sz="6" w:space="0" w:color="auto"/>
              <w:bottom w:val="outset" w:sz="6" w:space="0" w:color="auto"/>
              <w:right w:val="outset" w:sz="6" w:space="0" w:color="auto"/>
            </w:tcBorders>
          </w:tcPr>
          <w:p w14:paraId="4223BA6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8FF7CED"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614C921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250" w:type="pct"/>
            <w:tcBorders>
              <w:top w:val="outset" w:sz="6" w:space="0" w:color="auto"/>
              <w:left w:val="outset" w:sz="6" w:space="0" w:color="auto"/>
              <w:bottom w:val="outset" w:sz="6" w:space="0" w:color="auto"/>
              <w:right w:val="outset" w:sz="6" w:space="0" w:color="auto"/>
            </w:tcBorders>
          </w:tcPr>
          <w:p w14:paraId="518E3E79" w14:textId="77777777" w:rsidR="00057534" w:rsidRPr="00057534" w:rsidRDefault="00057534" w:rsidP="009C5ECE">
            <w:pPr>
              <w:spacing w:after="0" w:line="240" w:lineRule="auto"/>
              <w:jc w:val="both"/>
              <w:rPr>
                <w:rFonts w:ascii="Times New Roman" w:hAnsi="Times New Roman"/>
                <w:noProof/>
                <w:sz w:val="24"/>
                <w:lang w:val="en-US"/>
              </w:rPr>
            </w:pPr>
          </w:p>
        </w:tc>
      </w:tr>
    </w:tbl>
    <w:p w14:paraId="5C686930"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26CFAB43" w14:textId="77777777" w:rsidTr="009C5ECE">
        <w:tc>
          <w:tcPr>
            <w:tcW w:w="1350" w:type="pct"/>
            <w:tcBorders>
              <w:bottom w:val="single" w:sz="6" w:space="0" w:color="auto"/>
            </w:tcBorders>
            <w:hideMark/>
          </w:tcPr>
          <w:p w14:paraId="2C982F27" w14:textId="77777777" w:rsidR="00057534" w:rsidRPr="00057534" w:rsidRDefault="00057534" w:rsidP="009C5ECE">
            <w:pPr>
              <w:spacing w:after="0" w:line="240" w:lineRule="auto"/>
              <w:jc w:val="both"/>
              <w:rPr>
                <w:rFonts w:ascii="Times New Roman" w:hAnsi="Times New Roman"/>
                <w:noProof/>
                <w:sz w:val="24"/>
                <w:lang w:val="en-US"/>
              </w:rPr>
            </w:pPr>
          </w:p>
        </w:tc>
        <w:tc>
          <w:tcPr>
            <w:tcW w:w="3600" w:type="pct"/>
          </w:tcPr>
          <w:p w14:paraId="6555C76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2F8DF24" w14:textId="77777777" w:rsidTr="009C5ECE">
        <w:tc>
          <w:tcPr>
            <w:tcW w:w="1350" w:type="pct"/>
            <w:tcBorders>
              <w:top w:val="single" w:sz="6" w:space="0" w:color="auto"/>
              <w:left w:val="single" w:sz="6" w:space="0" w:color="auto"/>
              <w:bottom w:val="single" w:sz="6" w:space="0" w:color="auto"/>
              <w:right w:val="single" w:sz="6" w:space="0" w:color="auto"/>
            </w:tcBorders>
            <w:shd w:val="clear" w:color="auto" w:fill="F2F2F2"/>
            <w:noWrap/>
            <w:hideMark/>
          </w:tcPr>
          <w:p w14:paraId="07E9F1F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600" w:type="pct"/>
            <w:tcBorders>
              <w:left w:val="single" w:sz="6" w:space="0" w:color="auto"/>
            </w:tcBorders>
          </w:tcPr>
          <w:p w14:paraId="34F3AB21" w14:textId="77777777" w:rsidR="00057534" w:rsidRPr="00057534" w:rsidRDefault="00057534" w:rsidP="009C5ECE">
            <w:pPr>
              <w:spacing w:after="0" w:line="240" w:lineRule="auto"/>
              <w:jc w:val="both"/>
              <w:rPr>
                <w:rFonts w:ascii="Times New Roman" w:hAnsi="Times New Roman"/>
                <w:noProof/>
                <w:sz w:val="24"/>
                <w:lang w:val="en-US"/>
              </w:rPr>
            </w:pPr>
          </w:p>
        </w:tc>
      </w:tr>
    </w:tbl>
    <w:p w14:paraId="20952CDD" w14:textId="77777777" w:rsidR="00057534" w:rsidRPr="00057534" w:rsidRDefault="00057534" w:rsidP="00057534">
      <w:pPr>
        <w:pStyle w:val="NormalWeb"/>
        <w:spacing w:before="0" w:beforeAutospacing="0" w:after="0" w:afterAutospacing="0"/>
        <w:jc w:val="both"/>
        <w:rPr>
          <w:b/>
          <w:bCs/>
          <w:caps/>
          <w:noProof/>
          <w:lang w:val="en-US"/>
        </w:rPr>
      </w:pPr>
    </w:p>
    <w:p w14:paraId="15E6EA64"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3. Average Work Remuneration in the Contractor</w:t>
      </w:r>
    </w:p>
    <w:p w14:paraId="56BAA91C"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6"/>
        <w:gridCol w:w="4799"/>
      </w:tblGrid>
      <w:tr w:rsidR="00057534" w:rsidRPr="00057534" w14:paraId="18F14D1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1F68C82"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Year</w:t>
            </w:r>
          </w:p>
        </w:tc>
        <w:tc>
          <w:tcPr>
            <w:tcW w:w="2650" w:type="pct"/>
            <w:tcBorders>
              <w:top w:val="outset" w:sz="6" w:space="0" w:color="auto"/>
              <w:left w:val="outset" w:sz="6" w:space="0" w:color="auto"/>
              <w:bottom w:val="outset" w:sz="6" w:space="0" w:color="auto"/>
              <w:right w:val="outset" w:sz="6" w:space="0" w:color="auto"/>
            </w:tcBorders>
            <w:hideMark/>
          </w:tcPr>
          <w:p w14:paraId="7A79424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Average gross work remuneration in the contractor (EUR)</w:t>
            </w:r>
          </w:p>
        </w:tc>
      </w:tr>
      <w:tr w:rsidR="00057534" w:rsidRPr="00057534" w14:paraId="1724B399"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C27C31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1C73879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4336F99"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60AB9F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148D1A3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C9B55BC"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44CFC3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58750706" w14:textId="77777777" w:rsidR="00057534" w:rsidRPr="00057534" w:rsidRDefault="00057534" w:rsidP="009C5ECE">
            <w:pPr>
              <w:spacing w:after="0" w:line="240" w:lineRule="auto"/>
              <w:jc w:val="both"/>
              <w:rPr>
                <w:rFonts w:ascii="Times New Roman" w:hAnsi="Times New Roman"/>
                <w:noProof/>
                <w:sz w:val="24"/>
                <w:lang w:val="en-US"/>
              </w:rPr>
            </w:pPr>
          </w:p>
        </w:tc>
      </w:tr>
    </w:tbl>
    <w:p w14:paraId="0E34DDFF"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0543DE8D" w14:textId="77777777" w:rsidTr="009C5ECE">
        <w:tc>
          <w:tcPr>
            <w:tcW w:w="2091" w:type="pct"/>
            <w:tcBorders>
              <w:bottom w:val="single" w:sz="6" w:space="0" w:color="auto"/>
            </w:tcBorders>
            <w:hideMark/>
          </w:tcPr>
          <w:p w14:paraId="1D354B2B"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209167B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C1577D2"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17BD7442"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5A21C1D2" w14:textId="77777777" w:rsidR="00057534" w:rsidRPr="00057534" w:rsidRDefault="00057534" w:rsidP="009C5ECE">
            <w:pPr>
              <w:spacing w:after="0" w:line="240" w:lineRule="auto"/>
              <w:jc w:val="both"/>
              <w:rPr>
                <w:rFonts w:ascii="Times New Roman" w:hAnsi="Times New Roman"/>
                <w:noProof/>
                <w:sz w:val="24"/>
                <w:lang w:val="en-US"/>
              </w:rPr>
            </w:pPr>
          </w:p>
        </w:tc>
      </w:tr>
    </w:tbl>
    <w:p w14:paraId="3EA287A9" w14:textId="77777777" w:rsidR="00057534" w:rsidRPr="00057534" w:rsidRDefault="00057534" w:rsidP="00057534">
      <w:pPr>
        <w:pStyle w:val="NormalWeb"/>
        <w:spacing w:before="0" w:beforeAutospacing="0" w:after="0" w:afterAutospacing="0"/>
        <w:jc w:val="both"/>
        <w:rPr>
          <w:b/>
          <w:bCs/>
          <w:caps/>
          <w:noProof/>
          <w:lang w:val="en-US"/>
        </w:rPr>
      </w:pPr>
    </w:p>
    <w:p w14:paraId="7C3B2619"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4. Solvency</w:t>
      </w:r>
    </w:p>
    <w:p w14:paraId="043186C5" w14:textId="77777777" w:rsidR="00057534" w:rsidRPr="00057534" w:rsidRDefault="00057534" w:rsidP="00057534">
      <w:pPr>
        <w:pStyle w:val="NormalWeb"/>
        <w:spacing w:before="0" w:beforeAutospacing="0" w:after="0" w:afterAutospacing="0"/>
        <w:jc w:val="both"/>
        <w:rPr>
          <w:b/>
          <w:bCs/>
          <w:caps/>
          <w:noProof/>
          <w:lang w:val="en-US"/>
        </w:rPr>
      </w:pPr>
    </w:p>
    <w:p w14:paraId="7B0BE670"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The submitter shall attest that on the day of completing the submission the decision on the suspension of economic activity is not in effect for the merchant, and also insolvency of the contractor has not been declared.</w:t>
      </w:r>
    </w:p>
    <w:p w14:paraId="129463B5"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75677481"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1C1C48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Given name, surname of the authorised person</w:t>
            </w:r>
          </w:p>
        </w:tc>
        <w:tc>
          <w:tcPr>
            <w:tcW w:w="2500" w:type="pct"/>
            <w:tcBorders>
              <w:top w:val="outset" w:sz="6" w:space="0" w:color="auto"/>
              <w:left w:val="outset" w:sz="6" w:space="0" w:color="auto"/>
              <w:bottom w:val="outset" w:sz="6" w:space="0" w:color="auto"/>
              <w:right w:val="outset" w:sz="6" w:space="0" w:color="auto"/>
            </w:tcBorders>
            <w:hideMark/>
          </w:tcPr>
          <w:p w14:paraId="619D94EF" w14:textId="77777777" w:rsidR="00057534" w:rsidRPr="00057534" w:rsidRDefault="00057534" w:rsidP="009C5ECE">
            <w:pPr>
              <w:spacing w:after="0" w:line="240" w:lineRule="auto"/>
              <w:jc w:val="both"/>
              <w:rPr>
                <w:rFonts w:ascii="Times New Roman" w:hAnsi="Times New Roman"/>
                <w:noProof/>
                <w:sz w:val="24"/>
                <w:lang w:val="en-US"/>
              </w:rPr>
            </w:pPr>
          </w:p>
        </w:tc>
      </w:tr>
    </w:tbl>
    <w:p w14:paraId="1CED7758" w14:textId="77777777" w:rsidR="00057534" w:rsidRPr="00057534" w:rsidRDefault="00057534" w:rsidP="00057534">
      <w:pPr>
        <w:pStyle w:val="NormalWeb"/>
        <w:spacing w:before="0" w:beforeAutospacing="0" w:after="0" w:afterAutospacing="0"/>
        <w:jc w:val="both"/>
        <w:rPr>
          <w:b/>
          <w:bCs/>
          <w:caps/>
          <w:noProof/>
          <w:lang w:val="en-US"/>
        </w:rPr>
      </w:pPr>
    </w:p>
    <w:p w14:paraId="5D0835D2"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5. Information on the debt of taxes administered by the State Revenue Service which exceeds EUR 150 in the taxation period</w:t>
      </w:r>
    </w:p>
    <w:p w14:paraId="1F05A4BD" w14:textId="77777777" w:rsidR="00057534" w:rsidRPr="00057534" w:rsidRDefault="00057534" w:rsidP="00057534">
      <w:pPr>
        <w:pStyle w:val="NormalWeb"/>
        <w:spacing w:before="0" w:beforeAutospacing="0" w:after="0" w:afterAutospacing="0"/>
        <w:jc w:val="both"/>
        <w:rPr>
          <w:noProof/>
          <w:lang w:val="en-US"/>
        </w:rPr>
      </w:pPr>
    </w:p>
    <w:p w14:paraId="368DAC45"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Complete for one year period counting from the date of the submission.</w:t>
      </w:r>
    </w:p>
    <w:p w14:paraId="7416A316"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6"/>
        <w:gridCol w:w="4799"/>
      </w:tblGrid>
      <w:tr w:rsidR="00057534" w:rsidRPr="00057534" w14:paraId="04E1B172"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37B82E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Period</w:t>
            </w:r>
          </w:p>
        </w:tc>
        <w:tc>
          <w:tcPr>
            <w:tcW w:w="2650" w:type="pct"/>
            <w:tcBorders>
              <w:top w:val="outset" w:sz="6" w:space="0" w:color="auto"/>
              <w:left w:val="outset" w:sz="6" w:space="0" w:color="auto"/>
              <w:bottom w:val="outset" w:sz="6" w:space="0" w:color="auto"/>
              <w:right w:val="outset" w:sz="6" w:space="0" w:color="auto"/>
            </w:tcBorders>
            <w:hideMark/>
          </w:tcPr>
          <w:p w14:paraId="5459676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Tax debt amount (EUR)</w:t>
            </w:r>
          </w:p>
        </w:tc>
      </w:tr>
      <w:tr w:rsidR="00057534" w:rsidRPr="00057534" w14:paraId="61FC7B3E"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616104A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r>
      <w:tr w:rsidR="00057534" w:rsidRPr="00057534" w14:paraId="4A646AF8"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E10EE0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A88BA6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292F8C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9688C9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AE6C7F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87AB9F1"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B5F735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7D7AFA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32B8BBE"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73C1A5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7CB092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85D9822"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89CB8B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6F66086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02AE871"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9A2311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E41DF9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91FAC2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923E8F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61ACB16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235BAF4"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F1CB3F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B316D2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DD35192"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251DC3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978E41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B1F4213"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EED3A9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DEE542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E9F4A48"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1936879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BFC06D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CD7C762"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FF1A6B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49680C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A8ACC65"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D08DA1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17A25B0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64F379A"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9D0290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1C24EA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1580A53"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814E2D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645022E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DBD4D59"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9910F8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D0CC3B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E71B02D"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24D319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673402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DACA843"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A80802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EC1D8F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83F5275"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3BFDED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12D4C96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5A4DE3F"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04B0469"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8F4E29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B3AC059"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0EEEBA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8D26A0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09BA390"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7F1F17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7C8777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D6A0F26"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DDE9FE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0A963E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14F32A9"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8D3FF2C"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67F0F0B5" w14:textId="77777777" w:rsidR="00057534" w:rsidRPr="00057534" w:rsidRDefault="00057534" w:rsidP="009C5ECE">
            <w:pPr>
              <w:spacing w:after="0" w:line="240" w:lineRule="auto"/>
              <w:jc w:val="both"/>
              <w:rPr>
                <w:rFonts w:ascii="Times New Roman" w:hAnsi="Times New Roman"/>
                <w:noProof/>
                <w:sz w:val="24"/>
                <w:lang w:val="en-US"/>
              </w:rPr>
            </w:pPr>
          </w:p>
        </w:tc>
      </w:tr>
    </w:tbl>
    <w:p w14:paraId="76574E3D"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8915"/>
        <w:gridCol w:w="156"/>
      </w:tblGrid>
      <w:tr w:rsidR="00057534" w:rsidRPr="00057534" w14:paraId="0CBCF72F" w14:textId="77777777" w:rsidTr="009C5ECE">
        <w:tc>
          <w:tcPr>
            <w:tcW w:w="4914" w:type="pct"/>
            <w:tcBorders>
              <w:bottom w:val="single" w:sz="6" w:space="0" w:color="auto"/>
            </w:tcBorders>
            <w:hideMark/>
          </w:tcPr>
          <w:p w14:paraId="0E6179FE" w14:textId="77777777" w:rsidR="00057534" w:rsidRPr="00057534" w:rsidRDefault="00057534" w:rsidP="009C5ECE">
            <w:pPr>
              <w:spacing w:after="0" w:line="240" w:lineRule="auto"/>
              <w:jc w:val="both"/>
              <w:rPr>
                <w:rFonts w:ascii="Times New Roman" w:hAnsi="Times New Roman"/>
                <w:noProof/>
                <w:sz w:val="24"/>
                <w:lang w:val="en-US"/>
              </w:rPr>
            </w:pPr>
          </w:p>
        </w:tc>
        <w:tc>
          <w:tcPr>
            <w:tcW w:w="86" w:type="pct"/>
            <w:hideMark/>
          </w:tcPr>
          <w:p w14:paraId="4C91B44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EEEE94F" w14:textId="77777777" w:rsidTr="009C5ECE">
        <w:tc>
          <w:tcPr>
            <w:tcW w:w="4914" w:type="pct"/>
            <w:tcBorders>
              <w:top w:val="single" w:sz="6" w:space="0" w:color="auto"/>
              <w:left w:val="single" w:sz="6" w:space="0" w:color="auto"/>
              <w:bottom w:val="single" w:sz="6" w:space="0" w:color="auto"/>
              <w:right w:val="single" w:sz="6" w:space="0" w:color="auto"/>
            </w:tcBorders>
            <w:shd w:val="clear" w:color="auto" w:fill="F2F2F2"/>
            <w:noWrap/>
            <w:hideMark/>
          </w:tcPr>
          <w:p w14:paraId="48638A2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86" w:type="pct"/>
            <w:tcBorders>
              <w:left w:val="single" w:sz="6" w:space="0" w:color="auto"/>
            </w:tcBorders>
            <w:hideMark/>
          </w:tcPr>
          <w:p w14:paraId="2DB90B30" w14:textId="77777777" w:rsidR="00057534" w:rsidRPr="00057534" w:rsidRDefault="00057534" w:rsidP="009C5ECE">
            <w:pPr>
              <w:spacing w:after="0" w:line="240" w:lineRule="auto"/>
              <w:jc w:val="both"/>
              <w:rPr>
                <w:rFonts w:ascii="Times New Roman" w:hAnsi="Times New Roman"/>
                <w:noProof/>
                <w:sz w:val="24"/>
                <w:lang w:val="en-US"/>
              </w:rPr>
            </w:pPr>
          </w:p>
        </w:tc>
      </w:tr>
    </w:tbl>
    <w:p w14:paraId="1E79505F" w14:textId="77777777" w:rsidR="00057534" w:rsidRPr="00057534" w:rsidRDefault="00057534" w:rsidP="00057534">
      <w:pPr>
        <w:pStyle w:val="NormalWeb"/>
        <w:spacing w:before="0" w:beforeAutospacing="0" w:after="0" w:afterAutospacing="0"/>
        <w:jc w:val="both"/>
        <w:rPr>
          <w:b/>
          <w:bCs/>
          <w:noProof/>
          <w:lang w:val="en-US"/>
        </w:rPr>
      </w:pPr>
    </w:p>
    <w:p w14:paraId="2F0D09BB"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6. CURRENT INFORMATION ON CONSTRUCTION SPECIALISTS</w:t>
      </w:r>
    </w:p>
    <w:p w14:paraId="223B0DC6" w14:textId="77777777" w:rsidR="00057534" w:rsidRPr="00057534" w:rsidRDefault="00057534" w:rsidP="00057534">
      <w:pPr>
        <w:pStyle w:val="NormalWeb"/>
        <w:spacing w:before="0" w:beforeAutospacing="0" w:after="0" w:afterAutospacing="0"/>
        <w:jc w:val="both"/>
        <w:rPr>
          <w:b/>
          <w:bC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76"/>
        <w:gridCol w:w="1966"/>
        <w:gridCol w:w="1144"/>
        <w:gridCol w:w="1144"/>
        <w:gridCol w:w="1233"/>
        <w:gridCol w:w="1692"/>
      </w:tblGrid>
      <w:tr w:rsidR="00057534" w:rsidRPr="00057534" w14:paraId="01A33C8A"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4E8C194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Year</w:t>
            </w:r>
          </w:p>
        </w:tc>
        <w:tc>
          <w:tcPr>
            <w:tcW w:w="1099" w:type="pct"/>
            <w:tcBorders>
              <w:top w:val="outset" w:sz="6" w:space="0" w:color="auto"/>
              <w:left w:val="outset" w:sz="6" w:space="0" w:color="auto"/>
              <w:bottom w:val="outset" w:sz="6" w:space="0" w:color="auto"/>
              <w:right w:val="outset" w:sz="6" w:space="0" w:color="auto"/>
            </w:tcBorders>
            <w:shd w:val="clear" w:color="auto" w:fill="F2F2F2"/>
            <w:hideMark/>
          </w:tcPr>
          <w:p w14:paraId="6FB39DE6"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Given name, surname of the construction specialist</w:t>
            </w:r>
          </w:p>
        </w:tc>
        <w:tc>
          <w:tcPr>
            <w:tcW w:w="645" w:type="pct"/>
            <w:tcBorders>
              <w:top w:val="outset" w:sz="6" w:space="0" w:color="auto"/>
              <w:left w:val="outset" w:sz="6" w:space="0" w:color="auto"/>
              <w:bottom w:val="outset" w:sz="6" w:space="0" w:color="auto"/>
              <w:right w:val="outset" w:sz="6" w:space="0" w:color="auto"/>
            </w:tcBorders>
            <w:shd w:val="clear" w:color="auto" w:fill="F2F2F2"/>
            <w:hideMark/>
          </w:tcPr>
          <w:p w14:paraId="58BD7538"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Agreement number</w:t>
            </w:r>
          </w:p>
        </w:tc>
        <w:tc>
          <w:tcPr>
            <w:tcW w:w="645" w:type="pct"/>
            <w:tcBorders>
              <w:top w:val="outset" w:sz="6" w:space="0" w:color="auto"/>
              <w:left w:val="outset" w:sz="6" w:space="0" w:color="auto"/>
              <w:bottom w:val="outset" w:sz="6" w:space="0" w:color="auto"/>
              <w:right w:val="outset" w:sz="6" w:space="0" w:color="auto"/>
            </w:tcBorders>
            <w:shd w:val="clear" w:color="auto" w:fill="F2F2F2"/>
            <w:hideMark/>
          </w:tcPr>
          <w:p w14:paraId="7746B823"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Agreement date</w:t>
            </w: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6F130BE6"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Sphere/field</w:t>
            </w:r>
          </w:p>
        </w:tc>
        <w:tc>
          <w:tcPr>
            <w:tcW w:w="948" w:type="pct"/>
            <w:tcBorders>
              <w:top w:val="outset" w:sz="6" w:space="0" w:color="auto"/>
              <w:left w:val="outset" w:sz="6" w:space="0" w:color="auto"/>
              <w:bottom w:val="outset" w:sz="6" w:space="0" w:color="auto"/>
              <w:right w:val="outset" w:sz="6" w:space="0" w:color="auto"/>
            </w:tcBorders>
            <w:shd w:val="clear" w:color="auto" w:fill="F2F2F2"/>
            <w:hideMark/>
          </w:tcPr>
          <w:p w14:paraId="48BC7A0E"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Certification number (from the Register of Construction Specialists)</w:t>
            </w:r>
          </w:p>
        </w:tc>
      </w:tr>
      <w:tr w:rsidR="00057534" w:rsidRPr="00057534" w14:paraId="79ED06DB"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6E56184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99" w:type="pct"/>
            <w:tcBorders>
              <w:top w:val="outset" w:sz="6" w:space="0" w:color="auto"/>
              <w:left w:val="outset" w:sz="6" w:space="0" w:color="auto"/>
              <w:bottom w:val="outset" w:sz="6" w:space="0" w:color="auto"/>
              <w:right w:val="outset" w:sz="6" w:space="0" w:color="auto"/>
            </w:tcBorders>
            <w:shd w:val="clear" w:color="auto" w:fill="F2F2F2"/>
          </w:tcPr>
          <w:p w14:paraId="77ED5033"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662AB122"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0EDA41E4"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661E87D1" w14:textId="77777777" w:rsidR="00057534" w:rsidRPr="00057534" w:rsidRDefault="00057534" w:rsidP="009C5ECE">
            <w:pPr>
              <w:spacing w:after="0" w:line="240" w:lineRule="auto"/>
              <w:jc w:val="both"/>
              <w:rPr>
                <w:rFonts w:ascii="Times New Roman" w:hAnsi="Times New Roman"/>
                <w:noProof/>
                <w:sz w:val="24"/>
                <w:lang w:val="en-US"/>
              </w:rPr>
            </w:pPr>
          </w:p>
        </w:tc>
        <w:tc>
          <w:tcPr>
            <w:tcW w:w="948" w:type="pct"/>
            <w:tcBorders>
              <w:top w:val="outset" w:sz="6" w:space="0" w:color="auto"/>
              <w:left w:val="outset" w:sz="6" w:space="0" w:color="auto"/>
              <w:bottom w:val="outset" w:sz="6" w:space="0" w:color="auto"/>
              <w:right w:val="outset" w:sz="6" w:space="0" w:color="auto"/>
            </w:tcBorders>
            <w:shd w:val="clear" w:color="auto" w:fill="F2F2F2"/>
          </w:tcPr>
          <w:p w14:paraId="3C4D3B6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C722077"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152CE5F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99" w:type="pct"/>
            <w:tcBorders>
              <w:top w:val="outset" w:sz="6" w:space="0" w:color="auto"/>
              <w:left w:val="outset" w:sz="6" w:space="0" w:color="auto"/>
              <w:bottom w:val="outset" w:sz="6" w:space="0" w:color="auto"/>
              <w:right w:val="outset" w:sz="6" w:space="0" w:color="auto"/>
            </w:tcBorders>
            <w:shd w:val="clear" w:color="auto" w:fill="F2F2F2"/>
          </w:tcPr>
          <w:p w14:paraId="767FDA12"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21DDE977"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595236B2"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42093AE8" w14:textId="77777777" w:rsidR="00057534" w:rsidRPr="00057534" w:rsidRDefault="00057534" w:rsidP="009C5ECE">
            <w:pPr>
              <w:spacing w:after="0" w:line="240" w:lineRule="auto"/>
              <w:jc w:val="both"/>
              <w:rPr>
                <w:rFonts w:ascii="Times New Roman" w:hAnsi="Times New Roman"/>
                <w:noProof/>
                <w:sz w:val="24"/>
                <w:lang w:val="en-US"/>
              </w:rPr>
            </w:pPr>
          </w:p>
        </w:tc>
        <w:tc>
          <w:tcPr>
            <w:tcW w:w="948" w:type="pct"/>
            <w:tcBorders>
              <w:top w:val="outset" w:sz="6" w:space="0" w:color="auto"/>
              <w:left w:val="outset" w:sz="6" w:space="0" w:color="auto"/>
              <w:bottom w:val="outset" w:sz="6" w:space="0" w:color="auto"/>
              <w:right w:val="outset" w:sz="6" w:space="0" w:color="auto"/>
            </w:tcBorders>
            <w:shd w:val="clear" w:color="auto" w:fill="F2F2F2"/>
          </w:tcPr>
          <w:p w14:paraId="7725B3D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FAAD4B8"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415466B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99" w:type="pct"/>
            <w:tcBorders>
              <w:top w:val="outset" w:sz="6" w:space="0" w:color="auto"/>
              <w:left w:val="outset" w:sz="6" w:space="0" w:color="auto"/>
              <w:bottom w:val="outset" w:sz="6" w:space="0" w:color="auto"/>
              <w:right w:val="outset" w:sz="6" w:space="0" w:color="auto"/>
            </w:tcBorders>
            <w:shd w:val="clear" w:color="auto" w:fill="F2F2F2"/>
          </w:tcPr>
          <w:p w14:paraId="5DF68E6B"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56C28153"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7EE840EA"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2F0F4333" w14:textId="77777777" w:rsidR="00057534" w:rsidRPr="00057534" w:rsidRDefault="00057534" w:rsidP="009C5ECE">
            <w:pPr>
              <w:spacing w:after="0" w:line="240" w:lineRule="auto"/>
              <w:jc w:val="both"/>
              <w:rPr>
                <w:rFonts w:ascii="Times New Roman" w:hAnsi="Times New Roman"/>
                <w:noProof/>
                <w:sz w:val="24"/>
                <w:lang w:val="en-US"/>
              </w:rPr>
            </w:pPr>
          </w:p>
        </w:tc>
        <w:tc>
          <w:tcPr>
            <w:tcW w:w="948" w:type="pct"/>
            <w:tcBorders>
              <w:top w:val="outset" w:sz="6" w:space="0" w:color="auto"/>
              <w:left w:val="outset" w:sz="6" w:space="0" w:color="auto"/>
              <w:bottom w:val="outset" w:sz="6" w:space="0" w:color="auto"/>
              <w:right w:val="outset" w:sz="6" w:space="0" w:color="auto"/>
            </w:tcBorders>
            <w:shd w:val="clear" w:color="auto" w:fill="F2F2F2"/>
          </w:tcPr>
          <w:p w14:paraId="7791CE7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13E2F73"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47AF6BE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99" w:type="pct"/>
            <w:tcBorders>
              <w:top w:val="outset" w:sz="6" w:space="0" w:color="auto"/>
              <w:left w:val="outset" w:sz="6" w:space="0" w:color="auto"/>
              <w:bottom w:val="outset" w:sz="6" w:space="0" w:color="auto"/>
              <w:right w:val="outset" w:sz="6" w:space="0" w:color="auto"/>
            </w:tcBorders>
            <w:shd w:val="clear" w:color="auto" w:fill="F2F2F2"/>
          </w:tcPr>
          <w:p w14:paraId="2FCAC386"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10BBC047"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0DCC1A0B"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6A0FDEF3" w14:textId="77777777" w:rsidR="00057534" w:rsidRPr="00057534" w:rsidRDefault="00057534" w:rsidP="009C5ECE">
            <w:pPr>
              <w:spacing w:after="0" w:line="240" w:lineRule="auto"/>
              <w:jc w:val="both"/>
              <w:rPr>
                <w:rFonts w:ascii="Times New Roman" w:hAnsi="Times New Roman"/>
                <w:noProof/>
                <w:sz w:val="24"/>
                <w:lang w:val="en-US"/>
              </w:rPr>
            </w:pPr>
          </w:p>
        </w:tc>
        <w:tc>
          <w:tcPr>
            <w:tcW w:w="948" w:type="pct"/>
            <w:tcBorders>
              <w:top w:val="outset" w:sz="6" w:space="0" w:color="auto"/>
              <w:left w:val="outset" w:sz="6" w:space="0" w:color="auto"/>
              <w:bottom w:val="outset" w:sz="6" w:space="0" w:color="auto"/>
              <w:right w:val="outset" w:sz="6" w:space="0" w:color="auto"/>
            </w:tcBorders>
            <w:shd w:val="clear" w:color="auto" w:fill="F2F2F2"/>
          </w:tcPr>
          <w:p w14:paraId="7DE9110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7F1ECAA"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79AF31C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99" w:type="pct"/>
            <w:tcBorders>
              <w:top w:val="outset" w:sz="6" w:space="0" w:color="auto"/>
              <w:left w:val="outset" w:sz="6" w:space="0" w:color="auto"/>
              <w:bottom w:val="outset" w:sz="6" w:space="0" w:color="auto"/>
              <w:right w:val="outset" w:sz="6" w:space="0" w:color="auto"/>
            </w:tcBorders>
            <w:shd w:val="clear" w:color="auto" w:fill="F2F2F2"/>
          </w:tcPr>
          <w:p w14:paraId="5114B75E"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22CB6D8A"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7135F92F"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3EA566CD" w14:textId="77777777" w:rsidR="00057534" w:rsidRPr="00057534" w:rsidRDefault="00057534" w:rsidP="009C5ECE">
            <w:pPr>
              <w:spacing w:after="0" w:line="240" w:lineRule="auto"/>
              <w:jc w:val="both"/>
              <w:rPr>
                <w:rFonts w:ascii="Times New Roman" w:hAnsi="Times New Roman"/>
                <w:noProof/>
                <w:sz w:val="24"/>
                <w:lang w:val="en-US"/>
              </w:rPr>
            </w:pPr>
          </w:p>
        </w:tc>
        <w:tc>
          <w:tcPr>
            <w:tcW w:w="948" w:type="pct"/>
            <w:tcBorders>
              <w:top w:val="outset" w:sz="6" w:space="0" w:color="auto"/>
              <w:left w:val="outset" w:sz="6" w:space="0" w:color="auto"/>
              <w:bottom w:val="outset" w:sz="6" w:space="0" w:color="auto"/>
              <w:right w:val="outset" w:sz="6" w:space="0" w:color="auto"/>
            </w:tcBorders>
            <w:shd w:val="clear" w:color="auto" w:fill="F2F2F2"/>
          </w:tcPr>
          <w:p w14:paraId="6A65A18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5634748"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771119E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99" w:type="pct"/>
            <w:tcBorders>
              <w:top w:val="outset" w:sz="6" w:space="0" w:color="auto"/>
              <w:left w:val="outset" w:sz="6" w:space="0" w:color="auto"/>
              <w:bottom w:val="outset" w:sz="6" w:space="0" w:color="auto"/>
              <w:right w:val="outset" w:sz="6" w:space="0" w:color="auto"/>
            </w:tcBorders>
            <w:shd w:val="clear" w:color="auto" w:fill="F2F2F2"/>
          </w:tcPr>
          <w:p w14:paraId="661CE068"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7CD9D5E9"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4BF04D92"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5CDCB2AE" w14:textId="77777777" w:rsidR="00057534" w:rsidRPr="00057534" w:rsidRDefault="00057534" w:rsidP="009C5ECE">
            <w:pPr>
              <w:spacing w:after="0" w:line="240" w:lineRule="auto"/>
              <w:jc w:val="both"/>
              <w:rPr>
                <w:rFonts w:ascii="Times New Roman" w:hAnsi="Times New Roman"/>
                <w:noProof/>
                <w:sz w:val="24"/>
                <w:lang w:val="en-US"/>
              </w:rPr>
            </w:pPr>
          </w:p>
        </w:tc>
        <w:tc>
          <w:tcPr>
            <w:tcW w:w="948" w:type="pct"/>
            <w:tcBorders>
              <w:top w:val="outset" w:sz="6" w:space="0" w:color="auto"/>
              <w:left w:val="outset" w:sz="6" w:space="0" w:color="auto"/>
              <w:bottom w:val="outset" w:sz="6" w:space="0" w:color="auto"/>
              <w:right w:val="outset" w:sz="6" w:space="0" w:color="auto"/>
            </w:tcBorders>
            <w:shd w:val="clear" w:color="auto" w:fill="F2F2F2"/>
          </w:tcPr>
          <w:p w14:paraId="19BF927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F5DF9F0"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2CB283C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99" w:type="pct"/>
            <w:tcBorders>
              <w:top w:val="outset" w:sz="6" w:space="0" w:color="auto"/>
              <w:left w:val="outset" w:sz="6" w:space="0" w:color="auto"/>
              <w:bottom w:val="outset" w:sz="6" w:space="0" w:color="auto"/>
              <w:right w:val="outset" w:sz="6" w:space="0" w:color="auto"/>
            </w:tcBorders>
            <w:shd w:val="clear" w:color="auto" w:fill="F2F2F2"/>
          </w:tcPr>
          <w:p w14:paraId="57753A7C"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475189CD"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1E2066C0"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5C128F18" w14:textId="77777777" w:rsidR="00057534" w:rsidRPr="00057534" w:rsidRDefault="00057534" w:rsidP="009C5ECE">
            <w:pPr>
              <w:spacing w:after="0" w:line="240" w:lineRule="auto"/>
              <w:jc w:val="both"/>
              <w:rPr>
                <w:rFonts w:ascii="Times New Roman" w:hAnsi="Times New Roman"/>
                <w:noProof/>
                <w:sz w:val="24"/>
                <w:lang w:val="en-US"/>
              </w:rPr>
            </w:pPr>
          </w:p>
        </w:tc>
        <w:tc>
          <w:tcPr>
            <w:tcW w:w="948" w:type="pct"/>
            <w:tcBorders>
              <w:top w:val="outset" w:sz="6" w:space="0" w:color="auto"/>
              <w:left w:val="outset" w:sz="6" w:space="0" w:color="auto"/>
              <w:bottom w:val="outset" w:sz="6" w:space="0" w:color="auto"/>
              <w:right w:val="outset" w:sz="6" w:space="0" w:color="auto"/>
            </w:tcBorders>
            <w:shd w:val="clear" w:color="auto" w:fill="F2F2F2"/>
          </w:tcPr>
          <w:p w14:paraId="4F08602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0E5FA1F"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234A150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99" w:type="pct"/>
            <w:tcBorders>
              <w:top w:val="outset" w:sz="6" w:space="0" w:color="auto"/>
              <w:left w:val="outset" w:sz="6" w:space="0" w:color="auto"/>
              <w:bottom w:val="outset" w:sz="6" w:space="0" w:color="auto"/>
              <w:right w:val="outset" w:sz="6" w:space="0" w:color="auto"/>
            </w:tcBorders>
            <w:shd w:val="clear" w:color="auto" w:fill="F2F2F2"/>
          </w:tcPr>
          <w:p w14:paraId="6C1560CB"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0B2F2EE1"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2C262D34"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4FA0F7F6" w14:textId="77777777" w:rsidR="00057534" w:rsidRPr="00057534" w:rsidRDefault="00057534" w:rsidP="009C5ECE">
            <w:pPr>
              <w:spacing w:after="0" w:line="240" w:lineRule="auto"/>
              <w:jc w:val="both"/>
              <w:rPr>
                <w:rFonts w:ascii="Times New Roman" w:hAnsi="Times New Roman"/>
                <w:noProof/>
                <w:sz w:val="24"/>
                <w:lang w:val="en-US"/>
              </w:rPr>
            </w:pPr>
          </w:p>
        </w:tc>
        <w:tc>
          <w:tcPr>
            <w:tcW w:w="948" w:type="pct"/>
            <w:tcBorders>
              <w:top w:val="outset" w:sz="6" w:space="0" w:color="auto"/>
              <w:left w:val="outset" w:sz="6" w:space="0" w:color="auto"/>
              <w:bottom w:val="outset" w:sz="6" w:space="0" w:color="auto"/>
              <w:right w:val="outset" w:sz="6" w:space="0" w:color="auto"/>
            </w:tcBorders>
            <w:shd w:val="clear" w:color="auto" w:fill="F2F2F2"/>
          </w:tcPr>
          <w:p w14:paraId="6D556A9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4221876"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11B928A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99" w:type="pct"/>
            <w:tcBorders>
              <w:top w:val="outset" w:sz="6" w:space="0" w:color="auto"/>
              <w:left w:val="outset" w:sz="6" w:space="0" w:color="auto"/>
              <w:bottom w:val="outset" w:sz="6" w:space="0" w:color="auto"/>
              <w:right w:val="outset" w:sz="6" w:space="0" w:color="auto"/>
            </w:tcBorders>
            <w:shd w:val="clear" w:color="auto" w:fill="F2F2F2"/>
          </w:tcPr>
          <w:p w14:paraId="0758E9F5"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79141AD4"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13562FC4"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6C732DEB" w14:textId="77777777" w:rsidR="00057534" w:rsidRPr="00057534" w:rsidRDefault="00057534" w:rsidP="009C5ECE">
            <w:pPr>
              <w:spacing w:after="0" w:line="240" w:lineRule="auto"/>
              <w:jc w:val="both"/>
              <w:rPr>
                <w:rFonts w:ascii="Times New Roman" w:hAnsi="Times New Roman"/>
                <w:noProof/>
                <w:sz w:val="24"/>
                <w:lang w:val="en-US"/>
              </w:rPr>
            </w:pPr>
          </w:p>
        </w:tc>
        <w:tc>
          <w:tcPr>
            <w:tcW w:w="948" w:type="pct"/>
            <w:tcBorders>
              <w:top w:val="outset" w:sz="6" w:space="0" w:color="auto"/>
              <w:left w:val="outset" w:sz="6" w:space="0" w:color="auto"/>
              <w:bottom w:val="outset" w:sz="6" w:space="0" w:color="auto"/>
              <w:right w:val="outset" w:sz="6" w:space="0" w:color="auto"/>
            </w:tcBorders>
            <w:shd w:val="clear" w:color="auto" w:fill="F2F2F2"/>
          </w:tcPr>
          <w:p w14:paraId="19B587A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828A6AD"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0B115E4E"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99" w:type="pct"/>
            <w:tcBorders>
              <w:top w:val="outset" w:sz="6" w:space="0" w:color="auto"/>
              <w:left w:val="outset" w:sz="6" w:space="0" w:color="auto"/>
              <w:bottom w:val="outset" w:sz="6" w:space="0" w:color="auto"/>
              <w:right w:val="outset" w:sz="6" w:space="0" w:color="auto"/>
            </w:tcBorders>
            <w:shd w:val="clear" w:color="auto" w:fill="F2F2F2"/>
          </w:tcPr>
          <w:p w14:paraId="345B9E58"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39D65ECD"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6FFFA73A"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3DBF4439" w14:textId="77777777" w:rsidR="00057534" w:rsidRPr="00057534" w:rsidRDefault="00057534" w:rsidP="009C5ECE">
            <w:pPr>
              <w:spacing w:after="0" w:line="240" w:lineRule="auto"/>
              <w:jc w:val="both"/>
              <w:rPr>
                <w:rFonts w:ascii="Times New Roman" w:hAnsi="Times New Roman"/>
                <w:noProof/>
                <w:sz w:val="24"/>
                <w:lang w:val="en-US"/>
              </w:rPr>
            </w:pPr>
          </w:p>
        </w:tc>
        <w:tc>
          <w:tcPr>
            <w:tcW w:w="948" w:type="pct"/>
            <w:tcBorders>
              <w:top w:val="outset" w:sz="6" w:space="0" w:color="auto"/>
              <w:left w:val="outset" w:sz="6" w:space="0" w:color="auto"/>
              <w:bottom w:val="outset" w:sz="6" w:space="0" w:color="auto"/>
              <w:right w:val="outset" w:sz="6" w:space="0" w:color="auto"/>
            </w:tcBorders>
            <w:shd w:val="clear" w:color="auto" w:fill="F2F2F2"/>
          </w:tcPr>
          <w:p w14:paraId="6DA904C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86E2A5B"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1A8EFBD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99" w:type="pct"/>
            <w:tcBorders>
              <w:top w:val="outset" w:sz="6" w:space="0" w:color="auto"/>
              <w:left w:val="outset" w:sz="6" w:space="0" w:color="auto"/>
              <w:bottom w:val="outset" w:sz="6" w:space="0" w:color="auto"/>
              <w:right w:val="outset" w:sz="6" w:space="0" w:color="auto"/>
            </w:tcBorders>
            <w:shd w:val="clear" w:color="auto" w:fill="F2F2F2"/>
          </w:tcPr>
          <w:p w14:paraId="7A5F208B"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2E70675D"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293A1FCC"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35E293C0" w14:textId="77777777" w:rsidR="00057534" w:rsidRPr="00057534" w:rsidRDefault="00057534" w:rsidP="009C5ECE">
            <w:pPr>
              <w:spacing w:after="0" w:line="240" w:lineRule="auto"/>
              <w:jc w:val="both"/>
              <w:rPr>
                <w:rFonts w:ascii="Times New Roman" w:hAnsi="Times New Roman"/>
                <w:noProof/>
                <w:sz w:val="24"/>
                <w:lang w:val="en-US"/>
              </w:rPr>
            </w:pPr>
          </w:p>
        </w:tc>
        <w:tc>
          <w:tcPr>
            <w:tcW w:w="948" w:type="pct"/>
            <w:tcBorders>
              <w:top w:val="outset" w:sz="6" w:space="0" w:color="auto"/>
              <w:left w:val="outset" w:sz="6" w:space="0" w:color="auto"/>
              <w:bottom w:val="outset" w:sz="6" w:space="0" w:color="auto"/>
              <w:right w:val="outset" w:sz="6" w:space="0" w:color="auto"/>
            </w:tcBorders>
            <w:shd w:val="clear" w:color="auto" w:fill="F2F2F2"/>
          </w:tcPr>
          <w:p w14:paraId="504B00E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2B418C2"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655BC4B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99" w:type="pct"/>
            <w:tcBorders>
              <w:top w:val="outset" w:sz="6" w:space="0" w:color="auto"/>
              <w:left w:val="outset" w:sz="6" w:space="0" w:color="auto"/>
              <w:bottom w:val="outset" w:sz="6" w:space="0" w:color="auto"/>
              <w:right w:val="outset" w:sz="6" w:space="0" w:color="auto"/>
            </w:tcBorders>
            <w:shd w:val="clear" w:color="auto" w:fill="F2F2F2"/>
          </w:tcPr>
          <w:p w14:paraId="0C978524"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2BDB80EF" w14:textId="77777777" w:rsidR="00057534" w:rsidRPr="00057534" w:rsidRDefault="00057534" w:rsidP="009C5ECE">
            <w:pPr>
              <w:spacing w:after="0" w:line="240" w:lineRule="auto"/>
              <w:jc w:val="both"/>
              <w:rPr>
                <w:rFonts w:ascii="Times New Roman" w:hAnsi="Times New Roman"/>
                <w:noProof/>
                <w:sz w:val="24"/>
                <w:lang w:val="en-US"/>
              </w:rPr>
            </w:pPr>
          </w:p>
        </w:tc>
        <w:tc>
          <w:tcPr>
            <w:tcW w:w="645" w:type="pct"/>
            <w:tcBorders>
              <w:top w:val="outset" w:sz="6" w:space="0" w:color="auto"/>
              <w:left w:val="outset" w:sz="6" w:space="0" w:color="auto"/>
              <w:bottom w:val="outset" w:sz="6" w:space="0" w:color="auto"/>
              <w:right w:val="outset" w:sz="6" w:space="0" w:color="auto"/>
            </w:tcBorders>
            <w:shd w:val="clear" w:color="auto" w:fill="F2F2F2"/>
          </w:tcPr>
          <w:p w14:paraId="1EEE15E9"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2ECB5141" w14:textId="77777777" w:rsidR="00057534" w:rsidRPr="00057534" w:rsidRDefault="00057534" w:rsidP="009C5ECE">
            <w:pPr>
              <w:spacing w:after="0" w:line="240" w:lineRule="auto"/>
              <w:jc w:val="both"/>
              <w:rPr>
                <w:rFonts w:ascii="Times New Roman" w:hAnsi="Times New Roman"/>
                <w:noProof/>
                <w:sz w:val="24"/>
                <w:lang w:val="en-US"/>
              </w:rPr>
            </w:pPr>
          </w:p>
        </w:tc>
        <w:tc>
          <w:tcPr>
            <w:tcW w:w="948" w:type="pct"/>
            <w:tcBorders>
              <w:top w:val="outset" w:sz="6" w:space="0" w:color="auto"/>
              <w:left w:val="outset" w:sz="6" w:space="0" w:color="auto"/>
              <w:bottom w:val="outset" w:sz="6" w:space="0" w:color="auto"/>
              <w:right w:val="outset" w:sz="6" w:space="0" w:color="auto"/>
            </w:tcBorders>
            <w:shd w:val="clear" w:color="auto" w:fill="F2F2F2"/>
          </w:tcPr>
          <w:p w14:paraId="48F8FAA3" w14:textId="77777777" w:rsidR="00057534" w:rsidRPr="00057534" w:rsidRDefault="00057534" w:rsidP="009C5ECE">
            <w:pPr>
              <w:spacing w:after="0" w:line="240" w:lineRule="auto"/>
              <w:jc w:val="both"/>
              <w:rPr>
                <w:rFonts w:ascii="Times New Roman" w:hAnsi="Times New Roman"/>
                <w:noProof/>
                <w:sz w:val="24"/>
                <w:lang w:val="en-US"/>
              </w:rPr>
            </w:pPr>
          </w:p>
        </w:tc>
      </w:tr>
    </w:tbl>
    <w:p w14:paraId="22268047"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535"/>
        <w:gridCol w:w="7536"/>
      </w:tblGrid>
      <w:tr w:rsidR="00057534" w:rsidRPr="00057534" w14:paraId="39AE07A7" w14:textId="77777777" w:rsidTr="009C5ECE">
        <w:tc>
          <w:tcPr>
            <w:tcW w:w="846" w:type="pct"/>
            <w:tcBorders>
              <w:bottom w:val="single" w:sz="6" w:space="0" w:color="auto"/>
            </w:tcBorders>
            <w:hideMark/>
          </w:tcPr>
          <w:p w14:paraId="3A13E74E" w14:textId="77777777" w:rsidR="00057534" w:rsidRPr="00057534" w:rsidRDefault="00057534" w:rsidP="009C5ECE">
            <w:pPr>
              <w:spacing w:after="0" w:line="240" w:lineRule="auto"/>
              <w:jc w:val="both"/>
              <w:rPr>
                <w:rFonts w:ascii="Times New Roman" w:hAnsi="Times New Roman"/>
                <w:noProof/>
                <w:sz w:val="24"/>
                <w:lang w:val="en-US"/>
              </w:rPr>
            </w:pPr>
          </w:p>
        </w:tc>
        <w:tc>
          <w:tcPr>
            <w:tcW w:w="4154" w:type="pct"/>
            <w:hideMark/>
          </w:tcPr>
          <w:p w14:paraId="289D681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F32D9DD" w14:textId="77777777" w:rsidTr="009C5ECE">
        <w:tc>
          <w:tcPr>
            <w:tcW w:w="846" w:type="pct"/>
            <w:tcBorders>
              <w:top w:val="single" w:sz="6" w:space="0" w:color="auto"/>
              <w:left w:val="single" w:sz="6" w:space="0" w:color="auto"/>
              <w:bottom w:val="single" w:sz="6" w:space="0" w:color="auto"/>
              <w:right w:val="single" w:sz="6" w:space="0" w:color="auto"/>
            </w:tcBorders>
            <w:shd w:val="clear" w:color="auto" w:fill="F2F2F2"/>
            <w:noWrap/>
            <w:hideMark/>
          </w:tcPr>
          <w:p w14:paraId="6468635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154" w:type="pct"/>
            <w:tcBorders>
              <w:left w:val="single" w:sz="6" w:space="0" w:color="auto"/>
            </w:tcBorders>
            <w:hideMark/>
          </w:tcPr>
          <w:p w14:paraId="13B7D9FF" w14:textId="77777777" w:rsidR="00057534" w:rsidRPr="00057534" w:rsidRDefault="00057534" w:rsidP="009C5ECE">
            <w:pPr>
              <w:spacing w:after="0" w:line="240" w:lineRule="auto"/>
              <w:jc w:val="both"/>
              <w:rPr>
                <w:rFonts w:ascii="Times New Roman" w:hAnsi="Times New Roman"/>
                <w:noProof/>
                <w:sz w:val="24"/>
                <w:lang w:val="en-US"/>
              </w:rPr>
            </w:pPr>
          </w:p>
        </w:tc>
      </w:tr>
    </w:tbl>
    <w:p w14:paraId="2CDCBF0A"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5C13571B" w14:textId="77777777" w:rsidTr="009C5ECE">
        <w:tc>
          <w:tcPr>
            <w:tcW w:w="2091" w:type="pct"/>
            <w:tcBorders>
              <w:bottom w:val="single" w:sz="6" w:space="0" w:color="auto"/>
            </w:tcBorders>
            <w:hideMark/>
          </w:tcPr>
          <w:p w14:paraId="2B99AE9D"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41CC778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26FF37C"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6D017C7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6D103937" w14:textId="77777777" w:rsidR="00057534" w:rsidRPr="00057534" w:rsidRDefault="00057534" w:rsidP="009C5ECE">
            <w:pPr>
              <w:spacing w:after="0" w:line="240" w:lineRule="auto"/>
              <w:jc w:val="both"/>
              <w:rPr>
                <w:rFonts w:ascii="Times New Roman" w:hAnsi="Times New Roman"/>
                <w:noProof/>
                <w:sz w:val="24"/>
                <w:lang w:val="en-US"/>
              </w:rPr>
            </w:pPr>
          </w:p>
        </w:tc>
      </w:tr>
    </w:tbl>
    <w:p w14:paraId="3BDCA34E" w14:textId="77777777" w:rsidR="00057534" w:rsidRPr="00057534" w:rsidRDefault="00057534" w:rsidP="00057534">
      <w:pPr>
        <w:pStyle w:val="NormalWeb"/>
        <w:spacing w:before="0" w:beforeAutospacing="0" w:after="0" w:afterAutospacing="0"/>
        <w:jc w:val="both"/>
        <w:rPr>
          <w:b/>
          <w:bCs/>
          <w:caps/>
          <w:noProof/>
          <w:lang w:val="en-US"/>
        </w:rPr>
      </w:pPr>
    </w:p>
    <w:p w14:paraId="1A71B736"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7. Certified Management Systems Introduced by the Contractor</w:t>
      </w:r>
    </w:p>
    <w:p w14:paraId="178E5E39"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7E7C3B5B"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BC16EBF"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Certified system</w:t>
            </w:r>
          </w:p>
        </w:tc>
        <w:tc>
          <w:tcPr>
            <w:tcW w:w="2500" w:type="pct"/>
            <w:tcBorders>
              <w:top w:val="outset" w:sz="6" w:space="0" w:color="auto"/>
              <w:left w:val="outset" w:sz="6" w:space="0" w:color="auto"/>
              <w:bottom w:val="outset" w:sz="6" w:space="0" w:color="auto"/>
              <w:right w:val="outset" w:sz="6" w:space="0" w:color="auto"/>
            </w:tcBorders>
            <w:hideMark/>
          </w:tcPr>
          <w:p w14:paraId="56C27E83"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Certificate No., issuer (name of the institution)</w:t>
            </w:r>
          </w:p>
        </w:tc>
      </w:tr>
      <w:tr w:rsidR="00057534" w:rsidRPr="00057534" w14:paraId="6C3FF24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7EFE151B" w14:textId="77777777" w:rsidR="00057534" w:rsidRPr="00057534" w:rsidRDefault="00057534" w:rsidP="009C5ECE">
            <w:pPr>
              <w:keepNext/>
              <w:keepLines/>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lastRenderedPageBreak/>
              <w:t>Choose certification system</w:t>
            </w:r>
          </w:p>
        </w:tc>
        <w:tc>
          <w:tcPr>
            <w:tcW w:w="2500" w:type="pct"/>
            <w:tcBorders>
              <w:top w:val="outset" w:sz="6" w:space="0" w:color="auto"/>
              <w:left w:val="outset" w:sz="6" w:space="0" w:color="auto"/>
              <w:bottom w:val="outset" w:sz="6" w:space="0" w:color="auto"/>
              <w:right w:val="outset" w:sz="6" w:space="0" w:color="auto"/>
            </w:tcBorders>
            <w:hideMark/>
          </w:tcPr>
          <w:p w14:paraId="747CA12B" w14:textId="77777777" w:rsidR="00057534" w:rsidRPr="00057534" w:rsidRDefault="00057534" w:rsidP="009C5ECE">
            <w:pPr>
              <w:keepNext/>
              <w:keepLines/>
              <w:spacing w:after="0" w:line="240" w:lineRule="auto"/>
              <w:jc w:val="center"/>
              <w:rPr>
                <w:rFonts w:ascii="Times New Roman" w:hAnsi="Times New Roman"/>
                <w:noProof/>
                <w:sz w:val="24"/>
                <w:lang w:val="en-US"/>
              </w:rPr>
            </w:pPr>
          </w:p>
        </w:tc>
      </w:tr>
      <w:tr w:rsidR="00057534" w:rsidRPr="00057534" w14:paraId="27EA70E3"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C3E2073" w14:textId="77777777" w:rsidR="00057534" w:rsidRPr="00057534" w:rsidRDefault="00057534" w:rsidP="009C5ECE">
            <w:pPr>
              <w:keepNext/>
              <w:keepLines/>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hideMark/>
          </w:tcPr>
          <w:p w14:paraId="266FBE76" w14:textId="77777777" w:rsidR="00057534" w:rsidRPr="00057534" w:rsidRDefault="00057534" w:rsidP="009C5ECE">
            <w:pPr>
              <w:keepNext/>
              <w:keepLines/>
              <w:spacing w:after="0" w:line="240" w:lineRule="auto"/>
              <w:jc w:val="center"/>
              <w:rPr>
                <w:rFonts w:ascii="Times New Roman" w:hAnsi="Times New Roman"/>
                <w:noProof/>
                <w:sz w:val="24"/>
                <w:lang w:val="en-US"/>
              </w:rPr>
            </w:pPr>
          </w:p>
        </w:tc>
      </w:tr>
      <w:tr w:rsidR="00057534" w:rsidRPr="00057534" w14:paraId="57C9BC6F"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7F97AE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hideMark/>
          </w:tcPr>
          <w:p w14:paraId="68EC9980" w14:textId="77777777" w:rsidR="00057534" w:rsidRPr="00057534" w:rsidRDefault="00057534" w:rsidP="009C5ECE">
            <w:pPr>
              <w:spacing w:after="0" w:line="240" w:lineRule="auto"/>
              <w:jc w:val="center"/>
              <w:rPr>
                <w:rFonts w:ascii="Times New Roman" w:hAnsi="Times New Roman"/>
                <w:noProof/>
                <w:sz w:val="24"/>
                <w:lang w:val="en-US"/>
              </w:rPr>
            </w:pPr>
          </w:p>
        </w:tc>
      </w:tr>
      <w:tr w:rsidR="00057534" w:rsidRPr="00057534" w14:paraId="2B744A73"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714ECE9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hideMark/>
          </w:tcPr>
          <w:p w14:paraId="7758F9CE" w14:textId="77777777" w:rsidR="00057534" w:rsidRPr="00057534" w:rsidRDefault="00057534" w:rsidP="009C5ECE">
            <w:pPr>
              <w:spacing w:after="0" w:line="240" w:lineRule="auto"/>
              <w:jc w:val="center"/>
              <w:rPr>
                <w:rFonts w:ascii="Times New Roman" w:hAnsi="Times New Roman"/>
                <w:noProof/>
                <w:sz w:val="24"/>
                <w:lang w:val="en-US"/>
              </w:rPr>
            </w:pPr>
          </w:p>
        </w:tc>
      </w:tr>
      <w:tr w:rsidR="00057534" w:rsidRPr="00057534" w14:paraId="1576FFBC"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758E5E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hideMark/>
          </w:tcPr>
          <w:p w14:paraId="1879D898" w14:textId="77777777" w:rsidR="00057534" w:rsidRPr="00057534" w:rsidRDefault="00057534" w:rsidP="009C5ECE">
            <w:pPr>
              <w:spacing w:after="0" w:line="240" w:lineRule="auto"/>
              <w:jc w:val="center"/>
              <w:rPr>
                <w:rFonts w:ascii="Times New Roman" w:hAnsi="Times New Roman"/>
                <w:noProof/>
                <w:sz w:val="24"/>
                <w:lang w:val="en-US"/>
              </w:rPr>
            </w:pPr>
          </w:p>
        </w:tc>
      </w:tr>
      <w:tr w:rsidR="00057534" w:rsidRPr="00057534" w14:paraId="4DAF8C5C"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13D91D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hideMark/>
          </w:tcPr>
          <w:p w14:paraId="02107D9C" w14:textId="77777777" w:rsidR="00057534" w:rsidRPr="00057534" w:rsidRDefault="00057534" w:rsidP="009C5ECE">
            <w:pPr>
              <w:spacing w:after="0" w:line="240" w:lineRule="auto"/>
              <w:jc w:val="center"/>
              <w:rPr>
                <w:rFonts w:ascii="Times New Roman" w:hAnsi="Times New Roman"/>
                <w:noProof/>
                <w:sz w:val="24"/>
                <w:lang w:val="en-US"/>
              </w:rPr>
            </w:pPr>
          </w:p>
        </w:tc>
      </w:tr>
      <w:tr w:rsidR="00057534" w:rsidRPr="00057534" w14:paraId="03A86ECE"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2A87239"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hideMark/>
          </w:tcPr>
          <w:p w14:paraId="7332EC84" w14:textId="77777777" w:rsidR="00057534" w:rsidRPr="00057534" w:rsidRDefault="00057534" w:rsidP="009C5ECE">
            <w:pPr>
              <w:spacing w:after="0" w:line="240" w:lineRule="auto"/>
              <w:jc w:val="center"/>
              <w:rPr>
                <w:rFonts w:ascii="Times New Roman" w:hAnsi="Times New Roman"/>
                <w:noProof/>
                <w:sz w:val="24"/>
                <w:lang w:val="en-US"/>
              </w:rPr>
            </w:pPr>
          </w:p>
        </w:tc>
      </w:tr>
    </w:tbl>
    <w:p w14:paraId="6FAF8935"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68A2E756" w14:textId="77777777" w:rsidTr="009C5ECE">
        <w:tc>
          <w:tcPr>
            <w:tcW w:w="2091" w:type="pct"/>
            <w:tcBorders>
              <w:bottom w:val="single" w:sz="6" w:space="0" w:color="auto"/>
            </w:tcBorders>
            <w:hideMark/>
          </w:tcPr>
          <w:p w14:paraId="3C2FB52F"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0D469A8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68308A7"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4C91B43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0CBBAA5A" w14:textId="77777777" w:rsidR="00057534" w:rsidRPr="00057534" w:rsidRDefault="00057534" w:rsidP="009C5ECE">
            <w:pPr>
              <w:spacing w:after="0" w:line="240" w:lineRule="auto"/>
              <w:jc w:val="both"/>
              <w:rPr>
                <w:rFonts w:ascii="Times New Roman" w:hAnsi="Times New Roman"/>
                <w:noProof/>
                <w:sz w:val="24"/>
                <w:lang w:val="en-US"/>
              </w:rPr>
            </w:pPr>
          </w:p>
        </w:tc>
      </w:tr>
    </w:tbl>
    <w:p w14:paraId="3BEFACDC" w14:textId="77777777" w:rsidR="00057534" w:rsidRPr="00057534" w:rsidRDefault="00057534" w:rsidP="00057534">
      <w:pPr>
        <w:pStyle w:val="NormalWeb"/>
        <w:spacing w:before="0" w:beforeAutospacing="0" w:after="0" w:afterAutospacing="0"/>
        <w:jc w:val="both"/>
        <w:rPr>
          <w:b/>
          <w:bCs/>
          <w:caps/>
          <w:noProof/>
          <w:lang w:val="en-US"/>
        </w:rPr>
      </w:pPr>
    </w:p>
    <w:p w14:paraId="74C7449E"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8. Data on Imposed Punishments</w:t>
      </w:r>
    </w:p>
    <w:p w14:paraId="1BA0534B" w14:textId="77777777" w:rsidR="00057534" w:rsidRPr="00057534" w:rsidRDefault="00057534" w:rsidP="00057534">
      <w:pPr>
        <w:pStyle w:val="NormalWeb"/>
        <w:spacing w:before="0" w:beforeAutospacing="0" w:after="0" w:afterAutospacing="0"/>
        <w:jc w:val="both"/>
        <w:rPr>
          <w:b/>
          <w:bCs/>
          <w:caps/>
          <w:noProof/>
          <w:lang w:val="en-US"/>
        </w:rPr>
      </w:pPr>
    </w:p>
    <w:p w14:paraId="70A81B51"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Shall be noted if a binding incontestable decision, a penal order of the public prosecutor or a final court judgment has come into effect within the last 3 years by which the decision to suspend construction works or decision on the punishment imposed in accordance with the procedures laid down in the laws and regulations has been kept in effect, which is substantiated by: (a) violations of the norms governing construction, (b) violations of the norms of environmental pollution, (c) violations of fire safety norms, (d) violations of occupational safety norms, (e) criminal offences in the national economy, (f) violations of the regulations for the employment of persons, and also (g) coercive means imposed on the basis of violations of general safety and public order or violations of any of the abovementioned norms.</w:t>
      </w:r>
    </w:p>
    <w:p w14:paraId="7C2CDFAB"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45"/>
        <w:gridCol w:w="1992"/>
        <w:gridCol w:w="2173"/>
        <w:gridCol w:w="2445"/>
      </w:tblGrid>
      <w:tr w:rsidR="00057534" w:rsidRPr="00057534" w14:paraId="2312AFAC"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608D9D07"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Date of the decision</w:t>
            </w:r>
          </w:p>
        </w:tc>
        <w:tc>
          <w:tcPr>
            <w:tcW w:w="1100" w:type="pct"/>
            <w:tcBorders>
              <w:top w:val="outset" w:sz="6" w:space="0" w:color="auto"/>
              <w:left w:val="outset" w:sz="6" w:space="0" w:color="auto"/>
              <w:bottom w:val="outset" w:sz="6" w:space="0" w:color="auto"/>
              <w:right w:val="outset" w:sz="6" w:space="0" w:color="auto"/>
            </w:tcBorders>
            <w:hideMark/>
          </w:tcPr>
          <w:p w14:paraId="33CE03C3"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Issuer of the decision</w:t>
            </w:r>
          </w:p>
        </w:tc>
        <w:tc>
          <w:tcPr>
            <w:tcW w:w="1200" w:type="pct"/>
            <w:tcBorders>
              <w:top w:val="outset" w:sz="6" w:space="0" w:color="auto"/>
              <w:left w:val="outset" w:sz="6" w:space="0" w:color="auto"/>
              <w:bottom w:val="outset" w:sz="6" w:space="0" w:color="auto"/>
              <w:right w:val="outset" w:sz="6" w:space="0" w:color="auto"/>
            </w:tcBorders>
            <w:hideMark/>
          </w:tcPr>
          <w:p w14:paraId="0173311A"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Number of the decision</w:t>
            </w:r>
          </w:p>
        </w:tc>
        <w:tc>
          <w:tcPr>
            <w:tcW w:w="1350" w:type="pct"/>
            <w:tcBorders>
              <w:top w:val="outset" w:sz="6" w:space="0" w:color="auto"/>
              <w:left w:val="outset" w:sz="6" w:space="0" w:color="auto"/>
              <w:bottom w:val="outset" w:sz="6" w:space="0" w:color="auto"/>
              <w:right w:val="outset" w:sz="6" w:space="0" w:color="auto"/>
            </w:tcBorders>
            <w:hideMark/>
          </w:tcPr>
          <w:p w14:paraId="3B2F5D1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Object of construction (name, address)</w:t>
            </w:r>
          </w:p>
        </w:tc>
      </w:tr>
      <w:tr w:rsidR="00057534" w:rsidRPr="00057534" w14:paraId="346FE186"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1EEA0B8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hideMark/>
          </w:tcPr>
          <w:p w14:paraId="13C96D80" w14:textId="77777777" w:rsidR="00057534" w:rsidRPr="00057534" w:rsidRDefault="00057534" w:rsidP="009C5ECE">
            <w:pPr>
              <w:spacing w:after="0" w:line="240" w:lineRule="auto"/>
              <w:jc w:val="center"/>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hideMark/>
          </w:tcPr>
          <w:p w14:paraId="317A7C1A" w14:textId="77777777" w:rsidR="00057534" w:rsidRPr="00057534" w:rsidRDefault="00057534" w:rsidP="009C5ECE">
            <w:pPr>
              <w:spacing w:after="0" w:line="240" w:lineRule="auto"/>
              <w:jc w:val="center"/>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hideMark/>
          </w:tcPr>
          <w:p w14:paraId="42F7B88D" w14:textId="77777777" w:rsidR="00057534" w:rsidRPr="00057534" w:rsidRDefault="00057534" w:rsidP="009C5ECE">
            <w:pPr>
              <w:spacing w:after="0" w:line="240" w:lineRule="auto"/>
              <w:jc w:val="center"/>
              <w:rPr>
                <w:rFonts w:ascii="Times New Roman" w:hAnsi="Times New Roman"/>
                <w:noProof/>
                <w:sz w:val="24"/>
                <w:lang w:val="en-US"/>
              </w:rPr>
            </w:pPr>
          </w:p>
        </w:tc>
      </w:tr>
      <w:tr w:rsidR="00057534" w:rsidRPr="00057534" w14:paraId="21DD6BB5"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432BA58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hideMark/>
          </w:tcPr>
          <w:p w14:paraId="7C79E955" w14:textId="77777777" w:rsidR="00057534" w:rsidRPr="00057534" w:rsidRDefault="00057534" w:rsidP="009C5ECE">
            <w:pPr>
              <w:spacing w:after="0" w:line="240" w:lineRule="auto"/>
              <w:jc w:val="center"/>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hideMark/>
          </w:tcPr>
          <w:p w14:paraId="6BF9520B" w14:textId="77777777" w:rsidR="00057534" w:rsidRPr="00057534" w:rsidRDefault="00057534" w:rsidP="009C5ECE">
            <w:pPr>
              <w:spacing w:after="0" w:line="240" w:lineRule="auto"/>
              <w:jc w:val="center"/>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hideMark/>
          </w:tcPr>
          <w:p w14:paraId="56CD6D0D" w14:textId="77777777" w:rsidR="00057534" w:rsidRPr="00057534" w:rsidRDefault="00057534" w:rsidP="009C5ECE">
            <w:pPr>
              <w:spacing w:after="0" w:line="240" w:lineRule="auto"/>
              <w:jc w:val="center"/>
              <w:rPr>
                <w:rFonts w:ascii="Times New Roman" w:hAnsi="Times New Roman"/>
                <w:noProof/>
                <w:sz w:val="24"/>
                <w:lang w:val="en-US"/>
              </w:rPr>
            </w:pPr>
          </w:p>
        </w:tc>
      </w:tr>
      <w:tr w:rsidR="00057534" w:rsidRPr="00057534" w14:paraId="168A29B9"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4679CC6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hideMark/>
          </w:tcPr>
          <w:p w14:paraId="49A285F8" w14:textId="77777777" w:rsidR="00057534" w:rsidRPr="00057534" w:rsidRDefault="00057534" w:rsidP="009C5ECE">
            <w:pPr>
              <w:spacing w:after="0" w:line="240" w:lineRule="auto"/>
              <w:jc w:val="center"/>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hideMark/>
          </w:tcPr>
          <w:p w14:paraId="7AFA6809" w14:textId="77777777" w:rsidR="00057534" w:rsidRPr="00057534" w:rsidRDefault="00057534" w:rsidP="009C5ECE">
            <w:pPr>
              <w:spacing w:after="0" w:line="240" w:lineRule="auto"/>
              <w:jc w:val="center"/>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hideMark/>
          </w:tcPr>
          <w:p w14:paraId="73762584" w14:textId="77777777" w:rsidR="00057534" w:rsidRPr="00057534" w:rsidRDefault="00057534" w:rsidP="009C5ECE">
            <w:pPr>
              <w:spacing w:after="0" w:line="240" w:lineRule="auto"/>
              <w:jc w:val="center"/>
              <w:rPr>
                <w:rFonts w:ascii="Times New Roman" w:hAnsi="Times New Roman"/>
                <w:noProof/>
                <w:sz w:val="24"/>
                <w:lang w:val="en-US"/>
              </w:rPr>
            </w:pPr>
          </w:p>
        </w:tc>
      </w:tr>
      <w:tr w:rsidR="00057534" w:rsidRPr="00057534" w14:paraId="02D33FAF"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4D6F5FE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hideMark/>
          </w:tcPr>
          <w:p w14:paraId="44BF9FAD" w14:textId="77777777" w:rsidR="00057534" w:rsidRPr="00057534" w:rsidRDefault="00057534" w:rsidP="009C5ECE">
            <w:pPr>
              <w:spacing w:after="0" w:line="240" w:lineRule="auto"/>
              <w:jc w:val="center"/>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hideMark/>
          </w:tcPr>
          <w:p w14:paraId="065D7982" w14:textId="77777777" w:rsidR="00057534" w:rsidRPr="00057534" w:rsidRDefault="00057534" w:rsidP="009C5ECE">
            <w:pPr>
              <w:spacing w:after="0" w:line="240" w:lineRule="auto"/>
              <w:jc w:val="center"/>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hideMark/>
          </w:tcPr>
          <w:p w14:paraId="4B0B128B" w14:textId="77777777" w:rsidR="00057534" w:rsidRPr="00057534" w:rsidRDefault="00057534" w:rsidP="009C5ECE">
            <w:pPr>
              <w:spacing w:after="0" w:line="240" w:lineRule="auto"/>
              <w:jc w:val="center"/>
              <w:rPr>
                <w:rFonts w:ascii="Times New Roman" w:hAnsi="Times New Roman"/>
                <w:noProof/>
                <w:sz w:val="24"/>
                <w:lang w:val="en-US"/>
              </w:rPr>
            </w:pPr>
          </w:p>
        </w:tc>
      </w:tr>
    </w:tbl>
    <w:p w14:paraId="7D3EC03D"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106"/>
        <w:gridCol w:w="4965"/>
      </w:tblGrid>
      <w:tr w:rsidR="00057534" w:rsidRPr="00057534" w14:paraId="3D34D171" w14:textId="77777777" w:rsidTr="009C5ECE">
        <w:tc>
          <w:tcPr>
            <w:tcW w:w="1510" w:type="pct"/>
            <w:tcBorders>
              <w:bottom w:val="single" w:sz="6" w:space="0" w:color="auto"/>
            </w:tcBorders>
            <w:hideMark/>
          </w:tcPr>
          <w:p w14:paraId="6B61CFAF" w14:textId="77777777" w:rsidR="00057534" w:rsidRPr="00057534" w:rsidRDefault="00057534" w:rsidP="009C5ECE">
            <w:pPr>
              <w:spacing w:after="0" w:line="240" w:lineRule="auto"/>
              <w:jc w:val="both"/>
              <w:rPr>
                <w:rFonts w:ascii="Times New Roman" w:hAnsi="Times New Roman"/>
                <w:noProof/>
                <w:sz w:val="24"/>
                <w:lang w:val="en-US"/>
              </w:rPr>
            </w:pPr>
          </w:p>
        </w:tc>
        <w:tc>
          <w:tcPr>
            <w:tcW w:w="3490" w:type="pct"/>
            <w:hideMark/>
          </w:tcPr>
          <w:p w14:paraId="2269502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6D51F68" w14:textId="77777777" w:rsidTr="009C5ECE">
        <w:tc>
          <w:tcPr>
            <w:tcW w:w="1510" w:type="pct"/>
            <w:tcBorders>
              <w:top w:val="single" w:sz="6" w:space="0" w:color="auto"/>
              <w:left w:val="single" w:sz="6" w:space="0" w:color="auto"/>
              <w:bottom w:val="single" w:sz="6" w:space="0" w:color="auto"/>
              <w:right w:val="single" w:sz="6" w:space="0" w:color="auto"/>
            </w:tcBorders>
            <w:shd w:val="clear" w:color="auto" w:fill="F2F2F2"/>
            <w:noWrap/>
            <w:hideMark/>
          </w:tcPr>
          <w:p w14:paraId="2E53BDC2"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Obtain data from the Punishment Register</w:t>
            </w:r>
          </w:p>
        </w:tc>
        <w:tc>
          <w:tcPr>
            <w:tcW w:w="3490" w:type="pct"/>
            <w:tcBorders>
              <w:left w:val="single" w:sz="6" w:space="0" w:color="auto"/>
            </w:tcBorders>
            <w:hideMark/>
          </w:tcPr>
          <w:p w14:paraId="5DA38FEB" w14:textId="77777777" w:rsidR="00057534" w:rsidRPr="00057534" w:rsidRDefault="00057534" w:rsidP="009C5ECE">
            <w:pPr>
              <w:spacing w:after="0" w:line="240" w:lineRule="auto"/>
              <w:jc w:val="both"/>
              <w:rPr>
                <w:rFonts w:ascii="Times New Roman" w:hAnsi="Times New Roman"/>
                <w:noProof/>
                <w:sz w:val="24"/>
                <w:lang w:val="en-US"/>
              </w:rPr>
            </w:pPr>
          </w:p>
        </w:tc>
      </w:tr>
    </w:tbl>
    <w:p w14:paraId="1922CE59" w14:textId="77777777" w:rsidR="00057534" w:rsidRPr="00057534" w:rsidRDefault="00057534" w:rsidP="00057534">
      <w:pPr>
        <w:pStyle w:val="NormalWeb"/>
        <w:spacing w:before="0" w:beforeAutospacing="0" w:after="0" w:afterAutospacing="0"/>
        <w:jc w:val="both"/>
        <w:rPr>
          <w:b/>
          <w:bCs/>
          <w:caps/>
          <w:noProof/>
          <w:lang w:val="en-US"/>
        </w:rPr>
      </w:pPr>
    </w:p>
    <w:p w14:paraId="6752DF95"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9. Membership in a Professional Organisation of the Construction Sector</w:t>
      </w:r>
    </w:p>
    <w:p w14:paraId="71583A42" w14:textId="77777777" w:rsidR="00057534" w:rsidRPr="00057534" w:rsidRDefault="00057534" w:rsidP="00057534">
      <w:pPr>
        <w:pStyle w:val="NormalWeb"/>
        <w:spacing w:before="0" w:beforeAutospacing="0" w:after="0" w:afterAutospacing="0"/>
        <w:jc w:val="both"/>
        <w:rPr>
          <w:b/>
          <w:bCs/>
          <w:caps/>
          <w:noProof/>
          <w:lang w:val="en-US"/>
        </w:rPr>
      </w:pPr>
    </w:p>
    <w:p w14:paraId="60BFDBBA"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Shall be completed if the building contractor is a member of any employersʼ or professional organisation of the construction sector registered in the Republic of Latvia or a country of the European Economic Area (group 94.1 of NACE Rev. 2).</w:t>
      </w:r>
    </w:p>
    <w:p w14:paraId="3B5D622F"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18"/>
        <w:gridCol w:w="4437"/>
      </w:tblGrid>
      <w:tr w:rsidR="00057534" w:rsidRPr="00057534" w14:paraId="68A87367"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088C895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Name of the organisation</w:t>
            </w:r>
          </w:p>
        </w:tc>
        <w:tc>
          <w:tcPr>
            <w:tcW w:w="2450" w:type="pct"/>
            <w:tcBorders>
              <w:top w:val="outset" w:sz="6" w:space="0" w:color="auto"/>
              <w:left w:val="outset" w:sz="6" w:space="0" w:color="auto"/>
              <w:bottom w:val="outset" w:sz="6" w:space="0" w:color="auto"/>
              <w:right w:val="outset" w:sz="6" w:space="0" w:color="auto"/>
            </w:tcBorders>
            <w:hideMark/>
          </w:tcPr>
          <w:p w14:paraId="127D36B5" w14:textId="77777777" w:rsidR="00057534" w:rsidRPr="00057534" w:rsidRDefault="00057534" w:rsidP="009C5ECE">
            <w:pPr>
              <w:spacing w:after="0" w:line="240" w:lineRule="auto"/>
              <w:jc w:val="both"/>
              <w:rPr>
                <w:rFonts w:ascii="Times New Roman" w:hAnsi="Times New Roman"/>
                <w:noProof/>
                <w:sz w:val="24"/>
                <w:lang w:val="en-US"/>
              </w:rPr>
            </w:pPr>
          </w:p>
        </w:tc>
      </w:tr>
    </w:tbl>
    <w:p w14:paraId="2160125B"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535"/>
        <w:gridCol w:w="7536"/>
      </w:tblGrid>
      <w:tr w:rsidR="00057534" w:rsidRPr="00057534" w14:paraId="647FE2A4" w14:textId="77777777" w:rsidTr="009C5ECE">
        <w:tc>
          <w:tcPr>
            <w:tcW w:w="846" w:type="pct"/>
            <w:tcBorders>
              <w:bottom w:val="single" w:sz="6" w:space="0" w:color="auto"/>
            </w:tcBorders>
            <w:hideMark/>
          </w:tcPr>
          <w:p w14:paraId="7DAD0206" w14:textId="77777777" w:rsidR="00057534" w:rsidRPr="00057534" w:rsidRDefault="00057534" w:rsidP="009C5ECE">
            <w:pPr>
              <w:spacing w:after="0" w:line="240" w:lineRule="auto"/>
              <w:jc w:val="both"/>
              <w:rPr>
                <w:rFonts w:ascii="Times New Roman" w:hAnsi="Times New Roman"/>
                <w:noProof/>
                <w:sz w:val="24"/>
                <w:lang w:val="en-US"/>
              </w:rPr>
            </w:pPr>
          </w:p>
        </w:tc>
        <w:tc>
          <w:tcPr>
            <w:tcW w:w="4154" w:type="pct"/>
            <w:hideMark/>
          </w:tcPr>
          <w:p w14:paraId="71339FA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D8BFD1B" w14:textId="77777777" w:rsidTr="009C5ECE">
        <w:tc>
          <w:tcPr>
            <w:tcW w:w="846" w:type="pct"/>
            <w:tcBorders>
              <w:top w:val="single" w:sz="6" w:space="0" w:color="auto"/>
              <w:left w:val="single" w:sz="6" w:space="0" w:color="auto"/>
              <w:bottom w:val="single" w:sz="6" w:space="0" w:color="auto"/>
              <w:right w:val="single" w:sz="6" w:space="0" w:color="auto"/>
            </w:tcBorders>
            <w:shd w:val="clear" w:color="auto" w:fill="F2F2F2"/>
            <w:noWrap/>
            <w:hideMark/>
          </w:tcPr>
          <w:p w14:paraId="192690D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154" w:type="pct"/>
            <w:tcBorders>
              <w:left w:val="single" w:sz="6" w:space="0" w:color="auto"/>
            </w:tcBorders>
            <w:hideMark/>
          </w:tcPr>
          <w:p w14:paraId="7790153F" w14:textId="77777777" w:rsidR="00057534" w:rsidRPr="00057534" w:rsidRDefault="00057534" w:rsidP="009C5ECE">
            <w:pPr>
              <w:spacing w:after="0" w:line="240" w:lineRule="auto"/>
              <w:jc w:val="both"/>
              <w:rPr>
                <w:rFonts w:ascii="Times New Roman" w:hAnsi="Times New Roman"/>
                <w:noProof/>
                <w:sz w:val="24"/>
                <w:lang w:val="en-US"/>
              </w:rPr>
            </w:pPr>
          </w:p>
        </w:tc>
      </w:tr>
    </w:tbl>
    <w:p w14:paraId="2E79F251"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12FD7F41" w14:textId="77777777" w:rsidTr="009C5ECE">
        <w:tc>
          <w:tcPr>
            <w:tcW w:w="2091" w:type="pct"/>
            <w:tcBorders>
              <w:bottom w:val="single" w:sz="6" w:space="0" w:color="auto"/>
            </w:tcBorders>
            <w:hideMark/>
          </w:tcPr>
          <w:p w14:paraId="1751CA7F"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37D21F0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4D8A2E2"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2207921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lastRenderedPageBreak/>
              <w:t>Copy from the information in the official registers</w:t>
            </w:r>
          </w:p>
        </w:tc>
        <w:tc>
          <w:tcPr>
            <w:tcW w:w="2909" w:type="pct"/>
            <w:tcBorders>
              <w:left w:val="single" w:sz="6" w:space="0" w:color="auto"/>
            </w:tcBorders>
            <w:hideMark/>
          </w:tcPr>
          <w:p w14:paraId="177B6B86" w14:textId="77777777" w:rsidR="00057534" w:rsidRPr="00057534" w:rsidRDefault="00057534" w:rsidP="009C5ECE">
            <w:pPr>
              <w:spacing w:after="0" w:line="240" w:lineRule="auto"/>
              <w:jc w:val="both"/>
              <w:rPr>
                <w:rFonts w:ascii="Times New Roman" w:hAnsi="Times New Roman"/>
                <w:noProof/>
                <w:sz w:val="24"/>
                <w:lang w:val="en-US"/>
              </w:rPr>
            </w:pPr>
          </w:p>
        </w:tc>
      </w:tr>
    </w:tbl>
    <w:p w14:paraId="35EDA293" w14:textId="77777777" w:rsidR="00057534" w:rsidRPr="00057534" w:rsidRDefault="00057534" w:rsidP="00057534">
      <w:pPr>
        <w:pStyle w:val="NormalWeb"/>
        <w:spacing w:before="0" w:beforeAutospacing="0" w:after="0" w:afterAutospacing="0"/>
        <w:jc w:val="both"/>
        <w:rPr>
          <w:b/>
          <w:bCs/>
          <w:noProof/>
          <w:lang w:val="en-US"/>
        </w:rPr>
      </w:pPr>
    </w:p>
    <w:p w14:paraId="7882BF96"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10. COLLECTIVE AGREEMENT</w:t>
      </w:r>
    </w:p>
    <w:p w14:paraId="4AFCC3B2" w14:textId="77777777" w:rsidR="00057534" w:rsidRPr="00057534" w:rsidRDefault="00057534" w:rsidP="00057534">
      <w:pPr>
        <w:pStyle w:val="NormalWeb"/>
        <w:spacing w:before="0" w:beforeAutospacing="0" w:after="0" w:afterAutospacing="0"/>
        <w:jc w:val="both"/>
        <w:rPr>
          <w:b/>
          <w:bCs/>
          <w:noProof/>
          <w:lang w:val="en-US"/>
        </w:rPr>
      </w:pPr>
    </w:p>
    <w:p w14:paraId="5DEC5436"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Shall be completed if the contractor which is a member of a national level association of employers’ organisation has entered into collective employment agreement with a trade union which is a member of a national level association of trade unions, and such collective agreement is in effect.</w:t>
      </w:r>
    </w:p>
    <w:p w14:paraId="4E677F92"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61"/>
        <w:gridCol w:w="3894"/>
      </w:tblGrid>
      <w:tr w:rsidR="00057534" w:rsidRPr="00057534" w14:paraId="3AA33A42" w14:textId="77777777" w:rsidTr="009C5ECE">
        <w:tc>
          <w:tcPr>
            <w:tcW w:w="2850" w:type="pct"/>
            <w:tcBorders>
              <w:top w:val="outset" w:sz="6" w:space="0" w:color="auto"/>
              <w:left w:val="outset" w:sz="6" w:space="0" w:color="auto"/>
              <w:bottom w:val="outset" w:sz="6" w:space="0" w:color="auto"/>
              <w:right w:val="outset" w:sz="6" w:space="0" w:color="auto"/>
            </w:tcBorders>
            <w:hideMark/>
          </w:tcPr>
          <w:p w14:paraId="7395E9B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Trade union with which the member of the association has entered into a collective agreement</w:t>
            </w:r>
          </w:p>
        </w:tc>
        <w:tc>
          <w:tcPr>
            <w:tcW w:w="2150" w:type="pct"/>
            <w:tcBorders>
              <w:top w:val="outset" w:sz="6" w:space="0" w:color="auto"/>
              <w:left w:val="outset" w:sz="6" w:space="0" w:color="auto"/>
              <w:bottom w:val="outset" w:sz="6" w:space="0" w:color="auto"/>
              <w:right w:val="outset" w:sz="6" w:space="0" w:color="auto"/>
            </w:tcBorders>
            <w:hideMark/>
          </w:tcPr>
          <w:p w14:paraId="5933FDF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D16E587" w14:textId="77777777" w:rsidTr="009C5ECE">
        <w:tc>
          <w:tcPr>
            <w:tcW w:w="2850" w:type="pct"/>
            <w:tcBorders>
              <w:top w:val="outset" w:sz="6" w:space="0" w:color="auto"/>
              <w:left w:val="outset" w:sz="6" w:space="0" w:color="auto"/>
              <w:bottom w:val="outset" w:sz="6" w:space="0" w:color="auto"/>
              <w:right w:val="outset" w:sz="6" w:space="0" w:color="auto"/>
            </w:tcBorders>
            <w:hideMark/>
          </w:tcPr>
          <w:p w14:paraId="22FED90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Validity period of the collective agreement</w:t>
            </w:r>
          </w:p>
        </w:tc>
        <w:tc>
          <w:tcPr>
            <w:tcW w:w="2150" w:type="pct"/>
            <w:tcBorders>
              <w:top w:val="outset" w:sz="6" w:space="0" w:color="auto"/>
              <w:left w:val="outset" w:sz="6" w:space="0" w:color="auto"/>
              <w:bottom w:val="outset" w:sz="6" w:space="0" w:color="auto"/>
              <w:right w:val="outset" w:sz="6" w:space="0" w:color="auto"/>
            </w:tcBorders>
            <w:hideMark/>
          </w:tcPr>
          <w:p w14:paraId="25D8E6B1" w14:textId="77777777" w:rsidR="00057534" w:rsidRPr="00057534" w:rsidRDefault="00057534" w:rsidP="009C5ECE">
            <w:pPr>
              <w:spacing w:after="0" w:line="240" w:lineRule="auto"/>
              <w:jc w:val="both"/>
              <w:rPr>
                <w:rFonts w:ascii="Times New Roman" w:hAnsi="Times New Roman"/>
                <w:noProof/>
                <w:sz w:val="24"/>
                <w:lang w:val="en-US"/>
              </w:rPr>
            </w:pPr>
          </w:p>
        </w:tc>
      </w:tr>
    </w:tbl>
    <w:p w14:paraId="42701B9F"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461C76A7" w14:textId="77777777" w:rsidTr="009C5ECE">
        <w:tc>
          <w:tcPr>
            <w:tcW w:w="2091" w:type="pct"/>
            <w:tcBorders>
              <w:bottom w:val="single" w:sz="6" w:space="0" w:color="auto"/>
            </w:tcBorders>
            <w:hideMark/>
          </w:tcPr>
          <w:p w14:paraId="61E089B6"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7E0FFAF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E442434"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4D00CE1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32EF3800" w14:textId="77777777" w:rsidR="00057534" w:rsidRPr="00057534" w:rsidRDefault="00057534" w:rsidP="009C5ECE">
            <w:pPr>
              <w:spacing w:after="0" w:line="240" w:lineRule="auto"/>
              <w:jc w:val="both"/>
              <w:rPr>
                <w:rFonts w:ascii="Times New Roman" w:hAnsi="Times New Roman"/>
                <w:noProof/>
                <w:sz w:val="24"/>
                <w:lang w:val="en-US"/>
              </w:rPr>
            </w:pPr>
          </w:p>
        </w:tc>
      </w:tr>
    </w:tbl>
    <w:p w14:paraId="372DAE51" w14:textId="77777777" w:rsidR="00057534" w:rsidRPr="00057534" w:rsidRDefault="00057534" w:rsidP="00057534">
      <w:pPr>
        <w:pStyle w:val="NormalWeb"/>
        <w:spacing w:before="0" w:beforeAutospacing="0" w:after="0" w:afterAutospacing="0"/>
        <w:jc w:val="both"/>
        <w:rPr>
          <w:b/>
          <w:bCs/>
          <w:noProof/>
          <w:lang w:val="en-US"/>
        </w:rPr>
      </w:pPr>
    </w:p>
    <w:p w14:paraId="6E852194"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IV. ADDITIONAL INFORMATION</w:t>
      </w:r>
    </w:p>
    <w:p w14:paraId="046627E6" w14:textId="77777777" w:rsidR="00057534" w:rsidRPr="00057534" w:rsidRDefault="00057534" w:rsidP="00057534">
      <w:pPr>
        <w:pStyle w:val="NormalWeb"/>
        <w:spacing w:before="0" w:beforeAutospacing="0" w:after="0" w:afterAutospacing="0"/>
        <w:jc w:val="both"/>
        <w:rPr>
          <w:b/>
          <w:bCs/>
          <w:noProof/>
          <w:lang w:val="en-US"/>
        </w:rPr>
      </w:pPr>
    </w:p>
    <w:p w14:paraId="5E156337"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If data in the CIS system do not correspond to the content of the submission or if additional information is provided, the submitter shall append supporting documents and indicate the content of the appended documents.</w:t>
      </w:r>
    </w:p>
    <w:p w14:paraId="758C2BD0" w14:textId="77777777" w:rsidR="00057534" w:rsidRPr="00057534" w:rsidRDefault="00057534" w:rsidP="00057534">
      <w:pPr>
        <w:pStyle w:val="NormalWeb"/>
        <w:spacing w:before="0" w:beforeAutospacing="0" w:after="0" w:afterAutospacing="0"/>
        <w:jc w:val="both"/>
        <w:rPr>
          <w:noProof/>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1"/>
      </w:tblGrid>
      <w:tr w:rsidR="00057534" w:rsidRPr="00057534" w14:paraId="64DD4D84" w14:textId="77777777" w:rsidTr="009C5ECE">
        <w:trPr>
          <w:trHeight w:val="300"/>
          <w:tblCellSpacing w:w="15" w:type="dxa"/>
        </w:trPr>
        <w:tc>
          <w:tcPr>
            <w:tcW w:w="4967" w:type="pct"/>
            <w:tcBorders>
              <w:top w:val="single" w:sz="6" w:space="0" w:color="auto"/>
            </w:tcBorders>
            <w:vAlign w:val="center"/>
            <w:hideMark/>
          </w:tcPr>
          <w:p w14:paraId="1D79CDEA" w14:textId="77777777" w:rsidR="00057534" w:rsidRPr="00057534" w:rsidRDefault="00057534" w:rsidP="009C5ECE">
            <w:pPr>
              <w:spacing w:after="0" w:line="240" w:lineRule="auto"/>
              <w:jc w:val="both"/>
              <w:rPr>
                <w:rFonts w:ascii="Times New Roman" w:hAnsi="Times New Roman"/>
                <w:i/>
                <w:iCs/>
                <w:noProof/>
                <w:sz w:val="24"/>
                <w:lang w:val="en-US"/>
              </w:rPr>
            </w:pPr>
          </w:p>
        </w:tc>
      </w:tr>
    </w:tbl>
    <w:p w14:paraId="18F3B40C"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2173"/>
        <w:gridCol w:w="6890"/>
      </w:tblGrid>
      <w:tr w:rsidR="00057534" w:rsidRPr="00057534" w14:paraId="14A46DE6" w14:textId="77777777" w:rsidTr="009C5ECE">
        <w:tc>
          <w:tcPr>
            <w:tcW w:w="1199" w:type="pct"/>
            <w:tcBorders>
              <w:top w:val="single" w:sz="6" w:space="0" w:color="auto"/>
              <w:left w:val="single" w:sz="6" w:space="0" w:color="auto"/>
              <w:bottom w:val="single" w:sz="6" w:space="0" w:color="auto"/>
              <w:right w:val="single" w:sz="6" w:space="0" w:color="auto"/>
            </w:tcBorders>
            <w:shd w:val="clear" w:color="auto" w:fill="F2F2F2"/>
            <w:noWrap/>
            <w:hideMark/>
          </w:tcPr>
          <w:p w14:paraId="584EE3D5"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documents</w:t>
            </w:r>
          </w:p>
        </w:tc>
        <w:tc>
          <w:tcPr>
            <w:tcW w:w="3801" w:type="pct"/>
            <w:tcBorders>
              <w:left w:val="single" w:sz="6" w:space="0" w:color="auto"/>
            </w:tcBorders>
            <w:hideMark/>
          </w:tcPr>
          <w:p w14:paraId="65875A69" w14:textId="77777777" w:rsidR="00057534" w:rsidRPr="00057534" w:rsidRDefault="00057534" w:rsidP="009C5ECE">
            <w:pPr>
              <w:spacing w:after="0" w:line="240" w:lineRule="auto"/>
              <w:jc w:val="both"/>
              <w:rPr>
                <w:rFonts w:ascii="Times New Roman" w:hAnsi="Times New Roman"/>
                <w:noProof/>
                <w:sz w:val="24"/>
                <w:lang w:val="en-US"/>
              </w:rPr>
            </w:pPr>
          </w:p>
        </w:tc>
      </w:tr>
    </w:tbl>
    <w:p w14:paraId="0318DEC9" w14:textId="77777777" w:rsidR="00057534" w:rsidRPr="00057534" w:rsidRDefault="00057534" w:rsidP="00057534">
      <w:pPr>
        <w:pStyle w:val="NormalWeb"/>
        <w:spacing w:before="0" w:beforeAutospacing="0" w:after="0" w:afterAutospacing="0"/>
        <w:jc w:val="both"/>
        <w:rPr>
          <w:noProof/>
          <w:lang w:val="en-US"/>
        </w:rPr>
      </w:pPr>
    </w:p>
    <w:p w14:paraId="6C276A68" w14:textId="77777777" w:rsidR="00057534" w:rsidRPr="00057534" w:rsidRDefault="00057534" w:rsidP="00057534">
      <w:pPr>
        <w:pStyle w:val="NormalWeb"/>
        <w:spacing w:before="0" w:beforeAutospacing="0" w:after="0" w:afterAutospacing="0"/>
        <w:jc w:val="both"/>
        <w:rPr>
          <w:noProof/>
          <w:lang w:val="en-US"/>
        </w:rPr>
      </w:pPr>
      <w:r w:rsidRPr="00057534">
        <w:rPr>
          <w:noProof/>
          <w:lang w:val="en-US"/>
        </w:rPr>
        <w:t>Signatory</w:t>
      </w:r>
    </w:p>
    <w:p w14:paraId="3F2A0A20"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5402045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AD33F3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Given name, surname of the authorised person</w:t>
            </w:r>
          </w:p>
        </w:tc>
        <w:tc>
          <w:tcPr>
            <w:tcW w:w="2500" w:type="pct"/>
            <w:tcBorders>
              <w:top w:val="outset" w:sz="6" w:space="0" w:color="auto"/>
              <w:left w:val="outset" w:sz="6" w:space="0" w:color="auto"/>
              <w:bottom w:val="outset" w:sz="6" w:space="0" w:color="auto"/>
              <w:right w:val="outset" w:sz="6" w:space="0" w:color="auto"/>
            </w:tcBorders>
            <w:hideMark/>
          </w:tcPr>
          <w:p w14:paraId="252D4021" w14:textId="77777777" w:rsidR="00057534" w:rsidRPr="00057534" w:rsidRDefault="00057534" w:rsidP="009C5ECE">
            <w:pPr>
              <w:spacing w:after="0" w:line="240" w:lineRule="auto"/>
              <w:jc w:val="both"/>
              <w:rPr>
                <w:rFonts w:ascii="Times New Roman" w:hAnsi="Times New Roman"/>
                <w:noProof/>
                <w:sz w:val="24"/>
                <w:lang w:val="en-US"/>
              </w:rPr>
            </w:pPr>
          </w:p>
        </w:tc>
      </w:tr>
    </w:tbl>
    <w:p w14:paraId="6C6D229E"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535"/>
        <w:gridCol w:w="7536"/>
      </w:tblGrid>
      <w:tr w:rsidR="00057534" w:rsidRPr="00057534" w14:paraId="367101BF" w14:textId="77777777" w:rsidTr="009C5ECE">
        <w:tc>
          <w:tcPr>
            <w:tcW w:w="846" w:type="pct"/>
            <w:tcBorders>
              <w:bottom w:val="single" w:sz="6" w:space="0" w:color="auto"/>
            </w:tcBorders>
            <w:hideMark/>
          </w:tcPr>
          <w:p w14:paraId="31D5FD43" w14:textId="77777777" w:rsidR="00057534" w:rsidRPr="00057534" w:rsidRDefault="00057534" w:rsidP="009C5ECE">
            <w:pPr>
              <w:spacing w:after="0" w:line="240" w:lineRule="auto"/>
              <w:jc w:val="both"/>
              <w:rPr>
                <w:rFonts w:ascii="Times New Roman" w:hAnsi="Times New Roman"/>
                <w:noProof/>
                <w:sz w:val="24"/>
                <w:lang w:val="en-US"/>
              </w:rPr>
            </w:pPr>
          </w:p>
        </w:tc>
        <w:tc>
          <w:tcPr>
            <w:tcW w:w="4154" w:type="pct"/>
            <w:hideMark/>
          </w:tcPr>
          <w:p w14:paraId="7961C28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242DCDA" w14:textId="77777777" w:rsidTr="009C5ECE">
        <w:tc>
          <w:tcPr>
            <w:tcW w:w="846" w:type="pct"/>
            <w:tcBorders>
              <w:top w:val="single" w:sz="6" w:space="0" w:color="auto"/>
              <w:left w:val="single" w:sz="6" w:space="0" w:color="auto"/>
              <w:bottom w:val="single" w:sz="6" w:space="0" w:color="auto"/>
              <w:right w:val="single" w:sz="6" w:space="0" w:color="auto"/>
            </w:tcBorders>
            <w:shd w:val="clear" w:color="auto" w:fill="F2F2F2"/>
            <w:noWrap/>
            <w:hideMark/>
          </w:tcPr>
          <w:p w14:paraId="285CDF8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154" w:type="pct"/>
            <w:tcBorders>
              <w:left w:val="single" w:sz="6" w:space="0" w:color="auto"/>
            </w:tcBorders>
            <w:hideMark/>
          </w:tcPr>
          <w:p w14:paraId="0DF7B0B6" w14:textId="77777777" w:rsidR="00057534" w:rsidRPr="00057534" w:rsidRDefault="00057534" w:rsidP="009C5ECE">
            <w:pPr>
              <w:spacing w:after="0" w:line="240" w:lineRule="auto"/>
              <w:jc w:val="both"/>
              <w:rPr>
                <w:rFonts w:ascii="Times New Roman" w:hAnsi="Times New Roman"/>
                <w:noProof/>
                <w:sz w:val="24"/>
                <w:lang w:val="en-US"/>
              </w:rPr>
            </w:pPr>
          </w:p>
        </w:tc>
      </w:tr>
    </w:tbl>
    <w:p w14:paraId="0A1F93E1"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35"/>
        <w:gridCol w:w="4536"/>
      </w:tblGrid>
      <w:tr w:rsidR="00057534" w:rsidRPr="00057534" w14:paraId="2D222737" w14:textId="77777777" w:rsidTr="009C5ECE">
        <w:tc>
          <w:tcPr>
            <w:tcW w:w="2500" w:type="pct"/>
            <w:tcBorders>
              <w:top w:val="nil"/>
              <w:left w:val="nil"/>
              <w:bottom w:val="outset" w:sz="6" w:space="0" w:color="auto"/>
              <w:right w:val="nil"/>
            </w:tcBorders>
            <w:hideMark/>
          </w:tcPr>
          <w:p w14:paraId="7878DBCD" w14:textId="77777777" w:rsidR="00057534" w:rsidRPr="00057534" w:rsidRDefault="00057534" w:rsidP="009C5ECE">
            <w:pPr>
              <w:spacing w:after="0" w:line="240" w:lineRule="auto"/>
              <w:jc w:val="both"/>
              <w:rPr>
                <w:rFonts w:ascii="Times New Roman" w:hAnsi="Times New Roman"/>
                <w:noProof/>
                <w:sz w:val="24"/>
                <w:lang w:val="en-US"/>
              </w:rPr>
            </w:pPr>
          </w:p>
        </w:tc>
        <w:tc>
          <w:tcPr>
            <w:tcW w:w="2500" w:type="pct"/>
            <w:tcBorders>
              <w:top w:val="nil"/>
              <w:left w:val="nil"/>
              <w:bottom w:val="outset" w:sz="6" w:space="0" w:color="auto"/>
              <w:right w:val="nil"/>
            </w:tcBorders>
            <w:hideMark/>
          </w:tcPr>
          <w:p w14:paraId="4F95491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1B30A5B"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247285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Signature*</w:t>
            </w:r>
          </w:p>
        </w:tc>
        <w:tc>
          <w:tcPr>
            <w:tcW w:w="2500" w:type="pct"/>
            <w:tcBorders>
              <w:top w:val="outset" w:sz="6" w:space="0" w:color="auto"/>
              <w:left w:val="outset" w:sz="6" w:space="0" w:color="auto"/>
              <w:bottom w:val="outset" w:sz="6" w:space="0" w:color="auto"/>
              <w:right w:val="outset" w:sz="6" w:space="0" w:color="auto"/>
            </w:tcBorders>
            <w:hideMark/>
          </w:tcPr>
          <w:p w14:paraId="4EE4919D" w14:textId="77777777" w:rsidR="00057534" w:rsidRPr="00057534" w:rsidRDefault="00057534" w:rsidP="009C5ECE">
            <w:pPr>
              <w:spacing w:after="0" w:line="240" w:lineRule="auto"/>
              <w:jc w:val="both"/>
              <w:rPr>
                <w:rFonts w:ascii="Times New Roman" w:hAnsi="Times New Roman"/>
                <w:noProof/>
                <w:sz w:val="24"/>
                <w:lang w:val="en-US"/>
              </w:rPr>
            </w:pPr>
          </w:p>
        </w:tc>
      </w:tr>
    </w:tbl>
    <w:p w14:paraId="3CA10220"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535"/>
        <w:gridCol w:w="7536"/>
      </w:tblGrid>
      <w:tr w:rsidR="00057534" w:rsidRPr="00057534" w14:paraId="3290383B" w14:textId="77777777" w:rsidTr="009C5ECE">
        <w:tc>
          <w:tcPr>
            <w:tcW w:w="846" w:type="pct"/>
            <w:tcBorders>
              <w:bottom w:val="single" w:sz="6" w:space="0" w:color="auto"/>
            </w:tcBorders>
            <w:hideMark/>
          </w:tcPr>
          <w:p w14:paraId="07DB60E4" w14:textId="77777777" w:rsidR="00057534" w:rsidRPr="00057534" w:rsidRDefault="00057534" w:rsidP="009C5ECE">
            <w:pPr>
              <w:spacing w:after="0" w:line="240" w:lineRule="auto"/>
              <w:jc w:val="both"/>
              <w:rPr>
                <w:rFonts w:ascii="Times New Roman" w:hAnsi="Times New Roman"/>
                <w:noProof/>
                <w:sz w:val="24"/>
                <w:lang w:val="en-US"/>
              </w:rPr>
            </w:pPr>
          </w:p>
        </w:tc>
        <w:tc>
          <w:tcPr>
            <w:tcW w:w="4154" w:type="pct"/>
            <w:hideMark/>
          </w:tcPr>
          <w:p w14:paraId="0620C77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707B165" w14:textId="77777777" w:rsidTr="009C5ECE">
        <w:tc>
          <w:tcPr>
            <w:tcW w:w="846" w:type="pct"/>
            <w:tcBorders>
              <w:top w:val="single" w:sz="6" w:space="0" w:color="auto"/>
              <w:left w:val="single" w:sz="6" w:space="0" w:color="auto"/>
              <w:bottom w:val="single" w:sz="6" w:space="0" w:color="auto"/>
              <w:right w:val="single" w:sz="6" w:space="0" w:color="auto"/>
            </w:tcBorders>
            <w:shd w:val="clear" w:color="auto" w:fill="F2F2F2"/>
            <w:noWrap/>
            <w:hideMark/>
          </w:tcPr>
          <w:p w14:paraId="61CA04C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154" w:type="pct"/>
            <w:tcBorders>
              <w:left w:val="single" w:sz="6" w:space="0" w:color="auto"/>
            </w:tcBorders>
            <w:hideMark/>
          </w:tcPr>
          <w:p w14:paraId="1E261BDD" w14:textId="77777777" w:rsidR="00057534" w:rsidRPr="00057534" w:rsidRDefault="00057534" w:rsidP="009C5ECE">
            <w:pPr>
              <w:spacing w:after="0" w:line="240" w:lineRule="auto"/>
              <w:jc w:val="both"/>
              <w:rPr>
                <w:rFonts w:ascii="Times New Roman" w:hAnsi="Times New Roman"/>
                <w:noProof/>
                <w:sz w:val="24"/>
                <w:lang w:val="en-US"/>
              </w:rPr>
            </w:pPr>
          </w:p>
        </w:tc>
      </w:tr>
    </w:tbl>
    <w:p w14:paraId="3D2D4DCD" w14:textId="77777777" w:rsidR="00057534" w:rsidRPr="00057534" w:rsidRDefault="00057534" w:rsidP="00057534">
      <w:pPr>
        <w:pStyle w:val="NormalWeb"/>
        <w:spacing w:before="0" w:beforeAutospacing="0" w:after="0" w:afterAutospacing="0"/>
        <w:jc w:val="both"/>
        <w:rPr>
          <w:i/>
          <w:iCs/>
          <w:noProof/>
          <w:lang w:val="en-US"/>
        </w:rPr>
      </w:pPr>
    </w:p>
    <w:p w14:paraId="0E0E90B6"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Note. * The detail of the document “signature” shall not be completed if the electronic document has been drawn up in accordance with the laws and regulations regarding drawing up of electronic documents.</w:t>
      </w:r>
    </w:p>
    <w:p w14:paraId="5FD2446C" w14:textId="77777777" w:rsidR="00057534" w:rsidRPr="00057534" w:rsidRDefault="00057534" w:rsidP="00057534">
      <w:pPr>
        <w:pStyle w:val="NormalWeb"/>
        <w:spacing w:before="0" w:beforeAutospacing="0" w:after="0" w:afterAutospacing="0"/>
        <w:jc w:val="both"/>
        <w:rPr>
          <w:noProof/>
          <w:lang w:val="en-US"/>
        </w:rPr>
      </w:pPr>
    </w:p>
    <w:p w14:paraId="2097C6D1" w14:textId="77777777" w:rsidR="00057534" w:rsidRPr="00057534" w:rsidRDefault="00057534" w:rsidP="00057534">
      <w:pPr>
        <w:pStyle w:val="NormalWeb"/>
        <w:spacing w:before="0" w:beforeAutospacing="0" w:after="0" w:afterAutospacing="0"/>
        <w:jc w:val="both"/>
        <w:rPr>
          <w:noProof/>
          <w:lang w:val="en-US"/>
        </w:rPr>
      </w:pPr>
      <w:r w:rsidRPr="00057534">
        <w:rPr>
          <w:noProof/>
          <w:lang w:val="en-US"/>
        </w:rPr>
        <w:t>Date, time</w:t>
      </w:r>
    </w:p>
    <w:tbl>
      <w:tblPr>
        <w:tblW w:w="5000" w:type="pct"/>
        <w:tblCellMar>
          <w:top w:w="30" w:type="dxa"/>
          <w:left w:w="30" w:type="dxa"/>
          <w:bottom w:w="30" w:type="dxa"/>
          <w:right w:w="30" w:type="dxa"/>
        </w:tblCellMar>
        <w:tblLook w:val="04A0" w:firstRow="1" w:lastRow="0" w:firstColumn="1" w:lastColumn="0" w:noHBand="0" w:noVBand="1"/>
      </w:tblPr>
      <w:tblGrid>
        <w:gridCol w:w="992"/>
        <w:gridCol w:w="357"/>
        <w:gridCol w:w="1055"/>
        <w:gridCol w:w="358"/>
        <w:gridCol w:w="1660"/>
        <w:gridCol w:w="358"/>
        <w:gridCol w:w="1029"/>
        <w:gridCol w:w="3262"/>
      </w:tblGrid>
      <w:tr w:rsidR="00057534" w:rsidRPr="00057534" w14:paraId="6C447F67" w14:textId="77777777" w:rsidTr="009C5ECE">
        <w:trPr>
          <w:gridAfter w:val="6"/>
          <w:wAfter w:w="4164" w:type="pct"/>
        </w:trPr>
        <w:tc>
          <w:tcPr>
            <w:tcW w:w="593" w:type="pct"/>
            <w:tcBorders>
              <w:bottom w:val="single" w:sz="6" w:space="0" w:color="auto"/>
            </w:tcBorders>
            <w:hideMark/>
          </w:tcPr>
          <w:p w14:paraId="79B302C2" w14:textId="77777777" w:rsidR="00057534" w:rsidRPr="00057534" w:rsidRDefault="00057534" w:rsidP="009C5ECE">
            <w:pPr>
              <w:spacing w:after="0" w:line="240" w:lineRule="auto"/>
              <w:jc w:val="both"/>
              <w:rPr>
                <w:rFonts w:ascii="Times New Roman" w:hAnsi="Times New Roman"/>
                <w:noProof/>
                <w:sz w:val="24"/>
                <w:lang w:val="en-US"/>
              </w:rPr>
            </w:pPr>
          </w:p>
        </w:tc>
        <w:tc>
          <w:tcPr>
            <w:tcW w:w="243" w:type="pct"/>
            <w:hideMark/>
          </w:tcPr>
          <w:p w14:paraId="637DCD9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95005EA" w14:textId="77777777" w:rsidTr="009C5ECE">
        <w:tc>
          <w:tcPr>
            <w:tcW w:w="593" w:type="pct"/>
            <w:tcBorders>
              <w:top w:val="single" w:sz="6" w:space="0" w:color="auto"/>
              <w:left w:val="single" w:sz="6" w:space="0" w:color="auto"/>
              <w:bottom w:val="single" w:sz="6" w:space="0" w:color="auto"/>
              <w:right w:val="single" w:sz="6" w:space="0" w:color="auto"/>
            </w:tcBorders>
            <w:shd w:val="clear" w:color="auto" w:fill="F2F2F2"/>
            <w:noWrap/>
            <w:hideMark/>
          </w:tcPr>
          <w:p w14:paraId="1AD88E0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Save</w:t>
            </w:r>
          </w:p>
        </w:tc>
        <w:tc>
          <w:tcPr>
            <w:tcW w:w="243" w:type="pct"/>
            <w:tcBorders>
              <w:left w:val="single" w:sz="6" w:space="0" w:color="auto"/>
            </w:tcBorders>
            <w:hideMark/>
          </w:tcPr>
          <w:p w14:paraId="00CE577A" w14:textId="77777777" w:rsidR="00057534" w:rsidRPr="00057534" w:rsidRDefault="00057534" w:rsidP="009C5ECE">
            <w:pPr>
              <w:spacing w:after="0" w:line="240" w:lineRule="auto"/>
              <w:jc w:val="both"/>
              <w:rPr>
                <w:rFonts w:ascii="Times New Roman" w:hAnsi="Times New Roman"/>
                <w:noProof/>
                <w:sz w:val="24"/>
                <w:lang w:val="en-US"/>
              </w:rPr>
            </w:pPr>
          </w:p>
        </w:tc>
        <w:tc>
          <w:tcPr>
            <w:tcW w:w="628" w:type="pct"/>
            <w:tcBorders>
              <w:top w:val="single" w:sz="6" w:space="0" w:color="auto"/>
              <w:left w:val="single" w:sz="6" w:space="0" w:color="auto"/>
              <w:bottom w:val="single" w:sz="6" w:space="0" w:color="auto"/>
              <w:right w:val="single" w:sz="6" w:space="0" w:color="auto"/>
            </w:tcBorders>
            <w:shd w:val="clear" w:color="auto" w:fill="F2F2F2"/>
            <w:noWrap/>
            <w:hideMark/>
          </w:tcPr>
          <w:p w14:paraId="06FE932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Approve</w:t>
            </w:r>
          </w:p>
        </w:tc>
        <w:tc>
          <w:tcPr>
            <w:tcW w:w="243" w:type="pct"/>
            <w:tcBorders>
              <w:left w:val="single" w:sz="6" w:space="0" w:color="auto"/>
            </w:tcBorders>
            <w:hideMark/>
          </w:tcPr>
          <w:p w14:paraId="6F5F081E" w14:textId="77777777" w:rsidR="00057534" w:rsidRPr="00057534" w:rsidRDefault="00057534" w:rsidP="009C5ECE">
            <w:pPr>
              <w:spacing w:after="0" w:line="240" w:lineRule="auto"/>
              <w:jc w:val="both"/>
              <w:rPr>
                <w:rFonts w:ascii="Times New Roman" w:hAnsi="Times New Roman"/>
                <w:noProof/>
                <w:sz w:val="24"/>
                <w:lang w:val="en-US"/>
              </w:rPr>
            </w:pPr>
          </w:p>
        </w:tc>
        <w:tc>
          <w:tcPr>
            <w:tcW w:w="593" w:type="pct"/>
            <w:tcBorders>
              <w:top w:val="single" w:sz="6" w:space="0" w:color="auto"/>
              <w:left w:val="single" w:sz="6" w:space="0" w:color="auto"/>
              <w:bottom w:val="single" w:sz="6" w:space="0" w:color="auto"/>
              <w:right w:val="single" w:sz="6" w:space="0" w:color="auto"/>
            </w:tcBorders>
            <w:shd w:val="clear" w:color="auto" w:fill="F2F2F2"/>
            <w:noWrap/>
            <w:hideMark/>
          </w:tcPr>
          <w:p w14:paraId="2BC755E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 not complete</w:t>
            </w:r>
          </w:p>
        </w:tc>
        <w:tc>
          <w:tcPr>
            <w:tcW w:w="243" w:type="pct"/>
            <w:tcBorders>
              <w:left w:val="single" w:sz="6" w:space="0" w:color="auto"/>
            </w:tcBorders>
            <w:hideMark/>
          </w:tcPr>
          <w:p w14:paraId="19376FD6" w14:textId="77777777" w:rsidR="00057534" w:rsidRPr="00057534" w:rsidRDefault="00057534" w:rsidP="009C5ECE">
            <w:pPr>
              <w:spacing w:after="0" w:line="240" w:lineRule="auto"/>
              <w:jc w:val="both"/>
              <w:rPr>
                <w:rFonts w:ascii="Times New Roman" w:hAnsi="Times New Roman"/>
                <w:noProof/>
                <w:sz w:val="24"/>
                <w:lang w:val="en-US"/>
              </w:rPr>
            </w:pPr>
          </w:p>
        </w:tc>
        <w:tc>
          <w:tcPr>
            <w:tcW w:w="613" w:type="pct"/>
            <w:tcBorders>
              <w:top w:val="single" w:sz="6" w:space="0" w:color="auto"/>
              <w:left w:val="single" w:sz="6" w:space="0" w:color="auto"/>
              <w:bottom w:val="single" w:sz="6" w:space="0" w:color="auto"/>
              <w:right w:val="single" w:sz="6" w:space="0" w:color="auto"/>
            </w:tcBorders>
            <w:shd w:val="clear" w:color="auto" w:fill="F2F2F2"/>
            <w:noWrap/>
            <w:hideMark/>
          </w:tcPr>
          <w:p w14:paraId="7ECA345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Return</w:t>
            </w:r>
          </w:p>
        </w:tc>
        <w:tc>
          <w:tcPr>
            <w:tcW w:w="1843" w:type="pct"/>
            <w:tcBorders>
              <w:left w:val="single" w:sz="6" w:space="0" w:color="auto"/>
            </w:tcBorders>
            <w:hideMark/>
          </w:tcPr>
          <w:p w14:paraId="2E45DD85" w14:textId="77777777" w:rsidR="00057534" w:rsidRPr="00057534" w:rsidRDefault="00057534" w:rsidP="009C5ECE">
            <w:pPr>
              <w:spacing w:after="0" w:line="240" w:lineRule="auto"/>
              <w:jc w:val="both"/>
              <w:rPr>
                <w:rFonts w:ascii="Times New Roman" w:hAnsi="Times New Roman"/>
                <w:noProof/>
                <w:sz w:val="24"/>
                <w:lang w:val="en-US"/>
              </w:rPr>
            </w:pPr>
          </w:p>
        </w:tc>
      </w:tr>
    </w:tbl>
    <w:p w14:paraId="1DFFD09B" w14:textId="77777777" w:rsidR="00057534" w:rsidRPr="00057534" w:rsidRDefault="00057534" w:rsidP="00057534">
      <w:pPr>
        <w:spacing w:after="0" w:line="240" w:lineRule="auto"/>
        <w:jc w:val="both"/>
        <w:rPr>
          <w:rFonts w:ascii="Times New Roman" w:hAnsi="Times New Roman"/>
          <w:noProof/>
          <w:sz w:val="24"/>
          <w:lang w:val="en-US"/>
        </w:rPr>
      </w:pPr>
    </w:p>
    <w:p w14:paraId="79F281AD" w14:textId="77777777" w:rsidR="00057534" w:rsidRPr="00057534" w:rsidRDefault="00057534" w:rsidP="00057534">
      <w:pPr>
        <w:rPr>
          <w:noProof/>
          <w:lang w:val="en-US"/>
        </w:rPr>
      </w:pPr>
      <w:r w:rsidRPr="00057534">
        <w:rPr>
          <w:noProof/>
          <w:lang w:val="en-US"/>
        </w:rPr>
        <w:br w:type="page"/>
      </w:r>
    </w:p>
    <w:p w14:paraId="6765D2F7" w14:textId="77777777" w:rsidR="00057534" w:rsidRPr="00057534" w:rsidRDefault="00057534" w:rsidP="00057534">
      <w:pPr>
        <w:spacing w:after="0" w:line="240" w:lineRule="auto"/>
        <w:jc w:val="both"/>
        <w:rPr>
          <w:rFonts w:ascii="Times New Roman" w:hAnsi="Times New Roman"/>
          <w:noProof/>
          <w:sz w:val="24"/>
          <w:lang w:val="en-US"/>
        </w:rPr>
      </w:pPr>
    </w:p>
    <w:p w14:paraId="485B3728" w14:textId="77777777" w:rsidR="00057534" w:rsidRPr="00057534" w:rsidRDefault="00057534" w:rsidP="00057534">
      <w:pPr>
        <w:spacing w:after="0" w:line="240" w:lineRule="auto"/>
        <w:jc w:val="right"/>
        <w:rPr>
          <w:rFonts w:ascii="Times New Roman" w:hAnsi="Times New Roman"/>
          <w:b/>
          <w:noProof/>
          <w:sz w:val="24"/>
          <w:lang w:val="en-US"/>
        </w:rPr>
      </w:pPr>
      <w:r w:rsidRPr="00057534">
        <w:rPr>
          <w:rFonts w:ascii="Times New Roman" w:hAnsi="Times New Roman"/>
          <w:b/>
          <w:noProof/>
          <w:sz w:val="24"/>
          <w:lang w:val="en-US"/>
        </w:rPr>
        <w:t>Annex 5</w:t>
      </w:r>
    </w:p>
    <w:p w14:paraId="6E5FC2CF"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Cabinet Regulation No. 211</w:t>
      </w:r>
    </w:p>
    <w:p w14:paraId="6AC171C3"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12 April 2016</w:t>
      </w:r>
      <w:bookmarkStart w:id="184" w:name="piel-1083157"/>
      <w:bookmarkStart w:id="185" w:name="piel5"/>
      <w:bookmarkEnd w:id="184"/>
      <w:bookmarkEnd w:id="185"/>
    </w:p>
    <w:p w14:paraId="1A363BB4" w14:textId="77777777" w:rsidR="00057534" w:rsidRPr="00057534" w:rsidRDefault="00057534" w:rsidP="00057534">
      <w:pPr>
        <w:pStyle w:val="labojumupamats"/>
        <w:spacing w:before="0" w:beforeAutospacing="0" w:after="0" w:afterAutospacing="0"/>
        <w:jc w:val="right"/>
        <w:rPr>
          <w:noProof/>
          <w:lang w:val="en-US"/>
        </w:rPr>
      </w:pPr>
      <w:r w:rsidRPr="00057534">
        <w:rPr>
          <w:noProof/>
          <w:lang w:val="en-US"/>
        </w:rPr>
        <w:t>[</w:t>
      </w:r>
      <w:r w:rsidRPr="00057534">
        <w:rPr>
          <w:i/>
          <w:iCs/>
          <w:noProof/>
          <w:lang w:val="en-US"/>
        </w:rPr>
        <w:t>10 May 2022</w:t>
      </w:r>
      <w:r w:rsidRPr="00057534">
        <w:rPr>
          <w:noProof/>
          <w:lang w:val="en-US"/>
        </w:rPr>
        <w:t>]</w:t>
      </w:r>
    </w:p>
    <w:p w14:paraId="2D9D3784" w14:textId="77777777" w:rsidR="00057534" w:rsidRPr="00057534" w:rsidRDefault="00057534" w:rsidP="00057534">
      <w:pPr>
        <w:pStyle w:val="labojumupamats"/>
        <w:spacing w:before="0" w:beforeAutospacing="0" w:after="0" w:afterAutospacing="0"/>
        <w:jc w:val="both"/>
        <w:rPr>
          <w:noProof/>
          <w:lang w:val="en-US"/>
        </w:rPr>
      </w:pPr>
    </w:p>
    <w:p w14:paraId="0367959A" w14:textId="77777777" w:rsidR="00057534" w:rsidRPr="00057534" w:rsidRDefault="00057534" w:rsidP="00057534">
      <w:pPr>
        <w:pStyle w:val="labojumupamats"/>
        <w:spacing w:before="0" w:beforeAutospacing="0" w:after="0" w:afterAutospacing="0"/>
        <w:jc w:val="both"/>
        <w:rPr>
          <w:noProof/>
          <w:lang w:val="en-US"/>
        </w:rPr>
      </w:pPr>
    </w:p>
    <w:p w14:paraId="37E2F5D6" w14:textId="77777777" w:rsidR="00057534" w:rsidRPr="00057534" w:rsidRDefault="00057534" w:rsidP="00057534">
      <w:pPr>
        <w:spacing w:after="0" w:line="240" w:lineRule="auto"/>
        <w:jc w:val="center"/>
        <w:rPr>
          <w:rFonts w:ascii="Times New Roman" w:hAnsi="Times New Roman"/>
          <w:b/>
          <w:noProof/>
          <w:sz w:val="28"/>
          <w:lang w:val="en-US"/>
        </w:rPr>
      </w:pPr>
      <w:bookmarkStart w:id="186" w:name="1083159"/>
      <w:bookmarkStart w:id="187" w:name="n-1083159"/>
      <w:bookmarkEnd w:id="186"/>
      <w:bookmarkEnd w:id="187"/>
      <w:r w:rsidRPr="00057534">
        <w:rPr>
          <w:rFonts w:ascii="Times New Roman" w:hAnsi="Times New Roman"/>
          <w:b/>
          <w:noProof/>
          <w:sz w:val="28"/>
          <w:lang w:val="en-US"/>
        </w:rPr>
        <w:t>SUBMISSION FOR SINGLE CLASSIFICATION</w:t>
      </w:r>
    </w:p>
    <w:p w14:paraId="18FDD1C2" w14:textId="77777777" w:rsidR="00057534" w:rsidRPr="00057534" w:rsidRDefault="00057534" w:rsidP="00057534">
      <w:pPr>
        <w:spacing w:after="0" w:line="240" w:lineRule="auto"/>
        <w:jc w:val="both"/>
        <w:rPr>
          <w:rFonts w:ascii="Times New Roman" w:hAnsi="Times New Roman"/>
          <w:noProof/>
          <w:sz w:val="24"/>
          <w:lang w:val="en-US"/>
        </w:rPr>
      </w:pPr>
    </w:p>
    <w:p w14:paraId="5C64D019" w14:textId="77777777" w:rsidR="00057534" w:rsidRPr="00057534" w:rsidRDefault="00057534" w:rsidP="00057534">
      <w:pPr>
        <w:spacing w:after="0" w:line="240" w:lineRule="auto"/>
        <w:jc w:val="both"/>
        <w:rPr>
          <w:rFonts w:ascii="Times New Roman" w:hAnsi="Times New Roman"/>
          <w:noProof/>
          <w:sz w:val="24"/>
          <w:lang w:val="en-US"/>
        </w:rPr>
      </w:pPr>
    </w:p>
    <w:p w14:paraId="22903A02" w14:textId="77777777" w:rsidR="00057534" w:rsidRPr="00057534" w:rsidRDefault="00057534" w:rsidP="00057534">
      <w:pPr>
        <w:pStyle w:val="NormalWeb"/>
        <w:spacing w:before="0" w:beforeAutospacing="0" w:after="0" w:afterAutospacing="0"/>
        <w:jc w:val="both"/>
        <w:rPr>
          <w:b/>
          <w:i/>
          <w:noProof/>
          <w:lang w:val="en-US"/>
        </w:rPr>
      </w:pPr>
      <w:r w:rsidRPr="00057534">
        <w:rPr>
          <w:b/>
          <w:i/>
          <w:noProof/>
          <w:lang w:val="en-US"/>
        </w:rPr>
        <w:t>Indications for completing the submission</w:t>
      </w:r>
    </w:p>
    <w:p w14:paraId="120E19EC" w14:textId="77777777" w:rsidR="00057534" w:rsidRPr="00057534" w:rsidRDefault="00057534" w:rsidP="00057534">
      <w:pPr>
        <w:pStyle w:val="NormalWeb"/>
        <w:spacing w:before="0" w:beforeAutospacing="0" w:after="0" w:afterAutospacing="0"/>
        <w:jc w:val="both"/>
        <w:rPr>
          <w:b/>
          <w:bCs/>
          <w:noProof/>
          <w:lang w:val="en-US"/>
        </w:rPr>
      </w:pPr>
    </w:p>
    <w:p w14:paraId="4205393E"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Data shall be completed for the previous 3 years or for such period on which the data are available.</w:t>
      </w:r>
    </w:p>
    <w:p w14:paraId="5D71D670" w14:textId="77777777" w:rsidR="00057534" w:rsidRPr="00057534" w:rsidRDefault="00057534" w:rsidP="00057534">
      <w:pPr>
        <w:pStyle w:val="NormalWeb"/>
        <w:spacing w:before="0" w:beforeAutospacing="0" w:after="0" w:afterAutospacing="0"/>
        <w:jc w:val="both"/>
        <w:rPr>
          <w:noProof/>
          <w:lang w:val="en-US"/>
        </w:rPr>
      </w:pPr>
    </w:p>
    <w:p w14:paraId="733C7B7F"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Section I shall be completed by the employee of the CIS. The following sections shall be completed by the submitter.</w:t>
      </w:r>
    </w:p>
    <w:p w14:paraId="725ABE28" w14:textId="77777777" w:rsidR="00057534" w:rsidRPr="00057534" w:rsidRDefault="00057534" w:rsidP="00057534">
      <w:pPr>
        <w:pStyle w:val="NormalWeb"/>
        <w:spacing w:before="0" w:beforeAutospacing="0" w:after="0" w:afterAutospacing="0"/>
        <w:jc w:val="both"/>
        <w:rPr>
          <w:noProof/>
          <w:lang w:val="en-US"/>
        </w:rPr>
      </w:pPr>
    </w:p>
    <w:p w14:paraId="1E3DEAA9"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I. BASIC INFORMATION on the document</w:t>
      </w:r>
    </w:p>
    <w:p w14:paraId="48601F0D"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5B055BF9"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A93FE6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CIS registration number</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0A93969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44243E4"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77A64AF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Title of the document</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41974BC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Submission for single classification</w:t>
            </w:r>
          </w:p>
        </w:tc>
      </w:tr>
      <w:tr w:rsidR="00057534" w:rsidRPr="00057534" w14:paraId="36D91EB1"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D3369A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Document type</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186A089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New submission</w:t>
            </w:r>
          </w:p>
        </w:tc>
      </w:tr>
      <w:tr w:rsidR="00057534" w:rsidRPr="00057534" w14:paraId="792645D1"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27B33D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Document status</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0B81444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FFE8F29"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C5148D4"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Date of receipt</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6563C80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Assignment of the date</w:t>
            </w:r>
          </w:p>
        </w:tc>
      </w:tr>
      <w:tr w:rsidR="00057534" w:rsidRPr="00057534" w14:paraId="46B93A6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3C6FC1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Record-keeping number</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23C13920" w14:textId="77777777" w:rsidR="00057534" w:rsidRPr="00057534" w:rsidRDefault="00057534" w:rsidP="009C5ECE">
            <w:pPr>
              <w:spacing w:after="0" w:line="240" w:lineRule="auto"/>
              <w:jc w:val="both"/>
              <w:rPr>
                <w:rFonts w:ascii="Times New Roman" w:hAnsi="Times New Roman"/>
                <w:noProof/>
                <w:sz w:val="24"/>
                <w:lang w:val="en-US"/>
              </w:rPr>
            </w:pPr>
          </w:p>
        </w:tc>
      </w:tr>
    </w:tbl>
    <w:p w14:paraId="4B021041" w14:textId="77777777" w:rsidR="00057534" w:rsidRPr="00057534" w:rsidRDefault="00057534" w:rsidP="00057534">
      <w:pPr>
        <w:pStyle w:val="NormalWeb"/>
        <w:spacing w:before="0" w:beforeAutospacing="0" w:after="0" w:afterAutospacing="0"/>
        <w:jc w:val="both"/>
        <w:rPr>
          <w:b/>
          <w:bCs/>
          <w:caps/>
          <w:noProof/>
          <w:lang w:val="en-US"/>
        </w:rPr>
      </w:pPr>
    </w:p>
    <w:p w14:paraId="2936661B"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II. Basic information on the MERCHANT</w:t>
      </w:r>
    </w:p>
    <w:p w14:paraId="26F7E124"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3A8F4BC2"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0E84F8E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Registration number of the contractor or similar identifier</w:t>
            </w:r>
          </w:p>
        </w:tc>
        <w:tc>
          <w:tcPr>
            <w:tcW w:w="2500" w:type="pct"/>
            <w:tcBorders>
              <w:top w:val="outset" w:sz="6" w:space="0" w:color="auto"/>
              <w:left w:val="outset" w:sz="6" w:space="0" w:color="auto"/>
              <w:bottom w:val="outset" w:sz="6" w:space="0" w:color="auto"/>
              <w:right w:val="outset" w:sz="6" w:space="0" w:color="auto"/>
            </w:tcBorders>
            <w:hideMark/>
          </w:tcPr>
          <w:p w14:paraId="1E4E3D3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C394D4F"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65A371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Name</w:t>
            </w:r>
          </w:p>
        </w:tc>
        <w:tc>
          <w:tcPr>
            <w:tcW w:w="2500" w:type="pct"/>
            <w:tcBorders>
              <w:top w:val="outset" w:sz="6" w:space="0" w:color="auto"/>
              <w:left w:val="outset" w:sz="6" w:space="0" w:color="auto"/>
              <w:bottom w:val="outset" w:sz="6" w:space="0" w:color="auto"/>
              <w:right w:val="outset" w:sz="6" w:space="0" w:color="auto"/>
            </w:tcBorders>
            <w:hideMark/>
          </w:tcPr>
          <w:p w14:paraId="6DFFDFC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BF76716"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0D578C2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Activity in the construction sector since</w:t>
            </w:r>
          </w:p>
        </w:tc>
        <w:tc>
          <w:tcPr>
            <w:tcW w:w="2500" w:type="pct"/>
            <w:tcBorders>
              <w:top w:val="outset" w:sz="6" w:space="0" w:color="auto"/>
              <w:left w:val="outset" w:sz="6" w:space="0" w:color="auto"/>
              <w:bottom w:val="outset" w:sz="6" w:space="0" w:color="auto"/>
              <w:right w:val="outset" w:sz="6" w:space="0" w:color="auto"/>
            </w:tcBorders>
            <w:hideMark/>
          </w:tcPr>
          <w:p w14:paraId="72A9177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r>
      <w:tr w:rsidR="00057534" w:rsidRPr="00057534" w14:paraId="6F813853"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D3A8BE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Type of the merchant</w:t>
            </w:r>
          </w:p>
        </w:tc>
        <w:tc>
          <w:tcPr>
            <w:tcW w:w="2500" w:type="pct"/>
            <w:tcBorders>
              <w:top w:val="outset" w:sz="6" w:space="0" w:color="auto"/>
              <w:left w:val="outset" w:sz="6" w:space="0" w:color="auto"/>
              <w:bottom w:val="outset" w:sz="6" w:space="0" w:color="auto"/>
              <w:right w:val="outset" w:sz="6" w:space="0" w:color="auto"/>
            </w:tcBorders>
            <w:hideMark/>
          </w:tcPr>
          <w:p w14:paraId="0A15559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A5EF61C"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B5ACA6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Legal address</w:t>
            </w:r>
          </w:p>
        </w:tc>
        <w:tc>
          <w:tcPr>
            <w:tcW w:w="2500" w:type="pct"/>
            <w:tcBorders>
              <w:top w:val="outset" w:sz="6" w:space="0" w:color="auto"/>
              <w:left w:val="outset" w:sz="6" w:space="0" w:color="auto"/>
              <w:bottom w:val="outset" w:sz="6" w:space="0" w:color="auto"/>
              <w:right w:val="outset" w:sz="6" w:space="0" w:color="auto"/>
            </w:tcBorders>
            <w:hideMark/>
          </w:tcPr>
          <w:p w14:paraId="7512B96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0FBD63F"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81486C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E-mail address</w:t>
            </w:r>
          </w:p>
        </w:tc>
        <w:tc>
          <w:tcPr>
            <w:tcW w:w="2500" w:type="pct"/>
            <w:tcBorders>
              <w:top w:val="outset" w:sz="6" w:space="0" w:color="auto"/>
              <w:left w:val="outset" w:sz="6" w:space="0" w:color="auto"/>
              <w:bottom w:val="outset" w:sz="6" w:space="0" w:color="auto"/>
              <w:right w:val="outset" w:sz="6" w:space="0" w:color="auto"/>
            </w:tcBorders>
            <w:hideMark/>
          </w:tcPr>
          <w:p w14:paraId="2683951A" w14:textId="77777777" w:rsidR="00057534" w:rsidRPr="00057534" w:rsidRDefault="00057534" w:rsidP="009C5ECE">
            <w:pPr>
              <w:spacing w:after="0" w:line="240" w:lineRule="auto"/>
              <w:jc w:val="both"/>
              <w:rPr>
                <w:rFonts w:ascii="Times New Roman" w:hAnsi="Times New Roman"/>
                <w:noProof/>
                <w:sz w:val="24"/>
                <w:lang w:val="en-US"/>
              </w:rPr>
            </w:pPr>
          </w:p>
        </w:tc>
      </w:tr>
    </w:tbl>
    <w:p w14:paraId="7856F385" w14:textId="77777777" w:rsidR="00057534" w:rsidRPr="00057534" w:rsidRDefault="00057534" w:rsidP="00057534">
      <w:pPr>
        <w:pStyle w:val="NormalWeb"/>
        <w:spacing w:before="0" w:beforeAutospacing="0" w:after="0" w:afterAutospacing="0"/>
        <w:jc w:val="both"/>
        <w:rPr>
          <w:noProof/>
          <w:lang w:val="en-US"/>
        </w:rPr>
      </w:pPr>
    </w:p>
    <w:p w14:paraId="3AC91DD8"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Here and hereinafter documentary evidence of the conformity of data, for example, a statement from the registration institution of merchants in the country of registration of the contractor, a statement issued by a competent authority or certification of the merchant on activity in the construction sector must be appended to the submission.</w:t>
      </w:r>
    </w:p>
    <w:p w14:paraId="508AA9EE" w14:textId="77777777" w:rsidR="00057534" w:rsidRPr="00057534" w:rsidRDefault="00057534" w:rsidP="00057534">
      <w:pPr>
        <w:pStyle w:val="NormalWeb"/>
        <w:spacing w:before="0" w:beforeAutospacing="0" w:after="0" w:afterAutospacing="0"/>
        <w:jc w:val="both"/>
        <w:rPr>
          <w:noProof/>
          <w:lang w:val="en-US"/>
        </w:rPr>
      </w:pPr>
    </w:p>
    <w:p w14:paraId="72A5EDB8"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Electronic documents shall be uploaded by clicking on the option “Add documents” in Section III.</w:t>
      </w:r>
    </w:p>
    <w:p w14:paraId="629D9903" w14:textId="77777777" w:rsidR="00057534" w:rsidRPr="00057534" w:rsidRDefault="00057534" w:rsidP="00057534">
      <w:pPr>
        <w:pStyle w:val="NormalWeb"/>
        <w:spacing w:before="0" w:beforeAutospacing="0" w:after="0" w:afterAutospacing="0"/>
        <w:jc w:val="both"/>
        <w:rPr>
          <w:b/>
          <w:bCs/>
          <w:caps/>
          <w:noProof/>
          <w:lang w:val="en-US"/>
        </w:rPr>
      </w:pPr>
    </w:p>
    <w:p w14:paraId="5303FAF4" w14:textId="77777777" w:rsidR="00057534" w:rsidRPr="00057534" w:rsidRDefault="00057534" w:rsidP="00057534">
      <w:pPr>
        <w:pStyle w:val="NormalWeb"/>
        <w:keepNext/>
        <w:keepLines/>
        <w:spacing w:before="0" w:beforeAutospacing="0" w:after="0" w:afterAutospacing="0"/>
        <w:jc w:val="center"/>
        <w:rPr>
          <w:b/>
          <w:caps/>
          <w:noProof/>
          <w:lang w:val="en-US"/>
        </w:rPr>
      </w:pPr>
      <w:r w:rsidRPr="00057534">
        <w:rPr>
          <w:b/>
          <w:caps/>
          <w:noProof/>
          <w:lang w:val="en-US"/>
        </w:rPr>
        <w:lastRenderedPageBreak/>
        <w:t>III. Qualification Information</w:t>
      </w:r>
    </w:p>
    <w:p w14:paraId="5ABF4DF0" w14:textId="77777777" w:rsidR="00057534" w:rsidRPr="00057534" w:rsidRDefault="00057534" w:rsidP="00057534">
      <w:pPr>
        <w:pStyle w:val="NormalWeb"/>
        <w:keepNext/>
        <w:keepLines/>
        <w:spacing w:before="0" w:beforeAutospacing="0" w:after="0" w:afterAutospacing="0"/>
        <w:jc w:val="both"/>
        <w:rPr>
          <w:b/>
          <w:bCs/>
          <w:caps/>
          <w:noProof/>
          <w:lang w:val="en-US"/>
        </w:rPr>
      </w:pPr>
    </w:p>
    <w:p w14:paraId="781DCE38" w14:textId="77777777" w:rsidR="00057534" w:rsidRPr="00057534" w:rsidRDefault="00057534" w:rsidP="00057534">
      <w:pPr>
        <w:pStyle w:val="NormalWeb"/>
        <w:keepNext/>
        <w:keepLines/>
        <w:spacing w:before="0" w:beforeAutospacing="0" w:after="0" w:afterAutospacing="0"/>
        <w:jc w:val="both"/>
        <w:rPr>
          <w:b/>
          <w:caps/>
          <w:noProof/>
          <w:lang w:val="en-US"/>
        </w:rPr>
      </w:pPr>
      <w:r w:rsidRPr="00057534">
        <w:rPr>
          <w:b/>
          <w:caps/>
          <w:noProof/>
          <w:lang w:val="en-US"/>
        </w:rPr>
        <w:t>1. Financial data*</w:t>
      </w:r>
    </w:p>
    <w:p w14:paraId="2A7D38F9" w14:textId="77777777" w:rsidR="00057534" w:rsidRPr="00057534" w:rsidRDefault="00057534" w:rsidP="00057534">
      <w:pPr>
        <w:pStyle w:val="NormalWeb"/>
        <w:keepNext/>
        <w:keepLines/>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60"/>
        <w:gridCol w:w="1992"/>
        <w:gridCol w:w="1992"/>
        <w:gridCol w:w="1811"/>
      </w:tblGrid>
      <w:tr w:rsidR="00057534" w:rsidRPr="00057534" w14:paraId="7B277FD0" w14:textId="77777777" w:rsidTr="009C5ECE">
        <w:tc>
          <w:tcPr>
            <w:tcW w:w="1800" w:type="pct"/>
            <w:vMerge w:val="restart"/>
            <w:tcBorders>
              <w:top w:val="outset" w:sz="6" w:space="0" w:color="auto"/>
              <w:left w:val="outset" w:sz="6" w:space="0" w:color="auto"/>
              <w:bottom w:val="outset" w:sz="6" w:space="0" w:color="auto"/>
              <w:right w:val="outset" w:sz="6" w:space="0" w:color="auto"/>
            </w:tcBorders>
            <w:shd w:val="clear" w:color="auto" w:fill="F2F2F2"/>
            <w:hideMark/>
          </w:tcPr>
          <w:p w14:paraId="20FF8166"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Reporting year</w:t>
            </w:r>
          </w:p>
          <w:p w14:paraId="0513F0D6"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drawing>
                <wp:inline distT="0" distB="0" distL="0" distR="0" wp14:anchorId="0E3367CF" wp14:editId="6522240D">
                  <wp:extent cx="952500" cy="28575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p w14:paraId="690AFFDB"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Indicator</w:t>
            </w:r>
          </w:p>
        </w:tc>
        <w:tc>
          <w:tcPr>
            <w:tcW w:w="1100" w:type="pct"/>
            <w:tcBorders>
              <w:top w:val="outset" w:sz="6" w:space="0" w:color="auto"/>
              <w:left w:val="outset" w:sz="6" w:space="0" w:color="auto"/>
              <w:bottom w:val="outset" w:sz="6" w:space="0" w:color="auto"/>
              <w:right w:val="outset" w:sz="6" w:space="0" w:color="auto"/>
            </w:tcBorders>
            <w:shd w:val="clear" w:color="auto" w:fill="F2F2F2"/>
            <w:hideMark/>
          </w:tcPr>
          <w:p w14:paraId="660664A6" w14:textId="77777777" w:rsidR="00057534" w:rsidRPr="00057534" w:rsidRDefault="00057534" w:rsidP="009C5ECE">
            <w:pPr>
              <w:pStyle w:val="NormalWeb"/>
              <w:keepNext/>
              <w:keepLines/>
              <w:spacing w:before="0" w:beforeAutospacing="0" w:after="0" w:afterAutospacing="0"/>
              <w:jc w:val="center"/>
              <w:rPr>
                <w:i/>
                <w:noProof/>
                <w:lang w:val="en-US"/>
              </w:rPr>
            </w:pPr>
            <w:r w:rsidRPr="00057534">
              <w:rPr>
                <w:i/>
                <w:noProof/>
                <w:lang w:val="en-US"/>
              </w:rPr>
              <w:t>euros</w:t>
            </w:r>
          </w:p>
        </w:tc>
        <w:tc>
          <w:tcPr>
            <w:tcW w:w="1100" w:type="pct"/>
            <w:tcBorders>
              <w:top w:val="outset" w:sz="6" w:space="0" w:color="auto"/>
              <w:left w:val="outset" w:sz="6" w:space="0" w:color="auto"/>
              <w:bottom w:val="outset" w:sz="6" w:space="0" w:color="auto"/>
              <w:right w:val="outset" w:sz="6" w:space="0" w:color="auto"/>
            </w:tcBorders>
            <w:shd w:val="clear" w:color="auto" w:fill="F2F2F2"/>
            <w:hideMark/>
          </w:tcPr>
          <w:p w14:paraId="1E502A52" w14:textId="77777777" w:rsidR="00057534" w:rsidRPr="00057534" w:rsidRDefault="00057534" w:rsidP="009C5ECE">
            <w:pPr>
              <w:pStyle w:val="NormalWeb"/>
              <w:keepNext/>
              <w:keepLines/>
              <w:spacing w:before="0" w:beforeAutospacing="0" w:after="0" w:afterAutospacing="0"/>
              <w:jc w:val="center"/>
              <w:rPr>
                <w:i/>
                <w:noProof/>
                <w:lang w:val="en-US"/>
              </w:rPr>
            </w:pPr>
            <w:r w:rsidRPr="00057534">
              <w:rPr>
                <w:i/>
                <w:noProof/>
                <w:lang w:val="en-US"/>
              </w:rPr>
              <w:t>euros</w:t>
            </w:r>
          </w:p>
        </w:tc>
        <w:tc>
          <w:tcPr>
            <w:tcW w:w="1000" w:type="pct"/>
            <w:tcBorders>
              <w:top w:val="outset" w:sz="6" w:space="0" w:color="auto"/>
              <w:left w:val="outset" w:sz="6" w:space="0" w:color="auto"/>
              <w:bottom w:val="outset" w:sz="6" w:space="0" w:color="auto"/>
              <w:right w:val="outset" w:sz="6" w:space="0" w:color="auto"/>
            </w:tcBorders>
            <w:shd w:val="clear" w:color="auto" w:fill="F2F2F2"/>
            <w:hideMark/>
          </w:tcPr>
          <w:p w14:paraId="0474427E" w14:textId="77777777" w:rsidR="00057534" w:rsidRPr="00057534" w:rsidRDefault="00057534" w:rsidP="009C5ECE">
            <w:pPr>
              <w:pStyle w:val="NormalWeb"/>
              <w:keepNext/>
              <w:keepLines/>
              <w:spacing w:before="0" w:beforeAutospacing="0" w:after="0" w:afterAutospacing="0"/>
              <w:jc w:val="center"/>
              <w:rPr>
                <w:i/>
                <w:noProof/>
                <w:lang w:val="en-US"/>
              </w:rPr>
            </w:pPr>
            <w:r w:rsidRPr="00057534">
              <w:rPr>
                <w:i/>
                <w:noProof/>
                <w:lang w:val="en-US"/>
              </w:rPr>
              <w:t>euros</w:t>
            </w:r>
          </w:p>
        </w:tc>
      </w:tr>
      <w:tr w:rsidR="00057534" w:rsidRPr="00057534" w14:paraId="4964BC87" w14:textId="77777777" w:rsidTr="009C5ECE">
        <w:tc>
          <w:tcPr>
            <w:tcW w:w="1800" w:type="pct"/>
            <w:vMerge/>
            <w:tcBorders>
              <w:top w:val="outset" w:sz="6" w:space="0" w:color="auto"/>
              <w:left w:val="outset" w:sz="6" w:space="0" w:color="auto"/>
              <w:bottom w:val="outset" w:sz="6" w:space="0" w:color="auto"/>
              <w:right w:val="outset" w:sz="6" w:space="0" w:color="auto"/>
            </w:tcBorders>
            <w:vAlign w:val="center"/>
            <w:hideMark/>
          </w:tcPr>
          <w:p w14:paraId="355F3690" w14:textId="77777777" w:rsidR="00057534" w:rsidRPr="00057534" w:rsidRDefault="00057534" w:rsidP="009C5ECE">
            <w:pPr>
              <w:spacing w:after="0" w:line="240" w:lineRule="auto"/>
              <w:jc w:val="center"/>
              <w:rPr>
                <w:rFonts w:ascii="Times New Roman" w:hAnsi="Times New Roman"/>
                <w:noProof/>
                <w:sz w:val="24"/>
                <w:szCs w:val="24"/>
                <w:lang w:val="en-US"/>
              </w:rPr>
            </w:pPr>
          </w:p>
        </w:tc>
        <w:tc>
          <w:tcPr>
            <w:tcW w:w="1100" w:type="pct"/>
            <w:tcBorders>
              <w:top w:val="outset" w:sz="6" w:space="0" w:color="auto"/>
              <w:left w:val="outset" w:sz="6" w:space="0" w:color="auto"/>
              <w:bottom w:val="outset" w:sz="6" w:space="0" w:color="auto"/>
              <w:right w:val="outset" w:sz="6" w:space="0" w:color="auto"/>
            </w:tcBorders>
            <w:shd w:val="clear" w:color="auto" w:fill="F2F2F2"/>
            <w:hideMark/>
          </w:tcPr>
          <w:p w14:paraId="20BD10A6"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100" w:type="pct"/>
            <w:tcBorders>
              <w:top w:val="outset" w:sz="6" w:space="0" w:color="auto"/>
              <w:left w:val="outset" w:sz="6" w:space="0" w:color="auto"/>
              <w:bottom w:val="outset" w:sz="6" w:space="0" w:color="auto"/>
              <w:right w:val="outset" w:sz="6" w:space="0" w:color="auto"/>
            </w:tcBorders>
            <w:shd w:val="clear" w:color="auto" w:fill="F2F2F2"/>
            <w:hideMark/>
          </w:tcPr>
          <w:p w14:paraId="10347E15"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00" w:type="pct"/>
            <w:tcBorders>
              <w:top w:val="outset" w:sz="6" w:space="0" w:color="auto"/>
              <w:left w:val="outset" w:sz="6" w:space="0" w:color="auto"/>
              <w:bottom w:val="outset" w:sz="6" w:space="0" w:color="auto"/>
              <w:right w:val="outset" w:sz="6" w:space="0" w:color="auto"/>
            </w:tcBorders>
            <w:shd w:val="clear" w:color="auto" w:fill="F2F2F2"/>
            <w:hideMark/>
          </w:tcPr>
          <w:p w14:paraId="48D5B3EF"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r>
      <w:tr w:rsidR="00057534" w:rsidRPr="00057534" w14:paraId="2F852CD3" w14:textId="77777777" w:rsidTr="009C5ECE">
        <w:tc>
          <w:tcPr>
            <w:tcW w:w="1800" w:type="pct"/>
            <w:tcBorders>
              <w:top w:val="outset" w:sz="6" w:space="0" w:color="auto"/>
              <w:left w:val="outset" w:sz="6" w:space="0" w:color="auto"/>
              <w:bottom w:val="outset" w:sz="6" w:space="0" w:color="auto"/>
              <w:right w:val="outset" w:sz="6" w:space="0" w:color="auto"/>
            </w:tcBorders>
            <w:hideMark/>
          </w:tcPr>
          <w:p w14:paraId="38A165A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 xml:space="preserve">Equity capital </w:t>
            </w:r>
            <w:r w:rsidRPr="00057534">
              <w:rPr>
                <w:rFonts w:ascii="Times New Roman" w:hAnsi="Times New Roman"/>
                <w:i/>
                <w:noProof/>
                <w:sz w:val="24"/>
                <w:lang w:val="en-US"/>
              </w:rPr>
              <w:t>(in the composition of the balance sheet liability)</w:t>
            </w:r>
          </w:p>
        </w:tc>
        <w:tc>
          <w:tcPr>
            <w:tcW w:w="1100" w:type="pct"/>
            <w:tcBorders>
              <w:top w:val="outset" w:sz="6" w:space="0" w:color="auto"/>
              <w:left w:val="outset" w:sz="6" w:space="0" w:color="auto"/>
              <w:bottom w:val="outset" w:sz="6" w:space="0" w:color="auto"/>
              <w:right w:val="outset" w:sz="6" w:space="0" w:color="auto"/>
            </w:tcBorders>
          </w:tcPr>
          <w:p w14:paraId="22C68780" w14:textId="77777777" w:rsidR="00057534" w:rsidRPr="00057534" w:rsidRDefault="00057534" w:rsidP="009C5ECE">
            <w:pPr>
              <w:spacing w:after="0" w:line="240" w:lineRule="auto"/>
              <w:jc w:val="both"/>
              <w:rPr>
                <w:rFonts w:ascii="Times New Roman" w:hAnsi="Times New Roman"/>
                <w:noProof/>
                <w:sz w:val="24"/>
                <w:lang w:val="en-US"/>
              </w:rPr>
            </w:pPr>
          </w:p>
        </w:tc>
        <w:tc>
          <w:tcPr>
            <w:tcW w:w="1100" w:type="pct"/>
            <w:tcBorders>
              <w:top w:val="outset" w:sz="6" w:space="0" w:color="auto"/>
              <w:left w:val="outset" w:sz="6" w:space="0" w:color="auto"/>
              <w:bottom w:val="outset" w:sz="6" w:space="0" w:color="auto"/>
              <w:right w:val="outset" w:sz="6" w:space="0" w:color="auto"/>
            </w:tcBorders>
          </w:tcPr>
          <w:p w14:paraId="3548F153" w14:textId="77777777" w:rsidR="00057534" w:rsidRPr="00057534" w:rsidRDefault="00057534" w:rsidP="009C5ECE">
            <w:pPr>
              <w:spacing w:after="0" w:line="240" w:lineRule="auto"/>
              <w:jc w:val="both"/>
              <w:rPr>
                <w:rFonts w:ascii="Times New Roman" w:hAnsi="Times New Roman"/>
                <w:noProof/>
                <w:sz w:val="24"/>
                <w:lang w:val="en-US"/>
              </w:rPr>
            </w:pPr>
          </w:p>
        </w:tc>
        <w:tc>
          <w:tcPr>
            <w:tcW w:w="1000" w:type="pct"/>
            <w:tcBorders>
              <w:top w:val="outset" w:sz="6" w:space="0" w:color="auto"/>
              <w:left w:val="outset" w:sz="6" w:space="0" w:color="auto"/>
              <w:bottom w:val="outset" w:sz="6" w:space="0" w:color="auto"/>
              <w:right w:val="outset" w:sz="6" w:space="0" w:color="auto"/>
            </w:tcBorders>
          </w:tcPr>
          <w:p w14:paraId="4A5EBCF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299F174" w14:textId="77777777" w:rsidTr="009C5ECE">
        <w:tc>
          <w:tcPr>
            <w:tcW w:w="1800" w:type="pct"/>
            <w:tcBorders>
              <w:top w:val="outset" w:sz="6" w:space="0" w:color="auto"/>
              <w:left w:val="outset" w:sz="6" w:space="0" w:color="auto"/>
              <w:bottom w:val="outset" w:sz="6" w:space="0" w:color="auto"/>
              <w:right w:val="outset" w:sz="6" w:space="0" w:color="auto"/>
            </w:tcBorders>
            <w:hideMark/>
          </w:tcPr>
          <w:p w14:paraId="2315583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 xml:space="preserve">Assets </w:t>
            </w:r>
            <w:r w:rsidRPr="00057534">
              <w:rPr>
                <w:rFonts w:ascii="Times New Roman" w:hAnsi="Times New Roman"/>
                <w:i/>
                <w:noProof/>
                <w:sz w:val="24"/>
                <w:lang w:val="en-US"/>
              </w:rPr>
              <w:t>(total amount of assets in the balance sheet)</w:t>
            </w:r>
          </w:p>
        </w:tc>
        <w:tc>
          <w:tcPr>
            <w:tcW w:w="1100" w:type="pct"/>
            <w:tcBorders>
              <w:top w:val="outset" w:sz="6" w:space="0" w:color="auto"/>
              <w:left w:val="outset" w:sz="6" w:space="0" w:color="auto"/>
              <w:bottom w:val="outset" w:sz="6" w:space="0" w:color="auto"/>
              <w:right w:val="outset" w:sz="6" w:space="0" w:color="auto"/>
            </w:tcBorders>
          </w:tcPr>
          <w:p w14:paraId="04E72834" w14:textId="77777777" w:rsidR="00057534" w:rsidRPr="00057534" w:rsidRDefault="00057534" w:rsidP="009C5ECE">
            <w:pPr>
              <w:spacing w:after="0" w:line="240" w:lineRule="auto"/>
              <w:jc w:val="both"/>
              <w:rPr>
                <w:rFonts w:ascii="Times New Roman" w:hAnsi="Times New Roman"/>
                <w:noProof/>
                <w:sz w:val="24"/>
                <w:lang w:val="en-US"/>
              </w:rPr>
            </w:pPr>
          </w:p>
        </w:tc>
        <w:tc>
          <w:tcPr>
            <w:tcW w:w="1100" w:type="pct"/>
            <w:tcBorders>
              <w:top w:val="outset" w:sz="6" w:space="0" w:color="auto"/>
              <w:left w:val="outset" w:sz="6" w:space="0" w:color="auto"/>
              <w:bottom w:val="outset" w:sz="6" w:space="0" w:color="auto"/>
              <w:right w:val="outset" w:sz="6" w:space="0" w:color="auto"/>
            </w:tcBorders>
          </w:tcPr>
          <w:p w14:paraId="32FE1906" w14:textId="77777777" w:rsidR="00057534" w:rsidRPr="00057534" w:rsidRDefault="00057534" w:rsidP="009C5ECE">
            <w:pPr>
              <w:spacing w:after="0" w:line="240" w:lineRule="auto"/>
              <w:jc w:val="both"/>
              <w:rPr>
                <w:rFonts w:ascii="Times New Roman" w:hAnsi="Times New Roman"/>
                <w:noProof/>
                <w:sz w:val="24"/>
                <w:lang w:val="en-US"/>
              </w:rPr>
            </w:pPr>
          </w:p>
        </w:tc>
        <w:tc>
          <w:tcPr>
            <w:tcW w:w="1000" w:type="pct"/>
            <w:tcBorders>
              <w:top w:val="outset" w:sz="6" w:space="0" w:color="auto"/>
              <w:left w:val="outset" w:sz="6" w:space="0" w:color="auto"/>
              <w:bottom w:val="outset" w:sz="6" w:space="0" w:color="auto"/>
              <w:right w:val="outset" w:sz="6" w:space="0" w:color="auto"/>
            </w:tcBorders>
          </w:tcPr>
          <w:p w14:paraId="5912D59E" w14:textId="77777777" w:rsidR="00057534" w:rsidRPr="00057534" w:rsidRDefault="00057534" w:rsidP="009C5ECE">
            <w:pPr>
              <w:spacing w:after="0" w:line="240" w:lineRule="auto"/>
              <w:jc w:val="both"/>
              <w:rPr>
                <w:rFonts w:ascii="Times New Roman" w:hAnsi="Times New Roman"/>
                <w:noProof/>
                <w:sz w:val="24"/>
                <w:lang w:val="en-US"/>
              </w:rPr>
            </w:pPr>
          </w:p>
        </w:tc>
      </w:tr>
    </w:tbl>
    <w:p w14:paraId="26D0CDED" w14:textId="77777777" w:rsidR="00057534" w:rsidRPr="00057534" w:rsidRDefault="00057534" w:rsidP="00057534">
      <w:pPr>
        <w:pStyle w:val="NormalWeb"/>
        <w:spacing w:before="0" w:beforeAutospacing="0" w:after="0" w:afterAutospacing="0"/>
        <w:jc w:val="both"/>
        <w:rPr>
          <w:noProof/>
          <w:lang w:val="en-US"/>
        </w:rPr>
      </w:pPr>
    </w:p>
    <w:p w14:paraId="3378CE52"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Note. * Data from the balance sheet of the contractor.</w:t>
      </w:r>
    </w:p>
    <w:p w14:paraId="3C8FF5BB" w14:textId="77777777" w:rsidR="00057534" w:rsidRPr="00057534" w:rsidRDefault="00057534" w:rsidP="00057534">
      <w:pPr>
        <w:pStyle w:val="NormalWeb"/>
        <w:spacing w:before="0" w:beforeAutospacing="0" w:after="0" w:afterAutospacing="0"/>
        <w:jc w:val="both"/>
        <w:rPr>
          <w:noProof/>
          <w:lang w:val="en-US"/>
        </w:rPr>
      </w:pPr>
    </w:p>
    <w:p w14:paraId="79D2EDE2"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2. TOTAL AMOUNT OF CONSTRUCTION SERVICES PROVIDED</w:t>
      </w:r>
    </w:p>
    <w:p w14:paraId="2BFCE6F9" w14:textId="77777777" w:rsidR="00057534" w:rsidRPr="00057534" w:rsidRDefault="00057534" w:rsidP="00057534">
      <w:pPr>
        <w:pStyle w:val="NormalWeb"/>
        <w:spacing w:before="0" w:beforeAutospacing="0" w:after="0" w:afterAutospacing="0"/>
        <w:jc w:val="both"/>
        <w:rPr>
          <w:b/>
          <w:bCs/>
          <w:noProof/>
          <w:lang w:val="en-US"/>
        </w:rPr>
      </w:pPr>
    </w:p>
    <w:p w14:paraId="20359947" w14:textId="77777777" w:rsidR="00057534" w:rsidRPr="00057534" w:rsidRDefault="00057534" w:rsidP="00057534">
      <w:pPr>
        <w:pStyle w:val="NormalWeb"/>
        <w:spacing w:before="0" w:beforeAutospacing="0" w:after="0" w:afterAutospacing="0"/>
        <w:jc w:val="both"/>
        <w:rPr>
          <w:noProof/>
          <w:lang w:val="en-US"/>
        </w:rPr>
      </w:pPr>
      <w:r w:rsidRPr="00057534">
        <w:rPr>
          <w:noProof/>
          <w:lang w:val="en-US"/>
        </w:rPr>
        <w:t>Indicate the amount excluding value added tax.</w:t>
      </w:r>
    </w:p>
    <w:p w14:paraId="434602D2"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20BA0E22"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FE71DC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Construction works (the amount in EUR)</w:t>
            </w:r>
          </w:p>
        </w:tc>
        <w:tc>
          <w:tcPr>
            <w:tcW w:w="2500" w:type="pct"/>
            <w:tcBorders>
              <w:top w:val="outset" w:sz="6" w:space="0" w:color="auto"/>
              <w:left w:val="outset" w:sz="6" w:space="0" w:color="auto"/>
              <w:bottom w:val="outset" w:sz="6" w:space="0" w:color="auto"/>
              <w:right w:val="outset" w:sz="6" w:space="0" w:color="auto"/>
            </w:tcBorders>
          </w:tcPr>
          <w:p w14:paraId="106F812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776B9E2"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CBCEFD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500" w:type="pct"/>
            <w:tcBorders>
              <w:top w:val="outset" w:sz="6" w:space="0" w:color="auto"/>
              <w:left w:val="outset" w:sz="6" w:space="0" w:color="auto"/>
              <w:bottom w:val="outset" w:sz="6" w:space="0" w:color="auto"/>
              <w:right w:val="outset" w:sz="6" w:space="0" w:color="auto"/>
            </w:tcBorders>
          </w:tcPr>
          <w:p w14:paraId="1749DB8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2DB95EC"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70C5DAA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500" w:type="pct"/>
            <w:tcBorders>
              <w:top w:val="outset" w:sz="6" w:space="0" w:color="auto"/>
              <w:left w:val="outset" w:sz="6" w:space="0" w:color="auto"/>
              <w:bottom w:val="outset" w:sz="6" w:space="0" w:color="auto"/>
              <w:right w:val="outset" w:sz="6" w:space="0" w:color="auto"/>
            </w:tcBorders>
          </w:tcPr>
          <w:p w14:paraId="71624AC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ECE913E"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D1372A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500" w:type="pct"/>
            <w:tcBorders>
              <w:top w:val="outset" w:sz="6" w:space="0" w:color="auto"/>
              <w:left w:val="outset" w:sz="6" w:space="0" w:color="auto"/>
              <w:bottom w:val="outset" w:sz="6" w:space="0" w:color="auto"/>
              <w:right w:val="outset" w:sz="6" w:space="0" w:color="auto"/>
            </w:tcBorders>
          </w:tcPr>
          <w:p w14:paraId="0E222412" w14:textId="77777777" w:rsidR="00057534" w:rsidRPr="00057534" w:rsidRDefault="00057534" w:rsidP="009C5ECE">
            <w:pPr>
              <w:spacing w:after="0" w:line="240" w:lineRule="auto"/>
              <w:jc w:val="both"/>
              <w:rPr>
                <w:rFonts w:ascii="Times New Roman" w:hAnsi="Times New Roman"/>
                <w:noProof/>
                <w:sz w:val="24"/>
                <w:lang w:val="en-US"/>
              </w:rPr>
            </w:pPr>
          </w:p>
        </w:tc>
      </w:tr>
    </w:tbl>
    <w:p w14:paraId="65A6D508" w14:textId="77777777" w:rsidR="00057534" w:rsidRPr="00057534" w:rsidRDefault="00057534" w:rsidP="00057534">
      <w:pPr>
        <w:pStyle w:val="NormalWeb"/>
        <w:spacing w:before="0" w:beforeAutospacing="0" w:after="0" w:afterAutospacing="0"/>
        <w:jc w:val="both"/>
        <w:rPr>
          <w:b/>
          <w:bCs/>
          <w:caps/>
          <w:noProof/>
          <w:lang w:val="en-US"/>
        </w:rPr>
      </w:pPr>
    </w:p>
    <w:p w14:paraId="4C47881F"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3. Average Work Remuneration in the Contractor</w:t>
      </w:r>
    </w:p>
    <w:p w14:paraId="6F3DDC89"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6"/>
        <w:gridCol w:w="4799"/>
      </w:tblGrid>
      <w:tr w:rsidR="00057534" w:rsidRPr="00057534" w14:paraId="4057C264"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342545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Year</w:t>
            </w:r>
          </w:p>
        </w:tc>
        <w:tc>
          <w:tcPr>
            <w:tcW w:w="2650" w:type="pct"/>
            <w:tcBorders>
              <w:top w:val="outset" w:sz="6" w:space="0" w:color="auto"/>
              <w:left w:val="outset" w:sz="6" w:space="0" w:color="auto"/>
              <w:bottom w:val="outset" w:sz="6" w:space="0" w:color="auto"/>
              <w:right w:val="outset" w:sz="6" w:space="0" w:color="auto"/>
            </w:tcBorders>
            <w:hideMark/>
          </w:tcPr>
          <w:p w14:paraId="12AADFC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Average gross work remuneration in the contractor (EUR)</w:t>
            </w:r>
          </w:p>
        </w:tc>
      </w:tr>
      <w:tr w:rsidR="00057534" w:rsidRPr="00057534" w14:paraId="5958BB60"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1C93BC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2007767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59EA6B3"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C19444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305DB2B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D2B8ABC"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26DD0B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49EB9121" w14:textId="77777777" w:rsidR="00057534" w:rsidRPr="00057534" w:rsidRDefault="00057534" w:rsidP="009C5ECE">
            <w:pPr>
              <w:spacing w:after="0" w:line="240" w:lineRule="auto"/>
              <w:jc w:val="both"/>
              <w:rPr>
                <w:rFonts w:ascii="Times New Roman" w:hAnsi="Times New Roman"/>
                <w:noProof/>
                <w:sz w:val="24"/>
                <w:lang w:val="en-US"/>
              </w:rPr>
            </w:pPr>
          </w:p>
        </w:tc>
      </w:tr>
    </w:tbl>
    <w:p w14:paraId="3A7646C8" w14:textId="77777777" w:rsidR="00057534" w:rsidRPr="00057534" w:rsidRDefault="00057534" w:rsidP="00057534">
      <w:pPr>
        <w:pStyle w:val="NormalWeb"/>
        <w:spacing w:before="0" w:beforeAutospacing="0" w:after="0" w:afterAutospacing="0"/>
        <w:jc w:val="both"/>
        <w:rPr>
          <w:b/>
          <w:bCs/>
          <w:caps/>
          <w:noProof/>
          <w:lang w:val="en-US"/>
        </w:rPr>
      </w:pPr>
    </w:p>
    <w:p w14:paraId="6686437E"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4. Solvency</w:t>
      </w:r>
    </w:p>
    <w:p w14:paraId="47D814A3" w14:textId="77777777" w:rsidR="00057534" w:rsidRPr="00057534" w:rsidRDefault="00057534" w:rsidP="00057534">
      <w:pPr>
        <w:pStyle w:val="NormalWeb"/>
        <w:spacing w:before="0" w:beforeAutospacing="0" w:after="0" w:afterAutospacing="0"/>
        <w:jc w:val="both"/>
        <w:rPr>
          <w:b/>
          <w:bCs/>
          <w:caps/>
          <w:noProof/>
          <w:lang w:val="en-US"/>
        </w:rPr>
      </w:pPr>
    </w:p>
    <w:p w14:paraId="479C7F37"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The submitter shall attest that on the day of completing the submission the decision on the suspension of economic activity is not in effect for the merchant, and also insolvency of the contractor has not been declared.</w:t>
      </w:r>
    </w:p>
    <w:p w14:paraId="59C93E31"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348F8AD4"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863B62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Given name, surname of the authorised person</w:t>
            </w:r>
          </w:p>
        </w:tc>
        <w:tc>
          <w:tcPr>
            <w:tcW w:w="2500" w:type="pct"/>
            <w:tcBorders>
              <w:top w:val="outset" w:sz="6" w:space="0" w:color="auto"/>
              <w:left w:val="outset" w:sz="6" w:space="0" w:color="auto"/>
              <w:bottom w:val="outset" w:sz="6" w:space="0" w:color="auto"/>
              <w:right w:val="outset" w:sz="6" w:space="0" w:color="auto"/>
            </w:tcBorders>
            <w:hideMark/>
          </w:tcPr>
          <w:p w14:paraId="444F62D6" w14:textId="77777777" w:rsidR="00057534" w:rsidRPr="00057534" w:rsidRDefault="00057534" w:rsidP="009C5ECE">
            <w:pPr>
              <w:spacing w:after="0" w:line="240" w:lineRule="auto"/>
              <w:jc w:val="both"/>
              <w:rPr>
                <w:rFonts w:ascii="Times New Roman" w:hAnsi="Times New Roman"/>
                <w:noProof/>
                <w:sz w:val="24"/>
                <w:lang w:val="en-US"/>
              </w:rPr>
            </w:pPr>
          </w:p>
        </w:tc>
      </w:tr>
    </w:tbl>
    <w:p w14:paraId="01CDADC1" w14:textId="77777777" w:rsidR="00057534" w:rsidRPr="00057534" w:rsidRDefault="00057534" w:rsidP="00057534">
      <w:pPr>
        <w:pStyle w:val="NormalWeb"/>
        <w:spacing w:before="0" w:beforeAutospacing="0" w:after="0" w:afterAutospacing="0"/>
        <w:jc w:val="both"/>
        <w:rPr>
          <w:b/>
          <w:bCs/>
          <w:caps/>
          <w:noProof/>
          <w:lang w:val="en-US"/>
        </w:rPr>
      </w:pPr>
    </w:p>
    <w:p w14:paraId="4A8F6435" w14:textId="77777777" w:rsidR="00057534" w:rsidRPr="00057534" w:rsidRDefault="00057534" w:rsidP="00057534">
      <w:pPr>
        <w:pStyle w:val="NormalWeb"/>
        <w:keepNext/>
        <w:keepLines/>
        <w:spacing w:before="0" w:beforeAutospacing="0" w:after="0" w:afterAutospacing="0"/>
        <w:jc w:val="both"/>
        <w:rPr>
          <w:b/>
          <w:caps/>
          <w:noProof/>
          <w:lang w:val="en-US"/>
        </w:rPr>
      </w:pPr>
      <w:r w:rsidRPr="00057534">
        <w:rPr>
          <w:b/>
          <w:caps/>
          <w:noProof/>
          <w:lang w:val="en-US"/>
        </w:rPr>
        <w:lastRenderedPageBreak/>
        <w:t>5. Information on the Tax Debt which Exceeds EUR 150 in the Taxation Period</w:t>
      </w:r>
    </w:p>
    <w:p w14:paraId="7A042DB4" w14:textId="77777777" w:rsidR="00057534" w:rsidRPr="00057534" w:rsidRDefault="00057534" w:rsidP="00057534">
      <w:pPr>
        <w:pStyle w:val="NormalWeb"/>
        <w:keepNext/>
        <w:keepLines/>
        <w:spacing w:before="0" w:beforeAutospacing="0" w:after="0" w:afterAutospacing="0"/>
        <w:jc w:val="both"/>
        <w:rPr>
          <w:noProof/>
          <w:lang w:val="en-US"/>
        </w:rPr>
      </w:pPr>
    </w:p>
    <w:p w14:paraId="0D5A4B2E" w14:textId="77777777" w:rsidR="00057534" w:rsidRPr="00057534" w:rsidRDefault="00057534" w:rsidP="00057534">
      <w:pPr>
        <w:pStyle w:val="NormalWeb"/>
        <w:keepNext/>
        <w:keepLines/>
        <w:spacing w:before="0" w:beforeAutospacing="0" w:after="0" w:afterAutospacing="0"/>
        <w:jc w:val="both"/>
        <w:rPr>
          <w:i/>
          <w:noProof/>
          <w:lang w:val="en-US"/>
        </w:rPr>
      </w:pPr>
      <w:r w:rsidRPr="00057534">
        <w:rPr>
          <w:i/>
          <w:noProof/>
          <w:lang w:val="en-US"/>
        </w:rPr>
        <w:t>Complete for one year period counting from the date of the submission.</w:t>
      </w:r>
    </w:p>
    <w:p w14:paraId="5C02CFB1" w14:textId="77777777" w:rsidR="00057534" w:rsidRPr="00057534" w:rsidRDefault="00057534" w:rsidP="00057534">
      <w:pPr>
        <w:pStyle w:val="NormalWeb"/>
        <w:keepNext/>
        <w:keepLines/>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6"/>
        <w:gridCol w:w="4799"/>
      </w:tblGrid>
      <w:tr w:rsidR="00057534" w:rsidRPr="00057534" w14:paraId="2D199B56"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2E6AB0A"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Period</w:t>
            </w:r>
          </w:p>
        </w:tc>
        <w:tc>
          <w:tcPr>
            <w:tcW w:w="2650" w:type="pct"/>
            <w:tcBorders>
              <w:top w:val="outset" w:sz="6" w:space="0" w:color="auto"/>
              <w:left w:val="outset" w:sz="6" w:space="0" w:color="auto"/>
              <w:bottom w:val="outset" w:sz="6" w:space="0" w:color="auto"/>
              <w:right w:val="outset" w:sz="6" w:space="0" w:color="auto"/>
            </w:tcBorders>
            <w:hideMark/>
          </w:tcPr>
          <w:p w14:paraId="163C947F"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Tax debt amount (EUR)</w:t>
            </w:r>
          </w:p>
        </w:tc>
      </w:tr>
      <w:tr w:rsidR="00057534" w:rsidRPr="00057534" w14:paraId="3AF8B3B0"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4A690BDB" w14:textId="77777777" w:rsidR="00057534" w:rsidRPr="00057534" w:rsidRDefault="00057534" w:rsidP="009C5ECE">
            <w:pPr>
              <w:keepNext/>
              <w:keepLines/>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r>
      <w:tr w:rsidR="00057534" w:rsidRPr="00057534" w14:paraId="153118D0"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2124CB0" w14:textId="77777777" w:rsidR="00057534" w:rsidRPr="00057534" w:rsidRDefault="00057534" w:rsidP="009C5ECE">
            <w:pPr>
              <w:keepNext/>
              <w:keepLines/>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314EF67" w14:textId="77777777" w:rsidR="00057534" w:rsidRPr="00057534" w:rsidRDefault="00057534" w:rsidP="009C5ECE">
            <w:pPr>
              <w:keepNext/>
              <w:keepLines/>
              <w:spacing w:after="0" w:line="240" w:lineRule="auto"/>
              <w:jc w:val="both"/>
              <w:rPr>
                <w:rFonts w:ascii="Times New Roman" w:hAnsi="Times New Roman"/>
                <w:noProof/>
                <w:sz w:val="24"/>
                <w:lang w:val="en-US"/>
              </w:rPr>
            </w:pPr>
          </w:p>
        </w:tc>
      </w:tr>
      <w:tr w:rsidR="00057534" w:rsidRPr="00057534" w14:paraId="68E5EF8F"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1791A79A" w14:textId="77777777" w:rsidR="00057534" w:rsidRPr="00057534" w:rsidRDefault="00057534" w:rsidP="009C5ECE">
            <w:pPr>
              <w:keepNext/>
              <w:keepLines/>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9D76FB9" w14:textId="77777777" w:rsidR="00057534" w:rsidRPr="00057534" w:rsidRDefault="00057534" w:rsidP="009C5ECE">
            <w:pPr>
              <w:keepNext/>
              <w:keepLines/>
              <w:spacing w:after="0" w:line="240" w:lineRule="auto"/>
              <w:jc w:val="both"/>
              <w:rPr>
                <w:rFonts w:ascii="Times New Roman" w:hAnsi="Times New Roman"/>
                <w:noProof/>
                <w:sz w:val="24"/>
                <w:lang w:val="en-US"/>
              </w:rPr>
            </w:pPr>
          </w:p>
        </w:tc>
      </w:tr>
      <w:tr w:rsidR="00057534" w:rsidRPr="00057534" w14:paraId="4D23E396"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8243B9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10F906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A6F5F65"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4DECA5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205FAB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53E90D9"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DAB92A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A25551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E61DB41"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C47BCD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72415B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8693F6E"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B253B49"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E601DF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3833DC2"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8B31E2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A97902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31F0C18"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CE4F76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6F4A9B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FC6C531"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91FED4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8DEA0A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A1C1245"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787D96C"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1ACB80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BF65A0E"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1F5D05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E4659F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85E5FBF"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4E9CF8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8CC803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028662F"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78BDF9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C0E002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8033871"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8E4CB4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C57311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5706E47"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E990EE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0DDBB8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AF8BEF1"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5438F2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BD6D01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A71C483"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3C2082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5C0A47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C27747C"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98CD5A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1AECDEA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BEC7021"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0AC602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FF1D7B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BD9B580"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89658C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AD8023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6C1F80E"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A14A7D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577FA1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C0C4B3C"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A5617A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3D6A1D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3AC43D3"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EAF469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533EA32" w14:textId="77777777" w:rsidR="00057534" w:rsidRPr="00057534" w:rsidRDefault="00057534" w:rsidP="009C5ECE">
            <w:pPr>
              <w:spacing w:after="0" w:line="240" w:lineRule="auto"/>
              <w:jc w:val="both"/>
              <w:rPr>
                <w:rFonts w:ascii="Times New Roman" w:hAnsi="Times New Roman"/>
                <w:noProof/>
                <w:sz w:val="24"/>
                <w:lang w:val="en-US"/>
              </w:rPr>
            </w:pPr>
          </w:p>
        </w:tc>
      </w:tr>
    </w:tbl>
    <w:p w14:paraId="12B2D052" w14:textId="77777777" w:rsidR="00057534" w:rsidRPr="00057534" w:rsidRDefault="00057534" w:rsidP="00057534">
      <w:pPr>
        <w:pStyle w:val="NormalWeb"/>
        <w:spacing w:before="0" w:beforeAutospacing="0" w:after="0" w:afterAutospacing="0"/>
        <w:jc w:val="both"/>
        <w:rPr>
          <w:b/>
          <w:bCs/>
          <w:noProof/>
          <w:lang w:val="en-US"/>
        </w:rPr>
      </w:pPr>
    </w:p>
    <w:p w14:paraId="70EE8505"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6. CURRENT INFORMATION ON CONSTRUCTION SPECIALISTS</w:t>
      </w:r>
    </w:p>
    <w:p w14:paraId="0972099B" w14:textId="77777777" w:rsidR="00057534" w:rsidRPr="00057534" w:rsidRDefault="00057534" w:rsidP="00057534">
      <w:pPr>
        <w:pStyle w:val="NormalWeb"/>
        <w:spacing w:before="0" w:beforeAutospacing="0" w:after="0" w:afterAutospacing="0"/>
        <w:jc w:val="both"/>
        <w:rPr>
          <w:b/>
          <w:bC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54"/>
        <w:gridCol w:w="1763"/>
        <w:gridCol w:w="1220"/>
        <w:gridCol w:w="1130"/>
        <w:gridCol w:w="1233"/>
        <w:gridCol w:w="1855"/>
      </w:tblGrid>
      <w:tr w:rsidR="00057534" w:rsidRPr="00057534" w14:paraId="293DED2B"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76E72B4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Year</w:t>
            </w:r>
          </w:p>
        </w:tc>
        <w:tc>
          <w:tcPr>
            <w:tcW w:w="987" w:type="pct"/>
            <w:tcBorders>
              <w:top w:val="outset" w:sz="6" w:space="0" w:color="auto"/>
              <w:left w:val="outset" w:sz="6" w:space="0" w:color="auto"/>
              <w:bottom w:val="outset" w:sz="6" w:space="0" w:color="auto"/>
              <w:right w:val="outset" w:sz="6" w:space="0" w:color="auto"/>
            </w:tcBorders>
            <w:shd w:val="clear" w:color="auto" w:fill="F2F2F2"/>
            <w:hideMark/>
          </w:tcPr>
          <w:p w14:paraId="1D74A7A0"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Given name, surname of the construction specialist</w:t>
            </w: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1F4F74C7"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Agreement number</w:t>
            </w: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463FACFE"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Agreement date</w:t>
            </w: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13DC56AE"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Sphere/field</w:t>
            </w:r>
          </w:p>
        </w:tc>
        <w:tc>
          <w:tcPr>
            <w:tcW w:w="1038" w:type="pct"/>
            <w:tcBorders>
              <w:top w:val="outset" w:sz="6" w:space="0" w:color="auto"/>
              <w:left w:val="outset" w:sz="6" w:space="0" w:color="auto"/>
              <w:bottom w:val="outset" w:sz="6" w:space="0" w:color="auto"/>
              <w:right w:val="outset" w:sz="6" w:space="0" w:color="auto"/>
            </w:tcBorders>
            <w:shd w:val="clear" w:color="auto" w:fill="F2F2F2"/>
            <w:hideMark/>
          </w:tcPr>
          <w:p w14:paraId="06F612DA"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Type and number of the document attesting the specialisation</w:t>
            </w:r>
          </w:p>
        </w:tc>
      </w:tr>
      <w:tr w:rsidR="00057534" w:rsidRPr="00057534" w14:paraId="507DDEE7"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47C0586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987" w:type="pct"/>
            <w:tcBorders>
              <w:top w:val="outset" w:sz="6" w:space="0" w:color="auto"/>
              <w:left w:val="outset" w:sz="6" w:space="0" w:color="auto"/>
              <w:bottom w:val="outset" w:sz="6" w:space="0" w:color="auto"/>
              <w:right w:val="outset" w:sz="6" w:space="0" w:color="auto"/>
            </w:tcBorders>
            <w:shd w:val="clear" w:color="auto" w:fill="F2F2F2"/>
          </w:tcPr>
          <w:p w14:paraId="390C095C"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1DCFF321"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4DAEF142"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4B6A5AA0" w14:textId="77777777" w:rsidR="00057534" w:rsidRPr="00057534" w:rsidRDefault="00057534" w:rsidP="009C5ECE">
            <w:pPr>
              <w:spacing w:after="0" w:line="240" w:lineRule="auto"/>
              <w:jc w:val="both"/>
              <w:rPr>
                <w:rFonts w:ascii="Times New Roman" w:hAnsi="Times New Roman"/>
                <w:noProof/>
                <w:sz w:val="24"/>
                <w:lang w:val="en-US"/>
              </w:rPr>
            </w:pPr>
          </w:p>
        </w:tc>
        <w:tc>
          <w:tcPr>
            <w:tcW w:w="1038" w:type="pct"/>
            <w:tcBorders>
              <w:top w:val="outset" w:sz="6" w:space="0" w:color="auto"/>
              <w:left w:val="outset" w:sz="6" w:space="0" w:color="auto"/>
              <w:bottom w:val="outset" w:sz="6" w:space="0" w:color="auto"/>
              <w:right w:val="outset" w:sz="6" w:space="0" w:color="auto"/>
            </w:tcBorders>
            <w:shd w:val="clear" w:color="auto" w:fill="F2F2F2"/>
          </w:tcPr>
          <w:p w14:paraId="4A238A4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8557D0B"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07DD147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987" w:type="pct"/>
            <w:tcBorders>
              <w:top w:val="outset" w:sz="6" w:space="0" w:color="auto"/>
              <w:left w:val="outset" w:sz="6" w:space="0" w:color="auto"/>
              <w:bottom w:val="outset" w:sz="6" w:space="0" w:color="auto"/>
              <w:right w:val="outset" w:sz="6" w:space="0" w:color="auto"/>
            </w:tcBorders>
            <w:shd w:val="clear" w:color="auto" w:fill="F2F2F2"/>
          </w:tcPr>
          <w:p w14:paraId="4766FD2F"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550BD9C0"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42AD873F"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162A5654" w14:textId="77777777" w:rsidR="00057534" w:rsidRPr="00057534" w:rsidRDefault="00057534" w:rsidP="009C5ECE">
            <w:pPr>
              <w:spacing w:after="0" w:line="240" w:lineRule="auto"/>
              <w:jc w:val="both"/>
              <w:rPr>
                <w:rFonts w:ascii="Times New Roman" w:hAnsi="Times New Roman"/>
                <w:noProof/>
                <w:sz w:val="24"/>
                <w:lang w:val="en-US"/>
              </w:rPr>
            </w:pPr>
          </w:p>
        </w:tc>
        <w:tc>
          <w:tcPr>
            <w:tcW w:w="1038" w:type="pct"/>
            <w:tcBorders>
              <w:top w:val="outset" w:sz="6" w:space="0" w:color="auto"/>
              <w:left w:val="outset" w:sz="6" w:space="0" w:color="auto"/>
              <w:bottom w:val="outset" w:sz="6" w:space="0" w:color="auto"/>
              <w:right w:val="outset" w:sz="6" w:space="0" w:color="auto"/>
            </w:tcBorders>
            <w:shd w:val="clear" w:color="auto" w:fill="F2F2F2"/>
          </w:tcPr>
          <w:p w14:paraId="713E913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56E14A9"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52AAB9EE"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987" w:type="pct"/>
            <w:tcBorders>
              <w:top w:val="outset" w:sz="6" w:space="0" w:color="auto"/>
              <w:left w:val="outset" w:sz="6" w:space="0" w:color="auto"/>
              <w:bottom w:val="outset" w:sz="6" w:space="0" w:color="auto"/>
              <w:right w:val="outset" w:sz="6" w:space="0" w:color="auto"/>
            </w:tcBorders>
            <w:shd w:val="clear" w:color="auto" w:fill="F2F2F2"/>
          </w:tcPr>
          <w:p w14:paraId="7AABBC5E"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29666B58"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5930D8EC"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41FEBA4A" w14:textId="77777777" w:rsidR="00057534" w:rsidRPr="00057534" w:rsidRDefault="00057534" w:rsidP="009C5ECE">
            <w:pPr>
              <w:spacing w:after="0" w:line="240" w:lineRule="auto"/>
              <w:jc w:val="both"/>
              <w:rPr>
                <w:rFonts w:ascii="Times New Roman" w:hAnsi="Times New Roman"/>
                <w:noProof/>
                <w:sz w:val="24"/>
                <w:lang w:val="en-US"/>
              </w:rPr>
            </w:pPr>
          </w:p>
        </w:tc>
        <w:tc>
          <w:tcPr>
            <w:tcW w:w="1038" w:type="pct"/>
            <w:tcBorders>
              <w:top w:val="outset" w:sz="6" w:space="0" w:color="auto"/>
              <w:left w:val="outset" w:sz="6" w:space="0" w:color="auto"/>
              <w:bottom w:val="outset" w:sz="6" w:space="0" w:color="auto"/>
              <w:right w:val="outset" w:sz="6" w:space="0" w:color="auto"/>
            </w:tcBorders>
            <w:shd w:val="clear" w:color="auto" w:fill="F2F2F2"/>
          </w:tcPr>
          <w:p w14:paraId="643D799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C118F70"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0B1B4E7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lastRenderedPageBreak/>
              <w:t>Choose reporting year</w:t>
            </w:r>
          </w:p>
        </w:tc>
        <w:tc>
          <w:tcPr>
            <w:tcW w:w="987" w:type="pct"/>
            <w:tcBorders>
              <w:top w:val="outset" w:sz="6" w:space="0" w:color="auto"/>
              <w:left w:val="outset" w:sz="6" w:space="0" w:color="auto"/>
              <w:bottom w:val="outset" w:sz="6" w:space="0" w:color="auto"/>
              <w:right w:val="outset" w:sz="6" w:space="0" w:color="auto"/>
            </w:tcBorders>
            <w:shd w:val="clear" w:color="auto" w:fill="F2F2F2"/>
          </w:tcPr>
          <w:p w14:paraId="319E187A"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191DD3B8"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284FF3B1"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1E448978" w14:textId="77777777" w:rsidR="00057534" w:rsidRPr="00057534" w:rsidRDefault="00057534" w:rsidP="009C5ECE">
            <w:pPr>
              <w:spacing w:after="0" w:line="240" w:lineRule="auto"/>
              <w:jc w:val="both"/>
              <w:rPr>
                <w:rFonts w:ascii="Times New Roman" w:hAnsi="Times New Roman"/>
                <w:noProof/>
                <w:sz w:val="24"/>
                <w:lang w:val="en-US"/>
              </w:rPr>
            </w:pPr>
          </w:p>
        </w:tc>
        <w:tc>
          <w:tcPr>
            <w:tcW w:w="1038" w:type="pct"/>
            <w:tcBorders>
              <w:top w:val="outset" w:sz="6" w:space="0" w:color="auto"/>
              <w:left w:val="outset" w:sz="6" w:space="0" w:color="auto"/>
              <w:bottom w:val="outset" w:sz="6" w:space="0" w:color="auto"/>
              <w:right w:val="outset" w:sz="6" w:space="0" w:color="auto"/>
            </w:tcBorders>
            <w:shd w:val="clear" w:color="auto" w:fill="F2F2F2"/>
          </w:tcPr>
          <w:p w14:paraId="465A94F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E6D04FE"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68B88F0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987" w:type="pct"/>
            <w:tcBorders>
              <w:top w:val="outset" w:sz="6" w:space="0" w:color="auto"/>
              <w:left w:val="outset" w:sz="6" w:space="0" w:color="auto"/>
              <w:bottom w:val="outset" w:sz="6" w:space="0" w:color="auto"/>
              <w:right w:val="outset" w:sz="6" w:space="0" w:color="auto"/>
            </w:tcBorders>
            <w:shd w:val="clear" w:color="auto" w:fill="F2F2F2"/>
          </w:tcPr>
          <w:p w14:paraId="0B5318F8"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0DF1A263"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09EF5D9A"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3EE681CF" w14:textId="77777777" w:rsidR="00057534" w:rsidRPr="00057534" w:rsidRDefault="00057534" w:rsidP="009C5ECE">
            <w:pPr>
              <w:spacing w:after="0" w:line="240" w:lineRule="auto"/>
              <w:jc w:val="both"/>
              <w:rPr>
                <w:rFonts w:ascii="Times New Roman" w:hAnsi="Times New Roman"/>
                <w:noProof/>
                <w:sz w:val="24"/>
                <w:lang w:val="en-US"/>
              </w:rPr>
            </w:pPr>
          </w:p>
        </w:tc>
        <w:tc>
          <w:tcPr>
            <w:tcW w:w="1038" w:type="pct"/>
            <w:tcBorders>
              <w:top w:val="outset" w:sz="6" w:space="0" w:color="auto"/>
              <w:left w:val="outset" w:sz="6" w:space="0" w:color="auto"/>
              <w:bottom w:val="outset" w:sz="6" w:space="0" w:color="auto"/>
              <w:right w:val="outset" w:sz="6" w:space="0" w:color="auto"/>
            </w:tcBorders>
            <w:shd w:val="clear" w:color="auto" w:fill="F2F2F2"/>
          </w:tcPr>
          <w:p w14:paraId="2C0ECA2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BAD18A7"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4765562C"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987" w:type="pct"/>
            <w:tcBorders>
              <w:top w:val="outset" w:sz="6" w:space="0" w:color="auto"/>
              <w:left w:val="outset" w:sz="6" w:space="0" w:color="auto"/>
              <w:bottom w:val="outset" w:sz="6" w:space="0" w:color="auto"/>
              <w:right w:val="outset" w:sz="6" w:space="0" w:color="auto"/>
            </w:tcBorders>
            <w:shd w:val="clear" w:color="auto" w:fill="F2F2F2"/>
          </w:tcPr>
          <w:p w14:paraId="15A79DEB"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5A62023B"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7CFC84AB"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7E7AA242" w14:textId="77777777" w:rsidR="00057534" w:rsidRPr="00057534" w:rsidRDefault="00057534" w:rsidP="009C5ECE">
            <w:pPr>
              <w:spacing w:after="0" w:line="240" w:lineRule="auto"/>
              <w:jc w:val="both"/>
              <w:rPr>
                <w:rFonts w:ascii="Times New Roman" w:hAnsi="Times New Roman"/>
                <w:noProof/>
                <w:sz w:val="24"/>
                <w:lang w:val="en-US"/>
              </w:rPr>
            </w:pPr>
          </w:p>
        </w:tc>
        <w:tc>
          <w:tcPr>
            <w:tcW w:w="1038" w:type="pct"/>
            <w:tcBorders>
              <w:top w:val="outset" w:sz="6" w:space="0" w:color="auto"/>
              <w:left w:val="outset" w:sz="6" w:space="0" w:color="auto"/>
              <w:bottom w:val="outset" w:sz="6" w:space="0" w:color="auto"/>
              <w:right w:val="outset" w:sz="6" w:space="0" w:color="auto"/>
            </w:tcBorders>
            <w:shd w:val="clear" w:color="auto" w:fill="F2F2F2"/>
          </w:tcPr>
          <w:p w14:paraId="41AFADD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A4C08F1"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0A9788B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987" w:type="pct"/>
            <w:tcBorders>
              <w:top w:val="outset" w:sz="6" w:space="0" w:color="auto"/>
              <w:left w:val="outset" w:sz="6" w:space="0" w:color="auto"/>
              <w:bottom w:val="outset" w:sz="6" w:space="0" w:color="auto"/>
              <w:right w:val="outset" w:sz="6" w:space="0" w:color="auto"/>
            </w:tcBorders>
            <w:shd w:val="clear" w:color="auto" w:fill="F2F2F2"/>
          </w:tcPr>
          <w:p w14:paraId="7264002F"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0167FE05"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0D88AB82"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4F285BB7" w14:textId="77777777" w:rsidR="00057534" w:rsidRPr="00057534" w:rsidRDefault="00057534" w:rsidP="009C5ECE">
            <w:pPr>
              <w:spacing w:after="0" w:line="240" w:lineRule="auto"/>
              <w:jc w:val="both"/>
              <w:rPr>
                <w:rFonts w:ascii="Times New Roman" w:hAnsi="Times New Roman"/>
                <w:noProof/>
                <w:sz w:val="24"/>
                <w:lang w:val="en-US"/>
              </w:rPr>
            </w:pPr>
          </w:p>
        </w:tc>
        <w:tc>
          <w:tcPr>
            <w:tcW w:w="1038" w:type="pct"/>
            <w:tcBorders>
              <w:top w:val="outset" w:sz="6" w:space="0" w:color="auto"/>
              <w:left w:val="outset" w:sz="6" w:space="0" w:color="auto"/>
              <w:bottom w:val="outset" w:sz="6" w:space="0" w:color="auto"/>
              <w:right w:val="outset" w:sz="6" w:space="0" w:color="auto"/>
            </w:tcBorders>
            <w:shd w:val="clear" w:color="auto" w:fill="F2F2F2"/>
          </w:tcPr>
          <w:p w14:paraId="5A53576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77522E6"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61FFE42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987" w:type="pct"/>
            <w:tcBorders>
              <w:top w:val="outset" w:sz="6" w:space="0" w:color="auto"/>
              <w:left w:val="outset" w:sz="6" w:space="0" w:color="auto"/>
              <w:bottom w:val="outset" w:sz="6" w:space="0" w:color="auto"/>
              <w:right w:val="outset" w:sz="6" w:space="0" w:color="auto"/>
            </w:tcBorders>
            <w:shd w:val="clear" w:color="auto" w:fill="F2F2F2"/>
          </w:tcPr>
          <w:p w14:paraId="30E1C8B9"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60DE3F64"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4932C588"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3BD0C2F4" w14:textId="77777777" w:rsidR="00057534" w:rsidRPr="00057534" w:rsidRDefault="00057534" w:rsidP="009C5ECE">
            <w:pPr>
              <w:spacing w:after="0" w:line="240" w:lineRule="auto"/>
              <w:jc w:val="both"/>
              <w:rPr>
                <w:rFonts w:ascii="Times New Roman" w:hAnsi="Times New Roman"/>
                <w:noProof/>
                <w:sz w:val="24"/>
                <w:lang w:val="en-US"/>
              </w:rPr>
            </w:pPr>
          </w:p>
        </w:tc>
        <w:tc>
          <w:tcPr>
            <w:tcW w:w="1038" w:type="pct"/>
            <w:tcBorders>
              <w:top w:val="outset" w:sz="6" w:space="0" w:color="auto"/>
              <w:left w:val="outset" w:sz="6" w:space="0" w:color="auto"/>
              <w:bottom w:val="outset" w:sz="6" w:space="0" w:color="auto"/>
              <w:right w:val="outset" w:sz="6" w:space="0" w:color="auto"/>
            </w:tcBorders>
            <w:shd w:val="clear" w:color="auto" w:fill="F2F2F2"/>
          </w:tcPr>
          <w:p w14:paraId="52D3EE9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AD56C7C"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53C897B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987" w:type="pct"/>
            <w:tcBorders>
              <w:top w:val="outset" w:sz="6" w:space="0" w:color="auto"/>
              <w:left w:val="outset" w:sz="6" w:space="0" w:color="auto"/>
              <w:bottom w:val="outset" w:sz="6" w:space="0" w:color="auto"/>
              <w:right w:val="outset" w:sz="6" w:space="0" w:color="auto"/>
            </w:tcBorders>
            <w:shd w:val="clear" w:color="auto" w:fill="F2F2F2"/>
          </w:tcPr>
          <w:p w14:paraId="51701560"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53F0E6EE"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5BD8173E"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0C009D1D" w14:textId="77777777" w:rsidR="00057534" w:rsidRPr="00057534" w:rsidRDefault="00057534" w:rsidP="009C5ECE">
            <w:pPr>
              <w:spacing w:after="0" w:line="240" w:lineRule="auto"/>
              <w:jc w:val="both"/>
              <w:rPr>
                <w:rFonts w:ascii="Times New Roman" w:hAnsi="Times New Roman"/>
                <w:noProof/>
                <w:sz w:val="24"/>
                <w:lang w:val="en-US"/>
              </w:rPr>
            </w:pPr>
          </w:p>
        </w:tc>
        <w:tc>
          <w:tcPr>
            <w:tcW w:w="1038" w:type="pct"/>
            <w:tcBorders>
              <w:top w:val="outset" w:sz="6" w:space="0" w:color="auto"/>
              <w:left w:val="outset" w:sz="6" w:space="0" w:color="auto"/>
              <w:bottom w:val="outset" w:sz="6" w:space="0" w:color="auto"/>
              <w:right w:val="outset" w:sz="6" w:space="0" w:color="auto"/>
            </w:tcBorders>
            <w:shd w:val="clear" w:color="auto" w:fill="F2F2F2"/>
          </w:tcPr>
          <w:p w14:paraId="0E98111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DFD18CE"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68AFC0E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987" w:type="pct"/>
            <w:tcBorders>
              <w:top w:val="outset" w:sz="6" w:space="0" w:color="auto"/>
              <w:left w:val="outset" w:sz="6" w:space="0" w:color="auto"/>
              <w:bottom w:val="outset" w:sz="6" w:space="0" w:color="auto"/>
              <w:right w:val="outset" w:sz="6" w:space="0" w:color="auto"/>
            </w:tcBorders>
            <w:shd w:val="clear" w:color="auto" w:fill="F2F2F2"/>
          </w:tcPr>
          <w:p w14:paraId="3988B231"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4C28CBD4"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54206F89"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7B63CDB5" w14:textId="77777777" w:rsidR="00057534" w:rsidRPr="00057534" w:rsidRDefault="00057534" w:rsidP="009C5ECE">
            <w:pPr>
              <w:spacing w:after="0" w:line="240" w:lineRule="auto"/>
              <w:jc w:val="both"/>
              <w:rPr>
                <w:rFonts w:ascii="Times New Roman" w:hAnsi="Times New Roman"/>
                <w:noProof/>
                <w:sz w:val="24"/>
                <w:lang w:val="en-US"/>
              </w:rPr>
            </w:pPr>
          </w:p>
        </w:tc>
        <w:tc>
          <w:tcPr>
            <w:tcW w:w="1038" w:type="pct"/>
            <w:tcBorders>
              <w:top w:val="outset" w:sz="6" w:space="0" w:color="auto"/>
              <w:left w:val="outset" w:sz="6" w:space="0" w:color="auto"/>
              <w:bottom w:val="outset" w:sz="6" w:space="0" w:color="auto"/>
              <w:right w:val="outset" w:sz="6" w:space="0" w:color="auto"/>
            </w:tcBorders>
            <w:shd w:val="clear" w:color="auto" w:fill="F2F2F2"/>
          </w:tcPr>
          <w:p w14:paraId="3ED78B0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AB7AECC"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21AD767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987" w:type="pct"/>
            <w:tcBorders>
              <w:top w:val="outset" w:sz="6" w:space="0" w:color="auto"/>
              <w:left w:val="outset" w:sz="6" w:space="0" w:color="auto"/>
              <w:bottom w:val="outset" w:sz="6" w:space="0" w:color="auto"/>
              <w:right w:val="outset" w:sz="6" w:space="0" w:color="auto"/>
            </w:tcBorders>
            <w:shd w:val="clear" w:color="auto" w:fill="F2F2F2"/>
          </w:tcPr>
          <w:p w14:paraId="16A5C490"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70729749"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7722B697"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09C3AE6D" w14:textId="77777777" w:rsidR="00057534" w:rsidRPr="00057534" w:rsidRDefault="00057534" w:rsidP="009C5ECE">
            <w:pPr>
              <w:spacing w:after="0" w:line="240" w:lineRule="auto"/>
              <w:jc w:val="both"/>
              <w:rPr>
                <w:rFonts w:ascii="Times New Roman" w:hAnsi="Times New Roman"/>
                <w:noProof/>
                <w:sz w:val="24"/>
                <w:lang w:val="en-US"/>
              </w:rPr>
            </w:pPr>
          </w:p>
        </w:tc>
        <w:tc>
          <w:tcPr>
            <w:tcW w:w="1038" w:type="pct"/>
            <w:tcBorders>
              <w:top w:val="outset" w:sz="6" w:space="0" w:color="auto"/>
              <w:left w:val="outset" w:sz="6" w:space="0" w:color="auto"/>
              <w:bottom w:val="outset" w:sz="6" w:space="0" w:color="auto"/>
              <w:right w:val="outset" w:sz="6" w:space="0" w:color="auto"/>
            </w:tcBorders>
            <w:shd w:val="clear" w:color="auto" w:fill="F2F2F2"/>
          </w:tcPr>
          <w:p w14:paraId="330750E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7166B77"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33B98BC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987" w:type="pct"/>
            <w:tcBorders>
              <w:top w:val="outset" w:sz="6" w:space="0" w:color="auto"/>
              <w:left w:val="outset" w:sz="6" w:space="0" w:color="auto"/>
              <w:bottom w:val="outset" w:sz="6" w:space="0" w:color="auto"/>
              <w:right w:val="outset" w:sz="6" w:space="0" w:color="auto"/>
            </w:tcBorders>
            <w:shd w:val="clear" w:color="auto" w:fill="F2F2F2"/>
          </w:tcPr>
          <w:p w14:paraId="7033DF3A"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1107AC09"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6E5F8166"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60F425BB" w14:textId="77777777" w:rsidR="00057534" w:rsidRPr="00057534" w:rsidRDefault="00057534" w:rsidP="009C5ECE">
            <w:pPr>
              <w:spacing w:after="0" w:line="240" w:lineRule="auto"/>
              <w:jc w:val="both"/>
              <w:rPr>
                <w:rFonts w:ascii="Times New Roman" w:hAnsi="Times New Roman"/>
                <w:noProof/>
                <w:sz w:val="24"/>
                <w:lang w:val="en-US"/>
              </w:rPr>
            </w:pPr>
          </w:p>
        </w:tc>
        <w:tc>
          <w:tcPr>
            <w:tcW w:w="1038" w:type="pct"/>
            <w:tcBorders>
              <w:top w:val="outset" w:sz="6" w:space="0" w:color="auto"/>
              <w:left w:val="outset" w:sz="6" w:space="0" w:color="auto"/>
              <w:bottom w:val="outset" w:sz="6" w:space="0" w:color="auto"/>
              <w:right w:val="outset" w:sz="6" w:space="0" w:color="auto"/>
            </w:tcBorders>
            <w:shd w:val="clear" w:color="auto" w:fill="F2F2F2"/>
          </w:tcPr>
          <w:p w14:paraId="1158648F" w14:textId="77777777" w:rsidR="00057534" w:rsidRPr="00057534" w:rsidRDefault="00057534" w:rsidP="009C5ECE">
            <w:pPr>
              <w:spacing w:after="0" w:line="240" w:lineRule="auto"/>
              <w:jc w:val="both"/>
              <w:rPr>
                <w:rFonts w:ascii="Times New Roman" w:hAnsi="Times New Roman"/>
                <w:noProof/>
                <w:sz w:val="24"/>
                <w:lang w:val="en-US"/>
              </w:rPr>
            </w:pPr>
          </w:p>
        </w:tc>
      </w:tr>
    </w:tbl>
    <w:p w14:paraId="02255979"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535"/>
        <w:gridCol w:w="7536"/>
      </w:tblGrid>
      <w:tr w:rsidR="00057534" w:rsidRPr="00057534" w14:paraId="1D793A9D" w14:textId="77777777" w:rsidTr="009C5ECE">
        <w:tc>
          <w:tcPr>
            <w:tcW w:w="846" w:type="pct"/>
            <w:tcBorders>
              <w:bottom w:val="single" w:sz="6" w:space="0" w:color="auto"/>
            </w:tcBorders>
            <w:hideMark/>
          </w:tcPr>
          <w:p w14:paraId="6DE634FF" w14:textId="77777777" w:rsidR="00057534" w:rsidRPr="00057534" w:rsidRDefault="00057534" w:rsidP="009C5ECE">
            <w:pPr>
              <w:spacing w:after="0" w:line="240" w:lineRule="auto"/>
              <w:jc w:val="both"/>
              <w:rPr>
                <w:rFonts w:ascii="Times New Roman" w:hAnsi="Times New Roman"/>
                <w:noProof/>
                <w:sz w:val="24"/>
                <w:lang w:val="en-US"/>
              </w:rPr>
            </w:pPr>
          </w:p>
        </w:tc>
        <w:tc>
          <w:tcPr>
            <w:tcW w:w="4154" w:type="pct"/>
            <w:hideMark/>
          </w:tcPr>
          <w:p w14:paraId="338C03C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DE3C9D2" w14:textId="77777777" w:rsidTr="009C5ECE">
        <w:tc>
          <w:tcPr>
            <w:tcW w:w="846" w:type="pct"/>
            <w:tcBorders>
              <w:top w:val="single" w:sz="6" w:space="0" w:color="auto"/>
              <w:left w:val="single" w:sz="6" w:space="0" w:color="auto"/>
              <w:bottom w:val="single" w:sz="6" w:space="0" w:color="auto"/>
              <w:right w:val="single" w:sz="6" w:space="0" w:color="auto"/>
            </w:tcBorders>
            <w:shd w:val="clear" w:color="auto" w:fill="F2F2F2"/>
            <w:noWrap/>
            <w:hideMark/>
          </w:tcPr>
          <w:p w14:paraId="4ECA6CA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154" w:type="pct"/>
            <w:tcBorders>
              <w:left w:val="single" w:sz="6" w:space="0" w:color="auto"/>
            </w:tcBorders>
            <w:hideMark/>
          </w:tcPr>
          <w:p w14:paraId="46B737C8" w14:textId="77777777" w:rsidR="00057534" w:rsidRPr="00057534" w:rsidRDefault="00057534" w:rsidP="009C5ECE">
            <w:pPr>
              <w:spacing w:after="0" w:line="240" w:lineRule="auto"/>
              <w:jc w:val="both"/>
              <w:rPr>
                <w:rFonts w:ascii="Times New Roman" w:hAnsi="Times New Roman"/>
                <w:noProof/>
                <w:sz w:val="24"/>
                <w:lang w:val="en-US"/>
              </w:rPr>
            </w:pPr>
          </w:p>
        </w:tc>
      </w:tr>
    </w:tbl>
    <w:p w14:paraId="26C27926" w14:textId="77777777" w:rsidR="00057534" w:rsidRPr="00057534" w:rsidRDefault="00057534" w:rsidP="00057534">
      <w:pPr>
        <w:pStyle w:val="NormalWeb"/>
        <w:spacing w:before="0" w:beforeAutospacing="0" w:after="0" w:afterAutospacing="0"/>
        <w:jc w:val="both"/>
        <w:rPr>
          <w:b/>
          <w:bCs/>
          <w:caps/>
          <w:noProof/>
          <w:lang w:val="en-US"/>
        </w:rPr>
      </w:pPr>
    </w:p>
    <w:p w14:paraId="0DAE6406"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7. Certified Management Systems Introduced by the Contractor</w:t>
      </w:r>
    </w:p>
    <w:p w14:paraId="763FFD03"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7CAF3951"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0FDA5D32"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Certified system</w:t>
            </w:r>
          </w:p>
        </w:tc>
        <w:tc>
          <w:tcPr>
            <w:tcW w:w="2500" w:type="pct"/>
            <w:tcBorders>
              <w:top w:val="outset" w:sz="6" w:space="0" w:color="auto"/>
              <w:left w:val="outset" w:sz="6" w:space="0" w:color="auto"/>
              <w:bottom w:val="outset" w:sz="6" w:space="0" w:color="auto"/>
              <w:right w:val="outset" w:sz="6" w:space="0" w:color="auto"/>
            </w:tcBorders>
            <w:hideMark/>
          </w:tcPr>
          <w:p w14:paraId="4735F971"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Certificate No., issuer (name of the institution)</w:t>
            </w:r>
          </w:p>
        </w:tc>
      </w:tr>
      <w:tr w:rsidR="00057534" w:rsidRPr="00057534" w14:paraId="17B3548F"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936CD6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76723DA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55C617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5BFAA3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34F20FF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3EAE0EE"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0413ABB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01AF0F4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FB6B15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4C3C9C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7620B46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DBB71A0"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7EBDEDE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575CC9E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25F1208"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B02C98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74F97DE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615CFF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44388F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1DEA06DB" w14:textId="77777777" w:rsidR="00057534" w:rsidRPr="00057534" w:rsidRDefault="00057534" w:rsidP="009C5ECE">
            <w:pPr>
              <w:spacing w:after="0" w:line="240" w:lineRule="auto"/>
              <w:jc w:val="both"/>
              <w:rPr>
                <w:rFonts w:ascii="Times New Roman" w:hAnsi="Times New Roman"/>
                <w:noProof/>
                <w:sz w:val="24"/>
                <w:lang w:val="en-US"/>
              </w:rPr>
            </w:pPr>
          </w:p>
        </w:tc>
      </w:tr>
    </w:tbl>
    <w:p w14:paraId="7DD7C005" w14:textId="77777777" w:rsidR="00057534" w:rsidRPr="00057534" w:rsidRDefault="00057534" w:rsidP="00057534">
      <w:pPr>
        <w:pStyle w:val="NormalWeb"/>
        <w:spacing w:before="0" w:beforeAutospacing="0" w:after="0" w:afterAutospacing="0"/>
        <w:jc w:val="both"/>
        <w:rPr>
          <w:b/>
          <w:bCs/>
          <w:caps/>
          <w:noProof/>
          <w:lang w:val="en-US"/>
        </w:rPr>
      </w:pPr>
    </w:p>
    <w:p w14:paraId="58EE6DBC"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8. Data on Imposed Punishments</w:t>
      </w:r>
    </w:p>
    <w:p w14:paraId="4DF4B11E" w14:textId="77777777" w:rsidR="00057534" w:rsidRPr="00057534" w:rsidRDefault="00057534" w:rsidP="00057534">
      <w:pPr>
        <w:pStyle w:val="NormalWeb"/>
        <w:spacing w:before="0" w:beforeAutospacing="0" w:after="0" w:afterAutospacing="0"/>
        <w:jc w:val="both"/>
        <w:rPr>
          <w:b/>
          <w:bCs/>
          <w:caps/>
          <w:noProof/>
          <w:lang w:val="en-US"/>
        </w:rPr>
      </w:pPr>
    </w:p>
    <w:p w14:paraId="3F3BB459"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Shall be noted if a binding incontestable decision, a penal order of the public prosecutor or a final court judgment has come into effect within the last 3 years by which the decision to suspend construction works or decision on the punishment imposed in accordance with the procedures laid down in the laws and regulations has been kept in effect, which is substantiated by: (a) violations of the norms governing construction, (b) violations of the norms of environmental pollution, (c) violations of fire safety norms, (d) violations of occupational safety norms, (e) criminal offences in the national economy, (f) violations of the regulations for the employment of persons, and also (g) coercive means imposed on the basis of violations of general safety and public order or violations of any of the abovementioned norms.</w:t>
      </w:r>
    </w:p>
    <w:p w14:paraId="70829C1C"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45"/>
        <w:gridCol w:w="1992"/>
        <w:gridCol w:w="2173"/>
        <w:gridCol w:w="2445"/>
      </w:tblGrid>
      <w:tr w:rsidR="00057534" w:rsidRPr="00057534" w14:paraId="474F25D2"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5DABDFF2"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lastRenderedPageBreak/>
              <w:t>Date of the decision</w:t>
            </w:r>
          </w:p>
        </w:tc>
        <w:tc>
          <w:tcPr>
            <w:tcW w:w="1100" w:type="pct"/>
            <w:tcBorders>
              <w:top w:val="outset" w:sz="6" w:space="0" w:color="auto"/>
              <w:left w:val="outset" w:sz="6" w:space="0" w:color="auto"/>
              <w:bottom w:val="outset" w:sz="6" w:space="0" w:color="auto"/>
              <w:right w:val="outset" w:sz="6" w:space="0" w:color="auto"/>
            </w:tcBorders>
            <w:hideMark/>
          </w:tcPr>
          <w:p w14:paraId="25BB37D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Issuer of the decision</w:t>
            </w:r>
          </w:p>
        </w:tc>
        <w:tc>
          <w:tcPr>
            <w:tcW w:w="1200" w:type="pct"/>
            <w:tcBorders>
              <w:top w:val="outset" w:sz="6" w:space="0" w:color="auto"/>
              <w:left w:val="outset" w:sz="6" w:space="0" w:color="auto"/>
              <w:bottom w:val="outset" w:sz="6" w:space="0" w:color="auto"/>
              <w:right w:val="outset" w:sz="6" w:space="0" w:color="auto"/>
            </w:tcBorders>
            <w:hideMark/>
          </w:tcPr>
          <w:p w14:paraId="1A59B5F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Number of the decision</w:t>
            </w:r>
          </w:p>
        </w:tc>
        <w:tc>
          <w:tcPr>
            <w:tcW w:w="1350" w:type="pct"/>
            <w:tcBorders>
              <w:top w:val="outset" w:sz="6" w:space="0" w:color="auto"/>
              <w:left w:val="outset" w:sz="6" w:space="0" w:color="auto"/>
              <w:bottom w:val="outset" w:sz="6" w:space="0" w:color="auto"/>
              <w:right w:val="outset" w:sz="6" w:space="0" w:color="auto"/>
            </w:tcBorders>
            <w:hideMark/>
          </w:tcPr>
          <w:p w14:paraId="7EA627BB"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Object of construction (name, address)</w:t>
            </w:r>
          </w:p>
        </w:tc>
      </w:tr>
      <w:tr w:rsidR="00057534" w:rsidRPr="00057534" w14:paraId="1E3AAF89"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426AD0E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16DD82DE"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4AF23AAA"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49C1788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A412B43"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4C6CED5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09DA02E4"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0BADA7F8"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20117EF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DFCCA9A"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11259F8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6B64DC7F"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176BDCAA"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1FFD283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46D5E00"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75F5631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61E84253"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26454E7C"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4BE0A6D7" w14:textId="77777777" w:rsidR="00057534" w:rsidRPr="00057534" w:rsidRDefault="00057534" w:rsidP="009C5ECE">
            <w:pPr>
              <w:spacing w:after="0" w:line="240" w:lineRule="auto"/>
              <w:jc w:val="both"/>
              <w:rPr>
                <w:rFonts w:ascii="Times New Roman" w:hAnsi="Times New Roman"/>
                <w:noProof/>
                <w:sz w:val="24"/>
                <w:lang w:val="en-US"/>
              </w:rPr>
            </w:pPr>
          </w:p>
        </w:tc>
      </w:tr>
    </w:tbl>
    <w:p w14:paraId="72BBDBF2"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106"/>
        <w:gridCol w:w="4965"/>
      </w:tblGrid>
      <w:tr w:rsidR="00057534" w:rsidRPr="00057534" w14:paraId="3A27018C" w14:textId="77777777" w:rsidTr="009C5ECE">
        <w:tc>
          <w:tcPr>
            <w:tcW w:w="1510" w:type="pct"/>
            <w:tcBorders>
              <w:bottom w:val="single" w:sz="6" w:space="0" w:color="auto"/>
            </w:tcBorders>
            <w:hideMark/>
          </w:tcPr>
          <w:p w14:paraId="2BF1CABA" w14:textId="77777777" w:rsidR="00057534" w:rsidRPr="00057534" w:rsidRDefault="00057534" w:rsidP="009C5ECE">
            <w:pPr>
              <w:spacing w:after="0" w:line="240" w:lineRule="auto"/>
              <w:jc w:val="both"/>
              <w:rPr>
                <w:rFonts w:ascii="Times New Roman" w:hAnsi="Times New Roman"/>
                <w:noProof/>
                <w:sz w:val="24"/>
                <w:lang w:val="en-US"/>
              </w:rPr>
            </w:pPr>
          </w:p>
        </w:tc>
        <w:tc>
          <w:tcPr>
            <w:tcW w:w="3490" w:type="pct"/>
            <w:hideMark/>
          </w:tcPr>
          <w:p w14:paraId="75FB062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61AD567" w14:textId="77777777" w:rsidTr="009C5ECE">
        <w:tc>
          <w:tcPr>
            <w:tcW w:w="1510" w:type="pct"/>
            <w:tcBorders>
              <w:top w:val="single" w:sz="6" w:space="0" w:color="auto"/>
              <w:left w:val="single" w:sz="6" w:space="0" w:color="auto"/>
              <w:bottom w:val="single" w:sz="6" w:space="0" w:color="auto"/>
              <w:right w:val="single" w:sz="6" w:space="0" w:color="auto"/>
            </w:tcBorders>
            <w:shd w:val="clear" w:color="auto" w:fill="F2F2F2"/>
            <w:noWrap/>
            <w:hideMark/>
          </w:tcPr>
          <w:p w14:paraId="05731E8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Obtain data from the Punishment Register</w:t>
            </w:r>
          </w:p>
        </w:tc>
        <w:tc>
          <w:tcPr>
            <w:tcW w:w="3490" w:type="pct"/>
            <w:tcBorders>
              <w:left w:val="single" w:sz="6" w:space="0" w:color="auto"/>
            </w:tcBorders>
            <w:hideMark/>
          </w:tcPr>
          <w:p w14:paraId="2C6692CF" w14:textId="77777777" w:rsidR="00057534" w:rsidRPr="00057534" w:rsidRDefault="00057534" w:rsidP="009C5ECE">
            <w:pPr>
              <w:spacing w:after="0" w:line="240" w:lineRule="auto"/>
              <w:jc w:val="both"/>
              <w:rPr>
                <w:rFonts w:ascii="Times New Roman" w:hAnsi="Times New Roman"/>
                <w:noProof/>
                <w:sz w:val="24"/>
                <w:lang w:val="en-US"/>
              </w:rPr>
            </w:pPr>
          </w:p>
        </w:tc>
      </w:tr>
    </w:tbl>
    <w:p w14:paraId="7E79D82F" w14:textId="77777777" w:rsidR="00057534" w:rsidRPr="00057534" w:rsidRDefault="00057534" w:rsidP="00057534">
      <w:pPr>
        <w:pStyle w:val="NormalWeb"/>
        <w:spacing w:before="0" w:beforeAutospacing="0" w:after="0" w:afterAutospacing="0"/>
        <w:jc w:val="both"/>
        <w:rPr>
          <w:b/>
          <w:bCs/>
          <w:caps/>
          <w:noProof/>
          <w:lang w:val="en-US"/>
        </w:rPr>
      </w:pPr>
    </w:p>
    <w:p w14:paraId="23678860"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9. Membership in a Professional Organisation of the Construction Sector</w:t>
      </w:r>
    </w:p>
    <w:p w14:paraId="55E783BF" w14:textId="77777777" w:rsidR="00057534" w:rsidRPr="00057534" w:rsidRDefault="00057534" w:rsidP="00057534">
      <w:pPr>
        <w:pStyle w:val="NormalWeb"/>
        <w:spacing w:before="0" w:beforeAutospacing="0" w:after="0" w:afterAutospacing="0"/>
        <w:jc w:val="both"/>
        <w:rPr>
          <w:b/>
          <w:bCs/>
          <w:caps/>
          <w:noProof/>
          <w:lang w:val="en-US"/>
        </w:rPr>
      </w:pPr>
    </w:p>
    <w:p w14:paraId="2DB60B0F"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Shall be completed if the building contractor is a member of any employersʼ or professional organisation of the construction sector registered in the Republic of Latvia or a country of the European Economic Area (group 94.1 of NACE Rev. 2).</w:t>
      </w:r>
    </w:p>
    <w:p w14:paraId="3BD2FBAB"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18"/>
        <w:gridCol w:w="4437"/>
      </w:tblGrid>
      <w:tr w:rsidR="00057534" w:rsidRPr="00057534" w14:paraId="7D64D796"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280D91F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Name of the organisation</w:t>
            </w:r>
          </w:p>
        </w:tc>
        <w:tc>
          <w:tcPr>
            <w:tcW w:w="2450" w:type="pct"/>
            <w:tcBorders>
              <w:top w:val="outset" w:sz="6" w:space="0" w:color="auto"/>
              <w:left w:val="outset" w:sz="6" w:space="0" w:color="auto"/>
              <w:bottom w:val="outset" w:sz="6" w:space="0" w:color="auto"/>
              <w:right w:val="outset" w:sz="6" w:space="0" w:color="auto"/>
            </w:tcBorders>
            <w:hideMark/>
          </w:tcPr>
          <w:p w14:paraId="2BA53EBE" w14:textId="77777777" w:rsidR="00057534" w:rsidRPr="00057534" w:rsidRDefault="00057534" w:rsidP="009C5ECE">
            <w:pPr>
              <w:spacing w:after="0" w:line="240" w:lineRule="auto"/>
              <w:jc w:val="both"/>
              <w:rPr>
                <w:rFonts w:ascii="Times New Roman" w:hAnsi="Times New Roman"/>
                <w:noProof/>
                <w:sz w:val="24"/>
                <w:lang w:val="en-US"/>
              </w:rPr>
            </w:pPr>
          </w:p>
        </w:tc>
      </w:tr>
    </w:tbl>
    <w:p w14:paraId="20AF8A28"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535"/>
        <w:gridCol w:w="7536"/>
      </w:tblGrid>
      <w:tr w:rsidR="00057534" w:rsidRPr="00057534" w14:paraId="52A262BE" w14:textId="77777777" w:rsidTr="009C5ECE">
        <w:tc>
          <w:tcPr>
            <w:tcW w:w="846" w:type="pct"/>
            <w:tcBorders>
              <w:bottom w:val="single" w:sz="6" w:space="0" w:color="auto"/>
            </w:tcBorders>
            <w:hideMark/>
          </w:tcPr>
          <w:p w14:paraId="0953F355" w14:textId="77777777" w:rsidR="00057534" w:rsidRPr="00057534" w:rsidRDefault="00057534" w:rsidP="009C5ECE">
            <w:pPr>
              <w:spacing w:after="0" w:line="240" w:lineRule="auto"/>
              <w:jc w:val="both"/>
              <w:rPr>
                <w:rFonts w:ascii="Times New Roman" w:hAnsi="Times New Roman"/>
                <w:noProof/>
                <w:sz w:val="24"/>
                <w:lang w:val="en-US"/>
              </w:rPr>
            </w:pPr>
          </w:p>
        </w:tc>
        <w:tc>
          <w:tcPr>
            <w:tcW w:w="4154" w:type="pct"/>
            <w:hideMark/>
          </w:tcPr>
          <w:p w14:paraId="74AAAC5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0445BA3" w14:textId="77777777" w:rsidTr="009C5ECE">
        <w:tc>
          <w:tcPr>
            <w:tcW w:w="846" w:type="pct"/>
            <w:tcBorders>
              <w:top w:val="single" w:sz="6" w:space="0" w:color="auto"/>
              <w:left w:val="single" w:sz="6" w:space="0" w:color="auto"/>
              <w:bottom w:val="single" w:sz="6" w:space="0" w:color="auto"/>
              <w:right w:val="single" w:sz="6" w:space="0" w:color="auto"/>
            </w:tcBorders>
            <w:shd w:val="clear" w:color="auto" w:fill="F2F2F2"/>
            <w:noWrap/>
            <w:hideMark/>
          </w:tcPr>
          <w:p w14:paraId="3AB2E47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154" w:type="pct"/>
            <w:tcBorders>
              <w:left w:val="single" w:sz="6" w:space="0" w:color="auto"/>
            </w:tcBorders>
            <w:hideMark/>
          </w:tcPr>
          <w:p w14:paraId="7BF3BA70" w14:textId="77777777" w:rsidR="00057534" w:rsidRPr="00057534" w:rsidRDefault="00057534" w:rsidP="009C5ECE">
            <w:pPr>
              <w:spacing w:after="0" w:line="240" w:lineRule="auto"/>
              <w:jc w:val="both"/>
              <w:rPr>
                <w:rFonts w:ascii="Times New Roman" w:hAnsi="Times New Roman"/>
                <w:noProof/>
                <w:sz w:val="24"/>
                <w:lang w:val="en-US"/>
              </w:rPr>
            </w:pPr>
          </w:p>
        </w:tc>
      </w:tr>
    </w:tbl>
    <w:p w14:paraId="697C6D48" w14:textId="77777777" w:rsidR="00057534" w:rsidRPr="00057534" w:rsidRDefault="00057534" w:rsidP="00057534">
      <w:pPr>
        <w:pStyle w:val="NormalWeb"/>
        <w:spacing w:before="0" w:beforeAutospacing="0" w:after="0" w:afterAutospacing="0"/>
        <w:jc w:val="both"/>
        <w:rPr>
          <w:b/>
          <w:bCs/>
          <w:caps/>
          <w:noProof/>
          <w:lang w:val="en-US"/>
        </w:rPr>
      </w:pPr>
    </w:p>
    <w:p w14:paraId="657940AA"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10. Collective Agreement</w:t>
      </w:r>
    </w:p>
    <w:p w14:paraId="77B2ADF8" w14:textId="77777777" w:rsidR="00057534" w:rsidRPr="00057534" w:rsidRDefault="00057534" w:rsidP="00057534">
      <w:pPr>
        <w:pStyle w:val="NormalWeb"/>
        <w:spacing w:before="0" w:beforeAutospacing="0" w:after="0" w:afterAutospacing="0"/>
        <w:jc w:val="both"/>
        <w:rPr>
          <w:b/>
          <w:bCs/>
          <w:caps/>
          <w:noProof/>
          <w:lang w:val="en-US"/>
        </w:rPr>
      </w:pPr>
    </w:p>
    <w:p w14:paraId="1CC8F8BC"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Shall be completed if the contractor which is a member of a national level association of employers’ organisation has entered into collective employment agreement with a trade union which is a member of a national level association of trade unions, and such collective agreement is in effect.</w:t>
      </w:r>
    </w:p>
    <w:p w14:paraId="64FAFEAA"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18"/>
        <w:gridCol w:w="4437"/>
      </w:tblGrid>
      <w:tr w:rsidR="00057534" w:rsidRPr="00057534" w14:paraId="10459520"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0C08ACB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Trade union with which the member of the association has entered into a collective agreement</w:t>
            </w:r>
          </w:p>
        </w:tc>
        <w:tc>
          <w:tcPr>
            <w:tcW w:w="2450" w:type="pct"/>
            <w:tcBorders>
              <w:top w:val="outset" w:sz="6" w:space="0" w:color="auto"/>
              <w:left w:val="outset" w:sz="6" w:space="0" w:color="auto"/>
              <w:bottom w:val="outset" w:sz="6" w:space="0" w:color="auto"/>
              <w:right w:val="outset" w:sz="6" w:space="0" w:color="auto"/>
            </w:tcBorders>
          </w:tcPr>
          <w:p w14:paraId="43D6534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EF928CB"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5876A74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Validity period of the collective agreement</w:t>
            </w:r>
          </w:p>
        </w:tc>
        <w:tc>
          <w:tcPr>
            <w:tcW w:w="2450" w:type="pct"/>
            <w:tcBorders>
              <w:top w:val="outset" w:sz="6" w:space="0" w:color="auto"/>
              <w:left w:val="outset" w:sz="6" w:space="0" w:color="auto"/>
              <w:bottom w:val="outset" w:sz="6" w:space="0" w:color="auto"/>
              <w:right w:val="outset" w:sz="6" w:space="0" w:color="auto"/>
            </w:tcBorders>
          </w:tcPr>
          <w:p w14:paraId="5AFCCAB3" w14:textId="77777777" w:rsidR="00057534" w:rsidRPr="00057534" w:rsidRDefault="00057534" w:rsidP="009C5ECE">
            <w:pPr>
              <w:spacing w:after="0" w:line="240" w:lineRule="auto"/>
              <w:jc w:val="both"/>
              <w:rPr>
                <w:rFonts w:ascii="Times New Roman" w:hAnsi="Times New Roman"/>
                <w:noProof/>
                <w:sz w:val="24"/>
                <w:lang w:val="en-US"/>
              </w:rPr>
            </w:pPr>
          </w:p>
        </w:tc>
      </w:tr>
    </w:tbl>
    <w:p w14:paraId="279EBF93" w14:textId="77777777" w:rsidR="00057534" w:rsidRPr="00057534" w:rsidRDefault="00057534" w:rsidP="00057534">
      <w:pPr>
        <w:pStyle w:val="NormalWeb"/>
        <w:spacing w:before="0" w:beforeAutospacing="0" w:after="0" w:afterAutospacing="0"/>
        <w:jc w:val="both"/>
        <w:rPr>
          <w:b/>
          <w:bCs/>
          <w:noProof/>
          <w:lang w:val="en-US"/>
        </w:rPr>
      </w:pPr>
    </w:p>
    <w:p w14:paraId="10283D5A"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IV. ADDITIONAL INFORMATION</w:t>
      </w:r>
    </w:p>
    <w:p w14:paraId="72C65C17" w14:textId="77777777" w:rsidR="00057534" w:rsidRPr="00057534" w:rsidRDefault="00057534" w:rsidP="00057534">
      <w:pPr>
        <w:pStyle w:val="NormalWeb"/>
        <w:spacing w:before="0" w:beforeAutospacing="0" w:after="0" w:afterAutospacing="0"/>
        <w:jc w:val="both"/>
        <w:rPr>
          <w:b/>
          <w:bCs/>
          <w:i/>
          <w:iCs/>
          <w:noProof/>
          <w:lang w:val="en-US"/>
        </w:rPr>
      </w:pPr>
    </w:p>
    <w:p w14:paraId="3EC7D99D"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If additional information is provided, the submitter shall append supporting documents and indicate the content of the appended documents.</w:t>
      </w:r>
    </w:p>
    <w:p w14:paraId="13F42E3C"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057534" w:rsidRPr="00057534" w14:paraId="6E6B08E6" w14:textId="77777777" w:rsidTr="009C5ECE">
        <w:tc>
          <w:tcPr>
            <w:tcW w:w="0" w:type="auto"/>
            <w:tcBorders>
              <w:top w:val="single" w:sz="6" w:space="0" w:color="auto"/>
            </w:tcBorders>
            <w:vAlign w:val="center"/>
            <w:hideMark/>
          </w:tcPr>
          <w:p w14:paraId="199E713E" w14:textId="77777777" w:rsidR="00057534" w:rsidRPr="00057534" w:rsidRDefault="00057534" w:rsidP="009C5ECE">
            <w:pPr>
              <w:spacing w:after="0" w:line="240" w:lineRule="auto"/>
              <w:jc w:val="both"/>
              <w:rPr>
                <w:rFonts w:ascii="Times New Roman" w:hAnsi="Times New Roman"/>
                <w:i/>
                <w:iCs/>
                <w:noProof/>
                <w:sz w:val="24"/>
                <w:lang w:val="en-US"/>
              </w:rPr>
            </w:pPr>
          </w:p>
        </w:tc>
      </w:tr>
    </w:tbl>
    <w:p w14:paraId="1B41544C"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534"/>
        <w:gridCol w:w="7529"/>
      </w:tblGrid>
      <w:tr w:rsidR="00057534" w:rsidRPr="00057534" w14:paraId="5A1A8F25" w14:textId="77777777" w:rsidTr="009C5ECE">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344B9B16"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documents</w:t>
            </w:r>
          </w:p>
        </w:tc>
        <w:tc>
          <w:tcPr>
            <w:tcW w:w="4350" w:type="pct"/>
            <w:tcBorders>
              <w:left w:val="single" w:sz="6" w:space="0" w:color="auto"/>
            </w:tcBorders>
            <w:hideMark/>
          </w:tcPr>
          <w:p w14:paraId="53896CAA" w14:textId="77777777" w:rsidR="00057534" w:rsidRPr="00057534" w:rsidRDefault="00057534" w:rsidP="009C5ECE">
            <w:pPr>
              <w:spacing w:after="0" w:line="240" w:lineRule="auto"/>
              <w:jc w:val="both"/>
              <w:rPr>
                <w:rFonts w:ascii="Times New Roman" w:hAnsi="Times New Roman"/>
                <w:noProof/>
                <w:sz w:val="24"/>
                <w:lang w:val="en-US"/>
              </w:rPr>
            </w:pPr>
          </w:p>
        </w:tc>
      </w:tr>
    </w:tbl>
    <w:p w14:paraId="47F27308" w14:textId="77777777" w:rsidR="00057534" w:rsidRPr="00057534" w:rsidRDefault="00057534" w:rsidP="00057534">
      <w:pPr>
        <w:pStyle w:val="NormalWeb"/>
        <w:spacing w:before="0" w:beforeAutospacing="0" w:after="0" w:afterAutospacing="0"/>
        <w:jc w:val="both"/>
        <w:rPr>
          <w:noProof/>
          <w:lang w:val="en-US"/>
        </w:rPr>
      </w:pPr>
    </w:p>
    <w:p w14:paraId="3B33C5A9" w14:textId="77777777" w:rsidR="00057534" w:rsidRPr="00057534" w:rsidRDefault="00057534" w:rsidP="00057534">
      <w:pPr>
        <w:pStyle w:val="NormalWeb"/>
        <w:spacing w:before="0" w:beforeAutospacing="0" w:after="0" w:afterAutospacing="0"/>
        <w:jc w:val="both"/>
        <w:rPr>
          <w:noProof/>
          <w:lang w:val="en-US"/>
        </w:rPr>
      </w:pPr>
      <w:r w:rsidRPr="00057534">
        <w:rPr>
          <w:noProof/>
          <w:lang w:val="en-US"/>
        </w:rPr>
        <w:t>Signatory</w:t>
      </w:r>
    </w:p>
    <w:p w14:paraId="4C32B05F"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3117DD43"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FA50D6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Given name, surname of the authorised person</w:t>
            </w:r>
          </w:p>
        </w:tc>
        <w:tc>
          <w:tcPr>
            <w:tcW w:w="2500" w:type="pct"/>
            <w:tcBorders>
              <w:top w:val="outset" w:sz="6" w:space="0" w:color="auto"/>
              <w:left w:val="outset" w:sz="6" w:space="0" w:color="auto"/>
              <w:bottom w:val="outset" w:sz="6" w:space="0" w:color="auto"/>
              <w:right w:val="outset" w:sz="6" w:space="0" w:color="auto"/>
            </w:tcBorders>
            <w:hideMark/>
          </w:tcPr>
          <w:p w14:paraId="09FFB037" w14:textId="77777777" w:rsidR="00057534" w:rsidRPr="00057534" w:rsidRDefault="00057534" w:rsidP="009C5ECE">
            <w:pPr>
              <w:spacing w:after="0" w:line="240" w:lineRule="auto"/>
              <w:jc w:val="both"/>
              <w:rPr>
                <w:rFonts w:ascii="Times New Roman" w:hAnsi="Times New Roman"/>
                <w:noProof/>
                <w:sz w:val="24"/>
                <w:lang w:val="en-US"/>
              </w:rPr>
            </w:pPr>
          </w:p>
        </w:tc>
      </w:tr>
    </w:tbl>
    <w:p w14:paraId="7B901E6A"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535"/>
        <w:gridCol w:w="7536"/>
      </w:tblGrid>
      <w:tr w:rsidR="00057534" w:rsidRPr="00057534" w14:paraId="3E7D356D" w14:textId="77777777" w:rsidTr="009C5ECE">
        <w:tc>
          <w:tcPr>
            <w:tcW w:w="846" w:type="pct"/>
            <w:tcBorders>
              <w:bottom w:val="single" w:sz="6" w:space="0" w:color="auto"/>
            </w:tcBorders>
          </w:tcPr>
          <w:p w14:paraId="62EBC8DC" w14:textId="77777777" w:rsidR="00057534" w:rsidRPr="00057534" w:rsidRDefault="00057534" w:rsidP="009C5ECE">
            <w:pPr>
              <w:spacing w:after="0" w:line="240" w:lineRule="auto"/>
              <w:jc w:val="both"/>
              <w:rPr>
                <w:rFonts w:ascii="Times New Roman" w:hAnsi="Times New Roman"/>
                <w:noProof/>
                <w:sz w:val="24"/>
                <w:lang w:val="en-US"/>
              </w:rPr>
            </w:pPr>
          </w:p>
        </w:tc>
        <w:tc>
          <w:tcPr>
            <w:tcW w:w="4154" w:type="pct"/>
          </w:tcPr>
          <w:p w14:paraId="0A857F9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22BCAAE" w14:textId="77777777" w:rsidTr="009C5ECE">
        <w:tc>
          <w:tcPr>
            <w:tcW w:w="846" w:type="pct"/>
            <w:tcBorders>
              <w:top w:val="single" w:sz="6" w:space="0" w:color="auto"/>
              <w:left w:val="single" w:sz="6" w:space="0" w:color="auto"/>
              <w:bottom w:val="single" w:sz="6" w:space="0" w:color="auto"/>
              <w:right w:val="single" w:sz="6" w:space="0" w:color="auto"/>
            </w:tcBorders>
            <w:shd w:val="clear" w:color="auto" w:fill="F2F2F2"/>
            <w:noWrap/>
            <w:hideMark/>
          </w:tcPr>
          <w:p w14:paraId="6477617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lastRenderedPageBreak/>
              <w:t>Add a row</w:t>
            </w:r>
          </w:p>
        </w:tc>
        <w:tc>
          <w:tcPr>
            <w:tcW w:w="4154" w:type="pct"/>
            <w:tcBorders>
              <w:left w:val="single" w:sz="6" w:space="0" w:color="auto"/>
            </w:tcBorders>
            <w:hideMark/>
          </w:tcPr>
          <w:p w14:paraId="52E26439" w14:textId="77777777" w:rsidR="00057534" w:rsidRPr="00057534" w:rsidRDefault="00057534" w:rsidP="009C5ECE">
            <w:pPr>
              <w:spacing w:after="0" w:line="240" w:lineRule="auto"/>
              <w:jc w:val="both"/>
              <w:rPr>
                <w:rFonts w:ascii="Times New Roman" w:hAnsi="Times New Roman"/>
                <w:noProof/>
                <w:sz w:val="24"/>
                <w:lang w:val="en-US"/>
              </w:rPr>
            </w:pPr>
          </w:p>
        </w:tc>
      </w:tr>
    </w:tbl>
    <w:p w14:paraId="750B453B"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35"/>
        <w:gridCol w:w="4536"/>
      </w:tblGrid>
      <w:tr w:rsidR="00057534" w:rsidRPr="00057534" w14:paraId="08D4C42A" w14:textId="77777777" w:rsidTr="009C5ECE">
        <w:tc>
          <w:tcPr>
            <w:tcW w:w="2500" w:type="pct"/>
            <w:tcBorders>
              <w:top w:val="nil"/>
              <w:left w:val="nil"/>
              <w:bottom w:val="outset" w:sz="6" w:space="0" w:color="auto"/>
              <w:right w:val="nil"/>
            </w:tcBorders>
            <w:hideMark/>
          </w:tcPr>
          <w:p w14:paraId="4C6BE856" w14:textId="77777777" w:rsidR="00057534" w:rsidRPr="00057534" w:rsidRDefault="00057534" w:rsidP="009C5ECE">
            <w:pPr>
              <w:spacing w:after="0" w:line="240" w:lineRule="auto"/>
              <w:jc w:val="both"/>
              <w:rPr>
                <w:rFonts w:ascii="Times New Roman" w:hAnsi="Times New Roman"/>
                <w:noProof/>
                <w:sz w:val="24"/>
                <w:lang w:val="en-US"/>
              </w:rPr>
            </w:pPr>
          </w:p>
        </w:tc>
        <w:tc>
          <w:tcPr>
            <w:tcW w:w="2500" w:type="pct"/>
            <w:tcBorders>
              <w:top w:val="nil"/>
              <w:left w:val="nil"/>
              <w:bottom w:val="outset" w:sz="6" w:space="0" w:color="auto"/>
              <w:right w:val="nil"/>
            </w:tcBorders>
            <w:hideMark/>
          </w:tcPr>
          <w:p w14:paraId="62BD077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2EBD3A6"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57647D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Signature*</w:t>
            </w:r>
          </w:p>
        </w:tc>
        <w:tc>
          <w:tcPr>
            <w:tcW w:w="2500" w:type="pct"/>
            <w:tcBorders>
              <w:top w:val="outset" w:sz="6" w:space="0" w:color="auto"/>
              <w:left w:val="outset" w:sz="6" w:space="0" w:color="auto"/>
              <w:bottom w:val="outset" w:sz="6" w:space="0" w:color="auto"/>
              <w:right w:val="outset" w:sz="6" w:space="0" w:color="auto"/>
            </w:tcBorders>
            <w:hideMark/>
          </w:tcPr>
          <w:p w14:paraId="05AFC381" w14:textId="77777777" w:rsidR="00057534" w:rsidRPr="00057534" w:rsidRDefault="00057534" w:rsidP="009C5ECE">
            <w:pPr>
              <w:spacing w:after="0" w:line="240" w:lineRule="auto"/>
              <w:jc w:val="both"/>
              <w:rPr>
                <w:rFonts w:ascii="Times New Roman" w:hAnsi="Times New Roman"/>
                <w:noProof/>
                <w:sz w:val="24"/>
                <w:lang w:val="en-US"/>
              </w:rPr>
            </w:pPr>
          </w:p>
        </w:tc>
      </w:tr>
    </w:tbl>
    <w:p w14:paraId="6C237273"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099"/>
        <w:gridCol w:w="7972"/>
      </w:tblGrid>
      <w:tr w:rsidR="00057534" w:rsidRPr="00057534" w14:paraId="5E214808" w14:textId="77777777" w:rsidTr="009C5ECE">
        <w:tc>
          <w:tcPr>
            <w:tcW w:w="600" w:type="pct"/>
            <w:tcBorders>
              <w:bottom w:val="single" w:sz="6" w:space="0" w:color="auto"/>
            </w:tcBorders>
            <w:hideMark/>
          </w:tcPr>
          <w:p w14:paraId="26EA9C3E" w14:textId="77777777" w:rsidR="00057534" w:rsidRPr="00057534" w:rsidRDefault="00057534" w:rsidP="009C5ECE">
            <w:pPr>
              <w:spacing w:after="0" w:line="240" w:lineRule="auto"/>
              <w:jc w:val="both"/>
              <w:rPr>
                <w:rFonts w:ascii="Times New Roman" w:hAnsi="Times New Roman"/>
                <w:noProof/>
                <w:sz w:val="24"/>
                <w:lang w:val="en-US"/>
              </w:rPr>
            </w:pPr>
          </w:p>
        </w:tc>
        <w:tc>
          <w:tcPr>
            <w:tcW w:w="4350" w:type="pct"/>
            <w:hideMark/>
          </w:tcPr>
          <w:p w14:paraId="1178B0B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4C8CFE9" w14:textId="77777777" w:rsidTr="009C5ECE">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3DD5410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350" w:type="pct"/>
            <w:tcBorders>
              <w:left w:val="single" w:sz="6" w:space="0" w:color="auto"/>
            </w:tcBorders>
            <w:hideMark/>
          </w:tcPr>
          <w:p w14:paraId="392CBFDA" w14:textId="77777777" w:rsidR="00057534" w:rsidRPr="00057534" w:rsidRDefault="00057534" w:rsidP="009C5ECE">
            <w:pPr>
              <w:spacing w:after="0" w:line="240" w:lineRule="auto"/>
              <w:jc w:val="both"/>
              <w:rPr>
                <w:rFonts w:ascii="Times New Roman" w:hAnsi="Times New Roman"/>
                <w:noProof/>
                <w:sz w:val="24"/>
                <w:lang w:val="en-US"/>
              </w:rPr>
            </w:pPr>
          </w:p>
        </w:tc>
      </w:tr>
    </w:tbl>
    <w:p w14:paraId="26DCDC96" w14:textId="77777777" w:rsidR="00057534" w:rsidRPr="00057534" w:rsidRDefault="00057534" w:rsidP="00057534">
      <w:pPr>
        <w:pStyle w:val="NormalWeb"/>
        <w:spacing w:before="0" w:beforeAutospacing="0" w:after="0" w:afterAutospacing="0"/>
        <w:jc w:val="both"/>
        <w:rPr>
          <w:noProof/>
          <w:lang w:val="en-US"/>
        </w:rPr>
      </w:pPr>
    </w:p>
    <w:p w14:paraId="02073027"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Note. * The detail of the document “signature” shall not be completed if the electronic document has been drawn up in accordance with the laws and regulations regarding drawing up of electronic documents.</w:t>
      </w:r>
    </w:p>
    <w:p w14:paraId="68CEEA7C" w14:textId="77777777" w:rsidR="00057534" w:rsidRPr="00057534" w:rsidRDefault="00057534" w:rsidP="00057534">
      <w:pPr>
        <w:pStyle w:val="NormalWeb"/>
        <w:spacing w:before="0" w:beforeAutospacing="0" w:after="0" w:afterAutospacing="0"/>
        <w:jc w:val="both"/>
        <w:rPr>
          <w:noProof/>
          <w:lang w:val="en-US"/>
        </w:rPr>
      </w:pPr>
    </w:p>
    <w:p w14:paraId="6506783B" w14:textId="77777777" w:rsidR="00057534" w:rsidRPr="00057534" w:rsidRDefault="00057534" w:rsidP="00057534">
      <w:pPr>
        <w:pStyle w:val="NormalWeb"/>
        <w:spacing w:before="0" w:beforeAutospacing="0" w:after="0" w:afterAutospacing="0"/>
        <w:jc w:val="both"/>
        <w:rPr>
          <w:noProof/>
          <w:lang w:val="en-US"/>
        </w:rPr>
      </w:pPr>
      <w:r w:rsidRPr="00057534">
        <w:rPr>
          <w:noProof/>
          <w:lang w:val="en-US"/>
        </w:rPr>
        <w:t>Date, time</w:t>
      </w:r>
    </w:p>
    <w:p w14:paraId="443F5077"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992"/>
        <w:gridCol w:w="357"/>
        <w:gridCol w:w="1055"/>
        <w:gridCol w:w="358"/>
        <w:gridCol w:w="1660"/>
        <w:gridCol w:w="358"/>
        <w:gridCol w:w="1029"/>
        <w:gridCol w:w="3262"/>
      </w:tblGrid>
      <w:tr w:rsidR="00057534" w:rsidRPr="00057534" w14:paraId="05F86D70" w14:textId="77777777" w:rsidTr="009C5ECE">
        <w:trPr>
          <w:gridAfter w:val="6"/>
          <w:wAfter w:w="4164" w:type="pct"/>
        </w:trPr>
        <w:tc>
          <w:tcPr>
            <w:tcW w:w="593" w:type="pct"/>
            <w:tcBorders>
              <w:bottom w:val="single" w:sz="6" w:space="0" w:color="auto"/>
            </w:tcBorders>
          </w:tcPr>
          <w:p w14:paraId="4BFEC7B0" w14:textId="77777777" w:rsidR="00057534" w:rsidRPr="00057534" w:rsidRDefault="00057534" w:rsidP="009C5ECE">
            <w:pPr>
              <w:spacing w:after="0" w:line="240" w:lineRule="auto"/>
              <w:jc w:val="both"/>
              <w:rPr>
                <w:rFonts w:ascii="Times New Roman" w:hAnsi="Times New Roman"/>
                <w:noProof/>
                <w:sz w:val="24"/>
                <w:lang w:val="en-US"/>
              </w:rPr>
            </w:pPr>
          </w:p>
        </w:tc>
        <w:tc>
          <w:tcPr>
            <w:tcW w:w="243" w:type="pct"/>
          </w:tcPr>
          <w:p w14:paraId="083F785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8E23EA4" w14:textId="77777777" w:rsidTr="009C5ECE">
        <w:tc>
          <w:tcPr>
            <w:tcW w:w="593" w:type="pct"/>
            <w:tcBorders>
              <w:top w:val="single" w:sz="6" w:space="0" w:color="auto"/>
              <w:left w:val="single" w:sz="6" w:space="0" w:color="auto"/>
              <w:bottom w:val="single" w:sz="6" w:space="0" w:color="auto"/>
              <w:right w:val="single" w:sz="6" w:space="0" w:color="auto"/>
            </w:tcBorders>
            <w:shd w:val="clear" w:color="auto" w:fill="F2F2F2"/>
            <w:noWrap/>
            <w:hideMark/>
          </w:tcPr>
          <w:p w14:paraId="268B0E4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Save</w:t>
            </w:r>
          </w:p>
        </w:tc>
        <w:tc>
          <w:tcPr>
            <w:tcW w:w="243" w:type="pct"/>
            <w:tcBorders>
              <w:left w:val="single" w:sz="6" w:space="0" w:color="auto"/>
            </w:tcBorders>
            <w:hideMark/>
          </w:tcPr>
          <w:p w14:paraId="3FAF49D4" w14:textId="77777777" w:rsidR="00057534" w:rsidRPr="00057534" w:rsidRDefault="00057534" w:rsidP="009C5ECE">
            <w:pPr>
              <w:spacing w:after="0" w:line="240" w:lineRule="auto"/>
              <w:jc w:val="both"/>
              <w:rPr>
                <w:rFonts w:ascii="Times New Roman" w:hAnsi="Times New Roman"/>
                <w:noProof/>
                <w:sz w:val="24"/>
                <w:lang w:val="en-US"/>
              </w:rPr>
            </w:pPr>
          </w:p>
        </w:tc>
        <w:tc>
          <w:tcPr>
            <w:tcW w:w="628" w:type="pct"/>
            <w:tcBorders>
              <w:top w:val="single" w:sz="6" w:space="0" w:color="auto"/>
              <w:left w:val="single" w:sz="6" w:space="0" w:color="auto"/>
              <w:bottom w:val="single" w:sz="6" w:space="0" w:color="auto"/>
              <w:right w:val="single" w:sz="6" w:space="0" w:color="auto"/>
            </w:tcBorders>
            <w:shd w:val="clear" w:color="auto" w:fill="F2F2F2"/>
            <w:noWrap/>
            <w:hideMark/>
          </w:tcPr>
          <w:p w14:paraId="42B01EE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Approve</w:t>
            </w:r>
          </w:p>
        </w:tc>
        <w:tc>
          <w:tcPr>
            <w:tcW w:w="243" w:type="pct"/>
            <w:tcBorders>
              <w:left w:val="single" w:sz="6" w:space="0" w:color="auto"/>
            </w:tcBorders>
            <w:hideMark/>
          </w:tcPr>
          <w:p w14:paraId="799EA2C3" w14:textId="77777777" w:rsidR="00057534" w:rsidRPr="00057534" w:rsidRDefault="00057534" w:rsidP="009C5ECE">
            <w:pPr>
              <w:spacing w:after="0" w:line="240" w:lineRule="auto"/>
              <w:jc w:val="both"/>
              <w:rPr>
                <w:rFonts w:ascii="Times New Roman" w:hAnsi="Times New Roman"/>
                <w:noProof/>
                <w:sz w:val="24"/>
                <w:lang w:val="en-US"/>
              </w:rPr>
            </w:pPr>
          </w:p>
        </w:tc>
        <w:tc>
          <w:tcPr>
            <w:tcW w:w="593" w:type="pct"/>
            <w:tcBorders>
              <w:top w:val="single" w:sz="6" w:space="0" w:color="auto"/>
              <w:left w:val="single" w:sz="6" w:space="0" w:color="auto"/>
              <w:bottom w:val="single" w:sz="6" w:space="0" w:color="auto"/>
              <w:right w:val="single" w:sz="6" w:space="0" w:color="auto"/>
            </w:tcBorders>
            <w:shd w:val="clear" w:color="auto" w:fill="F2F2F2"/>
            <w:noWrap/>
            <w:hideMark/>
          </w:tcPr>
          <w:p w14:paraId="55D7160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 not complete</w:t>
            </w:r>
          </w:p>
        </w:tc>
        <w:tc>
          <w:tcPr>
            <w:tcW w:w="243" w:type="pct"/>
            <w:tcBorders>
              <w:left w:val="single" w:sz="6" w:space="0" w:color="auto"/>
            </w:tcBorders>
            <w:hideMark/>
          </w:tcPr>
          <w:p w14:paraId="37755992" w14:textId="77777777" w:rsidR="00057534" w:rsidRPr="00057534" w:rsidRDefault="00057534" w:rsidP="009C5ECE">
            <w:pPr>
              <w:spacing w:after="0" w:line="240" w:lineRule="auto"/>
              <w:jc w:val="both"/>
              <w:rPr>
                <w:rFonts w:ascii="Times New Roman" w:hAnsi="Times New Roman"/>
                <w:noProof/>
                <w:sz w:val="24"/>
                <w:lang w:val="en-US"/>
              </w:rPr>
            </w:pPr>
          </w:p>
        </w:tc>
        <w:tc>
          <w:tcPr>
            <w:tcW w:w="613" w:type="pct"/>
            <w:tcBorders>
              <w:top w:val="single" w:sz="6" w:space="0" w:color="auto"/>
              <w:left w:val="single" w:sz="6" w:space="0" w:color="auto"/>
              <w:bottom w:val="single" w:sz="6" w:space="0" w:color="auto"/>
              <w:right w:val="single" w:sz="6" w:space="0" w:color="auto"/>
            </w:tcBorders>
            <w:shd w:val="clear" w:color="auto" w:fill="F2F2F2"/>
            <w:noWrap/>
            <w:hideMark/>
          </w:tcPr>
          <w:p w14:paraId="2BFA0B02"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Return</w:t>
            </w:r>
          </w:p>
        </w:tc>
        <w:tc>
          <w:tcPr>
            <w:tcW w:w="1843" w:type="pct"/>
            <w:tcBorders>
              <w:left w:val="single" w:sz="6" w:space="0" w:color="auto"/>
            </w:tcBorders>
            <w:hideMark/>
          </w:tcPr>
          <w:p w14:paraId="328524D1" w14:textId="77777777" w:rsidR="00057534" w:rsidRPr="00057534" w:rsidRDefault="00057534" w:rsidP="009C5ECE">
            <w:pPr>
              <w:spacing w:after="0" w:line="240" w:lineRule="auto"/>
              <w:jc w:val="both"/>
              <w:rPr>
                <w:rFonts w:ascii="Times New Roman" w:hAnsi="Times New Roman"/>
                <w:noProof/>
                <w:sz w:val="24"/>
                <w:lang w:val="en-US"/>
              </w:rPr>
            </w:pPr>
          </w:p>
        </w:tc>
      </w:tr>
    </w:tbl>
    <w:p w14:paraId="5A89F5D0" w14:textId="77777777" w:rsidR="00057534" w:rsidRPr="00057534" w:rsidRDefault="00057534" w:rsidP="00057534">
      <w:pPr>
        <w:spacing w:after="0" w:line="240" w:lineRule="auto"/>
        <w:jc w:val="both"/>
        <w:rPr>
          <w:rFonts w:ascii="Times New Roman" w:hAnsi="Times New Roman"/>
          <w:noProof/>
          <w:sz w:val="24"/>
          <w:lang w:val="en-US"/>
        </w:rPr>
      </w:pPr>
    </w:p>
    <w:p w14:paraId="79A81D67" w14:textId="77777777" w:rsidR="00057534" w:rsidRPr="00057534" w:rsidRDefault="00057534" w:rsidP="00057534">
      <w:pPr>
        <w:rPr>
          <w:noProof/>
          <w:lang w:val="en-US"/>
        </w:rPr>
      </w:pPr>
      <w:r w:rsidRPr="00057534">
        <w:rPr>
          <w:noProof/>
          <w:lang w:val="en-US"/>
        </w:rPr>
        <w:br w:type="page"/>
      </w:r>
    </w:p>
    <w:p w14:paraId="417CE763" w14:textId="77777777" w:rsidR="00057534" w:rsidRPr="00057534" w:rsidRDefault="00057534" w:rsidP="00057534">
      <w:pPr>
        <w:spacing w:after="0" w:line="240" w:lineRule="auto"/>
        <w:jc w:val="right"/>
        <w:rPr>
          <w:rFonts w:ascii="Times New Roman" w:hAnsi="Times New Roman"/>
          <w:b/>
          <w:noProof/>
          <w:sz w:val="24"/>
          <w:lang w:val="en-US"/>
        </w:rPr>
      </w:pPr>
      <w:r w:rsidRPr="00057534">
        <w:rPr>
          <w:rFonts w:ascii="Times New Roman" w:hAnsi="Times New Roman"/>
          <w:b/>
          <w:noProof/>
          <w:sz w:val="24"/>
          <w:lang w:val="en-US"/>
        </w:rPr>
        <w:lastRenderedPageBreak/>
        <w:t>Annex 6</w:t>
      </w:r>
    </w:p>
    <w:p w14:paraId="6FC59B40"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Cabinet Regulation No. 211</w:t>
      </w:r>
    </w:p>
    <w:p w14:paraId="0AE1E1BC"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12 April 2016</w:t>
      </w:r>
      <w:bookmarkStart w:id="188" w:name="piel-1083163"/>
      <w:bookmarkStart w:id="189" w:name="piel6"/>
      <w:bookmarkEnd w:id="188"/>
      <w:bookmarkEnd w:id="189"/>
    </w:p>
    <w:p w14:paraId="169DA9F6" w14:textId="77777777" w:rsidR="00057534" w:rsidRPr="00057534" w:rsidRDefault="00057534" w:rsidP="00057534">
      <w:pPr>
        <w:pStyle w:val="labojumupamats"/>
        <w:spacing w:before="0" w:beforeAutospacing="0" w:after="0" w:afterAutospacing="0"/>
        <w:jc w:val="right"/>
        <w:rPr>
          <w:noProof/>
          <w:lang w:val="en-US"/>
        </w:rPr>
      </w:pPr>
      <w:r w:rsidRPr="00057534">
        <w:rPr>
          <w:noProof/>
          <w:lang w:val="en-US"/>
        </w:rPr>
        <w:t>[</w:t>
      </w:r>
      <w:r w:rsidRPr="00057534">
        <w:rPr>
          <w:i/>
          <w:iCs/>
          <w:noProof/>
          <w:lang w:val="en-US"/>
        </w:rPr>
        <w:t>10 May 2022</w:t>
      </w:r>
      <w:r w:rsidRPr="00057534">
        <w:rPr>
          <w:noProof/>
          <w:lang w:val="en-US"/>
        </w:rPr>
        <w:t>]</w:t>
      </w:r>
    </w:p>
    <w:p w14:paraId="398E12D7" w14:textId="77777777" w:rsidR="00057534" w:rsidRPr="00057534" w:rsidRDefault="00057534" w:rsidP="00057534">
      <w:pPr>
        <w:pStyle w:val="labojumupamats"/>
        <w:spacing w:before="0" w:beforeAutospacing="0" w:after="0" w:afterAutospacing="0"/>
        <w:jc w:val="both"/>
        <w:rPr>
          <w:noProof/>
          <w:lang w:val="en-US"/>
        </w:rPr>
      </w:pPr>
    </w:p>
    <w:p w14:paraId="1A759F18" w14:textId="77777777" w:rsidR="00057534" w:rsidRPr="00057534" w:rsidRDefault="00057534" w:rsidP="00057534">
      <w:pPr>
        <w:pStyle w:val="labojumupamats"/>
        <w:spacing w:before="0" w:beforeAutospacing="0" w:after="0" w:afterAutospacing="0"/>
        <w:jc w:val="both"/>
        <w:rPr>
          <w:noProof/>
          <w:lang w:val="en-US"/>
        </w:rPr>
      </w:pPr>
    </w:p>
    <w:p w14:paraId="2D651F28" w14:textId="77777777" w:rsidR="00057534" w:rsidRPr="00057534" w:rsidRDefault="00057534" w:rsidP="00057534">
      <w:pPr>
        <w:spacing w:after="0" w:line="240" w:lineRule="auto"/>
        <w:jc w:val="center"/>
        <w:rPr>
          <w:rFonts w:ascii="Times New Roman" w:hAnsi="Times New Roman"/>
          <w:b/>
          <w:noProof/>
          <w:sz w:val="28"/>
          <w:lang w:val="en-US"/>
        </w:rPr>
      </w:pPr>
      <w:bookmarkStart w:id="190" w:name="1083164"/>
      <w:bookmarkStart w:id="191" w:name="n-1083164"/>
      <w:bookmarkEnd w:id="190"/>
      <w:bookmarkEnd w:id="191"/>
      <w:r w:rsidRPr="00057534">
        <w:rPr>
          <w:rFonts w:ascii="Times New Roman" w:hAnsi="Times New Roman"/>
          <w:b/>
          <w:noProof/>
          <w:sz w:val="28"/>
          <w:lang w:val="en-US"/>
        </w:rPr>
        <w:t>SUBMISSION FOR THE CLASSIFICATION OF AN ASSOCIATION OF BUILDING CONTRACTORS</w:t>
      </w:r>
    </w:p>
    <w:p w14:paraId="1B69074B" w14:textId="77777777" w:rsidR="00057534" w:rsidRPr="00057534" w:rsidRDefault="00057534" w:rsidP="00057534">
      <w:pPr>
        <w:spacing w:after="0" w:line="240" w:lineRule="auto"/>
        <w:jc w:val="both"/>
        <w:rPr>
          <w:rFonts w:ascii="Times New Roman" w:hAnsi="Times New Roman"/>
          <w:noProof/>
          <w:sz w:val="24"/>
          <w:lang w:val="en-US"/>
        </w:rPr>
      </w:pPr>
    </w:p>
    <w:p w14:paraId="27497FD8" w14:textId="77777777" w:rsidR="00057534" w:rsidRPr="00057534" w:rsidRDefault="00057534" w:rsidP="00057534">
      <w:pPr>
        <w:spacing w:after="0" w:line="240" w:lineRule="auto"/>
        <w:jc w:val="both"/>
        <w:rPr>
          <w:rFonts w:ascii="Times New Roman" w:hAnsi="Times New Roman"/>
          <w:noProof/>
          <w:sz w:val="24"/>
          <w:lang w:val="en-US"/>
        </w:rPr>
      </w:pPr>
    </w:p>
    <w:p w14:paraId="49BA52C4" w14:textId="77777777" w:rsidR="00057534" w:rsidRPr="00057534" w:rsidRDefault="00057534" w:rsidP="00057534">
      <w:pPr>
        <w:pStyle w:val="NormalWeb"/>
        <w:spacing w:before="0" w:beforeAutospacing="0" w:after="0" w:afterAutospacing="0"/>
        <w:jc w:val="both"/>
        <w:rPr>
          <w:b/>
          <w:i/>
          <w:noProof/>
          <w:lang w:val="en-US"/>
        </w:rPr>
      </w:pPr>
      <w:r w:rsidRPr="00057534">
        <w:rPr>
          <w:b/>
          <w:i/>
          <w:noProof/>
          <w:lang w:val="en-US"/>
        </w:rPr>
        <w:t>Indications for completing the submission</w:t>
      </w:r>
    </w:p>
    <w:p w14:paraId="0C06061E" w14:textId="77777777" w:rsidR="00057534" w:rsidRPr="00057534" w:rsidRDefault="00057534" w:rsidP="00057534">
      <w:pPr>
        <w:pStyle w:val="NormalWeb"/>
        <w:spacing w:before="0" w:beforeAutospacing="0" w:after="0" w:afterAutospacing="0"/>
        <w:jc w:val="both"/>
        <w:rPr>
          <w:b/>
          <w:bCs/>
          <w:i/>
          <w:iCs/>
          <w:noProof/>
          <w:lang w:val="en-US"/>
        </w:rPr>
      </w:pPr>
    </w:p>
    <w:p w14:paraId="5E25695D"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If the submission is completed electronically, the submitter shall complete only non-marked fields. By approving the selection “Copy from the information in the official registers”, the fields will be automatically completed. Data in non-marked fields can be manually edited.</w:t>
      </w:r>
    </w:p>
    <w:p w14:paraId="5C480507" w14:textId="77777777" w:rsidR="00057534" w:rsidRPr="00057534" w:rsidRDefault="00057534" w:rsidP="00057534">
      <w:pPr>
        <w:pStyle w:val="NormalWeb"/>
        <w:spacing w:before="0" w:beforeAutospacing="0" w:after="0" w:afterAutospacing="0"/>
        <w:jc w:val="both"/>
        <w:rPr>
          <w:i/>
          <w:iCs/>
          <w:noProof/>
          <w:lang w:val="en-US"/>
        </w:rPr>
      </w:pPr>
    </w:p>
    <w:p w14:paraId="51F5BB21"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Data shall be completed for the last 3 years or for such period on which data are available.</w:t>
      </w:r>
    </w:p>
    <w:p w14:paraId="5B18B5CE" w14:textId="77777777" w:rsidR="00057534" w:rsidRPr="00057534" w:rsidRDefault="00057534" w:rsidP="00057534">
      <w:pPr>
        <w:pStyle w:val="NormalWeb"/>
        <w:spacing w:before="0" w:beforeAutospacing="0" w:after="0" w:afterAutospacing="0"/>
        <w:jc w:val="both"/>
        <w:rPr>
          <w:i/>
          <w:iCs/>
          <w:noProof/>
          <w:lang w:val="en-US"/>
        </w:rPr>
      </w:pPr>
    </w:p>
    <w:p w14:paraId="5E03915A"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Section I shall be completed by the employee of the CIS. The following sections shall be completed by the submitter.</w:t>
      </w:r>
    </w:p>
    <w:p w14:paraId="49EC0AA7" w14:textId="77777777" w:rsidR="00057534" w:rsidRPr="00057534" w:rsidRDefault="00057534" w:rsidP="00057534">
      <w:pPr>
        <w:pStyle w:val="NormalWeb"/>
        <w:spacing w:before="0" w:beforeAutospacing="0" w:after="0" w:afterAutospacing="0"/>
        <w:jc w:val="both"/>
        <w:rPr>
          <w:noProof/>
          <w:lang w:val="en-US"/>
        </w:rPr>
      </w:pPr>
    </w:p>
    <w:p w14:paraId="7F618427"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I. BASIC INFORMATION on the document</w:t>
      </w:r>
    </w:p>
    <w:p w14:paraId="5B17C40D"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2D84AAF3"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9C9188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CIS registration number</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72BF3C9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8D5464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59EFF5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Title of the document</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4FB7CA3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Submission for the classification of an association of suppliers</w:t>
            </w:r>
          </w:p>
        </w:tc>
      </w:tr>
      <w:tr w:rsidR="00057534" w:rsidRPr="00057534" w14:paraId="3C832133"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08F597F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Document type</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50D2A7F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New submission</w:t>
            </w:r>
          </w:p>
        </w:tc>
      </w:tr>
      <w:tr w:rsidR="00057534" w:rsidRPr="00057534" w14:paraId="25FC237D"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0D9D734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Document status</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6C5C24C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9C66306"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4EA3E9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Date of receipt</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3970DC7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Assignment of the date</w:t>
            </w:r>
          </w:p>
        </w:tc>
      </w:tr>
      <w:tr w:rsidR="00057534" w:rsidRPr="00057534" w14:paraId="250FFB49"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0AD1B3F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Record-keeping number</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29F131CB" w14:textId="77777777" w:rsidR="00057534" w:rsidRPr="00057534" w:rsidRDefault="00057534" w:rsidP="009C5ECE">
            <w:pPr>
              <w:spacing w:after="0" w:line="240" w:lineRule="auto"/>
              <w:jc w:val="both"/>
              <w:rPr>
                <w:rFonts w:ascii="Times New Roman" w:hAnsi="Times New Roman"/>
                <w:noProof/>
                <w:sz w:val="24"/>
                <w:lang w:val="en-US"/>
              </w:rPr>
            </w:pPr>
          </w:p>
        </w:tc>
      </w:tr>
    </w:tbl>
    <w:p w14:paraId="7127DE62" w14:textId="77777777" w:rsidR="00057534" w:rsidRPr="00057534" w:rsidRDefault="00057534" w:rsidP="00057534">
      <w:pPr>
        <w:pStyle w:val="NormalWeb"/>
        <w:spacing w:before="0" w:beforeAutospacing="0" w:after="0" w:afterAutospacing="0"/>
        <w:jc w:val="both"/>
        <w:rPr>
          <w:b/>
          <w:bCs/>
          <w:caps/>
          <w:noProof/>
          <w:lang w:val="en-US"/>
        </w:rPr>
      </w:pPr>
    </w:p>
    <w:p w14:paraId="218B3EA7"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II. Basic Information on MERCHANTS</w:t>
      </w:r>
    </w:p>
    <w:p w14:paraId="75EF599E" w14:textId="77777777" w:rsidR="00057534" w:rsidRPr="00057534" w:rsidRDefault="00057534" w:rsidP="00057534">
      <w:pPr>
        <w:pStyle w:val="NormalWeb"/>
        <w:spacing w:before="0" w:beforeAutospacing="0" w:after="0" w:afterAutospacing="0"/>
        <w:jc w:val="both"/>
        <w:rPr>
          <w:b/>
          <w:bCs/>
          <w:caps/>
          <w:noProof/>
          <w:lang w:val="en-US"/>
        </w:rPr>
      </w:pPr>
    </w:p>
    <w:p w14:paraId="7A4DF124"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1. Information on a Member of the Association (1)</w:t>
      </w:r>
    </w:p>
    <w:p w14:paraId="1B28DDE7"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59CB69BE"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09D5A91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Registration number assigned by the Enterprise Register</w:t>
            </w:r>
          </w:p>
        </w:tc>
        <w:tc>
          <w:tcPr>
            <w:tcW w:w="2500" w:type="pct"/>
            <w:tcBorders>
              <w:top w:val="outset" w:sz="6" w:space="0" w:color="auto"/>
              <w:left w:val="outset" w:sz="6" w:space="0" w:color="auto"/>
              <w:bottom w:val="outset" w:sz="6" w:space="0" w:color="auto"/>
              <w:right w:val="outset" w:sz="6" w:space="0" w:color="auto"/>
            </w:tcBorders>
            <w:hideMark/>
          </w:tcPr>
          <w:p w14:paraId="64C44D0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96F4A3F"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BA48F5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Name</w:t>
            </w:r>
          </w:p>
        </w:tc>
        <w:tc>
          <w:tcPr>
            <w:tcW w:w="2500" w:type="pct"/>
            <w:tcBorders>
              <w:top w:val="outset" w:sz="6" w:space="0" w:color="auto"/>
              <w:left w:val="outset" w:sz="6" w:space="0" w:color="auto"/>
              <w:bottom w:val="outset" w:sz="6" w:space="0" w:color="auto"/>
              <w:right w:val="outset" w:sz="6" w:space="0" w:color="auto"/>
            </w:tcBorders>
            <w:hideMark/>
          </w:tcPr>
          <w:p w14:paraId="231AE27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A2F568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D802A4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BKR number</w:t>
            </w:r>
          </w:p>
        </w:tc>
        <w:tc>
          <w:tcPr>
            <w:tcW w:w="2500" w:type="pct"/>
            <w:tcBorders>
              <w:top w:val="outset" w:sz="6" w:space="0" w:color="auto"/>
              <w:left w:val="outset" w:sz="6" w:space="0" w:color="auto"/>
              <w:bottom w:val="outset" w:sz="6" w:space="0" w:color="auto"/>
              <w:right w:val="outset" w:sz="6" w:space="0" w:color="auto"/>
            </w:tcBorders>
            <w:hideMark/>
          </w:tcPr>
          <w:p w14:paraId="58E1D18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91B554A"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517148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Date of BKR registration</w:t>
            </w:r>
          </w:p>
        </w:tc>
        <w:tc>
          <w:tcPr>
            <w:tcW w:w="2500" w:type="pct"/>
            <w:tcBorders>
              <w:top w:val="outset" w:sz="6" w:space="0" w:color="auto"/>
              <w:left w:val="outset" w:sz="6" w:space="0" w:color="auto"/>
              <w:bottom w:val="outset" w:sz="6" w:space="0" w:color="auto"/>
              <w:right w:val="outset" w:sz="6" w:space="0" w:color="auto"/>
            </w:tcBorders>
            <w:hideMark/>
          </w:tcPr>
          <w:p w14:paraId="517BE55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r>
      <w:tr w:rsidR="00057534" w:rsidRPr="00057534" w14:paraId="10143613"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8A3C15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Type of the merchant</w:t>
            </w:r>
          </w:p>
        </w:tc>
        <w:tc>
          <w:tcPr>
            <w:tcW w:w="2500" w:type="pct"/>
            <w:tcBorders>
              <w:top w:val="outset" w:sz="6" w:space="0" w:color="auto"/>
              <w:left w:val="outset" w:sz="6" w:space="0" w:color="auto"/>
              <w:bottom w:val="outset" w:sz="6" w:space="0" w:color="auto"/>
              <w:right w:val="outset" w:sz="6" w:space="0" w:color="auto"/>
            </w:tcBorders>
            <w:hideMark/>
          </w:tcPr>
          <w:p w14:paraId="4D3BF43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04BBCC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726B3FC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Legal address</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177BB7ED" w14:textId="77777777" w:rsidR="00057534" w:rsidRPr="00057534" w:rsidRDefault="00057534" w:rsidP="009C5ECE">
            <w:pPr>
              <w:spacing w:after="0" w:line="240" w:lineRule="auto"/>
              <w:jc w:val="both"/>
              <w:rPr>
                <w:rFonts w:ascii="Times New Roman" w:hAnsi="Times New Roman"/>
                <w:noProof/>
                <w:sz w:val="24"/>
                <w:lang w:val="en-US"/>
              </w:rPr>
            </w:pPr>
          </w:p>
        </w:tc>
      </w:tr>
    </w:tbl>
    <w:p w14:paraId="7495717C"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3E776EEF" w14:textId="77777777" w:rsidTr="009C5ECE">
        <w:tc>
          <w:tcPr>
            <w:tcW w:w="2091" w:type="pct"/>
            <w:tcBorders>
              <w:bottom w:val="single" w:sz="6" w:space="0" w:color="auto"/>
            </w:tcBorders>
            <w:hideMark/>
          </w:tcPr>
          <w:p w14:paraId="242F8A6D"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4EDE3A8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0576C38"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06E79B4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7E3C74BD" w14:textId="77777777" w:rsidR="00057534" w:rsidRPr="00057534" w:rsidRDefault="00057534" w:rsidP="009C5ECE">
            <w:pPr>
              <w:spacing w:after="0" w:line="240" w:lineRule="auto"/>
              <w:jc w:val="both"/>
              <w:rPr>
                <w:rFonts w:ascii="Times New Roman" w:hAnsi="Times New Roman"/>
                <w:noProof/>
                <w:sz w:val="24"/>
                <w:lang w:val="en-US"/>
              </w:rPr>
            </w:pPr>
          </w:p>
        </w:tc>
      </w:tr>
    </w:tbl>
    <w:p w14:paraId="64DFA065" w14:textId="77777777" w:rsidR="00057534" w:rsidRPr="00057534" w:rsidRDefault="00057534" w:rsidP="00057534">
      <w:pPr>
        <w:pStyle w:val="NormalWeb"/>
        <w:spacing w:before="0" w:beforeAutospacing="0" w:after="0" w:afterAutospacing="0"/>
        <w:jc w:val="both"/>
        <w:rPr>
          <w:i/>
          <w:iCs/>
          <w:noProof/>
          <w:lang w:val="en-US"/>
        </w:rPr>
      </w:pPr>
    </w:p>
    <w:p w14:paraId="72192CDD"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 xml:space="preserve">Here and hereinafter, if the form is completed electronically, after entering the registration number assigned by the Enterprise Register the automatic completion of other fields shall be </w:t>
      </w:r>
      <w:r w:rsidRPr="00057534">
        <w:rPr>
          <w:i/>
          <w:noProof/>
          <w:lang w:val="en-US"/>
        </w:rPr>
        <w:lastRenderedPageBreak/>
        <w:t>initiated by clicking on “Copy from the information in the official registers”. If data do not correspond to the actual situation, they cannot be edited in non-marked fields. If the submitter has made the abovementioned corrections, documentary proof for the justification of changes must be appended to the submission.</w:t>
      </w:r>
    </w:p>
    <w:p w14:paraId="4ADB02E2" w14:textId="77777777" w:rsidR="00057534" w:rsidRPr="00057534" w:rsidRDefault="00057534" w:rsidP="00057534">
      <w:pPr>
        <w:pStyle w:val="NormalWeb"/>
        <w:spacing w:before="0" w:beforeAutospacing="0" w:after="0" w:afterAutospacing="0"/>
        <w:jc w:val="both"/>
        <w:rPr>
          <w:noProof/>
          <w:lang w:val="en-US"/>
        </w:rPr>
      </w:pPr>
    </w:p>
    <w:p w14:paraId="4F0A87D2"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2. Information on a Member of the Association (2)</w:t>
      </w:r>
    </w:p>
    <w:p w14:paraId="62095675"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39C8F333"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B46B82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Registration number assigned by the Enterprise Register</w:t>
            </w:r>
          </w:p>
        </w:tc>
        <w:tc>
          <w:tcPr>
            <w:tcW w:w="2500" w:type="pct"/>
            <w:tcBorders>
              <w:top w:val="outset" w:sz="6" w:space="0" w:color="auto"/>
              <w:left w:val="outset" w:sz="6" w:space="0" w:color="auto"/>
              <w:bottom w:val="outset" w:sz="6" w:space="0" w:color="auto"/>
              <w:right w:val="outset" w:sz="6" w:space="0" w:color="auto"/>
            </w:tcBorders>
            <w:hideMark/>
          </w:tcPr>
          <w:p w14:paraId="0314388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1C89B0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D26BDC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Name</w:t>
            </w:r>
          </w:p>
        </w:tc>
        <w:tc>
          <w:tcPr>
            <w:tcW w:w="2500" w:type="pct"/>
            <w:tcBorders>
              <w:top w:val="outset" w:sz="6" w:space="0" w:color="auto"/>
              <w:left w:val="outset" w:sz="6" w:space="0" w:color="auto"/>
              <w:bottom w:val="outset" w:sz="6" w:space="0" w:color="auto"/>
              <w:right w:val="outset" w:sz="6" w:space="0" w:color="auto"/>
            </w:tcBorders>
            <w:hideMark/>
          </w:tcPr>
          <w:p w14:paraId="024C3CE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D120E0E"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7EFDE64"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BKR number</w:t>
            </w:r>
          </w:p>
        </w:tc>
        <w:tc>
          <w:tcPr>
            <w:tcW w:w="2500" w:type="pct"/>
            <w:tcBorders>
              <w:top w:val="outset" w:sz="6" w:space="0" w:color="auto"/>
              <w:left w:val="outset" w:sz="6" w:space="0" w:color="auto"/>
              <w:bottom w:val="outset" w:sz="6" w:space="0" w:color="auto"/>
              <w:right w:val="outset" w:sz="6" w:space="0" w:color="auto"/>
            </w:tcBorders>
            <w:hideMark/>
          </w:tcPr>
          <w:p w14:paraId="58338F6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3AA30A3"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8B2178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Date of BKR registration</w:t>
            </w:r>
          </w:p>
        </w:tc>
        <w:tc>
          <w:tcPr>
            <w:tcW w:w="2500" w:type="pct"/>
            <w:tcBorders>
              <w:top w:val="outset" w:sz="6" w:space="0" w:color="auto"/>
              <w:left w:val="outset" w:sz="6" w:space="0" w:color="auto"/>
              <w:bottom w:val="outset" w:sz="6" w:space="0" w:color="auto"/>
              <w:right w:val="outset" w:sz="6" w:space="0" w:color="auto"/>
            </w:tcBorders>
            <w:hideMark/>
          </w:tcPr>
          <w:p w14:paraId="733DC48C"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r>
      <w:tr w:rsidR="00057534" w:rsidRPr="00057534" w14:paraId="4CB73B2C"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318A7C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Type of the merchant</w:t>
            </w:r>
          </w:p>
        </w:tc>
        <w:tc>
          <w:tcPr>
            <w:tcW w:w="2500" w:type="pct"/>
            <w:tcBorders>
              <w:top w:val="outset" w:sz="6" w:space="0" w:color="auto"/>
              <w:left w:val="outset" w:sz="6" w:space="0" w:color="auto"/>
              <w:bottom w:val="outset" w:sz="6" w:space="0" w:color="auto"/>
              <w:right w:val="outset" w:sz="6" w:space="0" w:color="auto"/>
            </w:tcBorders>
            <w:hideMark/>
          </w:tcPr>
          <w:p w14:paraId="73E9002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7F8CDF2"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C65D59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Legal address</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59BFA3B9" w14:textId="77777777" w:rsidR="00057534" w:rsidRPr="00057534" w:rsidRDefault="00057534" w:rsidP="009C5ECE">
            <w:pPr>
              <w:spacing w:after="0" w:line="240" w:lineRule="auto"/>
              <w:jc w:val="both"/>
              <w:rPr>
                <w:rFonts w:ascii="Times New Roman" w:hAnsi="Times New Roman"/>
                <w:noProof/>
                <w:sz w:val="24"/>
                <w:lang w:val="en-US"/>
              </w:rPr>
            </w:pPr>
          </w:p>
        </w:tc>
      </w:tr>
    </w:tbl>
    <w:p w14:paraId="0F01794F"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1BE7D5AF" w14:textId="77777777" w:rsidTr="009C5ECE">
        <w:tc>
          <w:tcPr>
            <w:tcW w:w="2091" w:type="pct"/>
            <w:tcBorders>
              <w:bottom w:val="single" w:sz="6" w:space="0" w:color="auto"/>
            </w:tcBorders>
            <w:hideMark/>
          </w:tcPr>
          <w:p w14:paraId="46978E9C"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3F46D86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8E19465"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27FD694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3FBB8B73" w14:textId="77777777" w:rsidR="00057534" w:rsidRPr="00057534" w:rsidRDefault="00057534" w:rsidP="009C5ECE">
            <w:pPr>
              <w:spacing w:after="0" w:line="240" w:lineRule="auto"/>
              <w:jc w:val="both"/>
              <w:rPr>
                <w:rFonts w:ascii="Times New Roman" w:hAnsi="Times New Roman"/>
                <w:noProof/>
                <w:sz w:val="24"/>
                <w:lang w:val="en-US"/>
              </w:rPr>
            </w:pPr>
          </w:p>
        </w:tc>
      </w:tr>
    </w:tbl>
    <w:p w14:paraId="2106A376" w14:textId="77777777" w:rsidR="00057534" w:rsidRPr="00057534" w:rsidRDefault="00057534" w:rsidP="00057534">
      <w:pPr>
        <w:pStyle w:val="NormalWeb"/>
        <w:spacing w:before="0" w:beforeAutospacing="0" w:after="0" w:afterAutospacing="0"/>
        <w:jc w:val="both"/>
        <w:rPr>
          <w:noProof/>
          <w:lang w:val="en-US"/>
        </w:rPr>
      </w:pPr>
    </w:p>
    <w:p w14:paraId="16B9A542"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Where necessary.</w:t>
      </w:r>
    </w:p>
    <w:p w14:paraId="6B05A213"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2915"/>
        <w:gridCol w:w="6148"/>
      </w:tblGrid>
      <w:tr w:rsidR="00057534" w:rsidRPr="00057534" w14:paraId="0F72AB37" w14:textId="77777777" w:rsidTr="009C5ECE">
        <w:tc>
          <w:tcPr>
            <w:tcW w:w="1608" w:type="pct"/>
            <w:tcBorders>
              <w:top w:val="single" w:sz="6" w:space="0" w:color="auto"/>
              <w:left w:val="single" w:sz="6" w:space="0" w:color="auto"/>
              <w:bottom w:val="single" w:sz="6" w:space="0" w:color="auto"/>
              <w:right w:val="single" w:sz="6" w:space="0" w:color="auto"/>
            </w:tcBorders>
            <w:shd w:val="clear" w:color="auto" w:fill="F2F2F2"/>
            <w:noWrap/>
            <w:hideMark/>
          </w:tcPr>
          <w:p w14:paraId="5227AF95" w14:textId="77777777" w:rsidR="00057534" w:rsidRPr="00057534" w:rsidRDefault="00057534" w:rsidP="009C5ECE">
            <w:pPr>
              <w:spacing w:after="0" w:line="240" w:lineRule="auto"/>
              <w:jc w:val="both"/>
              <w:rPr>
                <w:rFonts w:ascii="Times New Roman" w:hAnsi="Times New Roman"/>
                <w:b/>
                <w:i/>
                <w:noProof/>
                <w:sz w:val="24"/>
                <w:lang w:val="en-US"/>
              </w:rPr>
            </w:pPr>
            <w:r w:rsidRPr="00057534">
              <w:rPr>
                <w:rFonts w:ascii="Times New Roman" w:hAnsi="Times New Roman"/>
                <w:b/>
                <w:i/>
                <w:noProof/>
                <w:sz w:val="24"/>
                <w:lang w:val="en-US"/>
              </w:rPr>
              <w:t>Add information block</w:t>
            </w:r>
          </w:p>
        </w:tc>
        <w:tc>
          <w:tcPr>
            <w:tcW w:w="3392" w:type="pct"/>
            <w:tcBorders>
              <w:left w:val="single" w:sz="6" w:space="0" w:color="auto"/>
            </w:tcBorders>
            <w:hideMark/>
          </w:tcPr>
          <w:p w14:paraId="5787CA8F" w14:textId="77777777" w:rsidR="00057534" w:rsidRPr="00057534" w:rsidRDefault="00057534" w:rsidP="009C5ECE">
            <w:pPr>
              <w:spacing w:after="0" w:line="240" w:lineRule="auto"/>
              <w:jc w:val="both"/>
              <w:rPr>
                <w:rFonts w:ascii="Times New Roman" w:hAnsi="Times New Roman"/>
                <w:b/>
                <w:bCs/>
                <w:i/>
                <w:iCs/>
                <w:noProof/>
                <w:sz w:val="24"/>
                <w:lang w:val="en-US"/>
              </w:rPr>
            </w:pPr>
          </w:p>
        </w:tc>
      </w:tr>
    </w:tbl>
    <w:p w14:paraId="3D1F1999" w14:textId="77777777" w:rsidR="00057534" w:rsidRPr="00057534" w:rsidRDefault="00057534" w:rsidP="00057534">
      <w:pPr>
        <w:pStyle w:val="NormalWeb"/>
        <w:spacing w:before="0" w:beforeAutospacing="0" w:after="0" w:afterAutospacing="0"/>
        <w:jc w:val="both"/>
        <w:rPr>
          <w:b/>
          <w:bCs/>
          <w:caps/>
          <w:noProof/>
          <w:lang w:val="en-US"/>
        </w:rPr>
      </w:pPr>
    </w:p>
    <w:p w14:paraId="6D25DA65" w14:textId="77777777" w:rsidR="00057534" w:rsidRPr="00057534" w:rsidRDefault="00057534" w:rsidP="00057534">
      <w:pPr>
        <w:pStyle w:val="NormalWeb"/>
        <w:spacing w:before="0" w:beforeAutospacing="0" w:after="0" w:afterAutospacing="0"/>
        <w:jc w:val="center"/>
        <w:rPr>
          <w:b/>
          <w:caps/>
          <w:noProof/>
          <w:lang w:val="en-US"/>
        </w:rPr>
      </w:pPr>
      <w:r w:rsidRPr="00057534">
        <w:rPr>
          <w:b/>
          <w:caps/>
          <w:noProof/>
          <w:lang w:val="en-US"/>
        </w:rPr>
        <w:t>III. Qualification Information</w:t>
      </w:r>
    </w:p>
    <w:p w14:paraId="60385065" w14:textId="77777777" w:rsidR="00057534" w:rsidRPr="00057534" w:rsidRDefault="00057534" w:rsidP="00057534">
      <w:pPr>
        <w:pStyle w:val="NormalWeb"/>
        <w:spacing w:before="0" w:beforeAutospacing="0" w:after="0" w:afterAutospacing="0"/>
        <w:jc w:val="both"/>
        <w:rPr>
          <w:b/>
          <w:bCs/>
          <w:caps/>
          <w:noProof/>
          <w:lang w:val="en-US"/>
        </w:rPr>
      </w:pPr>
    </w:p>
    <w:p w14:paraId="6B712EB2"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1. Financial data*</w:t>
      </w:r>
    </w:p>
    <w:p w14:paraId="7019541A" w14:textId="77777777" w:rsidR="00057534" w:rsidRPr="00057534" w:rsidRDefault="00057534" w:rsidP="00057534">
      <w:pPr>
        <w:pStyle w:val="NormalWeb"/>
        <w:spacing w:before="0" w:beforeAutospacing="0" w:after="0" w:afterAutospacing="0"/>
        <w:jc w:val="both"/>
        <w:rPr>
          <w:b/>
          <w:bCs/>
          <w:caps/>
          <w:noProof/>
          <w:lang w:val="en-US"/>
        </w:rPr>
      </w:pPr>
    </w:p>
    <w:p w14:paraId="16BC69F3"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1.1. Data on a Member of the Association (1)</w:t>
      </w:r>
    </w:p>
    <w:p w14:paraId="55395688"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79"/>
        <w:gridCol w:w="1992"/>
        <w:gridCol w:w="1992"/>
        <w:gridCol w:w="1992"/>
      </w:tblGrid>
      <w:tr w:rsidR="00057534" w:rsidRPr="00057534" w14:paraId="34E689F0" w14:textId="77777777" w:rsidTr="009C5ECE">
        <w:tc>
          <w:tcPr>
            <w:tcW w:w="1700" w:type="pct"/>
            <w:vMerge w:val="restart"/>
            <w:tcBorders>
              <w:top w:val="outset" w:sz="6" w:space="0" w:color="auto"/>
              <w:left w:val="outset" w:sz="6" w:space="0" w:color="auto"/>
              <w:bottom w:val="outset" w:sz="6" w:space="0" w:color="auto"/>
              <w:right w:val="outset" w:sz="6" w:space="0" w:color="auto"/>
            </w:tcBorders>
            <w:shd w:val="clear" w:color="auto" w:fill="F2F2F2"/>
            <w:hideMark/>
          </w:tcPr>
          <w:p w14:paraId="13B995A5"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Reporting year</w:t>
            </w:r>
          </w:p>
          <w:p w14:paraId="51AEA68B"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drawing>
                <wp:inline distT="0" distB="0" distL="0" distR="0" wp14:anchorId="69CDE33D" wp14:editId="1A938962">
                  <wp:extent cx="952500" cy="28575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p w14:paraId="343806E7"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Indicator</w:t>
            </w:r>
          </w:p>
        </w:tc>
        <w:tc>
          <w:tcPr>
            <w:tcW w:w="1100" w:type="pct"/>
            <w:tcBorders>
              <w:top w:val="outset" w:sz="6" w:space="0" w:color="auto"/>
              <w:left w:val="outset" w:sz="6" w:space="0" w:color="auto"/>
              <w:bottom w:val="outset" w:sz="6" w:space="0" w:color="auto"/>
              <w:right w:val="outset" w:sz="6" w:space="0" w:color="auto"/>
            </w:tcBorders>
            <w:shd w:val="clear" w:color="auto" w:fill="F2F2F2"/>
            <w:hideMark/>
          </w:tcPr>
          <w:p w14:paraId="646D8EAD" w14:textId="77777777" w:rsidR="00057534" w:rsidRPr="00057534" w:rsidRDefault="00057534" w:rsidP="009C5ECE">
            <w:pPr>
              <w:spacing w:after="0" w:line="240" w:lineRule="auto"/>
              <w:jc w:val="center"/>
              <w:rPr>
                <w:rFonts w:ascii="Times New Roman" w:hAnsi="Times New Roman"/>
                <w:i/>
                <w:noProof/>
                <w:sz w:val="24"/>
                <w:lang w:val="en-US"/>
              </w:rPr>
            </w:pPr>
            <w:r w:rsidRPr="00057534">
              <w:rPr>
                <w:rFonts w:ascii="Times New Roman" w:hAnsi="Times New Roman"/>
                <w:i/>
                <w:noProof/>
                <w:sz w:val="24"/>
                <w:lang w:val="en-US"/>
              </w:rPr>
              <w:t>euros</w:t>
            </w:r>
          </w:p>
        </w:tc>
        <w:tc>
          <w:tcPr>
            <w:tcW w:w="1100" w:type="pct"/>
            <w:tcBorders>
              <w:top w:val="outset" w:sz="6" w:space="0" w:color="auto"/>
              <w:left w:val="outset" w:sz="6" w:space="0" w:color="auto"/>
              <w:bottom w:val="outset" w:sz="6" w:space="0" w:color="auto"/>
              <w:right w:val="outset" w:sz="6" w:space="0" w:color="auto"/>
            </w:tcBorders>
            <w:shd w:val="clear" w:color="auto" w:fill="F2F2F2"/>
            <w:hideMark/>
          </w:tcPr>
          <w:p w14:paraId="5A077CFB" w14:textId="77777777" w:rsidR="00057534" w:rsidRPr="00057534" w:rsidRDefault="00057534" w:rsidP="009C5ECE">
            <w:pPr>
              <w:spacing w:after="0" w:line="240" w:lineRule="auto"/>
              <w:jc w:val="center"/>
              <w:rPr>
                <w:rFonts w:ascii="Times New Roman" w:hAnsi="Times New Roman"/>
                <w:i/>
                <w:noProof/>
                <w:sz w:val="24"/>
                <w:lang w:val="en-US"/>
              </w:rPr>
            </w:pPr>
            <w:r w:rsidRPr="00057534">
              <w:rPr>
                <w:rFonts w:ascii="Times New Roman" w:hAnsi="Times New Roman"/>
                <w:i/>
                <w:noProof/>
                <w:sz w:val="24"/>
                <w:lang w:val="en-US"/>
              </w:rPr>
              <w:t>euros</w:t>
            </w:r>
          </w:p>
        </w:tc>
        <w:tc>
          <w:tcPr>
            <w:tcW w:w="1100" w:type="pct"/>
            <w:tcBorders>
              <w:top w:val="outset" w:sz="6" w:space="0" w:color="auto"/>
              <w:left w:val="outset" w:sz="6" w:space="0" w:color="auto"/>
              <w:bottom w:val="outset" w:sz="6" w:space="0" w:color="auto"/>
              <w:right w:val="outset" w:sz="6" w:space="0" w:color="auto"/>
            </w:tcBorders>
            <w:shd w:val="clear" w:color="auto" w:fill="F2F2F2"/>
            <w:hideMark/>
          </w:tcPr>
          <w:p w14:paraId="6C5285DE" w14:textId="77777777" w:rsidR="00057534" w:rsidRPr="00057534" w:rsidRDefault="00057534" w:rsidP="009C5ECE">
            <w:pPr>
              <w:spacing w:after="0" w:line="240" w:lineRule="auto"/>
              <w:jc w:val="center"/>
              <w:rPr>
                <w:rFonts w:ascii="Times New Roman" w:hAnsi="Times New Roman"/>
                <w:i/>
                <w:noProof/>
                <w:sz w:val="24"/>
                <w:lang w:val="en-US"/>
              </w:rPr>
            </w:pPr>
            <w:r w:rsidRPr="00057534">
              <w:rPr>
                <w:rFonts w:ascii="Times New Roman" w:hAnsi="Times New Roman"/>
                <w:i/>
                <w:noProof/>
                <w:sz w:val="24"/>
                <w:lang w:val="en-US"/>
              </w:rPr>
              <w:t>euros</w:t>
            </w:r>
          </w:p>
        </w:tc>
      </w:tr>
      <w:tr w:rsidR="00057534" w:rsidRPr="00057534" w14:paraId="698939B3" w14:textId="77777777" w:rsidTr="009C5ECE">
        <w:tc>
          <w:tcPr>
            <w:tcW w:w="1700" w:type="pct"/>
            <w:vMerge/>
            <w:tcBorders>
              <w:top w:val="outset" w:sz="6" w:space="0" w:color="auto"/>
              <w:left w:val="outset" w:sz="6" w:space="0" w:color="auto"/>
              <w:bottom w:val="outset" w:sz="6" w:space="0" w:color="auto"/>
              <w:right w:val="outset" w:sz="6" w:space="0" w:color="auto"/>
            </w:tcBorders>
            <w:vAlign w:val="center"/>
            <w:hideMark/>
          </w:tcPr>
          <w:p w14:paraId="0B46926F" w14:textId="77777777" w:rsidR="00057534" w:rsidRPr="00057534" w:rsidRDefault="00057534" w:rsidP="009C5ECE">
            <w:pPr>
              <w:spacing w:after="0" w:line="240" w:lineRule="auto"/>
              <w:jc w:val="center"/>
              <w:rPr>
                <w:rFonts w:ascii="Times New Roman" w:hAnsi="Times New Roman"/>
                <w:noProof/>
                <w:sz w:val="24"/>
                <w:szCs w:val="24"/>
                <w:lang w:val="en-US"/>
              </w:rPr>
            </w:pPr>
          </w:p>
        </w:tc>
        <w:tc>
          <w:tcPr>
            <w:tcW w:w="1100" w:type="pct"/>
            <w:tcBorders>
              <w:top w:val="outset" w:sz="6" w:space="0" w:color="auto"/>
              <w:left w:val="outset" w:sz="6" w:space="0" w:color="auto"/>
              <w:bottom w:val="outset" w:sz="6" w:space="0" w:color="auto"/>
              <w:right w:val="outset" w:sz="6" w:space="0" w:color="auto"/>
            </w:tcBorders>
            <w:shd w:val="clear" w:color="auto" w:fill="F2F2F2"/>
            <w:hideMark/>
          </w:tcPr>
          <w:p w14:paraId="2D6C626D"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100" w:type="pct"/>
            <w:tcBorders>
              <w:top w:val="outset" w:sz="6" w:space="0" w:color="auto"/>
              <w:left w:val="outset" w:sz="6" w:space="0" w:color="auto"/>
              <w:bottom w:val="outset" w:sz="6" w:space="0" w:color="auto"/>
              <w:right w:val="outset" w:sz="6" w:space="0" w:color="auto"/>
            </w:tcBorders>
            <w:shd w:val="clear" w:color="auto" w:fill="F2F2F2"/>
            <w:hideMark/>
          </w:tcPr>
          <w:p w14:paraId="3208A89F"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100" w:type="pct"/>
            <w:tcBorders>
              <w:top w:val="outset" w:sz="6" w:space="0" w:color="auto"/>
              <w:left w:val="outset" w:sz="6" w:space="0" w:color="auto"/>
              <w:bottom w:val="outset" w:sz="6" w:space="0" w:color="auto"/>
              <w:right w:val="outset" w:sz="6" w:space="0" w:color="auto"/>
            </w:tcBorders>
            <w:shd w:val="clear" w:color="auto" w:fill="F2F2F2"/>
            <w:hideMark/>
          </w:tcPr>
          <w:p w14:paraId="11399802"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r>
      <w:tr w:rsidR="00057534" w:rsidRPr="00057534" w14:paraId="66006746" w14:textId="77777777" w:rsidTr="009C5ECE">
        <w:tc>
          <w:tcPr>
            <w:tcW w:w="1700" w:type="pct"/>
            <w:tcBorders>
              <w:top w:val="outset" w:sz="6" w:space="0" w:color="auto"/>
              <w:left w:val="outset" w:sz="6" w:space="0" w:color="auto"/>
              <w:bottom w:val="outset" w:sz="6" w:space="0" w:color="auto"/>
              <w:right w:val="outset" w:sz="6" w:space="0" w:color="auto"/>
            </w:tcBorders>
            <w:hideMark/>
          </w:tcPr>
          <w:p w14:paraId="507771F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 xml:space="preserve">Equity capital </w:t>
            </w:r>
            <w:r w:rsidRPr="00057534">
              <w:rPr>
                <w:rFonts w:ascii="Times New Roman" w:hAnsi="Times New Roman"/>
                <w:i/>
                <w:noProof/>
                <w:sz w:val="24"/>
                <w:lang w:val="en-US"/>
              </w:rPr>
              <w:t>(in the composition of the balance sheet liability)</w:t>
            </w:r>
          </w:p>
        </w:tc>
        <w:tc>
          <w:tcPr>
            <w:tcW w:w="1100" w:type="pct"/>
            <w:tcBorders>
              <w:top w:val="outset" w:sz="6" w:space="0" w:color="auto"/>
              <w:left w:val="outset" w:sz="6" w:space="0" w:color="auto"/>
              <w:bottom w:val="outset" w:sz="6" w:space="0" w:color="auto"/>
              <w:right w:val="outset" w:sz="6" w:space="0" w:color="auto"/>
            </w:tcBorders>
          </w:tcPr>
          <w:p w14:paraId="115C5785" w14:textId="77777777" w:rsidR="00057534" w:rsidRPr="00057534" w:rsidRDefault="00057534" w:rsidP="009C5ECE">
            <w:pPr>
              <w:spacing w:after="0" w:line="240" w:lineRule="auto"/>
              <w:jc w:val="both"/>
              <w:rPr>
                <w:rFonts w:ascii="Times New Roman" w:hAnsi="Times New Roman"/>
                <w:noProof/>
                <w:sz w:val="24"/>
                <w:lang w:val="en-US"/>
              </w:rPr>
            </w:pPr>
          </w:p>
        </w:tc>
        <w:tc>
          <w:tcPr>
            <w:tcW w:w="1100" w:type="pct"/>
            <w:tcBorders>
              <w:top w:val="outset" w:sz="6" w:space="0" w:color="auto"/>
              <w:left w:val="outset" w:sz="6" w:space="0" w:color="auto"/>
              <w:bottom w:val="outset" w:sz="6" w:space="0" w:color="auto"/>
              <w:right w:val="outset" w:sz="6" w:space="0" w:color="auto"/>
            </w:tcBorders>
          </w:tcPr>
          <w:p w14:paraId="1E9638AC" w14:textId="77777777" w:rsidR="00057534" w:rsidRPr="00057534" w:rsidRDefault="00057534" w:rsidP="009C5ECE">
            <w:pPr>
              <w:spacing w:after="0" w:line="240" w:lineRule="auto"/>
              <w:jc w:val="both"/>
              <w:rPr>
                <w:rFonts w:ascii="Times New Roman" w:hAnsi="Times New Roman"/>
                <w:noProof/>
                <w:sz w:val="24"/>
                <w:lang w:val="en-US"/>
              </w:rPr>
            </w:pPr>
          </w:p>
        </w:tc>
        <w:tc>
          <w:tcPr>
            <w:tcW w:w="1100" w:type="pct"/>
            <w:tcBorders>
              <w:top w:val="outset" w:sz="6" w:space="0" w:color="auto"/>
              <w:left w:val="outset" w:sz="6" w:space="0" w:color="auto"/>
              <w:bottom w:val="outset" w:sz="6" w:space="0" w:color="auto"/>
              <w:right w:val="outset" w:sz="6" w:space="0" w:color="auto"/>
            </w:tcBorders>
          </w:tcPr>
          <w:p w14:paraId="0408F08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127A84B" w14:textId="77777777" w:rsidTr="009C5ECE">
        <w:tc>
          <w:tcPr>
            <w:tcW w:w="1700" w:type="pct"/>
            <w:tcBorders>
              <w:top w:val="outset" w:sz="6" w:space="0" w:color="auto"/>
              <w:left w:val="outset" w:sz="6" w:space="0" w:color="auto"/>
              <w:bottom w:val="outset" w:sz="6" w:space="0" w:color="auto"/>
              <w:right w:val="outset" w:sz="6" w:space="0" w:color="auto"/>
            </w:tcBorders>
            <w:hideMark/>
          </w:tcPr>
          <w:p w14:paraId="3886C86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 xml:space="preserve">Assets </w:t>
            </w:r>
            <w:r w:rsidRPr="00057534">
              <w:rPr>
                <w:rFonts w:ascii="Times New Roman" w:hAnsi="Times New Roman"/>
                <w:i/>
                <w:noProof/>
                <w:sz w:val="24"/>
                <w:lang w:val="en-US"/>
              </w:rPr>
              <w:t>(total amount of assets in the balance sheet)</w:t>
            </w:r>
          </w:p>
        </w:tc>
        <w:tc>
          <w:tcPr>
            <w:tcW w:w="1100" w:type="pct"/>
            <w:tcBorders>
              <w:top w:val="outset" w:sz="6" w:space="0" w:color="auto"/>
              <w:left w:val="outset" w:sz="6" w:space="0" w:color="auto"/>
              <w:bottom w:val="outset" w:sz="6" w:space="0" w:color="auto"/>
              <w:right w:val="outset" w:sz="6" w:space="0" w:color="auto"/>
            </w:tcBorders>
          </w:tcPr>
          <w:p w14:paraId="25C35823" w14:textId="77777777" w:rsidR="00057534" w:rsidRPr="00057534" w:rsidRDefault="00057534" w:rsidP="009C5ECE">
            <w:pPr>
              <w:spacing w:after="0" w:line="240" w:lineRule="auto"/>
              <w:jc w:val="both"/>
              <w:rPr>
                <w:rFonts w:ascii="Times New Roman" w:hAnsi="Times New Roman"/>
                <w:noProof/>
                <w:sz w:val="24"/>
                <w:lang w:val="en-US"/>
              </w:rPr>
            </w:pPr>
          </w:p>
        </w:tc>
        <w:tc>
          <w:tcPr>
            <w:tcW w:w="1100" w:type="pct"/>
            <w:tcBorders>
              <w:top w:val="outset" w:sz="6" w:space="0" w:color="auto"/>
              <w:left w:val="outset" w:sz="6" w:space="0" w:color="auto"/>
              <w:bottom w:val="outset" w:sz="6" w:space="0" w:color="auto"/>
              <w:right w:val="outset" w:sz="6" w:space="0" w:color="auto"/>
            </w:tcBorders>
          </w:tcPr>
          <w:p w14:paraId="5218F115" w14:textId="77777777" w:rsidR="00057534" w:rsidRPr="00057534" w:rsidRDefault="00057534" w:rsidP="009C5ECE">
            <w:pPr>
              <w:spacing w:after="0" w:line="240" w:lineRule="auto"/>
              <w:jc w:val="both"/>
              <w:rPr>
                <w:rFonts w:ascii="Times New Roman" w:hAnsi="Times New Roman"/>
                <w:noProof/>
                <w:sz w:val="24"/>
                <w:lang w:val="en-US"/>
              </w:rPr>
            </w:pPr>
          </w:p>
        </w:tc>
        <w:tc>
          <w:tcPr>
            <w:tcW w:w="1100" w:type="pct"/>
            <w:tcBorders>
              <w:top w:val="outset" w:sz="6" w:space="0" w:color="auto"/>
              <w:left w:val="outset" w:sz="6" w:space="0" w:color="auto"/>
              <w:bottom w:val="outset" w:sz="6" w:space="0" w:color="auto"/>
              <w:right w:val="outset" w:sz="6" w:space="0" w:color="auto"/>
            </w:tcBorders>
          </w:tcPr>
          <w:p w14:paraId="21E59F94" w14:textId="77777777" w:rsidR="00057534" w:rsidRPr="00057534" w:rsidRDefault="00057534" w:rsidP="009C5ECE">
            <w:pPr>
              <w:spacing w:after="0" w:line="240" w:lineRule="auto"/>
              <w:jc w:val="both"/>
              <w:rPr>
                <w:rFonts w:ascii="Times New Roman" w:hAnsi="Times New Roman"/>
                <w:noProof/>
                <w:sz w:val="24"/>
                <w:lang w:val="en-US"/>
              </w:rPr>
            </w:pPr>
          </w:p>
        </w:tc>
      </w:tr>
    </w:tbl>
    <w:p w14:paraId="696FE936"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632B9174" w14:textId="77777777" w:rsidTr="009C5ECE">
        <w:tc>
          <w:tcPr>
            <w:tcW w:w="2091" w:type="pct"/>
            <w:tcBorders>
              <w:bottom w:val="single" w:sz="6" w:space="0" w:color="auto"/>
            </w:tcBorders>
          </w:tcPr>
          <w:p w14:paraId="05529DA8"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tcPr>
          <w:p w14:paraId="4D76D73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64EF9CD"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1977F0A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2956E9AA" w14:textId="77777777" w:rsidR="00057534" w:rsidRPr="00057534" w:rsidRDefault="00057534" w:rsidP="009C5ECE">
            <w:pPr>
              <w:spacing w:after="0" w:line="240" w:lineRule="auto"/>
              <w:jc w:val="both"/>
              <w:rPr>
                <w:rFonts w:ascii="Times New Roman" w:hAnsi="Times New Roman"/>
                <w:noProof/>
                <w:sz w:val="24"/>
                <w:lang w:val="en-US"/>
              </w:rPr>
            </w:pPr>
          </w:p>
        </w:tc>
      </w:tr>
    </w:tbl>
    <w:p w14:paraId="1ED1D530" w14:textId="77777777" w:rsidR="00057534" w:rsidRPr="00057534" w:rsidRDefault="00057534" w:rsidP="00057534">
      <w:pPr>
        <w:pStyle w:val="NormalWeb"/>
        <w:spacing w:before="0" w:beforeAutospacing="0" w:after="0" w:afterAutospacing="0"/>
        <w:jc w:val="both"/>
        <w:rPr>
          <w:noProof/>
          <w:lang w:val="en-US"/>
        </w:rPr>
      </w:pPr>
    </w:p>
    <w:p w14:paraId="72EC5040"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Note. * Data from the balance sheet of the contractor (the Law on the Annual Statements and Consolidated Statements).</w:t>
      </w:r>
    </w:p>
    <w:p w14:paraId="6ECFA1D5" w14:textId="77777777" w:rsidR="00057534" w:rsidRPr="00057534" w:rsidRDefault="00057534" w:rsidP="00057534">
      <w:pPr>
        <w:pStyle w:val="NormalWeb"/>
        <w:spacing w:before="0" w:beforeAutospacing="0" w:after="0" w:afterAutospacing="0"/>
        <w:jc w:val="both"/>
        <w:rPr>
          <w:b/>
          <w:bCs/>
          <w:caps/>
          <w:noProof/>
          <w:lang w:val="en-US"/>
        </w:rPr>
      </w:pPr>
    </w:p>
    <w:p w14:paraId="2E804883" w14:textId="77777777" w:rsidR="00057534" w:rsidRPr="00057534" w:rsidRDefault="00057534" w:rsidP="00057534">
      <w:pPr>
        <w:pStyle w:val="NormalWeb"/>
        <w:keepNext/>
        <w:keepLines/>
        <w:spacing w:before="0" w:beforeAutospacing="0" w:after="0" w:afterAutospacing="0"/>
        <w:jc w:val="both"/>
        <w:rPr>
          <w:b/>
          <w:caps/>
          <w:noProof/>
          <w:lang w:val="en-US"/>
        </w:rPr>
      </w:pPr>
      <w:r w:rsidRPr="00057534">
        <w:rPr>
          <w:b/>
          <w:caps/>
          <w:noProof/>
          <w:lang w:val="en-US"/>
        </w:rPr>
        <w:lastRenderedPageBreak/>
        <w:t>1.2. Data on a Member of the Association (2)</w:t>
      </w:r>
    </w:p>
    <w:p w14:paraId="0A6AA53B" w14:textId="77777777" w:rsidR="00057534" w:rsidRPr="00057534" w:rsidRDefault="00057534" w:rsidP="00057534">
      <w:pPr>
        <w:pStyle w:val="NormalWeb"/>
        <w:keepNext/>
        <w:keepLines/>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36"/>
        <w:gridCol w:w="2195"/>
        <w:gridCol w:w="2012"/>
        <w:gridCol w:w="2012"/>
      </w:tblGrid>
      <w:tr w:rsidR="00057534" w:rsidRPr="00057534" w14:paraId="7B96BD95" w14:textId="77777777" w:rsidTr="009C5ECE">
        <w:tc>
          <w:tcPr>
            <w:tcW w:w="1566" w:type="pct"/>
            <w:vMerge w:val="restart"/>
            <w:tcBorders>
              <w:top w:val="outset" w:sz="6" w:space="0" w:color="auto"/>
              <w:left w:val="outset" w:sz="6" w:space="0" w:color="auto"/>
              <w:bottom w:val="outset" w:sz="6" w:space="0" w:color="auto"/>
              <w:right w:val="outset" w:sz="6" w:space="0" w:color="auto"/>
            </w:tcBorders>
            <w:shd w:val="clear" w:color="auto" w:fill="F2F2F2"/>
            <w:hideMark/>
          </w:tcPr>
          <w:p w14:paraId="38518188"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Reporting year</w:t>
            </w:r>
          </w:p>
          <w:p w14:paraId="29E3019E"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drawing>
                <wp:inline distT="0" distB="0" distL="0" distR="0" wp14:anchorId="290A2F7F" wp14:editId="06CCEC23">
                  <wp:extent cx="952500" cy="28575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p w14:paraId="04C1E19E"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Indicator</w:t>
            </w:r>
          </w:p>
        </w:tc>
        <w:tc>
          <w:tcPr>
            <w:tcW w:w="1212" w:type="pct"/>
            <w:tcBorders>
              <w:top w:val="outset" w:sz="6" w:space="0" w:color="auto"/>
              <w:left w:val="outset" w:sz="6" w:space="0" w:color="auto"/>
              <w:bottom w:val="outset" w:sz="6" w:space="0" w:color="auto"/>
              <w:right w:val="outset" w:sz="6" w:space="0" w:color="auto"/>
            </w:tcBorders>
            <w:shd w:val="clear" w:color="auto" w:fill="F2F2F2"/>
            <w:hideMark/>
          </w:tcPr>
          <w:p w14:paraId="1CF92E5C" w14:textId="77777777" w:rsidR="00057534" w:rsidRPr="00057534" w:rsidRDefault="00057534" w:rsidP="009C5ECE">
            <w:pPr>
              <w:keepNext/>
              <w:keepLines/>
              <w:spacing w:after="0" w:line="240" w:lineRule="auto"/>
              <w:jc w:val="center"/>
              <w:rPr>
                <w:rFonts w:ascii="Times New Roman" w:hAnsi="Times New Roman"/>
                <w:i/>
                <w:noProof/>
                <w:sz w:val="24"/>
                <w:lang w:val="en-US"/>
              </w:rPr>
            </w:pPr>
            <w:r w:rsidRPr="00057534">
              <w:rPr>
                <w:rFonts w:ascii="Times New Roman" w:hAnsi="Times New Roman"/>
                <w:i/>
                <w:noProof/>
                <w:sz w:val="24"/>
                <w:lang w:val="en-US"/>
              </w:rPr>
              <w:t>euros</w:t>
            </w:r>
          </w:p>
        </w:tc>
        <w:tc>
          <w:tcPr>
            <w:tcW w:w="1111" w:type="pct"/>
            <w:tcBorders>
              <w:top w:val="outset" w:sz="6" w:space="0" w:color="auto"/>
              <w:left w:val="outset" w:sz="6" w:space="0" w:color="auto"/>
              <w:bottom w:val="outset" w:sz="6" w:space="0" w:color="auto"/>
              <w:right w:val="outset" w:sz="6" w:space="0" w:color="auto"/>
            </w:tcBorders>
            <w:shd w:val="clear" w:color="auto" w:fill="F2F2F2"/>
            <w:hideMark/>
          </w:tcPr>
          <w:p w14:paraId="1E744F99" w14:textId="77777777" w:rsidR="00057534" w:rsidRPr="00057534" w:rsidRDefault="00057534" w:rsidP="009C5ECE">
            <w:pPr>
              <w:keepNext/>
              <w:keepLines/>
              <w:spacing w:after="0" w:line="240" w:lineRule="auto"/>
              <w:jc w:val="center"/>
              <w:rPr>
                <w:rFonts w:ascii="Times New Roman" w:hAnsi="Times New Roman"/>
                <w:i/>
                <w:noProof/>
                <w:sz w:val="24"/>
                <w:lang w:val="en-US"/>
              </w:rPr>
            </w:pPr>
            <w:r w:rsidRPr="00057534">
              <w:rPr>
                <w:rFonts w:ascii="Times New Roman" w:hAnsi="Times New Roman"/>
                <w:i/>
                <w:noProof/>
                <w:sz w:val="24"/>
                <w:lang w:val="en-US"/>
              </w:rPr>
              <w:t>euros</w:t>
            </w:r>
          </w:p>
        </w:tc>
        <w:tc>
          <w:tcPr>
            <w:tcW w:w="1111" w:type="pct"/>
            <w:tcBorders>
              <w:top w:val="outset" w:sz="6" w:space="0" w:color="auto"/>
              <w:left w:val="outset" w:sz="6" w:space="0" w:color="auto"/>
              <w:bottom w:val="outset" w:sz="6" w:space="0" w:color="auto"/>
              <w:right w:val="outset" w:sz="6" w:space="0" w:color="auto"/>
            </w:tcBorders>
            <w:shd w:val="clear" w:color="auto" w:fill="F2F2F2"/>
            <w:hideMark/>
          </w:tcPr>
          <w:p w14:paraId="6F1E61B1" w14:textId="77777777" w:rsidR="00057534" w:rsidRPr="00057534" w:rsidRDefault="00057534" w:rsidP="009C5ECE">
            <w:pPr>
              <w:keepNext/>
              <w:keepLines/>
              <w:spacing w:after="0" w:line="240" w:lineRule="auto"/>
              <w:jc w:val="center"/>
              <w:rPr>
                <w:rFonts w:ascii="Times New Roman" w:hAnsi="Times New Roman"/>
                <w:i/>
                <w:noProof/>
                <w:sz w:val="24"/>
                <w:lang w:val="en-US"/>
              </w:rPr>
            </w:pPr>
            <w:r w:rsidRPr="00057534">
              <w:rPr>
                <w:rFonts w:ascii="Times New Roman" w:hAnsi="Times New Roman"/>
                <w:i/>
                <w:noProof/>
                <w:sz w:val="24"/>
                <w:lang w:val="en-US"/>
              </w:rPr>
              <w:t>euros</w:t>
            </w:r>
          </w:p>
        </w:tc>
      </w:tr>
      <w:tr w:rsidR="00057534" w:rsidRPr="00057534" w14:paraId="4DED5A06" w14:textId="77777777" w:rsidTr="009C5ECE">
        <w:tc>
          <w:tcPr>
            <w:tcW w:w="1566" w:type="pct"/>
            <w:vMerge/>
            <w:tcBorders>
              <w:top w:val="outset" w:sz="6" w:space="0" w:color="auto"/>
              <w:left w:val="outset" w:sz="6" w:space="0" w:color="auto"/>
              <w:bottom w:val="outset" w:sz="6" w:space="0" w:color="auto"/>
              <w:right w:val="outset" w:sz="6" w:space="0" w:color="auto"/>
            </w:tcBorders>
            <w:vAlign w:val="center"/>
            <w:hideMark/>
          </w:tcPr>
          <w:p w14:paraId="60F3E7C0" w14:textId="77777777" w:rsidR="00057534" w:rsidRPr="00057534" w:rsidRDefault="00057534" w:rsidP="009C5ECE">
            <w:pPr>
              <w:spacing w:after="0" w:line="240" w:lineRule="auto"/>
              <w:jc w:val="center"/>
              <w:rPr>
                <w:rFonts w:ascii="Times New Roman" w:hAnsi="Times New Roman"/>
                <w:noProof/>
                <w:sz w:val="24"/>
                <w:szCs w:val="24"/>
                <w:lang w:val="en-US"/>
              </w:rPr>
            </w:pPr>
          </w:p>
        </w:tc>
        <w:tc>
          <w:tcPr>
            <w:tcW w:w="1212" w:type="pct"/>
            <w:tcBorders>
              <w:top w:val="outset" w:sz="6" w:space="0" w:color="auto"/>
              <w:left w:val="outset" w:sz="6" w:space="0" w:color="auto"/>
              <w:bottom w:val="outset" w:sz="6" w:space="0" w:color="auto"/>
              <w:right w:val="outset" w:sz="6" w:space="0" w:color="auto"/>
            </w:tcBorders>
            <w:shd w:val="clear" w:color="auto" w:fill="F2F2F2"/>
            <w:hideMark/>
          </w:tcPr>
          <w:p w14:paraId="080E9CE0"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111" w:type="pct"/>
            <w:tcBorders>
              <w:top w:val="outset" w:sz="6" w:space="0" w:color="auto"/>
              <w:left w:val="outset" w:sz="6" w:space="0" w:color="auto"/>
              <w:bottom w:val="outset" w:sz="6" w:space="0" w:color="auto"/>
              <w:right w:val="outset" w:sz="6" w:space="0" w:color="auto"/>
            </w:tcBorders>
            <w:shd w:val="clear" w:color="auto" w:fill="F2F2F2"/>
            <w:hideMark/>
          </w:tcPr>
          <w:p w14:paraId="33A4F4F9"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111" w:type="pct"/>
            <w:tcBorders>
              <w:top w:val="outset" w:sz="6" w:space="0" w:color="auto"/>
              <w:left w:val="outset" w:sz="6" w:space="0" w:color="auto"/>
              <w:bottom w:val="outset" w:sz="6" w:space="0" w:color="auto"/>
              <w:right w:val="outset" w:sz="6" w:space="0" w:color="auto"/>
            </w:tcBorders>
            <w:shd w:val="clear" w:color="auto" w:fill="F2F2F2"/>
            <w:hideMark/>
          </w:tcPr>
          <w:p w14:paraId="5A56C5C1"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r>
      <w:tr w:rsidR="00057534" w:rsidRPr="00057534" w14:paraId="74295C0E" w14:textId="77777777" w:rsidTr="009C5ECE">
        <w:tc>
          <w:tcPr>
            <w:tcW w:w="1566" w:type="pct"/>
            <w:tcBorders>
              <w:top w:val="outset" w:sz="6" w:space="0" w:color="auto"/>
              <w:left w:val="outset" w:sz="6" w:space="0" w:color="auto"/>
              <w:bottom w:val="outset" w:sz="6" w:space="0" w:color="auto"/>
              <w:right w:val="outset" w:sz="6" w:space="0" w:color="auto"/>
            </w:tcBorders>
            <w:hideMark/>
          </w:tcPr>
          <w:p w14:paraId="25A37B0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 xml:space="preserve">Equity capital </w:t>
            </w:r>
            <w:r w:rsidRPr="00057534">
              <w:rPr>
                <w:rFonts w:ascii="Times New Roman" w:hAnsi="Times New Roman"/>
                <w:i/>
                <w:noProof/>
                <w:sz w:val="24"/>
                <w:lang w:val="en-US"/>
              </w:rPr>
              <w:t>(in the composition of the balance sheet liability)</w:t>
            </w:r>
          </w:p>
        </w:tc>
        <w:tc>
          <w:tcPr>
            <w:tcW w:w="1212" w:type="pct"/>
            <w:tcBorders>
              <w:top w:val="outset" w:sz="6" w:space="0" w:color="auto"/>
              <w:left w:val="outset" w:sz="6" w:space="0" w:color="auto"/>
              <w:bottom w:val="outset" w:sz="6" w:space="0" w:color="auto"/>
              <w:right w:val="outset" w:sz="6" w:space="0" w:color="auto"/>
            </w:tcBorders>
          </w:tcPr>
          <w:p w14:paraId="0BB2EBF9" w14:textId="77777777" w:rsidR="00057534" w:rsidRPr="00057534" w:rsidRDefault="00057534" w:rsidP="009C5ECE">
            <w:pPr>
              <w:spacing w:after="0" w:line="240" w:lineRule="auto"/>
              <w:jc w:val="both"/>
              <w:rPr>
                <w:rFonts w:ascii="Times New Roman" w:hAnsi="Times New Roman"/>
                <w:noProof/>
                <w:sz w:val="24"/>
                <w:lang w:val="en-US"/>
              </w:rPr>
            </w:pPr>
          </w:p>
        </w:tc>
        <w:tc>
          <w:tcPr>
            <w:tcW w:w="1111" w:type="pct"/>
            <w:tcBorders>
              <w:top w:val="outset" w:sz="6" w:space="0" w:color="auto"/>
              <w:left w:val="outset" w:sz="6" w:space="0" w:color="auto"/>
              <w:bottom w:val="outset" w:sz="6" w:space="0" w:color="auto"/>
              <w:right w:val="outset" w:sz="6" w:space="0" w:color="auto"/>
            </w:tcBorders>
          </w:tcPr>
          <w:p w14:paraId="6A1366AD" w14:textId="77777777" w:rsidR="00057534" w:rsidRPr="00057534" w:rsidRDefault="00057534" w:rsidP="009C5ECE">
            <w:pPr>
              <w:spacing w:after="0" w:line="240" w:lineRule="auto"/>
              <w:jc w:val="both"/>
              <w:rPr>
                <w:rFonts w:ascii="Times New Roman" w:hAnsi="Times New Roman"/>
                <w:noProof/>
                <w:sz w:val="24"/>
                <w:lang w:val="en-US"/>
              </w:rPr>
            </w:pPr>
          </w:p>
        </w:tc>
        <w:tc>
          <w:tcPr>
            <w:tcW w:w="1111" w:type="pct"/>
            <w:tcBorders>
              <w:top w:val="outset" w:sz="6" w:space="0" w:color="auto"/>
              <w:left w:val="outset" w:sz="6" w:space="0" w:color="auto"/>
              <w:bottom w:val="outset" w:sz="6" w:space="0" w:color="auto"/>
              <w:right w:val="outset" w:sz="6" w:space="0" w:color="auto"/>
            </w:tcBorders>
          </w:tcPr>
          <w:p w14:paraId="0556F60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57DDC76" w14:textId="77777777" w:rsidTr="009C5ECE">
        <w:tc>
          <w:tcPr>
            <w:tcW w:w="1566" w:type="pct"/>
            <w:tcBorders>
              <w:top w:val="outset" w:sz="6" w:space="0" w:color="auto"/>
              <w:left w:val="outset" w:sz="6" w:space="0" w:color="auto"/>
              <w:bottom w:val="outset" w:sz="6" w:space="0" w:color="auto"/>
              <w:right w:val="outset" w:sz="6" w:space="0" w:color="auto"/>
            </w:tcBorders>
            <w:hideMark/>
          </w:tcPr>
          <w:p w14:paraId="71BD8C6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 xml:space="preserve">Assets </w:t>
            </w:r>
            <w:r w:rsidRPr="00057534">
              <w:rPr>
                <w:rFonts w:ascii="Times New Roman" w:hAnsi="Times New Roman"/>
                <w:i/>
                <w:noProof/>
                <w:sz w:val="24"/>
                <w:lang w:val="en-US"/>
              </w:rPr>
              <w:t>(total amount of assets in the balance sheet)</w:t>
            </w:r>
          </w:p>
        </w:tc>
        <w:tc>
          <w:tcPr>
            <w:tcW w:w="1212" w:type="pct"/>
            <w:tcBorders>
              <w:top w:val="outset" w:sz="6" w:space="0" w:color="auto"/>
              <w:left w:val="outset" w:sz="6" w:space="0" w:color="auto"/>
              <w:bottom w:val="outset" w:sz="6" w:space="0" w:color="auto"/>
              <w:right w:val="outset" w:sz="6" w:space="0" w:color="auto"/>
            </w:tcBorders>
          </w:tcPr>
          <w:p w14:paraId="0FC04D6C" w14:textId="77777777" w:rsidR="00057534" w:rsidRPr="00057534" w:rsidRDefault="00057534" w:rsidP="009C5ECE">
            <w:pPr>
              <w:spacing w:after="0" w:line="240" w:lineRule="auto"/>
              <w:jc w:val="both"/>
              <w:rPr>
                <w:rFonts w:ascii="Times New Roman" w:hAnsi="Times New Roman"/>
                <w:noProof/>
                <w:sz w:val="24"/>
                <w:lang w:val="en-US"/>
              </w:rPr>
            </w:pPr>
          </w:p>
        </w:tc>
        <w:tc>
          <w:tcPr>
            <w:tcW w:w="1111" w:type="pct"/>
            <w:tcBorders>
              <w:top w:val="outset" w:sz="6" w:space="0" w:color="auto"/>
              <w:left w:val="outset" w:sz="6" w:space="0" w:color="auto"/>
              <w:bottom w:val="outset" w:sz="6" w:space="0" w:color="auto"/>
              <w:right w:val="outset" w:sz="6" w:space="0" w:color="auto"/>
            </w:tcBorders>
          </w:tcPr>
          <w:p w14:paraId="5F66E167" w14:textId="77777777" w:rsidR="00057534" w:rsidRPr="00057534" w:rsidRDefault="00057534" w:rsidP="009C5ECE">
            <w:pPr>
              <w:spacing w:after="0" w:line="240" w:lineRule="auto"/>
              <w:jc w:val="both"/>
              <w:rPr>
                <w:rFonts w:ascii="Times New Roman" w:hAnsi="Times New Roman"/>
                <w:noProof/>
                <w:sz w:val="24"/>
                <w:lang w:val="en-US"/>
              </w:rPr>
            </w:pPr>
          </w:p>
        </w:tc>
        <w:tc>
          <w:tcPr>
            <w:tcW w:w="1111" w:type="pct"/>
            <w:tcBorders>
              <w:top w:val="outset" w:sz="6" w:space="0" w:color="auto"/>
              <w:left w:val="outset" w:sz="6" w:space="0" w:color="auto"/>
              <w:bottom w:val="outset" w:sz="6" w:space="0" w:color="auto"/>
              <w:right w:val="outset" w:sz="6" w:space="0" w:color="auto"/>
            </w:tcBorders>
          </w:tcPr>
          <w:p w14:paraId="08E21CF7" w14:textId="77777777" w:rsidR="00057534" w:rsidRPr="00057534" w:rsidRDefault="00057534" w:rsidP="009C5ECE">
            <w:pPr>
              <w:spacing w:after="0" w:line="240" w:lineRule="auto"/>
              <w:jc w:val="both"/>
              <w:rPr>
                <w:rFonts w:ascii="Times New Roman" w:hAnsi="Times New Roman"/>
                <w:noProof/>
                <w:sz w:val="24"/>
                <w:lang w:val="en-US"/>
              </w:rPr>
            </w:pPr>
          </w:p>
        </w:tc>
      </w:tr>
    </w:tbl>
    <w:p w14:paraId="287F8591"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471968C2" w14:textId="77777777" w:rsidTr="009C5ECE">
        <w:tc>
          <w:tcPr>
            <w:tcW w:w="2091" w:type="pct"/>
            <w:tcBorders>
              <w:bottom w:val="single" w:sz="6" w:space="0" w:color="auto"/>
            </w:tcBorders>
          </w:tcPr>
          <w:p w14:paraId="3F33D854"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tcPr>
          <w:p w14:paraId="42FEE16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A5E60AD"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34D4B37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5EF6BA85" w14:textId="77777777" w:rsidR="00057534" w:rsidRPr="00057534" w:rsidRDefault="00057534" w:rsidP="009C5ECE">
            <w:pPr>
              <w:spacing w:after="0" w:line="240" w:lineRule="auto"/>
              <w:jc w:val="both"/>
              <w:rPr>
                <w:rFonts w:ascii="Times New Roman" w:hAnsi="Times New Roman"/>
                <w:noProof/>
                <w:sz w:val="24"/>
                <w:lang w:val="en-US"/>
              </w:rPr>
            </w:pPr>
          </w:p>
        </w:tc>
      </w:tr>
    </w:tbl>
    <w:p w14:paraId="51AF96F3" w14:textId="77777777" w:rsidR="00057534" w:rsidRPr="00057534" w:rsidRDefault="00057534" w:rsidP="00057534">
      <w:pPr>
        <w:pStyle w:val="NormalWeb"/>
        <w:spacing w:before="0" w:beforeAutospacing="0" w:after="0" w:afterAutospacing="0"/>
        <w:jc w:val="both"/>
        <w:rPr>
          <w:noProof/>
          <w:lang w:val="en-US"/>
        </w:rPr>
      </w:pPr>
    </w:p>
    <w:p w14:paraId="583EDAC4"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Where necessary.</w:t>
      </w:r>
    </w:p>
    <w:p w14:paraId="7E5B8005"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2833"/>
        <w:gridCol w:w="6230"/>
      </w:tblGrid>
      <w:tr w:rsidR="00057534" w:rsidRPr="00057534" w14:paraId="13256356" w14:textId="77777777" w:rsidTr="009C5ECE">
        <w:tc>
          <w:tcPr>
            <w:tcW w:w="1563" w:type="pct"/>
            <w:tcBorders>
              <w:top w:val="single" w:sz="6" w:space="0" w:color="auto"/>
              <w:left w:val="single" w:sz="6" w:space="0" w:color="auto"/>
              <w:bottom w:val="single" w:sz="6" w:space="0" w:color="auto"/>
              <w:right w:val="single" w:sz="6" w:space="0" w:color="auto"/>
            </w:tcBorders>
            <w:shd w:val="clear" w:color="auto" w:fill="F2F2F2"/>
            <w:noWrap/>
            <w:hideMark/>
          </w:tcPr>
          <w:p w14:paraId="174B3276"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information block</w:t>
            </w:r>
          </w:p>
        </w:tc>
        <w:tc>
          <w:tcPr>
            <w:tcW w:w="3437" w:type="pct"/>
            <w:tcBorders>
              <w:left w:val="single" w:sz="6" w:space="0" w:color="auto"/>
            </w:tcBorders>
            <w:hideMark/>
          </w:tcPr>
          <w:p w14:paraId="3ADB890C" w14:textId="77777777" w:rsidR="00057534" w:rsidRPr="00057534" w:rsidRDefault="00057534" w:rsidP="009C5ECE">
            <w:pPr>
              <w:spacing w:after="0" w:line="240" w:lineRule="auto"/>
              <w:jc w:val="both"/>
              <w:rPr>
                <w:rFonts w:ascii="Times New Roman" w:hAnsi="Times New Roman"/>
                <w:noProof/>
                <w:sz w:val="24"/>
                <w:lang w:val="en-US"/>
              </w:rPr>
            </w:pPr>
          </w:p>
        </w:tc>
      </w:tr>
    </w:tbl>
    <w:p w14:paraId="1C6082C8" w14:textId="77777777" w:rsidR="00057534" w:rsidRPr="00057534" w:rsidRDefault="00057534" w:rsidP="00057534">
      <w:pPr>
        <w:pStyle w:val="NormalWeb"/>
        <w:spacing w:before="0" w:beforeAutospacing="0" w:after="0" w:afterAutospacing="0"/>
        <w:jc w:val="both"/>
        <w:rPr>
          <w:b/>
          <w:bCs/>
          <w:noProof/>
          <w:lang w:val="en-US"/>
        </w:rPr>
      </w:pPr>
    </w:p>
    <w:p w14:paraId="3D85F066"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2. TOTAL AMOUNT OF CONSTRUCTION SERVICES PROVIDED</w:t>
      </w:r>
    </w:p>
    <w:p w14:paraId="5664464E" w14:textId="77777777" w:rsidR="00057534" w:rsidRPr="00057534" w:rsidRDefault="00057534" w:rsidP="00057534">
      <w:pPr>
        <w:pStyle w:val="NormalWeb"/>
        <w:spacing w:before="0" w:beforeAutospacing="0" w:after="0" w:afterAutospacing="0"/>
        <w:jc w:val="both"/>
        <w:rPr>
          <w:b/>
          <w:bCs/>
          <w:noProof/>
          <w:lang w:val="en-US"/>
        </w:rPr>
      </w:pPr>
    </w:p>
    <w:p w14:paraId="5FEA0297"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2.1. Data on a Member of the Association (1)</w:t>
      </w:r>
    </w:p>
    <w:p w14:paraId="2F72360B" w14:textId="77777777" w:rsidR="00057534" w:rsidRPr="00057534" w:rsidRDefault="00057534" w:rsidP="00057534">
      <w:pPr>
        <w:pStyle w:val="NormalWeb"/>
        <w:spacing w:before="0" w:beforeAutospacing="0" w:after="0" w:afterAutospacing="0"/>
        <w:jc w:val="both"/>
        <w:rPr>
          <w:b/>
          <w:bCs/>
          <w:caps/>
          <w:noProof/>
          <w:lang w:val="en-US"/>
        </w:rPr>
      </w:pPr>
    </w:p>
    <w:p w14:paraId="4B902002"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Amounts are indicated excluding value added tax.</w:t>
      </w:r>
    </w:p>
    <w:p w14:paraId="7328C8A9"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52"/>
        <w:gridCol w:w="3803"/>
      </w:tblGrid>
      <w:tr w:rsidR="00057534" w:rsidRPr="00057534" w14:paraId="42FBE9ED"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7EA6F6B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Construction works in Latvia (amount in EUR)</w:t>
            </w:r>
          </w:p>
        </w:tc>
        <w:tc>
          <w:tcPr>
            <w:tcW w:w="2100" w:type="pct"/>
            <w:tcBorders>
              <w:top w:val="outset" w:sz="6" w:space="0" w:color="auto"/>
              <w:left w:val="outset" w:sz="6" w:space="0" w:color="auto"/>
              <w:bottom w:val="outset" w:sz="6" w:space="0" w:color="auto"/>
              <w:right w:val="outset" w:sz="6" w:space="0" w:color="auto"/>
            </w:tcBorders>
          </w:tcPr>
          <w:p w14:paraId="665416C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84C3FAC"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554A040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100" w:type="pct"/>
            <w:tcBorders>
              <w:top w:val="outset" w:sz="6" w:space="0" w:color="auto"/>
              <w:left w:val="outset" w:sz="6" w:space="0" w:color="auto"/>
              <w:bottom w:val="outset" w:sz="6" w:space="0" w:color="auto"/>
              <w:right w:val="outset" w:sz="6" w:space="0" w:color="auto"/>
            </w:tcBorders>
          </w:tcPr>
          <w:p w14:paraId="138AA0E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A26D8CA"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30337D5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100" w:type="pct"/>
            <w:tcBorders>
              <w:top w:val="outset" w:sz="6" w:space="0" w:color="auto"/>
              <w:left w:val="outset" w:sz="6" w:space="0" w:color="auto"/>
              <w:bottom w:val="outset" w:sz="6" w:space="0" w:color="auto"/>
              <w:right w:val="outset" w:sz="6" w:space="0" w:color="auto"/>
            </w:tcBorders>
          </w:tcPr>
          <w:p w14:paraId="425BE32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6F29455"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1F57940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100" w:type="pct"/>
            <w:tcBorders>
              <w:top w:val="outset" w:sz="6" w:space="0" w:color="auto"/>
              <w:left w:val="outset" w:sz="6" w:space="0" w:color="auto"/>
              <w:bottom w:val="outset" w:sz="6" w:space="0" w:color="auto"/>
              <w:right w:val="outset" w:sz="6" w:space="0" w:color="auto"/>
            </w:tcBorders>
          </w:tcPr>
          <w:p w14:paraId="7DD59CF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99E6795"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23313F2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Construction works outside Latvia (amount in EUR)</w:t>
            </w:r>
          </w:p>
        </w:tc>
        <w:tc>
          <w:tcPr>
            <w:tcW w:w="2100" w:type="pct"/>
            <w:tcBorders>
              <w:top w:val="outset" w:sz="6" w:space="0" w:color="auto"/>
              <w:left w:val="outset" w:sz="6" w:space="0" w:color="auto"/>
              <w:bottom w:val="outset" w:sz="6" w:space="0" w:color="auto"/>
              <w:right w:val="outset" w:sz="6" w:space="0" w:color="auto"/>
            </w:tcBorders>
          </w:tcPr>
          <w:p w14:paraId="3350461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EBBE3C6"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3CF8769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100" w:type="pct"/>
            <w:tcBorders>
              <w:top w:val="outset" w:sz="6" w:space="0" w:color="auto"/>
              <w:left w:val="outset" w:sz="6" w:space="0" w:color="auto"/>
              <w:bottom w:val="outset" w:sz="6" w:space="0" w:color="auto"/>
              <w:right w:val="outset" w:sz="6" w:space="0" w:color="auto"/>
            </w:tcBorders>
          </w:tcPr>
          <w:p w14:paraId="22E9CF2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1109C6B"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091E2B6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100" w:type="pct"/>
            <w:tcBorders>
              <w:top w:val="outset" w:sz="6" w:space="0" w:color="auto"/>
              <w:left w:val="outset" w:sz="6" w:space="0" w:color="auto"/>
              <w:bottom w:val="outset" w:sz="6" w:space="0" w:color="auto"/>
              <w:right w:val="outset" w:sz="6" w:space="0" w:color="auto"/>
            </w:tcBorders>
          </w:tcPr>
          <w:p w14:paraId="6572D2D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5BD161A"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754D5B7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100" w:type="pct"/>
            <w:tcBorders>
              <w:top w:val="outset" w:sz="6" w:space="0" w:color="auto"/>
              <w:left w:val="outset" w:sz="6" w:space="0" w:color="auto"/>
              <w:bottom w:val="outset" w:sz="6" w:space="0" w:color="auto"/>
              <w:right w:val="outset" w:sz="6" w:space="0" w:color="auto"/>
            </w:tcBorders>
          </w:tcPr>
          <w:p w14:paraId="33BA8640" w14:textId="77777777" w:rsidR="00057534" w:rsidRPr="00057534" w:rsidRDefault="00057534" w:rsidP="009C5ECE">
            <w:pPr>
              <w:spacing w:after="0" w:line="240" w:lineRule="auto"/>
              <w:jc w:val="both"/>
              <w:rPr>
                <w:rFonts w:ascii="Times New Roman" w:hAnsi="Times New Roman"/>
                <w:noProof/>
                <w:sz w:val="24"/>
                <w:lang w:val="en-US"/>
              </w:rPr>
            </w:pPr>
          </w:p>
        </w:tc>
      </w:tr>
    </w:tbl>
    <w:p w14:paraId="1205968D"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7237FD31" w14:textId="77777777" w:rsidTr="009C5ECE">
        <w:tc>
          <w:tcPr>
            <w:tcW w:w="2091" w:type="pct"/>
            <w:tcBorders>
              <w:bottom w:val="single" w:sz="6" w:space="0" w:color="auto"/>
            </w:tcBorders>
            <w:hideMark/>
          </w:tcPr>
          <w:p w14:paraId="7B6D4E0D"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2B5836B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A388444"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68F9448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3DC6AF1B" w14:textId="77777777" w:rsidR="00057534" w:rsidRPr="00057534" w:rsidRDefault="00057534" w:rsidP="009C5ECE">
            <w:pPr>
              <w:spacing w:after="0" w:line="240" w:lineRule="auto"/>
              <w:jc w:val="both"/>
              <w:rPr>
                <w:rFonts w:ascii="Times New Roman" w:hAnsi="Times New Roman"/>
                <w:noProof/>
                <w:sz w:val="24"/>
                <w:lang w:val="en-US"/>
              </w:rPr>
            </w:pPr>
          </w:p>
        </w:tc>
      </w:tr>
    </w:tbl>
    <w:p w14:paraId="3536D5EF" w14:textId="77777777" w:rsidR="00057534" w:rsidRPr="00057534" w:rsidRDefault="00057534" w:rsidP="00057534">
      <w:pPr>
        <w:pStyle w:val="NormalWeb"/>
        <w:spacing w:before="0" w:beforeAutospacing="0" w:after="0" w:afterAutospacing="0"/>
        <w:jc w:val="both"/>
        <w:rPr>
          <w:b/>
          <w:bCs/>
          <w:caps/>
          <w:noProof/>
          <w:lang w:val="en-US"/>
        </w:rPr>
      </w:pPr>
    </w:p>
    <w:p w14:paraId="13B9F244"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2.2. Data on a Member of the Association (2)</w:t>
      </w:r>
    </w:p>
    <w:p w14:paraId="5F8FD645" w14:textId="77777777" w:rsidR="00057534" w:rsidRPr="00057534" w:rsidRDefault="00057534" w:rsidP="00057534">
      <w:pPr>
        <w:pStyle w:val="NormalWeb"/>
        <w:spacing w:before="0" w:beforeAutospacing="0" w:after="0" w:afterAutospacing="0"/>
        <w:jc w:val="both"/>
        <w:rPr>
          <w:b/>
          <w:bCs/>
          <w:caps/>
          <w:noProof/>
          <w:lang w:val="en-US"/>
        </w:rPr>
      </w:pPr>
    </w:p>
    <w:p w14:paraId="2C1BFE6B"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Indicate the amount excluding value added tax.</w:t>
      </w:r>
    </w:p>
    <w:p w14:paraId="48FC112F"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52"/>
        <w:gridCol w:w="3803"/>
      </w:tblGrid>
      <w:tr w:rsidR="00057534" w:rsidRPr="00057534" w14:paraId="4D4FD77C"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092C086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Construction works in Latvia (amount in EUR)</w:t>
            </w:r>
          </w:p>
        </w:tc>
        <w:tc>
          <w:tcPr>
            <w:tcW w:w="2100" w:type="pct"/>
            <w:tcBorders>
              <w:top w:val="outset" w:sz="6" w:space="0" w:color="auto"/>
              <w:left w:val="outset" w:sz="6" w:space="0" w:color="auto"/>
              <w:bottom w:val="outset" w:sz="6" w:space="0" w:color="auto"/>
              <w:right w:val="outset" w:sz="6" w:space="0" w:color="auto"/>
            </w:tcBorders>
          </w:tcPr>
          <w:p w14:paraId="794B001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12E054D"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0B0A9B9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100" w:type="pct"/>
            <w:tcBorders>
              <w:top w:val="outset" w:sz="6" w:space="0" w:color="auto"/>
              <w:left w:val="outset" w:sz="6" w:space="0" w:color="auto"/>
              <w:bottom w:val="outset" w:sz="6" w:space="0" w:color="auto"/>
              <w:right w:val="outset" w:sz="6" w:space="0" w:color="auto"/>
            </w:tcBorders>
          </w:tcPr>
          <w:p w14:paraId="30FEFC9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CEFFE13"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1D8E34E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100" w:type="pct"/>
            <w:tcBorders>
              <w:top w:val="outset" w:sz="6" w:space="0" w:color="auto"/>
              <w:left w:val="outset" w:sz="6" w:space="0" w:color="auto"/>
              <w:bottom w:val="outset" w:sz="6" w:space="0" w:color="auto"/>
              <w:right w:val="outset" w:sz="6" w:space="0" w:color="auto"/>
            </w:tcBorders>
          </w:tcPr>
          <w:p w14:paraId="738FC11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3219021"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4DF3140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100" w:type="pct"/>
            <w:tcBorders>
              <w:top w:val="outset" w:sz="6" w:space="0" w:color="auto"/>
              <w:left w:val="outset" w:sz="6" w:space="0" w:color="auto"/>
              <w:bottom w:val="outset" w:sz="6" w:space="0" w:color="auto"/>
              <w:right w:val="outset" w:sz="6" w:space="0" w:color="auto"/>
            </w:tcBorders>
          </w:tcPr>
          <w:p w14:paraId="0153B3B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EDCE366"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39A2FB0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Construction works outside Latvia (amount in EUR)</w:t>
            </w:r>
          </w:p>
        </w:tc>
        <w:tc>
          <w:tcPr>
            <w:tcW w:w="2100" w:type="pct"/>
            <w:tcBorders>
              <w:top w:val="outset" w:sz="6" w:space="0" w:color="auto"/>
              <w:left w:val="outset" w:sz="6" w:space="0" w:color="auto"/>
              <w:bottom w:val="outset" w:sz="6" w:space="0" w:color="auto"/>
              <w:right w:val="outset" w:sz="6" w:space="0" w:color="auto"/>
            </w:tcBorders>
          </w:tcPr>
          <w:p w14:paraId="3C8469D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7810C3E"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3B0CA3C9"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lastRenderedPageBreak/>
              <w:t>Choose reporting year</w:t>
            </w:r>
          </w:p>
        </w:tc>
        <w:tc>
          <w:tcPr>
            <w:tcW w:w="2100" w:type="pct"/>
            <w:tcBorders>
              <w:top w:val="outset" w:sz="6" w:space="0" w:color="auto"/>
              <w:left w:val="outset" w:sz="6" w:space="0" w:color="auto"/>
              <w:bottom w:val="outset" w:sz="6" w:space="0" w:color="auto"/>
              <w:right w:val="outset" w:sz="6" w:space="0" w:color="auto"/>
            </w:tcBorders>
          </w:tcPr>
          <w:p w14:paraId="6EF426C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AB1838D"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1CBF7FE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100" w:type="pct"/>
            <w:tcBorders>
              <w:top w:val="outset" w:sz="6" w:space="0" w:color="auto"/>
              <w:left w:val="outset" w:sz="6" w:space="0" w:color="auto"/>
              <w:bottom w:val="outset" w:sz="6" w:space="0" w:color="auto"/>
              <w:right w:val="outset" w:sz="6" w:space="0" w:color="auto"/>
            </w:tcBorders>
          </w:tcPr>
          <w:p w14:paraId="799B023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500EF8E" w14:textId="77777777" w:rsidTr="009C5ECE">
        <w:tc>
          <w:tcPr>
            <w:tcW w:w="2900" w:type="pct"/>
            <w:tcBorders>
              <w:top w:val="outset" w:sz="6" w:space="0" w:color="auto"/>
              <w:left w:val="outset" w:sz="6" w:space="0" w:color="auto"/>
              <w:bottom w:val="outset" w:sz="6" w:space="0" w:color="auto"/>
              <w:right w:val="outset" w:sz="6" w:space="0" w:color="auto"/>
            </w:tcBorders>
            <w:hideMark/>
          </w:tcPr>
          <w:p w14:paraId="1710844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100" w:type="pct"/>
            <w:tcBorders>
              <w:top w:val="outset" w:sz="6" w:space="0" w:color="auto"/>
              <w:left w:val="outset" w:sz="6" w:space="0" w:color="auto"/>
              <w:bottom w:val="outset" w:sz="6" w:space="0" w:color="auto"/>
              <w:right w:val="outset" w:sz="6" w:space="0" w:color="auto"/>
            </w:tcBorders>
          </w:tcPr>
          <w:p w14:paraId="6FAF5947" w14:textId="77777777" w:rsidR="00057534" w:rsidRPr="00057534" w:rsidRDefault="00057534" w:rsidP="009C5ECE">
            <w:pPr>
              <w:spacing w:after="0" w:line="240" w:lineRule="auto"/>
              <w:jc w:val="both"/>
              <w:rPr>
                <w:rFonts w:ascii="Times New Roman" w:hAnsi="Times New Roman"/>
                <w:noProof/>
                <w:sz w:val="24"/>
                <w:lang w:val="en-US"/>
              </w:rPr>
            </w:pPr>
          </w:p>
        </w:tc>
      </w:tr>
    </w:tbl>
    <w:p w14:paraId="7FF2F0AD"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11D07F98" w14:textId="77777777" w:rsidTr="009C5ECE">
        <w:tc>
          <w:tcPr>
            <w:tcW w:w="2091" w:type="pct"/>
            <w:tcBorders>
              <w:bottom w:val="single" w:sz="6" w:space="0" w:color="auto"/>
            </w:tcBorders>
            <w:hideMark/>
          </w:tcPr>
          <w:p w14:paraId="260811BD"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tcPr>
          <w:p w14:paraId="1E9D40E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FB8EF2A"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06BBA63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tcPr>
          <w:p w14:paraId="67E53897" w14:textId="77777777" w:rsidR="00057534" w:rsidRPr="00057534" w:rsidRDefault="00057534" w:rsidP="009C5ECE">
            <w:pPr>
              <w:spacing w:after="0" w:line="240" w:lineRule="auto"/>
              <w:jc w:val="both"/>
              <w:rPr>
                <w:rFonts w:ascii="Times New Roman" w:hAnsi="Times New Roman"/>
                <w:noProof/>
                <w:sz w:val="24"/>
                <w:lang w:val="en-US"/>
              </w:rPr>
            </w:pPr>
          </w:p>
        </w:tc>
      </w:tr>
    </w:tbl>
    <w:p w14:paraId="54BC1731" w14:textId="77777777" w:rsidR="00057534" w:rsidRPr="00057534" w:rsidRDefault="00057534" w:rsidP="00057534">
      <w:pPr>
        <w:pStyle w:val="NormalWeb"/>
        <w:spacing w:before="0" w:beforeAutospacing="0" w:after="0" w:afterAutospacing="0"/>
        <w:jc w:val="both"/>
        <w:rPr>
          <w:noProof/>
          <w:lang w:val="en-US"/>
        </w:rPr>
      </w:pPr>
    </w:p>
    <w:p w14:paraId="4ED29315"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Where necessary.</w:t>
      </w:r>
    </w:p>
    <w:p w14:paraId="7F617620"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2833"/>
        <w:gridCol w:w="6230"/>
      </w:tblGrid>
      <w:tr w:rsidR="00057534" w:rsidRPr="00057534" w14:paraId="315A5632" w14:textId="77777777" w:rsidTr="009C5ECE">
        <w:tc>
          <w:tcPr>
            <w:tcW w:w="1563" w:type="pct"/>
            <w:tcBorders>
              <w:top w:val="single" w:sz="6" w:space="0" w:color="auto"/>
              <w:left w:val="single" w:sz="6" w:space="0" w:color="auto"/>
              <w:bottom w:val="single" w:sz="6" w:space="0" w:color="auto"/>
              <w:right w:val="single" w:sz="6" w:space="0" w:color="auto"/>
            </w:tcBorders>
            <w:shd w:val="clear" w:color="auto" w:fill="F2F2F2"/>
            <w:noWrap/>
            <w:hideMark/>
          </w:tcPr>
          <w:p w14:paraId="58FDA03C"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information block</w:t>
            </w:r>
          </w:p>
        </w:tc>
        <w:tc>
          <w:tcPr>
            <w:tcW w:w="3437" w:type="pct"/>
            <w:tcBorders>
              <w:left w:val="single" w:sz="6" w:space="0" w:color="auto"/>
            </w:tcBorders>
            <w:hideMark/>
          </w:tcPr>
          <w:p w14:paraId="14F90C52" w14:textId="77777777" w:rsidR="00057534" w:rsidRPr="00057534" w:rsidRDefault="00057534" w:rsidP="009C5ECE">
            <w:pPr>
              <w:spacing w:after="0" w:line="240" w:lineRule="auto"/>
              <w:jc w:val="both"/>
              <w:rPr>
                <w:rFonts w:ascii="Times New Roman" w:hAnsi="Times New Roman"/>
                <w:noProof/>
                <w:sz w:val="24"/>
                <w:lang w:val="en-US"/>
              </w:rPr>
            </w:pPr>
          </w:p>
        </w:tc>
      </w:tr>
    </w:tbl>
    <w:p w14:paraId="71A97CAD" w14:textId="77777777" w:rsidR="00057534" w:rsidRPr="00057534" w:rsidRDefault="00057534" w:rsidP="00057534">
      <w:pPr>
        <w:pStyle w:val="NormalWeb"/>
        <w:spacing w:before="0" w:beforeAutospacing="0" w:after="0" w:afterAutospacing="0"/>
        <w:jc w:val="both"/>
        <w:rPr>
          <w:b/>
          <w:bCs/>
          <w:caps/>
          <w:noProof/>
          <w:lang w:val="en-US"/>
        </w:rPr>
      </w:pPr>
    </w:p>
    <w:p w14:paraId="0E20E1C0"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3. Average Work Remuneration in the Contractor</w:t>
      </w:r>
    </w:p>
    <w:p w14:paraId="1E81419E" w14:textId="77777777" w:rsidR="00057534" w:rsidRPr="00057534" w:rsidRDefault="00057534" w:rsidP="00057534">
      <w:pPr>
        <w:pStyle w:val="NormalWeb"/>
        <w:spacing w:before="0" w:beforeAutospacing="0" w:after="0" w:afterAutospacing="0"/>
        <w:jc w:val="both"/>
        <w:rPr>
          <w:b/>
          <w:bCs/>
          <w:caps/>
          <w:noProof/>
          <w:lang w:val="en-US"/>
        </w:rPr>
      </w:pPr>
    </w:p>
    <w:p w14:paraId="5FBF0D15"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3.1. Data on a Member of the Association (1)</w:t>
      </w:r>
    </w:p>
    <w:p w14:paraId="3F65D1CB"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6"/>
        <w:gridCol w:w="4799"/>
      </w:tblGrid>
      <w:tr w:rsidR="00057534" w:rsidRPr="00057534" w14:paraId="10F17A7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02E398E"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Year</w:t>
            </w:r>
          </w:p>
        </w:tc>
        <w:tc>
          <w:tcPr>
            <w:tcW w:w="2650" w:type="pct"/>
            <w:tcBorders>
              <w:top w:val="outset" w:sz="6" w:space="0" w:color="auto"/>
              <w:left w:val="outset" w:sz="6" w:space="0" w:color="auto"/>
              <w:bottom w:val="outset" w:sz="6" w:space="0" w:color="auto"/>
              <w:right w:val="outset" w:sz="6" w:space="0" w:color="auto"/>
            </w:tcBorders>
            <w:hideMark/>
          </w:tcPr>
          <w:p w14:paraId="4862CA23"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Average gross work remuneration in the contractor (EUR)</w:t>
            </w:r>
          </w:p>
        </w:tc>
      </w:tr>
      <w:tr w:rsidR="00057534" w:rsidRPr="00057534" w14:paraId="7A61402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1AF48B6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3294327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FB25FC6"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FE7A74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75086FB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C5E185D"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91113D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7F33AC18" w14:textId="77777777" w:rsidR="00057534" w:rsidRPr="00057534" w:rsidRDefault="00057534" w:rsidP="009C5ECE">
            <w:pPr>
              <w:spacing w:after="0" w:line="240" w:lineRule="auto"/>
              <w:jc w:val="both"/>
              <w:rPr>
                <w:rFonts w:ascii="Times New Roman" w:hAnsi="Times New Roman"/>
                <w:noProof/>
                <w:sz w:val="24"/>
                <w:lang w:val="en-US"/>
              </w:rPr>
            </w:pPr>
          </w:p>
        </w:tc>
      </w:tr>
    </w:tbl>
    <w:p w14:paraId="40D9AD88"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5987C470" w14:textId="77777777" w:rsidTr="009C5ECE">
        <w:tc>
          <w:tcPr>
            <w:tcW w:w="1350" w:type="pct"/>
            <w:tcBorders>
              <w:bottom w:val="single" w:sz="6" w:space="0" w:color="auto"/>
            </w:tcBorders>
            <w:hideMark/>
          </w:tcPr>
          <w:p w14:paraId="79E31D15" w14:textId="77777777" w:rsidR="00057534" w:rsidRPr="00057534" w:rsidRDefault="00057534" w:rsidP="009C5ECE">
            <w:pPr>
              <w:spacing w:after="0" w:line="240" w:lineRule="auto"/>
              <w:jc w:val="both"/>
              <w:rPr>
                <w:rFonts w:ascii="Times New Roman" w:hAnsi="Times New Roman"/>
                <w:noProof/>
                <w:sz w:val="24"/>
                <w:lang w:val="en-US"/>
              </w:rPr>
            </w:pPr>
          </w:p>
        </w:tc>
        <w:tc>
          <w:tcPr>
            <w:tcW w:w="3600" w:type="pct"/>
          </w:tcPr>
          <w:p w14:paraId="18DFB74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868CE4B" w14:textId="77777777" w:rsidTr="009C5ECE">
        <w:tc>
          <w:tcPr>
            <w:tcW w:w="1350" w:type="pct"/>
            <w:tcBorders>
              <w:top w:val="single" w:sz="6" w:space="0" w:color="auto"/>
              <w:left w:val="single" w:sz="6" w:space="0" w:color="auto"/>
              <w:bottom w:val="single" w:sz="6" w:space="0" w:color="auto"/>
              <w:right w:val="single" w:sz="6" w:space="0" w:color="auto"/>
            </w:tcBorders>
            <w:shd w:val="clear" w:color="auto" w:fill="F2F2F2"/>
            <w:noWrap/>
            <w:hideMark/>
          </w:tcPr>
          <w:p w14:paraId="4887D0C2"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600" w:type="pct"/>
            <w:tcBorders>
              <w:left w:val="single" w:sz="6" w:space="0" w:color="auto"/>
            </w:tcBorders>
          </w:tcPr>
          <w:p w14:paraId="1D6074AD" w14:textId="77777777" w:rsidR="00057534" w:rsidRPr="00057534" w:rsidRDefault="00057534" w:rsidP="009C5ECE">
            <w:pPr>
              <w:spacing w:after="0" w:line="240" w:lineRule="auto"/>
              <w:jc w:val="both"/>
              <w:rPr>
                <w:rFonts w:ascii="Times New Roman" w:hAnsi="Times New Roman"/>
                <w:noProof/>
                <w:sz w:val="24"/>
                <w:lang w:val="en-US"/>
              </w:rPr>
            </w:pPr>
          </w:p>
        </w:tc>
      </w:tr>
    </w:tbl>
    <w:p w14:paraId="07BEC4A1" w14:textId="77777777" w:rsidR="00057534" w:rsidRPr="00057534" w:rsidRDefault="00057534" w:rsidP="00057534">
      <w:pPr>
        <w:pStyle w:val="NormalWeb"/>
        <w:spacing w:before="0" w:beforeAutospacing="0" w:after="0" w:afterAutospacing="0"/>
        <w:jc w:val="both"/>
        <w:rPr>
          <w:b/>
          <w:bCs/>
          <w:caps/>
          <w:noProof/>
          <w:lang w:val="en-US"/>
        </w:rPr>
      </w:pPr>
    </w:p>
    <w:p w14:paraId="3C89FC80"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3.2. Data on a Member of the Association (2)</w:t>
      </w:r>
    </w:p>
    <w:p w14:paraId="14A89431"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6"/>
        <w:gridCol w:w="4799"/>
      </w:tblGrid>
      <w:tr w:rsidR="00057534" w:rsidRPr="00057534" w14:paraId="427878E5"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249DF8A"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Year</w:t>
            </w:r>
          </w:p>
        </w:tc>
        <w:tc>
          <w:tcPr>
            <w:tcW w:w="2650" w:type="pct"/>
            <w:tcBorders>
              <w:top w:val="outset" w:sz="6" w:space="0" w:color="auto"/>
              <w:left w:val="outset" w:sz="6" w:space="0" w:color="auto"/>
              <w:bottom w:val="outset" w:sz="6" w:space="0" w:color="auto"/>
              <w:right w:val="outset" w:sz="6" w:space="0" w:color="auto"/>
            </w:tcBorders>
            <w:hideMark/>
          </w:tcPr>
          <w:p w14:paraId="07116C68"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Average gross work remuneration in the contractor (EUR)</w:t>
            </w:r>
          </w:p>
        </w:tc>
      </w:tr>
      <w:tr w:rsidR="00057534" w:rsidRPr="00057534" w14:paraId="17D9B46F"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2C2BBF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23B2A7B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4C7D235"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15EBD7B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13BEAB8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2C1CB75"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0D8058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0A58264B" w14:textId="77777777" w:rsidR="00057534" w:rsidRPr="00057534" w:rsidRDefault="00057534" w:rsidP="009C5ECE">
            <w:pPr>
              <w:spacing w:after="0" w:line="240" w:lineRule="auto"/>
              <w:jc w:val="both"/>
              <w:rPr>
                <w:rFonts w:ascii="Times New Roman" w:hAnsi="Times New Roman"/>
                <w:noProof/>
                <w:sz w:val="24"/>
                <w:lang w:val="en-US"/>
              </w:rPr>
            </w:pPr>
          </w:p>
        </w:tc>
      </w:tr>
    </w:tbl>
    <w:p w14:paraId="0FA73AE6"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36AC7777" w14:textId="77777777" w:rsidTr="009C5ECE">
        <w:tc>
          <w:tcPr>
            <w:tcW w:w="2091" w:type="pct"/>
            <w:tcBorders>
              <w:bottom w:val="single" w:sz="6" w:space="0" w:color="auto"/>
            </w:tcBorders>
            <w:hideMark/>
          </w:tcPr>
          <w:p w14:paraId="1D8B328B"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001EBFB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5C0A5AD"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116FD06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0999A0F6" w14:textId="77777777" w:rsidR="00057534" w:rsidRPr="00057534" w:rsidRDefault="00057534" w:rsidP="009C5ECE">
            <w:pPr>
              <w:spacing w:after="0" w:line="240" w:lineRule="auto"/>
              <w:jc w:val="both"/>
              <w:rPr>
                <w:rFonts w:ascii="Times New Roman" w:hAnsi="Times New Roman"/>
                <w:noProof/>
                <w:sz w:val="24"/>
                <w:lang w:val="en-US"/>
              </w:rPr>
            </w:pPr>
          </w:p>
        </w:tc>
      </w:tr>
    </w:tbl>
    <w:p w14:paraId="2AA0D369" w14:textId="77777777" w:rsidR="00057534" w:rsidRPr="00057534" w:rsidRDefault="00057534" w:rsidP="00057534">
      <w:pPr>
        <w:pStyle w:val="NormalWeb"/>
        <w:spacing w:before="0" w:beforeAutospacing="0" w:after="0" w:afterAutospacing="0"/>
        <w:jc w:val="both"/>
        <w:rPr>
          <w:i/>
          <w:iCs/>
          <w:noProof/>
          <w:lang w:val="en-US"/>
        </w:rPr>
      </w:pPr>
    </w:p>
    <w:p w14:paraId="76DB3CC1"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Where necessary.</w:t>
      </w:r>
    </w:p>
    <w:p w14:paraId="53B6C19B"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8856"/>
        <w:gridCol w:w="207"/>
      </w:tblGrid>
      <w:tr w:rsidR="00057534" w:rsidRPr="00057534" w14:paraId="76BE6036" w14:textId="77777777" w:rsidTr="009C5ECE">
        <w:tc>
          <w:tcPr>
            <w:tcW w:w="4886" w:type="pct"/>
            <w:tcBorders>
              <w:top w:val="single" w:sz="6" w:space="0" w:color="auto"/>
              <w:left w:val="single" w:sz="6" w:space="0" w:color="auto"/>
              <w:bottom w:val="single" w:sz="6" w:space="0" w:color="auto"/>
              <w:right w:val="single" w:sz="6" w:space="0" w:color="auto"/>
            </w:tcBorders>
            <w:shd w:val="clear" w:color="auto" w:fill="F2F2F2"/>
            <w:noWrap/>
            <w:hideMark/>
          </w:tcPr>
          <w:p w14:paraId="252E3D23"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information block</w:t>
            </w:r>
          </w:p>
        </w:tc>
        <w:tc>
          <w:tcPr>
            <w:tcW w:w="114" w:type="pct"/>
            <w:tcBorders>
              <w:left w:val="single" w:sz="6" w:space="0" w:color="auto"/>
            </w:tcBorders>
            <w:hideMark/>
          </w:tcPr>
          <w:p w14:paraId="79EC3BC8" w14:textId="77777777" w:rsidR="00057534" w:rsidRPr="00057534" w:rsidRDefault="00057534" w:rsidP="009C5ECE">
            <w:pPr>
              <w:spacing w:after="0" w:line="240" w:lineRule="auto"/>
              <w:jc w:val="both"/>
              <w:rPr>
                <w:rFonts w:ascii="Times New Roman" w:hAnsi="Times New Roman"/>
                <w:noProof/>
                <w:sz w:val="24"/>
                <w:lang w:val="en-US"/>
              </w:rPr>
            </w:pPr>
          </w:p>
        </w:tc>
      </w:tr>
    </w:tbl>
    <w:p w14:paraId="007E01DD" w14:textId="77777777" w:rsidR="00057534" w:rsidRPr="00057534" w:rsidRDefault="00057534" w:rsidP="00057534">
      <w:pPr>
        <w:pStyle w:val="NormalWeb"/>
        <w:spacing w:before="0" w:beforeAutospacing="0" w:after="0" w:afterAutospacing="0"/>
        <w:jc w:val="both"/>
        <w:rPr>
          <w:b/>
          <w:bCs/>
          <w:caps/>
          <w:noProof/>
          <w:lang w:val="en-US"/>
        </w:rPr>
      </w:pPr>
    </w:p>
    <w:p w14:paraId="7D1A33B4"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4. Solvency</w:t>
      </w:r>
    </w:p>
    <w:p w14:paraId="713E77FA" w14:textId="77777777" w:rsidR="00057534" w:rsidRPr="00057534" w:rsidRDefault="00057534" w:rsidP="00057534">
      <w:pPr>
        <w:pStyle w:val="NormalWeb"/>
        <w:spacing w:before="0" w:beforeAutospacing="0" w:after="0" w:afterAutospacing="0"/>
        <w:jc w:val="both"/>
        <w:rPr>
          <w:b/>
          <w:bCs/>
          <w:caps/>
          <w:noProof/>
          <w:lang w:val="en-US"/>
        </w:rPr>
      </w:pPr>
    </w:p>
    <w:p w14:paraId="048D934E"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The submitter shall attest that on the day of completing the submission the decision on the suspension of economic activity is not in effect for the merchant, and also insolvency of the contractor has not been declared.</w:t>
      </w:r>
    </w:p>
    <w:p w14:paraId="4658D6F3" w14:textId="77777777" w:rsidR="00057534" w:rsidRPr="00057534" w:rsidRDefault="00057534" w:rsidP="00057534">
      <w:pPr>
        <w:pStyle w:val="NormalWeb"/>
        <w:spacing w:before="0" w:beforeAutospacing="0" w:after="0" w:afterAutospacing="0"/>
        <w:jc w:val="both"/>
        <w:rPr>
          <w:b/>
          <w:bCs/>
          <w:caps/>
          <w:noProof/>
          <w:lang w:val="en-US"/>
        </w:rPr>
      </w:pPr>
    </w:p>
    <w:p w14:paraId="593B0A48" w14:textId="77777777" w:rsidR="00057534" w:rsidRPr="00057534" w:rsidRDefault="00057534" w:rsidP="00057534">
      <w:pPr>
        <w:pStyle w:val="NormalWeb"/>
        <w:keepNext/>
        <w:keepLines/>
        <w:spacing w:before="0" w:beforeAutospacing="0" w:after="0" w:afterAutospacing="0"/>
        <w:jc w:val="both"/>
        <w:rPr>
          <w:b/>
          <w:caps/>
          <w:noProof/>
          <w:lang w:val="en-US"/>
        </w:rPr>
      </w:pPr>
      <w:r w:rsidRPr="00057534">
        <w:rPr>
          <w:b/>
          <w:caps/>
          <w:noProof/>
          <w:lang w:val="en-US"/>
        </w:rPr>
        <w:lastRenderedPageBreak/>
        <w:t>4.1. Information on a Member of the Association (1)</w:t>
      </w:r>
    </w:p>
    <w:p w14:paraId="49065C79" w14:textId="77777777" w:rsidR="00057534" w:rsidRPr="00057534" w:rsidRDefault="00057534" w:rsidP="00057534">
      <w:pPr>
        <w:pStyle w:val="NormalWeb"/>
        <w:keepNext/>
        <w:keepLines/>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2C96CE69"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4167284" w14:textId="77777777" w:rsidR="00057534" w:rsidRPr="00057534" w:rsidRDefault="00057534" w:rsidP="009C5ECE">
            <w:pPr>
              <w:keepNext/>
              <w:keepLines/>
              <w:spacing w:after="0" w:line="240" w:lineRule="auto"/>
              <w:jc w:val="both"/>
              <w:rPr>
                <w:rFonts w:ascii="Times New Roman" w:hAnsi="Times New Roman"/>
                <w:noProof/>
                <w:sz w:val="24"/>
                <w:lang w:val="en-US"/>
              </w:rPr>
            </w:pPr>
            <w:r w:rsidRPr="00057534">
              <w:rPr>
                <w:rFonts w:ascii="Times New Roman" w:hAnsi="Times New Roman"/>
                <w:noProof/>
                <w:sz w:val="24"/>
                <w:lang w:val="en-US"/>
              </w:rPr>
              <w:t>Given name, surname of the authorised person</w:t>
            </w:r>
          </w:p>
        </w:tc>
        <w:tc>
          <w:tcPr>
            <w:tcW w:w="2500" w:type="pct"/>
            <w:tcBorders>
              <w:top w:val="outset" w:sz="6" w:space="0" w:color="auto"/>
              <w:left w:val="outset" w:sz="6" w:space="0" w:color="auto"/>
              <w:bottom w:val="outset" w:sz="6" w:space="0" w:color="auto"/>
              <w:right w:val="outset" w:sz="6" w:space="0" w:color="auto"/>
            </w:tcBorders>
            <w:hideMark/>
          </w:tcPr>
          <w:p w14:paraId="3C33DC4A" w14:textId="77777777" w:rsidR="00057534" w:rsidRPr="00057534" w:rsidRDefault="00057534" w:rsidP="009C5ECE">
            <w:pPr>
              <w:keepNext/>
              <w:keepLines/>
              <w:spacing w:after="0" w:line="240" w:lineRule="auto"/>
              <w:jc w:val="both"/>
              <w:rPr>
                <w:rFonts w:ascii="Times New Roman" w:hAnsi="Times New Roman"/>
                <w:noProof/>
                <w:sz w:val="24"/>
                <w:lang w:val="en-US"/>
              </w:rPr>
            </w:pPr>
          </w:p>
        </w:tc>
      </w:tr>
    </w:tbl>
    <w:p w14:paraId="30796F95" w14:textId="77777777" w:rsidR="00057534" w:rsidRPr="00057534" w:rsidRDefault="00057534" w:rsidP="00057534">
      <w:pPr>
        <w:pStyle w:val="NormalWeb"/>
        <w:spacing w:before="0" w:beforeAutospacing="0" w:after="0" w:afterAutospacing="0"/>
        <w:jc w:val="both"/>
        <w:rPr>
          <w:b/>
          <w:bCs/>
          <w:caps/>
          <w:noProof/>
          <w:lang w:val="en-US"/>
        </w:rPr>
      </w:pPr>
    </w:p>
    <w:p w14:paraId="3DBA6E03"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4.2. Information on a Member of the Association (2)</w:t>
      </w:r>
    </w:p>
    <w:p w14:paraId="341B3C7C"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5D8688CF"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3EC4142"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Given name, surname of the authorised person</w:t>
            </w:r>
          </w:p>
        </w:tc>
        <w:tc>
          <w:tcPr>
            <w:tcW w:w="2500" w:type="pct"/>
            <w:tcBorders>
              <w:top w:val="outset" w:sz="6" w:space="0" w:color="auto"/>
              <w:left w:val="outset" w:sz="6" w:space="0" w:color="auto"/>
              <w:bottom w:val="outset" w:sz="6" w:space="0" w:color="auto"/>
              <w:right w:val="outset" w:sz="6" w:space="0" w:color="auto"/>
            </w:tcBorders>
            <w:hideMark/>
          </w:tcPr>
          <w:p w14:paraId="69903D24" w14:textId="77777777" w:rsidR="00057534" w:rsidRPr="00057534" w:rsidRDefault="00057534" w:rsidP="009C5ECE">
            <w:pPr>
              <w:spacing w:after="0" w:line="240" w:lineRule="auto"/>
              <w:jc w:val="both"/>
              <w:rPr>
                <w:rFonts w:ascii="Times New Roman" w:hAnsi="Times New Roman"/>
                <w:noProof/>
                <w:sz w:val="24"/>
                <w:lang w:val="en-US"/>
              </w:rPr>
            </w:pPr>
          </w:p>
        </w:tc>
      </w:tr>
    </w:tbl>
    <w:p w14:paraId="0D3B5B46" w14:textId="77777777" w:rsidR="00057534" w:rsidRPr="00057534" w:rsidRDefault="00057534" w:rsidP="00057534">
      <w:pPr>
        <w:pStyle w:val="NormalWeb"/>
        <w:spacing w:before="0" w:beforeAutospacing="0" w:after="0" w:afterAutospacing="0"/>
        <w:jc w:val="both"/>
        <w:rPr>
          <w:noProof/>
          <w:lang w:val="en-US"/>
        </w:rPr>
      </w:pPr>
    </w:p>
    <w:p w14:paraId="39293963"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Where necessary.</w:t>
      </w:r>
    </w:p>
    <w:p w14:paraId="7D8B6433"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2833"/>
        <w:gridCol w:w="6230"/>
      </w:tblGrid>
      <w:tr w:rsidR="00057534" w:rsidRPr="00057534" w14:paraId="541461BE" w14:textId="77777777" w:rsidTr="009C5ECE">
        <w:tc>
          <w:tcPr>
            <w:tcW w:w="1563" w:type="pct"/>
            <w:tcBorders>
              <w:top w:val="single" w:sz="6" w:space="0" w:color="auto"/>
              <w:left w:val="single" w:sz="6" w:space="0" w:color="auto"/>
              <w:bottom w:val="single" w:sz="6" w:space="0" w:color="auto"/>
              <w:right w:val="single" w:sz="6" w:space="0" w:color="auto"/>
            </w:tcBorders>
            <w:shd w:val="clear" w:color="auto" w:fill="F2F2F2"/>
            <w:noWrap/>
            <w:hideMark/>
          </w:tcPr>
          <w:p w14:paraId="6790058A"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information block</w:t>
            </w:r>
          </w:p>
        </w:tc>
        <w:tc>
          <w:tcPr>
            <w:tcW w:w="3437" w:type="pct"/>
            <w:tcBorders>
              <w:left w:val="single" w:sz="6" w:space="0" w:color="auto"/>
            </w:tcBorders>
            <w:hideMark/>
          </w:tcPr>
          <w:p w14:paraId="1B3179A5" w14:textId="77777777" w:rsidR="00057534" w:rsidRPr="00057534" w:rsidRDefault="00057534" w:rsidP="009C5ECE">
            <w:pPr>
              <w:spacing w:after="0" w:line="240" w:lineRule="auto"/>
              <w:jc w:val="both"/>
              <w:rPr>
                <w:rFonts w:ascii="Times New Roman" w:hAnsi="Times New Roman"/>
                <w:noProof/>
                <w:sz w:val="24"/>
                <w:lang w:val="en-US"/>
              </w:rPr>
            </w:pPr>
          </w:p>
        </w:tc>
      </w:tr>
    </w:tbl>
    <w:p w14:paraId="2CF695B5" w14:textId="77777777" w:rsidR="00057534" w:rsidRPr="00057534" w:rsidRDefault="00057534" w:rsidP="00057534">
      <w:pPr>
        <w:pStyle w:val="NormalWeb"/>
        <w:spacing w:before="0" w:beforeAutospacing="0" w:after="0" w:afterAutospacing="0"/>
        <w:jc w:val="both"/>
        <w:rPr>
          <w:b/>
          <w:bCs/>
          <w:caps/>
          <w:noProof/>
          <w:lang w:val="en-US"/>
        </w:rPr>
      </w:pPr>
    </w:p>
    <w:p w14:paraId="0ADA18E0"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5. Information on the debt of taxes administered by the State Revenue Service which exceeds EUR 150 in the taxation period</w:t>
      </w:r>
    </w:p>
    <w:p w14:paraId="6BF8EDDD" w14:textId="77777777" w:rsidR="00057534" w:rsidRPr="00057534" w:rsidRDefault="00057534" w:rsidP="00057534">
      <w:pPr>
        <w:pStyle w:val="NormalWeb"/>
        <w:spacing w:before="0" w:beforeAutospacing="0" w:after="0" w:afterAutospacing="0"/>
        <w:jc w:val="both"/>
        <w:rPr>
          <w:noProof/>
          <w:lang w:val="en-US"/>
        </w:rPr>
      </w:pPr>
    </w:p>
    <w:p w14:paraId="47CA22BB"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Complete for one year period counting from the date of the submission.</w:t>
      </w:r>
    </w:p>
    <w:p w14:paraId="30A34C0E" w14:textId="77777777" w:rsidR="00057534" w:rsidRPr="00057534" w:rsidRDefault="00057534" w:rsidP="00057534">
      <w:pPr>
        <w:pStyle w:val="NormalWeb"/>
        <w:spacing w:before="0" w:beforeAutospacing="0" w:after="0" w:afterAutospacing="0"/>
        <w:jc w:val="both"/>
        <w:rPr>
          <w:noProof/>
          <w:lang w:val="en-US"/>
        </w:rPr>
      </w:pPr>
    </w:p>
    <w:p w14:paraId="03A9930D"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5.1. Information on a Member of the Association (1)</w:t>
      </w:r>
    </w:p>
    <w:p w14:paraId="1B7B04A9"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6"/>
        <w:gridCol w:w="4799"/>
      </w:tblGrid>
      <w:tr w:rsidR="00057534" w:rsidRPr="00057534" w14:paraId="4EF19E7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96E7DF1"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Period</w:t>
            </w:r>
          </w:p>
        </w:tc>
        <w:tc>
          <w:tcPr>
            <w:tcW w:w="2650" w:type="pct"/>
            <w:tcBorders>
              <w:top w:val="outset" w:sz="6" w:space="0" w:color="auto"/>
              <w:left w:val="outset" w:sz="6" w:space="0" w:color="auto"/>
              <w:bottom w:val="outset" w:sz="6" w:space="0" w:color="auto"/>
              <w:right w:val="outset" w:sz="6" w:space="0" w:color="auto"/>
            </w:tcBorders>
            <w:hideMark/>
          </w:tcPr>
          <w:p w14:paraId="7EE26961"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Tax debt amount (EUR)</w:t>
            </w:r>
          </w:p>
        </w:tc>
      </w:tr>
      <w:tr w:rsidR="00057534" w:rsidRPr="00057534" w14:paraId="5A1E95A0"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2659B26C"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r>
      <w:tr w:rsidR="00057534" w:rsidRPr="00057534" w14:paraId="012F734A"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25F046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72389EC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29C6DC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1466864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C39DB3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1DEB518"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162CD09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04A6A5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59D4E5E"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7D62E9C"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1EC70F2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C5B7490"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ED4480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0DB691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EC326A7"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B93B70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CE0FFD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9BEC324"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FAECF2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04ECA9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F89AD1A"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651367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4A2404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93EC7CF"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FC2A43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92205A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E7A1AB6"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18840D4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1CFDC4F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1FDDC31"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D5F8FE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1621992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4C2F259"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2F507E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D3D53C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1AD0AF8"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5D8150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DAA849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BFC8E32"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68A807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6A6F542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1CE984C"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2E8042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9F547C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CC7643E"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DB565A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30909B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EED1B7F"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85D441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D090AB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67DCFB0"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944AB2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A66029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8B4C17E"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39590A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BDBC22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56EAC28"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96FB86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E01C85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8F22853"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1CF677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7CC1915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B7FFCC4"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D01D11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79BF507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6F9CC92"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810C2F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76138C4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1278CB3"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1829E73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lastRenderedPageBreak/>
              <w:t>Choose date</w:t>
            </w:r>
          </w:p>
        </w:tc>
        <w:tc>
          <w:tcPr>
            <w:tcW w:w="2650" w:type="pct"/>
            <w:tcBorders>
              <w:top w:val="outset" w:sz="6" w:space="0" w:color="auto"/>
              <w:left w:val="outset" w:sz="6" w:space="0" w:color="auto"/>
              <w:bottom w:val="outset" w:sz="6" w:space="0" w:color="auto"/>
              <w:right w:val="outset" w:sz="6" w:space="0" w:color="auto"/>
            </w:tcBorders>
          </w:tcPr>
          <w:p w14:paraId="1A97EB38" w14:textId="77777777" w:rsidR="00057534" w:rsidRPr="00057534" w:rsidRDefault="00057534" w:rsidP="009C5ECE">
            <w:pPr>
              <w:spacing w:after="0" w:line="240" w:lineRule="auto"/>
              <w:jc w:val="both"/>
              <w:rPr>
                <w:rFonts w:ascii="Times New Roman" w:hAnsi="Times New Roman"/>
                <w:noProof/>
                <w:sz w:val="24"/>
                <w:lang w:val="en-US"/>
              </w:rPr>
            </w:pPr>
          </w:p>
        </w:tc>
      </w:tr>
    </w:tbl>
    <w:p w14:paraId="754D8232"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451355C3" w14:textId="77777777" w:rsidTr="009C5ECE">
        <w:tc>
          <w:tcPr>
            <w:tcW w:w="2091" w:type="pct"/>
            <w:tcBorders>
              <w:bottom w:val="single" w:sz="6" w:space="0" w:color="auto"/>
            </w:tcBorders>
            <w:hideMark/>
          </w:tcPr>
          <w:p w14:paraId="3988A9D5"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4AE818F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F59CF8C"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11CDE7F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2349C00F" w14:textId="77777777" w:rsidR="00057534" w:rsidRPr="00057534" w:rsidRDefault="00057534" w:rsidP="009C5ECE">
            <w:pPr>
              <w:spacing w:after="0" w:line="240" w:lineRule="auto"/>
              <w:jc w:val="both"/>
              <w:rPr>
                <w:rFonts w:ascii="Times New Roman" w:hAnsi="Times New Roman"/>
                <w:noProof/>
                <w:sz w:val="24"/>
                <w:lang w:val="en-US"/>
              </w:rPr>
            </w:pPr>
          </w:p>
        </w:tc>
      </w:tr>
    </w:tbl>
    <w:p w14:paraId="137C0E5F" w14:textId="77777777" w:rsidR="00057534" w:rsidRPr="00057534" w:rsidRDefault="00057534" w:rsidP="00057534">
      <w:pPr>
        <w:pStyle w:val="NormalWeb"/>
        <w:spacing w:before="0" w:beforeAutospacing="0" w:after="0" w:afterAutospacing="0"/>
        <w:jc w:val="both"/>
        <w:rPr>
          <w:b/>
          <w:bCs/>
          <w:caps/>
          <w:noProof/>
          <w:lang w:val="en-US"/>
        </w:rPr>
      </w:pPr>
    </w:p>
    <w:p w14:paraId="19400431"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5.2. Information on a Member of the Association (2)</w:t>
      </w:r>
    </w:p>
    <w:p w14:paraId="47ED8FB0"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6"/>
        <w:gridCol w:w="4799"/>
      </w:tblGrid>
      <w:tr w:rsidR="00057534" w:rsidRPr="00057534" w14:paraId="570DCC64"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FAE1C24"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Period</w:t>
            </w:r>
          </w:p>
        </w:tc>
        <w:tc>
          <w:tcPr>
            <w:tcW w:w="2650" w:type="pct"/>
            <w:tcBorders>
              <w:top w:val="outset" w:sz="6" w:space="0" w:color="auto"/>
              <w:left w:val="outset" w:sz="6" w:space="0" w:color="auto"/>
              <w:bottom w:val="outset" w:sz="6" w:space="0" w:color="auto"/>
              <w:right w:val="outset" w:sz="6" w:space="0" w:color="auto"/>
            </w:tcBorders>
            <w:hideMark/>
          </w:tcPr>
          <w:p w14:paraId="557A7CAD"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Tax debt amount (EUR)</w:t>
            </w:r>
          </w:p>
        </w:tc>
      </w:tr>
      <w:tr w:rsidR="00057534" w:rsidRPr="00057534" w14:paraId="56702A3F"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47670679"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r>
      <w:tr w:rsidR="00057534" w:rsidRPr="00057534" w14:paraId="3DF34DCD"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811880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39B756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8355E18"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9FC8E7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8F2084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39EA823"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2679CA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BF2908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9779540"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8A5298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337A9B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096BD3D"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1BA566B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361F8E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045C577"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1E6A8A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8E0B9D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D580FAF"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FB5631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CA627F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1421996"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65EAE6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69565D3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F90A48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FDC61D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4A2407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E97C20E"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1B055DFC"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7F35F3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5CBF71A"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EFC5219"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60E6801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41F47F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CD35BA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36F691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97B3221"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F1963F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C1CD74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A8F3161"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63F017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7A2723A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22FBCE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266382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685B2F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49A01D3"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C6F61A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8014AA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92E5379"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344B99E"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E91C48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5E8E976"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1454BA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A73574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C5CB525"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351138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7868178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FB0FB38"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1B9E315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1ED8D6B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AF0F3D1"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3A2990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FD50A1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98A71C8"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8C65C2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7CC981E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437A09A"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F3BFC4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B49AB2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0A17DA7"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5191EF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4FC4EC13" w14:textId="77777777" w:rsidR="00057534" w:rsidRPr="00057534" w:rsidRDefault="00057534" w:rsidP="009C5ECE">
            <w:pPr>
              <w:spacing w:after="0" w:line="240" w:lineRule="auto"/>
              <w:jc w:val="both"/>
              <w:rPr>
                <w:rFonts w:ascii="Times New Roman" w:hAnsi="Times New Roman"/>
                <w:noProof/>
                <w:sz w:val="24"/>
                <w:lang w:val="en-US"/>
              </w:rPr>
            </w:pPr>
          </w:p>
        </w:tc>
      </w:tr>
    </w:tbl>
    <w:p w14:paraId="5E5E46F5"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15759440" w14:textId="77777777" w:rsidTr="009C5ECE">
        <w:tc>
          <w:tcPr>
            <w:tcW w:w="2091" w:type="pct"/>
            <w:tcBorders>
              <w:bottom w:val="single" w:sz="6" w:space="0" w:color="auto"/>
            </w:tcBorders>
            <w:hideMark/>
          </w:tcPr>
          <w:p w14:paraId="61D5164B"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46C52DA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E8A50B0"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5AC5054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53689789" w14:textId="77777777" w:rsidR="00057534" w:rsidRPr="00057534" w:rsidRDefault="00057534" w:rsidP="009C5ECE">
            <w:pPr>
              <w:spacing w:after="0" w:line="240" w:lineRule="auto"/>
              <w:jc w:val="both"/>
              <w:rPr>
                <w:rFonts w:ascii="Times New Roman" w:hAnsi="Times New Roman"/>
                <w:noProof/>
                <w:sz w:val="24"/>
                <w:lang w:val="en-US"/>
              </w:rPr>
            </w:pPr>
          </w:p>
        </w:tc>
      </w:tr>
    </w:tbl>
    <w:p w14:paraId="4B465BAF" w14:textId="77777777" w:rsidR="00057534" w:rsidRPr="00057534" w:rsidRDefault="00057534" w:rsidP="00057534">
      <w:pPr>
        <w:pStyle w:val="NormalWeb"/>
        <w:spacing w:before="0" w:beforeAutospacing="0" w:after="0" w:afterAutospacing="0"/>
        <w:jc w:val="both"/>
        <w:rPr>
          <w:noProof/>
          <w:lang w:val="en-US"/>
        </w:rPr>
      </w:pPr>
    </w:p>
    <w:p w14:paraId="65382A34"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Where necessary.</w:t>
      </w:r>
    </w:p>
    <w:p w14:paraId="36B800BB"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2833"/>
        <w:gridCol w:w="6230"/>
      </w:tblGrid>
      <w:tr w:rsidR="00057534" w:rsidRPr="00057534" w14:paraId="7C988B9C" w14:textId="77777777" w:rsidTr="009C5ECE">
        <w:tc>
          <w:tcPr>
            <w:tcW w:w="1563" w:type="pct"/>
            <w:tcBorders>
              <w:top w:val="single" w:sz="6" w:space="0" w:color="auto"/>
              <w:left w:val="single" w:sz="6" w:space="0" w:color="auto"/>
              <w:bottom w:val="single" w:sz="6" w:space="0" w:color="auto"/>
              <w:right w:val="single" w:sz="6" w:space="0" w:color="auto"/>
            </w:tcBorders>
            <w:shd w:val="clear" w:color="auto" w:fill="F2F2F2"/>
            <w:noWrap/>
            <w:hideMark/>
          </w:tcPr>
          <w:p w14:paraId="4C00D8BB"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information block</w:t>
            </w:r>
          </w:p>
        </w:tc>
        <w:tc>
          <w:tcPr>
            <w:tcW w:w="3437" w:type="pct"/>
            <w:tcBorders>
              <w:left w:val="single" w:sz="6" w:space="0" w:color="auto"/>
            </w:tcBorders>
            <w:hideMark/>
          </w:tcPr>
          <w:p w14:paraId="57874CC2" w14:textId="77777777" w:rsidR="00057534" w:rsidRPr="00057534" w:rsidRDefault="00057534" w:rsidP="009C5ECE">
            <w:pPr>
              <w:spacing w:after="0" w:line="240" w:lineRule="auto"/>
              <w:jc w:val="both"/>
              <w:rPr>
                <w:rFonts w:ascii="Times New Roman" w:hAnsi="Times New Roman"/>
                <w:i/>
                <w:iCs/>
                <w:noProof/>
                <w:sz w:val="24"/>
                <w:lang w:val="en-US"/>
              </w:rPr>
            </w:pPr>
          </w:p>
        </w:tc>
      </w:tr>
    </w:tbl>
    <w:p w14:paraId="0330D769" w14:textId="77777777" w:rsidR="00057534" w:rsidRPr="00057534" w:rsidRDefault="00057534" w:rsidP="00057534">
      <w:pPr>
        <w:pStyle w:val="NormalWeb"/>
        <w:spacing w:before="0" w:beforeAutospacing="0" w:after="0" w:afterAutospacing="0"/>
        <w:jc w:val="both"/>
        <w:rPr>
          <w:b/>
          <w:bCs/>
          <w:noProof/>
          <w:lang w:val="en-US"/>
        </w:rPr>
      </w:pPr>
    </w:p>
    <w:p w14:paraId="03C494D1" w14:textId="77777777" w:rsidR="00057534" w:rsidRPr="00057534" w:rsidRDefault="00057534" w:rsidP="00057534">
      <w:pPr>
        <w:pStyle w:val="NormalWeb"/>
        <w:keepNext/>
        <w:keepLines/>
        <w:spacing w:before="0" w:beforeAutospacing="0" w:after="0" w:afterAutospacing="0"/>
        <w:jc w:val="both"/>
        <w:rPr>
          <w:b/>
          <w:noProof/>
          <w:lang w:val="en-US"/>
        </w:rPr>
      </w:pPr>
      <w:r w:rsidRPr="00057534">
        <w:rPr>
          <w:b/>
          <w:noProof/>
          <w:lang w:val="en-US"/>
        </w:rPr>
        <w:lastRenderedPageBreak/>
        <w:t>6. CURRENT INFORMATION ON CONSTRUCTION SPECIALISTS</w:t>
      </w:r>
    </w:p>
    <w:p w14:paraId="278DB5D9" w14:textId="77777777" w:rsidR="00057534" w:rsidRPr="00057534" w:rsidRDefault="00057534" w:rsidP="00057534">
      <w:pPr>
        <w:pStyle w:val="NormalWeb"/>
        <w:keepNext/>
        <w:keepLines/>
        <w:spacing w:before="0" w:beforeAutospacing="0" w:after="0" w:afterAutospacing="0"/>
        <w:jc w:val="both"/>
        <w:rPr>
          <w:b/>
          <w:bCs/>
          <w:noProof/>
          <w:lang w:val="en-US"/>
        </w:rPr>
      </w:pPr>
    </w:p>
    <w:p w14:paraId="02861ED7" w14:textId="77777777" w:rsidR="00057534" w:rsidRPr="00057534" w:rsidRDefault="00057534" w:rsidP="00057534">
      <w:pPr>
        <w:pStyle w:val="NormalWeb"/>
        <w:keepNext/>
        <w:keepLines/>
        <w:spacing w:before="0" w:beforeAutospacing="0" w:after="0" w:afterAutospacing="0"/>
        <w:jc w:val="both"/>
        <w:rPr>
          <w:b/>
          <w:caps/>
          <w:noProof/>
          <w:lang w:val="en-US"/>
        </w:rPr>
      </w:pPr>
      <w:r w:rsidRPr="00057534">
        <w:rPr>
          <w:b/>
          <w:caps/>
          <w:noProof/>
          <w:lang w:val="en-US"/>
        </w:rPr>
        <w:t>6.1. Information on a Member of the Association (1)</w:t>
      </w:r>
    </w:p>
    <w:p w14:paraId="6E59E09A"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54"/>
        <w:gridCol w:w="1945"/>
        <w:gridCol w:w="1220"/>
        <w:gridCol w:w="1130"/>
        <w:gridCol w:w="1233"/>
        <w:gridCol w:w="1673"/>
      </w:tblGrid>
      <w:tr w:rsidR="00057534" w:rsidRPr="00057534" w14:paraId="471D662F"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090A68E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Year</w:t>
            </w:r>
          </w:p>
        </w:tc>
        <w:tc>
          <w:tcPr>
            <w:tcW w:w="1087"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F6621FA"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Given name, surname of the construction specialist</w:t>
            </w:r>
          </w:p>
        </w:tc>
        <w:tc>
          <w:tcPr>
            <w:tcW w:w="687"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C327466"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Agreement number</w:t>
            </w:r>
          </w:p>
        </w:tc>
        <w:tc>
          <w:tcPr>
            <w:tcW w:w="637"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6A83B34"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Agreement date</w:t>
            </w:r>
          </w:p>
        </w:tc>
        <w:tc>
          <w:tcPr>
            <w:tcW w:w="61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2EF4250A"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Sphere/field</w:t>
            </w:r>
          </w:p>
        </w:tc>
        <w:tc>
          <w:tcPr>
            <w:tcW w:w="937"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73DC0E1"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Certification number (from the Register of Construction Specialists)</w:t>
            </w:r>
          </w:p>
        </w:tc>
      </w:tr>
      <w:tr w:rsidR="00057534" w:rsidRPr="00057534" w14:paraId="5B5E2C45"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4DE5E8D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tcPr>
          <w:p w14:paraId="08239E03"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59719B40"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765DCEFF"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07DB0A4C"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tcPr>
          <w:p w14:paraId="7926AA3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9A84F91"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46D536CC"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tcPr>
          <w:p w14:paraId="7CA400E1"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3AC2B099"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59FDB6F8"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75613CAE"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tcPr>
          <w:p w14:paraId="2E61D15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79726D6"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4901558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tcPr>
          <w:p w14:paraId="533AEC97"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169340D0"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2A2A2AE1"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2EBBBFDF"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tcPr>
          <w:p w14:paraId="73BCA87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8F975E3"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6CB9985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tcPr>
          <w:p w14:paraId="27151439"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6EB59C8E"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4843E939"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70571070"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tcPr>
          <w:p w14:paraId="571E85A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D69F39E"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252C5DB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tcPr>
          <w:p w14:paraId="3214A7BA"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5D734769"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2A8773DE"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2974D4A1"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tcPr>
          <w:p w14:paraId="020DFB2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2072005"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14B3E16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tcPr>
          <w:p w14:paraId="53DBC1BA"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30A3E014"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19D81B23"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1295C637"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tcPr>
          <w:p w14:paraId="16E1DDD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1BA885C"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1664472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tcPr>
          <w:p w14:paraId="200A1C80"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3EF42DF8"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38946A45"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30BDB77A"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tcPr>
          <w:p w14:paraId="7934981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B265610"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1C0E16A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tcPr>
          <w:p w14:paraId="6387C76D"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6AFA9ABA"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2B0ED49F"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72FFA5C2"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tcPr>
          <w:p w14:paraId="5487070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3E149C2"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68C0839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tcPr>
          <w:p w14:paraId="3C845720"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3C0F2D5C"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2D4BE7E2"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540B8B30"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tcPr>
          <w:p w14:paraId="59E7923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AED4205"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14D7620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tcPr>
          <w:p w14:paraId="25D89C7B"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01F7F0C8"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1FDCD0D2"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7543C98D"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tcPr>
          <w:p w14:paraId="44981F1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F243C30"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1B0A880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tcPr>
          <w:p w14:paraId="7E11D9BF"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0DDB66BB"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3500CE9A"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7B02CC66"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tcPr>
          <w:p w14:paraId="356858D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92D374F"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2C25FDB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tcPr>
          <w:p w14:paraId="48832E1F"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tcPr>
          <w:p w14:paraId="6B8D3087"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tcPr>
          <w:p w14:paraId="228BA002"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61863508"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tcPr>
          <w:p w14:paraId="74AD589B" w14:textId="77777777" w:rsidR="00057534" w:rsidRPr="00057534" w:rsidRDefault="00057534" w:rsidP="009C5ECE">
            <w:pPr>
              <w:spacing w:after="0" w:line="240" w:lineRule="auto"/>
              <w:jc w:val="both"/>
              <w:rPr>
                <w:rFonts w:ascii="Times New Roman" w:hAnsi="Times New Roman"/>
                <w:noProof/>
                <w:sz w:val="24"/>
                <w:lang w:val="en-US"/>
              </w:rPr>
            </w:pPr>
          </w:p>
        </w:tc>
      </w:tr>
    </w:tbl>
    <w:p w14:paraId="16AF9510"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535"/>
        <w:gridCol w:w="7536"/>
      </w:tblGrid>
      <w:tr w:rsidR="00057534" w:rsidRPr="00057534" w14:paraId="02EF6878" w14:textId="77777777" w:rsidTr="009C5ECE">
        <w:tc>
          <w:tcPr>
            <w:tcW w:w="846" w:type="pct"/>
            <w:tcBorders>
              <w:bottom w:val="single" w:sz="6" w:space="0" w:color="auto"/>
            </w:tcBorders>
          </w:tcPr>
          <w:p w14:paraId="68F6459A" w14:textId="77777777" w:rsidR="00057534" w:rsidRPr="00057534" w:rsidRDefault="00057534" w:rsidP="009C5ECE">
            <w:pPr>
              <w:spacing w:after="0" w:line="240" w:lineRule="auto"/>
              <w:jc w:val="both"/>
              <w:rPr>
                <w:rFonts w:ascii="Times New Roman" w:hAnsi="Times New Roman"/>
                <w:noProof/>
                <w:sz w:val="24"/>
                <w:lang w:val="en-US"/>
              </w:rPr>
            </w:pPr>
          </w:p>
        </w:tc>
        <w:tc>
          <w:tcPr>
            <w:tcW w:w="4154" w:type="pct"/>
          </w:tcPr>
          <w:p w14:paraId="4AD9070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8BBD163" w14:textId="77777777" w:rsidTr="009C5ECE">
        <w:tc>
          <w:tcPr>
            <w:tcW w:w="846" w:type="pct"/>
            <w:tcBorders>
              <w:top w:val="single" w:sz="6" w:space="0" w:color="auto"/>
              <w:left w:val="single" w:sz="6" w:space="0" w:color="auto"/>
              <w:bottom w:val="single" w:sz="6" w:space="0" w:color="auto"/>
              <w:right w:val="single" w:sz="6" w:space="0" w:color="auto"/>
            </w:tcBorders>
            <w:shd w:val="clear" w:color="auto" w:fill="F2F2F2"/>
            <w:noWrap/>
            <w:hideMark/>
          </w:tcPr>
          <w:p w14:paraId="35877DA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154" w:type="pct"/>
            <w:tcBorders>
              <w:left w:val="single" w:sz="6" w:space="0" w:color="auto"/>
            </w:tcBorders>
            <w:hideMark/>
          </w:tcPr>
          <w:p w14:paraId="29ECB3D6" w14:textId="77777777" w:rsidR="00057534" w:rsidRPr="00057534" w:rsidRDefault="00057534" w:rsidP="009C5ECE">
            <w:pPr>
              <w:spacing w:after="0" w:line="240" w:lineRule="auto"/>
              <w:jc w:val="both"/>
              <w:rPr>
                <w:rFonts w:ascii="Times New Roman" w:hAnsi="Times New Roman"/>
                <w:noProof/>
                <w:sz w:val="24"/>
                <w:lang w:val="en-US"/>
              </w:rPr>
            </w:pPr>
          </w:p>
        </w:tc>
      </w:tr>
    </w:tbl>
    <w:p w14:paraId="585CA917"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5B7106EB" w14:textId="77777777" w:rsidTr="009C5ECE">
        <w:tc>
          <w:tcPr>
            <w:tcW w:w="2091" w:type="pct"/>
            <w:tcBorders>
              <w:bottom w:val="single" w:sz="6" w:space="0" w:color="auto"/>
            </w:tcBorders>
            <w:hideMark/>
          </w:tcPr>
          <w:p w14:paraId="75CFC75F"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3F20768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395B501"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1A233D5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54F4EF85" w14:textId="77777777" w:rsidR="00057534" w:rsidRPr="00057534" w:rsidRDefault="00057534" w:rsidP="009C5ECE">
            <w:pPr>
              <w:spacing w:after="0" w:line="240" w:lineRule="auto"/>
              <w:jc w:val="both"/>
              <w:rPr>
                <w:rFonts w:ascii="Times New Roman" w:hAnsi="Times New Roman"/>
                <w:noProof/>
                <w:sz w:val="24"/>
                <w:lang w:val="en-US"/>
              </w:rPr>
            </w:pPr>
          </w:p>
        </w:tc>
      </w:tr>
    </w:tbl>
    <w:p w14:paraId="314DD296" w14:textId="77777777" w:rsidR="00057534" w:rsidRPr="00057534" w:rsidRDefault="00057534" w:rsidP="00057534">
      <w:pPr>
        <w:pStyle w:val="NormalWeb"/>
        <w:spacing w:before="0" w:beforeAutospacing="0" w:after="0" w:afterAutospacing="0"/>
        <w:jc w:val="both"/>
        <w:rPr>
          <w:b/>
          <w:bCs/>
          <w:caps/>
          <w:noProof/>
          <w:lang w:val="en-US"/>
        </w:rPr>
      </w:pPr>
    </w:p>
    <w:p w14:paraId="11949B90" w14:textId="77777777" w:rsidR="00057534" w:rsidRPr="00057534" w:rsidRDefault="00057534" w:rsidP="00057534">
      <w:pPr>
        <w:pStyle w:val="NormalWeb"/>
        <w:keepNext/>
        <w:keepLines/>
        <w:spacing w:before="0" w:beforeAutospacing="0" w:after="0" w:afterAutospacing="0"/>
        <w:jc w:val="both"/>
        <w:rPr>
          <w:b/>
          <w:caps/>
          <w:noProof/>
          <w:lang w:val="en-US"/>
        </w:rPr>
      </w:pPr>
      <w:r w:rsidRPr="00057534">
        <w:rPr>
          <w:b/>
          <w:caps/>
          <w:noProof/>
          <w:lang w:val="en-US"/>
        </w:rPr>
        <w:lastRenderedPageBreak/>
        <w:t>6.2. Information on a Member of the Association (2)</w:t>
      </w:r>
    </w:p>
    <w:p w14:paraId="0D209957" w14:textId="77777777" w:rsidR="00057534" w:rsidRPr="00057534" w:rsidRDefault="00057534" w:rsidP="00057534">
      <w:pPr>
        <w:pStyle w:val="NormalWeb"/>
        <w:keepNext/>
        <w:keepLines/>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54"/>
        <w:gridCol w:w="1945"/>
        <w:gridCol w:w="1220"/>
        <w:gridCol w:w="1130"/>
        <w:gridCol w:w="1233"/>
        <w:gridCol w:w="1673"/>
      </w:tblGrid>
      <w:tr w:rsidR="00057534" w:rsidRPr="00057534" w14:paraId="3339D95D"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36A750A9" w14:textId="77777777" w:rsidR="00057534" w:rsidRPr="00057534" w:rsidRDefault="00057534" w:rsidP="009C5ECE">
            <w:pPr>
              <w:keepNext/>
              <w:keepLines/>
              <w:spacing w:after="0" w:line="240" w:lineRule="auto"/>
              <w:jc w:val="both"/>
              <w:rPr>
                <w:rFonts w:ascii="Times New Roman" w:hAnsi="Times New Roman"/>
                <w:noProof/>
                <w:sz w:val="24"/>
                <w:lang w:val="en-US"/>
              </w:rPr>
            </w:pPr>
            <w:r w:rsidRPr="00057534">
              <w:rPr>
                <w:rFonts w:ascii="Times New Roman" w:hAnsi="Times New Roman"/>
                <w:noProof/>
                <w:sz w:val="24"/>
                <w:lang w:val="en-US"/>
              </w:rPr>
              <w:t>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4BCE23C2"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Given name, surname of the construction specialist</w:t>
            </w: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3E3EA471"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Agreement number</w:t>
            </w: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04374A29"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Agreement date</w:t>
            </w: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5824C8D5"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Sphere/field</w:t>
            </w: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1639673A"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Certification number (from the Register of Construction Specialists)</w:t>
            </w:r>
          </w:p>
        </w:tc>
      </w:tr>
      <w:tr w:rsidR="00057534" w:rsidRPr="00057534" w14:paraId="7FC2C4AF"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4D548E97" w14:textId="77777777" w:rsidR="00057534" w:rsidRPr="00057534" w:rsidRDefault="00057534" w:rsidP="009C5ECE">
            <w:pPr>
              <w:keepNext/>
              <w:keepLines/>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3FEF0D79" w14:textId="77777777" w:rsidR="00057534" w:rsidRPr="00057534" w:rsidRDefault="00057534" w:rsidP="009C5ECE">
            <w:pPr>
              <w:keepNext/>
              <w:keepLines/>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50E4B3E5" w14:textId="77777777" w:rsidR="00057534" w:rsidRPr="00057534" w:rsidRDefault="00057534" w:rsidP="009C5ECE">
            <w:pPr>
              <w:keepNext/>
              <w:keepLines/>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70D64955" w14:textId="77777777" w:rsidR="00057534" w:rsidRPr="00057534" w:rsidRDefault="00057534" w:rsidP="009C5ECE">
            <w:pPr>
              <w:keepNext/>
              <w:keepLines/>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67C8265B" w14:textId="77777777" w:rsidR="00057534" w:rsidRPr="00057534" w:rsidRDefault="00057534" w:rsidP="009C5ECE">
            <w:pPr>
              <w:keepNext/>
              <w:keepLines/>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0474613B" w14:textId="77777777" w:rsidR="00057534" w:rsidRPr="00057534" w:rsidRDefault="00057534" w:rsidP="009C5ECE">
            <w:pPr>
              <w:keepNext/>
              <w:keepLines/>
              <w:spacing w:after="0" w:line="240" w:lineRule="auto"/>
              <w:jc w:val="both"/>
              <w:rPr>
                <w:rFonts w:ascii="Times New Roman" w:hAnsi="Times New Roman"/>
                <w:noProof/>
                <w:sz w:val="24"/>
                <w:lang w:val="en-US"/>
              </w:rPr>
            </w:pPr>
          </w:p>
        </w:tc>
      </w:tr>
      <w:tr w:rsidR="00057534" w:rsidRPr="00057534" w14:paraId="6980891A"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6E006CE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215DBE98"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24659261"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67AD5FD0"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0141A0D5"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4DC3BEE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A997FE8"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03188B2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5FA02A4B"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1E835D23"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3098C2AF"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6F718B8A"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7203106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649E0E6"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6DCCD98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66C2A9D9"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54FAC984"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3411A512"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23F66E65"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3FF5DDC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151F76C"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6B45CDF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6FFA7016"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75AAFE97"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3BF5D7C6"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61639694"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449488D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FAB2C36"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108DABE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26076859"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053AEC1D"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4080B67A"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24E54B07"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0B7C03D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128D1A2"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54CBF1C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2F082BAD"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67805C65"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426572A5"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48EC099E"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2239DEE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F483272"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35FEF08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105EE349"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23421261"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38C7E92F"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684970A9"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6473F34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61F6FB9"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1FC428D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435F8963"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4326672B"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3350AC0C"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38E51084"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46B76EB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3BFA6BF"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7F0DCEB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4FC13440"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41FE6460"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575D8AA5"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3A9CB8A1"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2963C66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996B735"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1A6CF03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60482726"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4B12CD59"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2B5CA26E"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1BD01A4C"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198DA24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84C2755" w14:textId="77777777" w:rsidTr="009C5ECE">
        <w:tc>
          <w:tcPr>
            <w:tcW w:w="1037" w:type="pct"/>
            <w:tcBorders>
              <w:top w:val="outset" w:sz="6" w:space="0" w:color="auto"/>
              <w:left w:val="outset" w:sz="6" w:space="0" w:color="auto"/>
              <w:bottom w:val="outset" w:sz="6" w:space="0" w:color="auto"/>
              <w:right w:val="outset" w:sz="6" w:space="0" w:color="auto"/>
            </w:tcBorders>
            <w:hideMark/>
          </w:tcPr>
          <w:p w14:paraId="55FF6869"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87" w:type="pct"/>
            <w:tcBorders>
              <w:top w:val="outset" w:sz="6" w:space="0" w:color="auto"/>
              <w:left w:val="outset" w:sz="6" w:space="0" w:color="auto"/>
              <w:bottom w:val="outset" w:sz="6" w:space="0" w:color="auto"/>
              <w:right w:val="outset" w:sz="6" w:space="0" w:color="auto"/>
            </w:tcBorders>
            <w:shd w:val="clear" w:color="auto" w:fill="F2F2F2"/>
            <w:hideMark/>
          </w:tcPr>
          <w:p w14:paraId="42555D29" w14:textId="77777777" w:rsidR="00057534" w:rsidRPr="00057534" w:rsidRDefault="00057534" w:rsidP="009C5ECE">
            <w:pPr>
              <w:spacing w:after="0" w:line="240" w:lineRule="auto"/>
              <w:jc w:val="both"/>
              <w:rPr>
                <w:rFonts w:ascii="Times New Roman" w:hAnsi="Times New Roman"/>
                <w:noProof/>
                <w:sz w:val="24"/>
                <w:lang w:val="en-US"/>
              </w:rPr>
            </w:pPr>
          </w:p>
        </w:tc>
        <w:tc>
          <w:tcPr>
            <w:tcW w:w="687" w:type="pct"/>
            <w:tcBorders>
              <w:top w:val="outset" w:sz="6" w:space="0" w:color="auto"/>
              <w:left w:val="outset" w:sz="6" w:space="0" w:color="auto"/>
              <w:bottom w:val="outset" w:sz="6" w:space="0" w:color="auto"/>
              <w:right w:val="outset" w:sz="6" w:space="0" w:color="auto"/>
            </w:tcBorders>
            <w:shd w:val="clear" w:color="auto" w:fill="F2F2F2"/>
            <w:hideMark/>
          </w:tcPr>
          <w:p w14:paraId="5FE3BFA4" w14:textId="77777777" w:rsidR="00057534" w:rsidRPr="00057534" w:rsidRDefault="00057534" w:rsidP="009C5ECE">
            <w:pPr>
              <w:spacing w:after="0" w:line="240" w:lineRule="auto"/>
              <w:jc w:val="both"/>
              <w:rPr>
                <w:rFonts w:ascii="Times New Roman" w:hAnsi="Times New Roman"/>
                <w:noProof/>
                <w:sz w:val="24"/>
                <w:lang w:val="en-US"/>
              </w:rPr>
            </w:pPr>
          </w:p>
        </w:tc>
        <w:tc>
          <w:tcPr>
            <w:tcW w:w="637" w:type="pct"/>
            <w:tcBorders>
              <w:top w:val="outset" w:sz="6" w:space="0" w:color="auto"/>
              <w:left w:val="outset" w:sz="6" w:space="0" w:color="auto"/>
              <w:bottom w:val="outset" w:sz="6" w:space="0" w:color="auto"/>
              <w:right w:val="outset" w:sz="6" w:space="0" w:color="auto"/>
            </w:tcBorders>
            <w:shd w:val="clear" w:color="auto" w:fill="F2F2F2"/>
            <w:hideMark/>
          </w:tcPr>
          <w:p w14:paraId="3F3BD6F0"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hideMark/>
          </w:tcPr>
          <w:p w14:paraId="75B17F4A" w14:textId="77777777" w:rsidR="00057534" w:rsidRPr="00057534" w:rsidRDefault="00057534" w:rsidP="009C5ECE">
            <w:pPr>
              <w:spacing w:after="0" w:line="240" w:lineRule="auto"/>
              <w:jc w:val="both"/>
              <w:rPr>
                <w:rFonts w:ascii="Times New Roman" w:hAnsi="Times New Roman"/>
                <w:noProof/>
                <w:sz w:val="24"/>
                <w:lang w:val="en-US"/>
              </w:rPr>
            </w:pPr>
          </w:p>
        </w:tc>
        <w:tc>
          <w:tcPr>
            <w:tcW w:w="937" w:type="pct"/>
            <w:tcBorders>
              <w:top w:val="outset" w:sz="6" w:space="0" w:color="auto"/>
              <w:left w:val="outset" w:sz="6" w:space="0" w:color="auto"/>
              <w:bottom w:val="outset" w:sz="6" w:space="0" w:color="auto"/>
              <w:right w:val="outset" w:sz="6" w:space="0" w:color="auto"/>
            </w:tcBorders>
            <w:shd w:val="clear" w:color="auto" w:fill="F2F2F2"/>
            <w:hideMark/>
          </w:tcPr>
          <w:p w14:paraId="356D2C60" w14:textId="77777777" w:rsidR="00057534" w:rsidRPr="00057534" w:rsidRDefault="00057534" w:rsidP="009C5ECE">
            <w:pPr>
              <w:spacing w:after="0" w:line="240" w:lineRule="auto"/>
              <w:jc w:val="both"/>
              <w:rPr>
                <w:rFonts w:ascii="Times New Roman" w:hAnsi="Times New Roman"/>
                <w:noProof/>
                <w:sz w:val="24"/>
                <w:lang w:val="en-US"/>
              </w:rPr>
            </w:pPr>
          </w:p>
        </w:tc>
      </w:tr>
    </w:tbl>
    <w:p w14:paraId="5C8DB428"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535"/>
        <w:gridCol w:w="7536"/>
      </w:tblGrid>
      <w:tr w:rsidR="00057534" w:rsidRPr="00057534" w14:paraId="59FD0F7E" w14:textId="77777777" w:rsidTr="009C5ECE">
        <w:tc>
          <w:tcPr>
            <w:tcW w:w="846" w:type="pct"/>
            <w:tcBorders>
              <w:bottom w:val="single" w:sz="6" w:space="0" w:color="auto"/>
            </w:tcBorders>
          </w:tcPr>
          <w:p w14:paraId="434538EC" w14:textId="77777777" w:rsidR="00057534" w:rsidRPr="00057534" w:rsidRDefault="00057534" w:rsidP="009C5ECE">
            <w:pPr>
              <w:spacing w:after="0" w:line="240" w:lineRule="auto"/>
              <w:jc w:val="both"/>
              <w:rPr>
                <w:rFonts w:ascii="Times New Roman" w:hAnsi="Times New Roman"/>
                <w:noProof/>
                <w:sz w:val="24"/>
                <w:lang w:val="en-US"/>
              </w:rPr>
            </w:pPr>
          </w:p>
        </w:tc>
        <w:tc>
          <w:tcPr>
            <w:tcW w:w="4154" w:type="pct"/>
          </w:tcPr>
          <w:p w14:paraId="51A5A02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1FC9742" w14:textId="77777777" w:rsidTr="009C5ECE">
        <w:tc>
          <w:tcPr>
            <w:tcW w:w="846" w:type="pct"/>
            <w:tcBorders>
              <w:top w:val="single" w:sz="6" w:space="0" w:color="auto"/>
              <w:left w:val="single" w:sz="6" w:space="0" w:color="auto"/>
              <w:bottom w:val="single" w:sz="6" w:space="0" w:color="auto"/>
              <w:right w:val="single" w:sz="6" w:space="0" w:color="auto"/>
            </w:tcBorders>
            <w:shd w:val="clear" w:color="auto" w:fill="F2F2F2"/>
            <w:noWrap/>
            <w:hideMark/>
          </w:tcPr>
          <w:p w14:paraId="5C48382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154" w:type="pct"/>
            <w:tcBorders>
              <w:left w:val="single" w:sz="6" w:space="0" w:color="auto"/>
            </w:tcBorders>
            <w:hideMark/>
          </w:tcPr>
          <w:p w14:paraId="599E1E48" w14:textId="77777777" w:rsidR="00057534" w:rsidRPr="00057534" w:rsidRDefault="00057534" w:rsidP="009C5ECE">
            <w:pPr>
              <w:spacing w:after="0" w:line="240" w:lineRule="auto"/>
              <w:jc w:val="both"/>
              <w:rPr>
                <w:rFonts w:ascii="Times New Roman" w:hAnsi="Times New Roman"/>
                <w:noProof/>
                <w:sz w:val="24"/>
                <w:lang w:val="en-US"/>
              </w:rPr>
            </w:pPr>
          </w:p>
        </w:tc>
      </w:tr>
    </w:tbl>
    <w:p w14:paraId="7243966A"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37A138F0" w14:textId="77777777" w:rsidTr="009C5ECE">
        <w:tc>
          <w:tcPr>
            <w:tcW w:w="2091" w:type="pct"/>
            <w:tcBorders>
              <w:bottom w:val="single" w:sz="6" w:space="0" w:color="auto"/>
            </w:tcBorders>
          </w:tcPr>
          <w:p w14:paraId="25EE5FBD"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tcPr>
          <w:p w14:paraId="44DB999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BD56E73"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3F12104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33082DE5" w14:textId="77777777" w:rsidR="00057534" w:rsidRPr="00057534" w:rsidRDefault="00057534" w:rsidP="009C5ECE">
            <w:pPr>
              <w:spacing w:after="0" w:line="240" w:lineRule="auto"/>
              <w:jc w:val="both"/>
              <w:rPr>
                <w:rFonts w:ascii="Times New Roman" w:hAnsi="Times New Roman"/>
                <w:noProof/>
                <w:sz w:val="24"/>
                <w:lang w:val="en-US"/>
              </w:rPr>
            </w:pPr>
          </w:p>
        </w:tc>
      </w:tr>
    </w:tbl>
    <w:p w14:paraId="25FB1DD3" w14:textId="77777777" w:rsidR="00057534" w:rsidRPr="00057534" w:rsidRDefault="00057534" w:rsidP="00057534">
      <w:pPr>
        <w:pStyle w:val="NormalWeb"/>
        <w:spacing w:before="0" w:beforeAutospacing="0" w:after="0" w:afterAutospacing="0"/>
        <w:jc w:val="both"/>
        <w:rPr>
          <w:noProof/>
          <w:lang w:val="en-US"/>
        </w:rPr>
      </w:pPr>
    </w:p>
    <w:p w14:paraId="2DB3FEA5"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Where necessary.</w:t>
      </w:r>
    </w:p>
    <w:p w14:paraId="6D3CD55B"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2833"/>
        <w:gridCol w:w="6230"/>
      </w:tblGrid>
      <w:tr w:rsidR="00057534" w:rsidRPr="00057534" w14:paraId="1FC6206B" w14:textId="77777777" w:rsidTr="009C5ECE">
        <w:tc>
          <w:tcPr>
            <w:tcW w:w="1563" w:type="pct"/>
            <w:tcBorders>
              <w:top w:val="single" w:sz="6" w:space="0" w:color="auto"/>
              <w:left w:val="single" w:sz="6" w:space="0" w:color="auto"/>
              <w:bottom w:val="single" w:sz="6" w:space="0" w:color="auto"/>
              <w:right w:val="single" w:sz="6" w:space="0" w:color="auto"/>
            </w:tcBorders>
            <w:shd w:val="clear" w:color="auto" w:fill="F2F2F2"/>
            <w:noWrap/>
            <w:hideMark/>
          </w:tcPr>
          <w:p w14:paraId="51D206F5"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information block</w:t>
            </w:r>
          </w:p>
        </w:tc>
        <w:tc>
          <w:tcPr>
            <w:tcW w:w="3437" w:type="pct"/>
            <w:tcBorders>
              <w:left w:val="single" w:sz="6" w:space="0" w:color="auto"/>
            </w:tcBorders>
            <w:hideMark/>
          </w:tcPr>
          <w:p w14:paraId="0161CB6F" w14:textId="77777777" w:rsidR="00057534" w:rsidRPr="00057534" w:rsidRDefault="00057534" w:rsidP="009C5ECE">
            <w:pPr>
              <w:spacing w:after="0" w:line="240" w:lineRule="auto"/>
              <w:jc w:val="both"/>
              <w:rPr>
                <w:rFonts w:ascii="Times New Roman" w:hAnsi="Times New Roman"/>
                <w:noProof/>
                <w:sz w:val="24"/>
                <w:lang w:val="en-US"/>
              </w:rPr>
            </w:pPr>
          </w:p>
        </w:tc>
      </w:tr>
    </w:tbl>
    <w:p w14:paraId="0ED65A1A" w14:textId="77777777" w:rsidR="00057534" w:rsidRPr="00057534" w:rsidRDefault="00057534" w:rsidP="00057534">
      <w:pPr>
        <w:pStyle w:val="NormalWeb"/>
        <w:spacing w:before="0" w:beforeAutospacing="0" w:after="0" w:afterAutospacing="0"/>
        <w:jc w:val="both"/>
        <w:rPr>
          <w:b/>
          <w:bCs/>
          <w:caps/>
          <w:noProof/>
          <w:lang w:val="en-US"/>
        </w:rPr>
      </w:pPr>
    </w:p>
    <w:p w14:paraId="504B6362" w14:textId="77777777" w:rsidR="00057534" w:rsidRPr="00057534" w:rsidRDefault="00057534" w:rsidP="00057534">
      <w:pPr>
        <w:pStyle w:val="NormalWeb"/>
        <w:keepNext/>
        <w:keepLines/>
        <w:spacing w:before="0" w:beforeAutospacing="0" w:after="0" w:afterAutospacing="0"/>
        <w:jc w:val="both"/>
        <w:rPr>
          <w:b/>
          <w:caps/>
          <w:noProof/>
          <w:lang w:val="en-US"/>
        </w:rPr>
      </w:pPr>
      <w:r w:rsidRPr="00057534">
        <w:rPr>
          <w:b/>
          <w:caps/>
          <w:noProof/>
          <w:lang w:val="en-US"/>
        </w:rPr>
        <w:lastRenderedPageBreak/>
        <w:t>7. Certified Management Systems Introduced by the Contractor</w:t>
      </w:r>
    </w:p>
    <w:p w14:paraId="7730972E" w14:textId="77777777" w:rsidR="00057534" w:rsidRPr="00057534" w:rsidRDefault="00057534" w:rsidP="00057534">
      <w:pPr>
        <w:pStyle w:val="NormalWeb"/>
        <w:keepNext/>
        <w:keepLines/>
        <w:spacing w:before="0" w:beforeAutospacing="0" w:after="0" w:afterAutospacing="0"/>
        <w:jc w:val="both"/>
        <w:rPr>
          <w:b/>
          <w:bCs/>
          <w:caps/>
          <w:noProof/>
          <w:lang w:val="en-US"/>
        </w:rPr>
      </w:pPr>
    </w:p>
    <w:p w14:paraId="1E24A983" w14:textId="77777777" w:rsidR="00057534" w:rsidRPr="00057534" w:rsidRDefault="00057534" w:rsidP="00057534">
      <w:pPr>
        <w:pStyle w:val="NormalWeb"/>
        <w:keepNext/>
        <w:keepLines/>
        <w:spacing w:before="0" w:beforeAutospacing="0" w:after="0" w:afterAutospacing="0"/>
        <w:jc w:val="both"/>
        <w:rPr>
          <w:b/>
          <w:caps/>
          <w:noProof/>
          <w:lang w:val="en-US"/>
        </w:rPr>
      </w:pPr>
      <w:r w:rsidRPr="00057534">
        <w:rPr>
          <w:b/>
          <w:caps/>
          <w:noProof/>
          <w:lang w:val="en-US"/>
        </w:rPr>
        <w:t>7.1. Information on a Member of the Association (1)</w:t>
      </w:r>
    </w:p>
    <w:p w14:paraId="7F87CC58" w14:textId="77777777" w:rsidR="00057534" w:rsidRPr="00057534" w:rsidRDefault="00057534" w:rsidP="00057534">
      <w:pPr>
        <w:pStyle w:val="NormalWeb"/>
        <w:keepNext/>
        <w:keepLines/>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29F65726"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7B7504B"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Certified system</w:t>
            </w:r>
          </w:p>
        </w:tc>
        <w:tc>
          <w:tcPr>
            <w:tcW w:w="2500" w:type="pct"/>
            <w:tcBorders>
              <w:top w:val="outset" w:sz="6" w:space="0" w:color="auto"/>
              <w:left w:val="outset" w:sz="6" w:space="0" w:color="auto"/>
              <w:bottom w:val="outset" w:sz="6" w:space="0" w:color="auto"/>
              <w:right w:val="outset" w:sz="6" w:space="0" w:color="auto"/>
            </w:tcBorders>
            <w:hideMark/>
          </w:tcPr>
          <w:p w14:paraId="6E901EB1" w14:textId="77777777" w:rsidR="00057534" w:rsidRPr="00057534" w:rsidRDefault="00057534" w:rsidP="009C5ECE">
            <w:pPr>
              <w:keepNext/>
              <w:keepLines/>
              <w:spacing w:after="0" w:line="240" w:lineRule="auto"/>
              <w:jc w:val="center"/>
              <w:rPr>
                <w:rFonts w:ascii="Times New Roman" w:hAnsi="Times New Roman"/>
                <w:noProof/>
                <w:sz w:val="24"/>
                <w:lang w:val="en-US"/>
              </w:rPr>
            </w:pPr>
            <w:r w:rsidRPr="00057534">
              <w:rPr>
                <w:rFonts w:ascii="Times New Roman" w:hAnsi="Times New Roman"/>
                <w:noProof/>
                <w:sz w:val="24"/>
                <w:lang w:val="en-US"/>
              </w:rPr>
              <w:t>Certificate No., issuer (name of the institution)</w:t>
            </w:r>
          </w:p>
        </w:tc>
      </w:tr>
      <w:tr w:rsidR="00057534" w:rsidRPr="00057534" w14:paraId="57ACAC1D"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A7A278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6B4BD80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10A7487"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653A75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224736B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C9652AC"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925306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12BF366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1100DCD"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DEE811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01DB9C8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D7543B4"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FEE64D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37A058A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FBFD371"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6B305BE"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0CF00A1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8D0FA10"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D1F940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2F7DD13E" w14:textId="77777777" w:rsidR="00057534" w:rsidRPr="00057534" w:rsidRDefault="00057534" w:rsidP="009C5ECE">
            <w:pPr>
              <w:spacing w:after="0" w:line="240" w:lineRule="auto"/>
              <w:jc w:val="both"/>
              <w:rPr>
                <w:rFonts w:ascii="Times New Roman" w:hAnsi="Times New Roman"/>
                <w:noProof/>
                <w:sz w:val="24"/>
                <w:lang w:val="en-US"/>
              </w:rPr>
            </w:pPr>
          </w:p>
        </w:tc>
      </w:tr>
    </w:tbl>
    <w:p w14:paraId="5415F6AD"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75BA42DD" w14:textId="77777777" w:rsidTr="009C5ECE">
        <w:tc>
          <w:tcPr>
            <w:tcW w:w="1350" w:type="pct"/>
            <w:tcBorders>
              <w:bottom w:val="single" w:sz="6" w:space="0" w:color="auto"/>
            </w:tcBorders>
            <w:hideMark/>
          </w:tcPr>
          <w:p w14:paraId="69A533E5" w14:textId="77777777" w:rsidR="00057534" w:rsidRPr="00057534" w:rsidRDefault="00057534" w:rsidP="009C5ECE">
            <w:pPr>
              <w:spacing w:after="0" w:line="240" w:lineRule="auto"/>
              <w:jc w:val="both"/>
              <w:rPr>
                <w:rFonts w:ascii="Times New Roman" w:hAnsi="Times New Roman"/>
                <w:noProof/>
                <w:sz w:val="24"/>
                <w:lang w:val="en-US"/>
              </w:rPr>
            </w:pPr>
          </w:p>
        </w:tc>
        <w:tc>
          <w:tcPr>
            <w:tcW w:w="3600" w:type="pct"/>
            <w:hideMark/>
          </w:tcPr>
          <w:p w14:paraId="01C4CB5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E59B23E" w14:textId="77777777" w:rsidTr="009C5ECE">
        <w:tc>
          <w:tcPr>
            <w:tcW w:w="1350" w:type="pct"/>
            <w:tcBorders>
              <w:top w:val="single" w:sz="6" w:space="0" w:color="auto"/>
              <w:left w:val="single" w:sz="6" w:space="0" w:color="auto"/>
              <w:bottom w:val="single" w:sz="6" w:space="0" w:color="auto"/>
              <w:right w:val="single" w:sz="6" w:space="0" w:color="auto"/>
            </w:tcBorders>
            <w:shd w:val="clear" w:color="auto" w:fill="F2F2F2"/>
            <w:noWrap/>
            <w:hideMark/>
          </w:tcPr>
          <w:p w14:paraId="05A40C3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600" w:type="pct"/>
            <w:tcBorders>
              <w:left w:val="single" w:sz="6" w:space="0" w:color="auto"/>
            </w:tcBorders>
            <w:hideMark/>
          </w:tcPr>
          <w:p w14:paraId="0174F14C" w14:textId="77777777" w:rsidR="00057534" w:rsidRPr="00057534" w:rsidRDefault="00057534" w:rsidP="009C5ECE">
            <w:pPr>
              <w:spacing w:after="0" w:line="240" w:lineRule="auto"/>
              <w:jc w:val="both"/>
              <w:rPr>
                <w:rFonts w:ascii="Times New Roman" w:hAnsi="Times New Roman"/>
                <w:noProof/>
                <w:sz w:val="24"/>
                <w:lang w:val="en-US"/>
              </w:rPr>
            </w:pPr>
          </w:p>
        </w:tc>
      </w:tr>
    </w:tbl>
    <w:p w14:paraId="5217F939" w14:textId="77777777" w:rsidR="00057534" w:rsidRPr="00057534" w:rsidRDefault="00057534" w:rsidP="00057534">
      <w:pPr>
        <w:pStyle w:val="NormalWeb"/>
        <w:spacing w:before="0" w:beforeAutospacing="0" w:after="0" w:afterAutospacing="0"/>
        <w:jc w:val="both"/>
        <w:rPr>
          <w:b/>
          <w:bCs/>
          <w:caps/>
          <w:noProof/>
          <w:lang w:val="en-US"/>
        </w:rPr>
      </w:pPr>
    </w:p>
    <w:p w14:paraId="7CC0D918"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7.2. Information on a Member of the Association (2)</w:t>
      </w:r>
    </w:p>
    <w:p w14:paraId="0D556250"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010831C9"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FA93C74"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Certified system</w:t>
            </w:r>
          </w:p>
        </w:tc>
        <w:tc>
          <w:tcPr>
            <w:tcW w:w="2500" w:type="pct"/>
            <w:tcBorders>
              <w:top w:val="outset" w:sz="6" w:space="0" w:color="auto"/>
              <w:left w:val="outset" w:sz="6" w:space="0" w:color="auto"/>
              <w:bottom w:val="outset" w:sz="6" w:space="0" w:color="auto"/>
              <w:right w:val="outset" w:sz="6" w:space="0" w:color="auto"/>
            </w:tcBorders>
            <w:hideMark/>
          </w:tcPr>
          <w:p w14:paraId="3A80FA1E"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Certificate No., issuer (name of the institution)</w:t>
            </w:r>
          </w:p>
        </w:tc>
      </w:tr>
      <w:tr w:rsidR="00057534" w:rsidRPr="00057534" w14:paraId="088637DB"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26A9A2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3EA985F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D473566"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0198ECC"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0F87F17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4D075C6"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FD87BB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0F0F30D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25A8FA1"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C43217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1666D73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D7D0714"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744CDA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559197E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D18FC99"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08570C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2A43FBA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F39A131"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29F3A6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500" w:type="pct"/>
            <w:tcBorders>
              <w:top w:val="outset" w:sz="6" w:space="0" w:color="auto"/>
              <w:left w:val="outset" w:sz="6" w:space="0" w:color="auto"/>
              <w:bottom w:val="outset" w:sz="6" w:space="0" w:color="auto"/>
              <w:right w:val="outset" w:sz="6" w:space="0" w:color="auto"/>
            </w:tcBorders>
          </w:tcPr>
          <w:p w14:paraId="0190131B" w14:textId="77777777" w:rsidR="00057534" w:rsidRPr="00057534" w:rsidRDefault="00057534" w:rsidP="009C5ECE">
            <w:pPr>
              <w:spacing w:after="0" w:line="240" w:lineRule="auto"/>
              <w:jc w:val="both"/>
              <w:rPr>
                <w:rFonts w:ascii="Times New Roman" w:hAnsi="Times New Roman"/>
                <w:noProof/>
                <w:sz w:val="24"/>
                <w:lang w:val="en-US"/>
              </w:rPr>
            </w:pPr>
          </w:p>
        </w:tc>
      </w:tr>
    </w:tbl>
    <w:p w14:paraId="30E998FD"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626BB86B" w14:textId="77777777" w:rsidTr="009C5ECE">
        <w:tc>
          <w:tcPr>
            <w:tcW w:w="2091" w:type="pct"/>
            <w:tcBorders>
              <w:bottom w:val="single" w:sz="6" w:space="0" w:color="auto"/>
            </w:tcBorders>
            <w:hideMark/>
          </w:tcPr>
          <w:p w14:paraId="0C9EEC21"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tcPr>
          <w:p w14:paraId="47D5716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9C5BCB4"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598ED41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tcPr>
          <w:p w14:paraId="576C1DF2" w14:textId="77777777" w:rsidR="00057534" w:rsidRPr="00057534" w:rsidRDefault="00057534" w:rsidP="009C5ECE">
            <w:pPr>
              <w:spacing w:after="0" w:line="240" w:lineRule="auto"/>
              <w:jc w:val="both"/>
              <w:rPr>
                <w:rFonts w:ascii="Times New Roman" w:hAnsi="Times New Roman"/>
                <w:noProof/>
                <w:sz w:val="24"/>
                <w:lang w:val="en-US"/>
              </w:rPr>
            </w:pPr>
          </w:p>
        </w:tc>
      </w:tr>
    </w:tbl>
    <w:p w14:paraId="61E545E4" w14:textId="77777777" w:rsidR="00057534" w:rsidRPr="00057534" w:rsidRDefault="00057534" w:rsidP="00057534">
      <w:pPr>
        <w:pStyle w:val="NormalWeb"/>
        <w:spacing w:before="0" w:beforeAutospacing="0" w:after="0" w:afterAutospacing="0"/>
        <w:jc w:val="both"/>
        <w:rPr>
          <w:noProof/>
          <w:lang w:val="en-US"/>
        </w:rPr>
      </w:pPr>
    </w:p>
    <w:p w14:paraId="33B72960"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Where necessary</w:t>
      </w:r>
    </w:p>
    <w:p w14:paraId="14BB10C8"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2833"/>
        <w:gridCol w:w="6230"/>
      </w:tblGrid>
      <w:tr w:rsidR="00057534" w:rsidRPr="00057534" w14:paraId="64A20E59" w14:textId="77777777" w:rsidTr="009C5ECE">
        <w:tc>
          <w:tcPr>
            <w:tcW w:w="1563" w:type="pct"/>
            <w:tcBorders>
              <w:top w:val="single" w:sz="6" w:space="0" w:color="auto"/>
              <w:left w:val="single" w:sz="6" w:space="0" w:color="auto"/>
              <w:bottom w:val="single" w:sz="6" w:space="0" w:color="auto"/>
              <w:right w:val="single" w:sz="6" w:space="0" w:color="auto"/>
            </w:tcBorders>
            <w:shd w:val="clear" w:color="auto" w:fill="F2F2F2"/>
            <w:noWrap/>
            <w:hideMark/>
          </w:tcPr>
          <w:p w14:paraId="677F9861"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information block</w:t>
            </w:r>
          </w:p>
        </w:tc>
        <w:tc>
          <w:tcPr>
            <w:tcW w:w="3437" w:type="pct"/>
            <w:tcBorders>
              <w:left w:val="single" w:sz="6" w:space="0" w:color="auto"/>
            </w:tcBorders>
            <w:hideMark/>
          </w:tcPr>
          <w:p w14:paraId="2505A545" w14:textId="77777777" w:rsidR="00057534" w:rsidRPr="00057534" w:rsidRDefault="00057534" w:rsidP="009C5ECE">
            <w:pPr>
              <w:spacing w:after="0" w:line="240" w:lineRule="auto"/>
              <w:jc w:val="both"/>
              <w:rPr>
                <w:rFonts w:ascii="Times New Roman" w:hAnsi="Times New Roman"/>
                <w:noProof/>
                <w:sz w:val="24"/>
                <w:lang w:val="en-US"/>
              </w:rPr>
            </w:pPr>
          </w:p>
        </w:tc>
      </w:tr>
    </w:tbl>
    <w:p w14:paraId="380D54B5" w14:textId="77777777" w:rsidR="00057534" w:rsidRPr="00057534" w:rsidRDefault="00057534" w:rsidP="00057534">
      <w:pPr>
        <w:pStyle w:val="NormalWeb"/>
        <w:spacing w:before="0" w:beforeAutospacing="0" w:after="0" w:afterAutospacing="0"/>
        <w:jc w:val="both"/>
        <w:rPr>
          <w:b/>
          <w:bCs/>
          <w:caps/>
          <w:noProof/>
          <w:lang w:val="en-US"/>
        </w:rPr>
      </w:pPr>
    </w:p>
    <w:p w14:paraId="72777E90"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8. Data on Imposed Punishments</w:t>
      </w:r>
    </w:p>
    <w:p w14:paraId="6D3F6035" w14:textId="77777777" w:rsidR="00057534" w:rsidRPr="00057534" w:rsidRDefault="00057534" w:rsidP="00057534">
      <w:pPr>
        <w:pStyle w:val="NormalWeb"/>
        <w:spacing w:before="0" w:beforeAutospacing="0" w:after="0" w:afterAutospacing="0"/>
        <w:jc w:val="both"/>
        <w:rPr>
          <w:noProof/>
          <w:lang w:val="en-US"/>
        </w:rPr>
      </w:pPr>
    </w:p>
    <w:p w14:paraId="335AC1DF"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 xml:space="preserve">Shall be noted if a binding incontestable decision, a penal order of the public prosecutor or a final court judgment has come into effect within the last 3 years by which the decision to suspend construction works or decision on the punishment imposed in accordance with the procedures laid down in the laws and regulations has been kept in effect, which is substantiated by: (a) violations of the norms governing construction, (b) violations of the norms of environmental pollution, (c) violations of fire safety norms, (d) violations of occupational safety norms, (e) criminal offences in the national economy, (f) violations of the regulations for the </w:t>
      </w:r>
      <w:r w:rsidRPr="00057534">
        <w:rPr>
          <w:i/>
          <w:noProof/>
          <w:lang w:val="en-US"/>
        </w:rPr>
        <w:lastRenderedPageBreak/>
        <w:t>employment of persons, and also (g) coercive means imposed on the basis of violations of general safety and public order or violations of any of the abovementioned norms.</w:t>
      </w:r>
    </w:p>
    <w:p w14:paraId="3BCC6227" w14:textId="77777777" w:rsidR="00057534" w:rsidRPr="00057534" w:rsidRDefault="00057534" w:rsidP="00057534">
      <w:pPr>
        <w:pStyle w:val="NormalWeb"/>
        <w:spacing w:before="0" w:beforeAutospacing="0" w:after="0" w:afterAutospacing="0"/>
        <w:jc w:val="both"/>
        <w:rPr>
          <w:noProof/>
          <w:lang w:val="en-US"/>
        </w:rPr>
      </w:pPr>
    </w:p>
    <w:p w14:paraId="2ADE395A"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8.1. Information on a Member of the Association (1)</w:t>
      </w:r>
    </w:p>
    <w:p w14:paraId="2A4AFA9A"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45"/>
        <w:gridCol w:w="1992"/>
        <w:gridCol w:w="2173"/>
        <w:gridCol w:w="2445"/>
      </w:tblGrid>
      <w:tr w:rsidR="00057534" w:rsidRPr="00057534" w14:paraId="57252DFB" w14:textId="77777777" w:rsidTr="009C5ECE">
        <w:tc>
          <w:tcPr>
            <w:tcW w:w="1350" w:type="pct"/>
            <w:tcBorders>
              <w:top w:val="outset" w:sz="6" w:space="0" w:color="auto"/>
              <w:left w:val="outset" w:sz="6" w:space="0" w:color="auto"/>
              <w:bottom w:val="outset" w:sz="6" w:space="0" w:color="auto"/>
              <w:right w:val="outset" w:sz="6" w:space="0" w:color="auto"/>
            </w:tcBorders>
            <w:vAlign w:val="center"/>
            <w:hideMark/>
          </w:tcPr>
          <w:p w14:paraId="197CB5AC"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Date of the decision</w:t>
            </w:r>
          </w:p>
        </w:tc>
        <w:tc>
          <w:tcPr>
            <w:tcW w:w="1100" w:type="pct"/>
            <w:tcBorders>
              <w:top w:val="outset" w:sz="6" w:space="0" w:color="auto"/>
              <w:left w:val="outset" w:sz="6" w:space="0" w:color="auto"/>
              <w:bottom w:val="outset" w:sz="6" w:space="0" w:color="auto"/>
              <w:right w:val="outset" w:sz="6" w:space="0" w:color="auto"/>
            </w:tcBorders>
            <w:vAlign w:val="center"/>
            <w:hideMark/>
          </w:tcPr>
          <w:p w14:paraId="60524526"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Issuer of the decision</w:t>
            </w:r>
          </w:p>
        </w:tc>
        <w:tc>
          <w:tcPr>
            <w:tcW w:w="1200" w:type="pct"/>
            <w:tcBorders>
              <w:top w:val="outset" w:sz="6" w:space="0" w:color="auto"/>
              <w:left w:val="outset" w:sz="6" w:space="0" w:color="auto"/>
              <w:bottom w:val="outset" w:sz="6" w:space="0" w:color="auto"/>
              <w:right w:val="outset" w:sz="6" w:space="0" w:color="auto"/>
            </w:tcBorders>
            <w:vAlign w:val="center"/>
            <w:hideMark/>
          </w:tcPr>
          <w:p w14:paraId="4F33AF73"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Number of the decision</w:t>
            </w:r>
          </w:p>
        </w:tc>
        <w:tc>
          <w:tcPr>
            <w:tcW w:w="1350" w:type="pct"/>
            <w:tcBorders>
              <w:top w:val="outset" w:sz="6" w:space="0" w:color="auto"/>
              <w:left w:val="outset" w:sz="6" w:space="0" w:color="auto"/>
              <w:bottom w:val="outset" w:sz="6" w:space="0" w:color="auto"/>
              <w:right w:val="outset" w:sz="6" w:space="0" w:color="auto"/>
            </w:tcBorders>
            <w:vAlign w:val="center"/>
            <w:hideMark/>
          </w:tcPr>
          <w:p w14:paraId="0CDEB728"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Object of construction (name, address)</w:t>
            </w:r>
          </w:p>
        </w:tc>
      </w:tr>
      <w:tr w:rsidR="00057534" w:rsidRPr="00057534" w14:paraId="1E645D97"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4861D5B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6C50BE05"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7096BF46"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6234CB3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CE22ECC"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0B67193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0D3EFEAB"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44BC95A0"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11C4FB1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4103107"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1C2A28D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186DAD0E"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4294A99C"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5C3B900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3204C78"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2C35E25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2A39D756"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0806D803"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09998F6F" w14:textId="77777777" w:rsidR="00057534" w:rsidRPr="00057534" w:rsidRDefault="00057534" w:rsidP="009C5ECE">
            <w:pPr>
              <w:spacing w:after="0" w:line="240" w:lineRule="auto"/>
              <w:jc w:val="both"/>
              <w:rPr>
                <w:rFonts w:ascii="Times New Roman" w:hAnsi="Times New Roman"/>
                <w:noProof/>
                <w:sz w:val="24"/>
                <w:lang w:val="en-US"/>
              </w:rPr>
            </w:pPr>
          </w:p>
        </w:tc>
      </w:tr>
    </w:tbl>
    <w:p w14:paraId="69228BCE" w14:textId="77777777" w:rsidR="00057534" w:rsidRPr="00057534" w:rsidRDefault="00057534" w:rsidP="00057534">
      <w:pPr>
        <w:pStyle w:val="NormalWeb"/>
        <w:spacing w:before="0" w:beforeAutospacing="0" w:after="0" w:afterAutospacing="0"/>
        <w:jc w:val="both"/>
        <w:rPr>
          <w:b/>
          <w:bCs/>
          <w:caps/>
          <w:noProof/>
          <w:lang w:val="en-US"/>
        </w:rPr>
      </w:pPr>
    </w:p>
    <w:p w14:paraId="6D5A5379"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8.2. Information on a Member of the Association (2)</w:t>
      </w:r>
    </w:p>
    <w:p w14:paraId="3D41298A"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45"/>
        <w:gridCol w:w="1992"/>
        <w:gridCol w:w="2173"/>
        <w:gridCol w:w="2445"/>
      </w:tblGrid>
      <w:tr w:rsidR="00057534" w:rsidRPr="00057534" w14:paraId="557358D0"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07E37238"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Date of the decision</w:t>
            </w:r>
          </w:p>
        </w:tc>
        <w:tc>
          <w:tcPr>
            <w:tcW w:w="1100" w:type="pct"/>
            <w:tcBorders>
              <w:top w:val="outset" w:sz="6" w:space="0" w:color="auto"/>
              <w:left w:val="outset" w:sz="6" w:space="0" w:color="auto"/>
              <w:bottom w:val="outset" w:sz="6" w:space="0" w:color="auto"/>
              <w:right w:val="outset" w:sz="6" w:space="0" w:color="auto"/>
            </w:tcBorders>
            <w:hideMark/>
          </w:tcPr>
          <w:p w14:paraId="3BA19514"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Issuer of the decision</w:t>
            </w:r>
          </w:p>
        </w:tc>
        <w:tc>
          <w:tcPr>
            <w:tcW w:w="1200" w:type="pct"/>
            <w:tcBorders>
              <w:top w:val="outset" w:sz="6" w:space="0" w:color="auto"/>
              <w:left w:val="outset" w:sz="6" w:space="0" w:color="auto"/>
              <w:bottom w:val="outset" w:sz="6" w:space="0" w:color="auto"/>
              <w:right w:val="outset" w:sz="6" w:space="0" w:color="auto"/>
            </w:tcBorders>
            <w:hideMark/>
          </w:tcPr>
          <w:p w14:paraId="40E0E5B9"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Number of the decision</w:t>
            </w:r>
          </w:p>
        </w:tc>
        <w:tc>
          <w:tcPr>
            <w:tcW w:w="1350" w:type="pct"/>
            <w:tcBorders>
              <w:top w:val="outset" w:sz="6" w:space="0" w:color="auto"/>
              <w:left w:val="outset" w:sz="6" w:space="0" w:color="auto"/>
              <w:bottom w:val="outset" w:sz="6" w:space="0" w:color="auto"/>
              <w:right w:val="outset" w:sz="6" w:space="0" w:color="auto"/>
            </w:tcBorders>
            <w:hideMark/>
          </w:tcPr>
          <w:p w14:paraId="0ED9D2A9"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Object of construction (name, address)</w:t>
            </w:r>
          </w:p>
        </w:tc>
      </w:tr>
      <w:tr w:rsidR="00057534" w:rsidRPr="00057534" w14:paraId="396B4B8A"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4522FEF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6A9C875F"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12023D74"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7AFC3AD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75DFDF5"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643DAE6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2D583A8D"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2CCAEF3E"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0048E3F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4B98D86"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3BE44C37"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404CA247"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56FA5336"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5C571B2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3E7813C"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2D7705C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4A26652F"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3E04A280"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52DAEDF4" w14:textId="77777777" w:rsidR="00057534" w:rsidRPr="00057534" w:rsidRDefault="00057534" w:rsidP="009C5ECE">
            <w:pPr>
              <w:spacing w:after="0" w:line="240" w:lineRule="auto"/>
              <w:jc w:val="both"/>
              <w:rPr>
                <w:rFonts w:ascii="Times New Roman" w:hAnsi="Times New Roman"/>
                <w:noProof/>
                <w:sz w:val="24"/>
                <w:lang w:val="en-US"/>
              </w:rPr>
            </w:pPr>
          </w:p>
        </w:tc>
      </w:tr>
    </w:tbl>
    <w:p w14:paraId="53559B3C" w14:textId="77777777" w:rsidR="00057534" w:rsidRPr="00057534" w:rsidRDefault="00057534" w:rsidP="00057534">
      <w:pPr>
        <w:pStyle w:val="NormalWeb"/>
        <w:spacing w:before="0" w:beforeAutospacing="0" w:after="0" w:afterAutospacing="0"/>
        <w:jc w:val="both"/>
        <w:rPr>
          <w:noProof/>
          <w:lang w:val="en-US"/>
        </w:rPr>
      </w:pPr>
    </w:p>
    <w:p w14:paraId="16312EBB"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Where necessary.</w:t>
      </w:r>
    </w:p>
    <w:p w14:paraId="77DA7EEB"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2833"/>
        <w:gridCol w:w="6230"/>
      </w:tblGrid>
      <w:tr w:rsidR="00057534" w:rsidRPr="00057534" w14:paraId="3EBE2A7F" w14:textId="77777777" w:rsidTr="009C5ECE">
        <w:tc>
          <w:tcPr>
            <w:tcW w:w="1563" w:type="pct"/>
            <w:tcBorders>
              <w:top w:val="single" w:sz="6" w:space="0" w:color="auto"/>
              <w:left w:val="single" w:sz="6" w:space="0" w:color="auto"/>
              <w:bottom w:val="single" w:sz="6" w:space="0" w:color="auto"/>
              <w:right w:val="single" w:sz="6" w:space="0" w:color="auto"/>
            </w:tcBorders>
            <w:shd w:val="clear" w:color="auto" w:fill="F2F2F2"/>
            <w:noWrap/>
            <w:hideMark/>
          </w:tcPr>
          <w:p w14:paraId="1443E60D"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information block</w:t>
            </w:r>
          </w:p>
        </w:tc>
        <w:tc>
          <w:tcPr>
            <w:tcW w:w="3437" w:type="pct"/>
            <w:tcBorders>
              <w:left w:val="single" w:sz="6" w:space="0" w:color="auto"/>
            </w:tcBorders>
            <w:hideMark/>
          </w:tcPr>
          <w:p w14:paraId="0BDD2AC3" w14:textId="77777777" w:rsidR="00057534" w:rsidRPr="00057534" w:rsidRDefault="00057534" w:rsidP="009C5ECE">
            <w:pPr>
              <w:spacing w:after="0" w:line="240" w:lineRule="auto"/>
              <w:jc w:val="both"/>
              <w:rPr>
                <w:rFonts w:ascii="Times New Roman" w:hAnsi="Times New Roman"/>
                <w:noProof/>
                <w:sz w:val="24"/>
                <w:lang w:val="en-US"/>
              </w:rPr>
            </w:pPr>
          </w:p>
        </w:tc>
      </w:tr>
    </w:tbl>
    <w:p w14:paraId="207111B2" w14:textId="77777777" w:rsidR="00057534" w:rsidRPr="00057534" w:rsidRDefault="00057534" w:rsidP="00057534">
      <w:pPr>
        <w:pStyle w:val="NormalWeb"/>
        <w:spacing w:before="0" w:beforeAutospacing="0" w:after="0" w:afterAutospacing="0"/>
        <w:jc w:val="both"/>
        <w:rPr>
          <w:b/>
          <w:bCs/>
          <w:caps/>
          <w:noProof/>
          <w:lang w:val="en-US"/>
        </w:rPr>
      </w:pPr>
    </w:p>
    <w:p w14:paraId="2CC09F0D"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9. Membership in a Professional Organisation of the Construction Sector</w:t>
      </w:r>
    </w:p>
    <w:p w14:paraId="74A270D7" w14:textId="77777777" w:rsidR="00057534" w:rsidRPr="00057534" w:rsidRDefault="00057534" w:rsidP="00057534">
      <w:pPr>
        <w:pStyle w:val="NormalWeb"/>
        <w:spacing w:before="0" w:beforeAutospacing="0" w:after="0" w:afterAutospacing="0"/>
        <w:jc w:val="both"/>
        <w:rPr>
          <w:i/>
          <w:iCs/>
          <w:noProof/>
          <w:lang w:val="en-US"/>
        </w:rPr>
      </w:pPr>
    </w:p>
    <w:p w14:paraId="16CFCE03"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Shall be completed if the building contractor is a member of any employersʼ or professional organisation of the construction sector registered in the Republic of Latvia or a country of the European Economic Area (group 94.1 of NACE Rev. 2).</w:t>
      </w:r>
    </w:p>
    <w:p w14:paraId="3D1EFDC4" w14:textId="77777777" w:rsidR="00057534" w:rsidRPr="00057534" w:rsidRDefault="00057534" w:rsidP="00057534">
      <w:pPr>
        <w:pStyle w:val="NormalWeb"/>
        <w:spacing w:before="0" w:beforeAutospacing="0" w:after="0" w:afterAutospacing="0"/>
        <w:jc w:val="both"/>
        <w:rPr>
          <w:noProof/>
          <w:lang w:val="en-US"/>
        </w:rPr>
      </w:pPr>
    </w:p>
    <w:p w14:paraId="68FA1647"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9.1. Information on a Member of the Association (1)</w:t>
      </w:r>
    </w:p>
    <w:p w14:paraId="5D3585F8"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18"/>
        <w:gridCol w:w="4437"/>
      </w:tblGrid>
      <w:tr w:rsidR="00057534" w:rsidRPr="00057534" w14:paraId="367871BF"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696175A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Name of the organisation</w:t>
            </w:r>
          </w:p>
        </w:tc>
        <w:tc>
          <w:tcPr>
            <w:tcW w:w="2450" w:type="pct"/>
            <w:tcBorders>
              <w:top w:val="outset" w:sz="6" w:space="0" w:color="auto"/>
              <w:left w:val="outset" w:sz="6" w:space="0" w:color="auto"/>
              <w:bottom w:val="outset" w:sz="6" w:space="0" w:color="auto"/>
              <w:right w:val="outset" w:sz="6" w:space="0" w:color="auto"/>
            </w:tcBorders>
            <w:hideMark/>
          </w:tcPr>
          <w:p w14:paraId="5AEC4DFB" w14:textId="77777777" w:rsidR="00057534" w:rsidRPr="00057534" w:rsidRDefault="00057534" w:rsidP="009C5ECE">
            <w:pPr>
              <w:spacing w:after="0" w:line="240" w:lineRule="auto"/>
              <w:jc w:val="both"/>
              <w:rPr>
                <w:rFonts w:ascii="Times New Roman" w:hAnsi="Times New Roman"/>
                <w:noProof/>
                <w:sz w:val="24"/>
                <w:lang w:val="en-US"/>
              </w:rPr>
            </w:pPr>
          </w:p>
        </w:tc>
      </w:tr>
    </w:tbl>
    <w:p w14:paraId="45B084E1"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099"/>
        <w:gridCol w:w="7972"/>
      </w:tblGrid>
      <w:tr w:rsidR="00057534" w:rsidRPr="00057534" w14:paraId="39ED8715" w14:textId="77777777" w:rsidTr="009C5ECE">
        <w:tc>
          <w:tcPr>
            <w:tcW w:w="600" w:type="pct"/>
            <w:tcBorders>
              <w:bottom w:val="single" w:sz="6" w:space="0" w:color="auto"/>
            </w:tcBorders>
            <w:hideMark/>
          </w:tcPr>
          <w:p w14:paraId="1FE67313" w14:textId="77777777" w:rsidR="00057534" w:rsidRPr="00057534" w:rsidRDefault="00057534" w:rsidP="009C5ECE">
            <w:pPr>
              <w:spacing w:after="0" w:line="240" w:lineRule="auto"/>
              <w:jc w:val="both"/>
              <w:rPr>
                <w:rFonts w:ascii="Times New Roman" w:hAnsi="Times New Roman"/>
                <w:noProof/>
                <w:sz w:val="24"/>
                <w:lang w:val="en-US"/>
              </w:rPr>
            </w:pPr>
          </w:p>
        </w:tc>
        <w:tc>
          <w:tcPr>
            <w:tcW w:w="4350" w:type="pct"/>
            <w:hideMark/>
          </w:tcPr>
          <w:p w14:paraId="66D9506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3CBC121" w14:textId="77777777" w:rsidTr="009C5ECE">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6864156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350" w:type="pct"/>
            <w:tcBorders>
              <w:left w:val="single" w:sz="6" w:space="0" w:color="auto"/>
            </w:tcBorders>
            <w:hideMark/>
          </w:tcPr>
          <w:p w14:paraId="62961C62" w14:textId="77777777" w:rsidR="00057534" w:rsidRPr="00057534" w:rsidRDefault="00057534" w:rsidP="009C5ECE">
            <w:pPr>
              <w:spacing w:after="0" w:line="240" w:lineRule="auto"/>
              <w:jc w:val="both"/>
              <w:rPr>
                <w:rFonts w:ascii="Times New Roman" w:hAnsi="Times New Roman"/>
                <w:noProof/>
                <w:sz w:val="24"/>
                <w:lang w:val="en-US"/>
              </w:rPr>
            </w:pPr>
          </w:p>
        </w:tc>
      </w:tr>
    </w:tbl>
    <w:p w14:paraId="2ABCED8D"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68472483" w14:textId="77777777" w:rsidTr="009C5ECE">
        <w:tc>
          <w:tcPr>
            <w:tcW w:w="1350" w:type="pct"/>
            <w:tcBorders>
              <w:bottom w:val="single" w:sz="6" w:space="0" w:color="auto"/>
            </w:tcBorders>
            <w:hideMark/>
          </w:tcPr>
          <w:p w14:paraId="2CF1F68B" w14:textId="77777777" w:rsidR="00057534" w:rsidRPr="00057534" w:rsidRDefault="00057534" w:rsidP="009C5ECE">
            <w:pPr>
              <w:spacing w:after="0" w:line="240" w:lineRule="auto"/>
              <w:jc w:val="both"/>
              <w:rPr>
                <w:rFonts w:ascii="Times New Roman" w:hAnsi="Times New Roman"/>
                <w:noProof/>
                <w:sz w:val="24"/>
                <w:lang w:val="en-US"/>
              </w:rPr>
            </w:pPr>
          </w:p>
        </w:tc>
        <w:tc>
          <w:tcPr>
            <w:tcW w:w="3600" w:type="pct"/>
            <w:hideMark/>
          </w:tcPr>
          <w:p w14:paraId="598BEE7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5B14EAF" w14:textId="77777777" w:rsidTr="009C5ECE">
        <w:tc>
          <w:tcPr>
            <w:tcW w:w="1350" w:type="pct"/>
            <w:tcBorders>
              <w:top w:val="single" w:sz="6" w:space="0" w:color="auto"/>
              <w:left w:val="single" w:sz="6" w:space="0" w:color="auto"/>
              <w:bottom w:val="single" w:sz="6" w:space="0" w:color="auto"/>
              <w:right w:val="single" w:sz="6" w:space="0" w:color="auto"/>
            </w:tcBorders>
            <w:shd w:val="clear" w:color="auto" w:fill="F2F2F2"/>
            <w:noWrap/>
            <w:hideMark/>
          </w:tcPr>
          <w:p w14:paraId="0C50B00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600" w:type="pct"/>
            <w:tcBorders>
              <w:left w:val="single" w:sz="6" w:space="0" w:color="auto"/>
            </w:tcBorders>
            <w:hideMark/>
          </w:tcPr>
          <w:p w14:paraId="0E7DA861" w14:textId="77777777" w:rsidR="00057534" w:rsidRPr="00057534" w:rsidRDefault="00057534" w:rsidP="009C5ECE">
            <w:pPr>
              <w:spacing w:after="0" w:line="240" w:lineRule="auto"/>
              <w:jc w:val="both"/>
              <w:rPr>
                <w:rFonts w:ascii="Times New Roman" w:hAnsi="Times New Roman"/>
                <w:noProof/>
                <w:sz w:val="24"/>
                <w:lang w:val="en-US"/>
              </w:rPr>
            </w:pPr>
          </w:p>
        </w:tc>
      </w:tr>
    </w:tbl>
    <w:p w14:paraId="7E2440F3" w14:textId="77777777" w:rsidR="00057534" w:rsidRPr="00057534" w:rsidRDefault="00057534" w:rsidP="00057534">
      <w:pPr>
        <w:pStyle w:val="NormalWeb"/>
        <w:spacing w:before="0" w:beforeAutospacing="0" w:after="0" w:afterAutospacing="0"/>
        <w:jc w:val="both"/>
        <w:rPr>
          <w:b/>
          <w:bCs/>
          <w:caps/>
          <w:noProof/>
          <w:lang w:val="en-US"/>
        </w:rPr>
      </w:pPr>
    </w:p>
    <w:p w14:paraId="4FDC9F04"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9.2. Information on a Member of the Association (2)</w:t>
      </w:r>
    </w:p>
    <w:p w14:paraId="5DCD364A"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18"/>
        <w:gridCol w:w="4437"/>
      </w:tblGrid>
      <w:tr w:rsidR="00057534" w:rsidRPr="00057534" w14:paraId="416AE311"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24A8ACE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Name of the organisation</w:t>
            </w:r>
          </w:p>
        </w:tc>
        <w:tc>
          <w:tcPr>
            <w:tcW w:w="2450" w:type="pct"/>
            <w:tcBorders>
              <w:top w:val="outset" w:sz="6" w:space="0" w:color="auto"/>
              <w:left w:val="outset" w:sz="6" w:space="0" w:color="auto"/>
              <w:bottom w:val="outset" w:sz="6" w:space="0" w:color="auto"/>
              <w:right w:val="outset" w:sz="6" w:space="0" w:color="auto"/>
            </w:tcBorders>
            <w:hideMark/>
          </w:tcPr>
          <w:p w14:paraId="75FE8CC2" w14:textId="77777777" w:rsidR="00057534" w:rsidRPr="00057534" w:rsidRDefault="00057534" w:rsidP="009C5ECE">
            <w:pPr>
              <w:spacing w:after="0" w:line="240" w:lineRule="auto"/>
              <w:jc w:val="both"/>
              <w:rPr>
                <w:rFonts w:ascii="Times New Roman" w:hAnsi="Times New Roman"/>
                <w:noProof/>
                <w:sz w:val="24"/>
                <w:lang w:val="en-US"/>
              </w:rPr>
            </w:pPr>
          </w:p>
        </w:tc>
      </w:tr>
    </w:tbl>
    <w:p w14:paraId="3C95CEEE"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099"/>
        <w:gridCol w:w="7972"/>
      </w:tblGrid>
      <w:tr w:rsidR="00057534" w:rsidRPr="00057534" w14:paraId="0806C690" w14:textId="77777777" w:rsidTr="009C5ECE">
        <w:tc>
          <w:tcPr>
            <w:tcW w:w="600" w:type="pct"/>
            <w:tcBorders>
              <w:bottom w:val="single" w:sz="6" w:space="0" w:color="auto"/>
            </w:tcBorders>
            <w:hideMark/>
          </w:tcPr>
          <w:p w14:paraId="5A304C70" w14:textId="77777777" w:rsidR="00057534" w:rsidRPr="00057534" w:rsidRDefault="00057534" w:rsidP="009C5ECE">
            <w:pPr>
              <w:spacing w:after="0" w:line="240" w:lineRule="auto"/>
              <w:jc w:val="both"/>
              <w:rPr>
                <w:rFonts w:ascii="Times New Roman" w:hAnsi="Times New Roman"/>
                <w:noProof/>
                <w:sz w:val="24"/>
                <w:lang w:val="en-US"/>
              </w:rPr>
            </w:pPr>
          </w:p>
        </w:tc>
        <w:tc>
          <w:tcPr>
            <w:tcW w:w="4350" w:type="pct"/>
            <w:hideMark/>
          </w:tcPr>
          <w:p w14:paraId="09F1459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9DFC098" w14:textId="77777777" w:rsidTr="009C5ECE">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06FC319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lastRenderedPageBreak/>
              <w:t>Add a row</w:t>
            </w:r>
          </w:p>
        </w:tc>
        <w:tc>
          <w:tcPr>
            <w:tcW w:w="4350" w:type="pct"/>
            <w:tcBorders>
              <w:left w:val="single" w:sz="6" w:space="0" w:color="auto"/>
            </w:tcBorders>
            <w:hideMark/>
          </w:tcPr>
          <w:p w14:paraId="14075F4D" w14:textId="77777777" w:rsidR="00057534" w:rsidRPr="00057534" w:rsidRDefault="00057534" w:rsidP="009C5ECE">
            <w:pPr>
              <w:spacing w:after="0" w:line="240" w:lineRule="auto"/>
              <w:jc w:val="both"/>
              <w:rPr>
                <w:rFonts w:ascii="Times New Roman" w:hAnsi="Times New Roman"/>
                <w:noProof/>
                <w:sz w:val="24"/>
                <w:lang w:val="en-US"/>
              </w:rPr>
            </w:pPr>
          </w:p>
        </w:tc>
      </w:tr>
    </w:tbl>
    <w:p w14:paraId="17EC8D31"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43906053" w14:textId="77777777" w:rsidTr="009C5ECE">
        <w:tc>
          <w:tcPr>
            <w:tcW w:w="1350" w:type="pct"/>
            <w:tcBorders>
              <w:bottom w:val="single" w:sz="6" w:space="0" w:color="auto"/>
            </w:tcBorders>
            <w:hideMark/>
          </w:tcPr>
          <w:p w14:paraId="68F161F2" w14:textId="77777777" w:rsidR="00057534" w:rsidRPr="00057534" w:rsidRDefault="00057534" w:rsidP="009C5ECE">
            <w:pPr>
              <w:spacing w:after="0" w:line="240" w:lineRule="auto"/>
              <w:jc w:val="both"/>
              <w:rPr>
                <w:rFonts w:ascii="Times New Roman" w:hAnsi="Times New Roman"/>
                <w:noProof/>
                <w:sz w:val="24"/>
                <w:lang w:val="en-US"/>
              </w:rPr>
            </w:pPr>
          </w:p>
        </w:tc>
        <w:tc>
          <w:tcPr>
            <w:tcW w:w="3600" w:type="pct"/>
            <w:hideMark/>
          </w:tcPr>
          <w:p w14:paraId="0F47764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04DCDB0" w14:textId="77777777" w:rsidTr="009C5ECE">
        <w:tc>
          <w:tcPr>
            <w:tcW w:w="1350" w:type="pct"/>
            <w:tcBorders>
              <w:top w:val="single" w:sz="6" w:space="0" w:color="auto"/>
              <w:left w:val="single" w:sz="6" w:space="0" w:color="auto"/>
              <w:bottom w:val="single" w:sz="6" w:space="0" w:color="auto"/>
              <w:right w:val="single" w:sz="6" w:space="0" w:color="auto"/>
            </w:tcBorders>
            <w:shd w:val="clear" w:color="auto" w:fill="F2F2F2"/>
            <w:noWrap/>
            <w:hideMark/>
          </w:tcPr>
          <w:p w14:paraId="14CC194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600" w:type="pct"/>
            <w:tcBorders>
              <w:left w:val="single" w:sz="6" w:space="0" w:color="auto"/>
            </w:tcBorders>
            <w:hideMark/>
          </w:tcPr>
          <w:p w14:paraId="74F2C3C8" w14:textId="77777777" w:rsidR="00057534" w:rsidRPr="00057534" w:rsidRDefault="00057534" w:rsidP="009C5ECE">
            <w:pPr>
              <w:spacing w:after="0" w:line="240" w:lineRule="auto"/>
              <w:jc w:val="both"/>
              <w:rPr>
                <w:rFonts w:ascii="Times New Roman" w:hAnsi="Times New Roman"/>
                <w:noProof/>
                <w:sz w:val="24"/>
                <w:lang w:val="en-US"/>
              </w:rPr>
            </w:pPr>
          </w:p>
        </w:tc>
      </w:tr>
    </w:tbl>
    <w:p w14:paraId="63D8A07E" w14:textId="77777777" w:rsidR="00057534" w:rsidRPr="00057534" w:rsidRDefault="00057534" w:rsidP="00057534">
      <w:pPr>
        <w:pStyle w:val="NormalWeb"/>
        <w:spacing w:before="0" w:beforeAutospacing="0" w:after="0" w:afterAutospacing="0"/>
        <w:jc w:val="both"/>
        <w:rPr>
          <w:noProof/>
          <w:lang w:val="en-US"/>
        </w:rPr>
      </w:pPr>
    </w:p>
    <w:p w14:paraId="0891ED86"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Where necessary.</w:t>
      </w:r>
    </w:p>
    <w:p w14:paraId="6151E8CC"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2220"/>
        <w:gridCol w:w="6843"/>
      </w:tblGrid>
      <w:tr w:rsidR="00057534" w:rsidRPr="00057534" w14:paraId="790DD60F" w14:textId="77777777" w:rsidTr="009C5ECE">
        <w:tc>
          <w:tcPr>
            <w:tcW w:w="650" w:type="pct"/>
            <w:tcBorders>
              <w:top w:val="single" w:sz="6" w:space="0" w:color="auto"/>
              <w:left w:val="single" w:sz="6" w:space="0" w:color="auto"/>
              <w:bottom w:val="single" w:sz="6" w:space="0" w:color="auto"/>
              <w:right w:val="single" w:sz="6" w:space="0" w:color="auto"/>
            </w:tcBorders>
            <w:shd w:val="clear" w:color="auto" w:fill="F2F2F2"/>
            <w:noWrap/>
            <w:hideMark/>
          </w:tcPr>
          <w:p w14:paraId="1E5CC004"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information block</w:t>
            </w:r>
          </w:p>
        </w:tc>
        <w:tc>
          <w:tcPr>
            <w:tcW w:w="4300" w:type="pct"/>
            <w:tcBorders>
              <w:left w:val="single" w:sz="6" w:space="0" w:color="auto"/>
            </w:tcBorders>
            <w:hideMark/>
          </w:tcPr>
          <w:p w14:paraId="673F0E20" w14:textId="77777777" w:rsidR="00057534" w:rsidRPr="00057534" w:rsidRDefault="00057534" w:rsidP="009C5ECE">
            <w:pPr>
              <w:spacing w:after="0" w:line="240" w:lineRule="auto"/>
              <w:jc w:val="both"/>
              <w:rPr>
                <w:rFonts w:ascii="Times New Roman" w:hAnsi="Times New Roman"/>
                <w:noProof/>
                <w:sz w:val="24"/>
                <w:lang w:val="en-US"/>
              </w:rPr>
            </w:pPr>
          </w:p>
        </w:tc>
      </w:tr>
    </w:tbl>
    <w:p w14:paraId="22DA07FE" w14:textId="77777777" w:rsidR="00057534" w:rsidRPr="00057534" w:rsidRDefault="00057534" w:rsidP="00057534">
      <w:pPr>
        <w:pStyle w:val="NormalWeb"/>
        <w:spacing w:before="0" w:beforeAutospacing="0" w:after="0" w:afterAutospacing="0"/>
        <w:jc w:val="both"/>
        <w:rPr>
          <w:b/>
          <w:bCs/>
          <w:caps/>
          <w:noProof/>
          <w:lang w:val="en-US"/>
        </w:rPr>
      </w:pPr>
    </w:p>
    <w:p w14:paraId="21716F92"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10. Collective Agreement</w:t>
      </w:r>
    </w:p>
    <w:p w14:paraId="17D1F4C8" w14:textId="77777777" w:rsidR="00057534" w:rsidRPr="00057534" w:rsidRDefault="00057534" w:rsidP="00057534">
      <w:pPr>
        <w:pStyle w:val="NormalWeb"/>
        <w:spacing w:before="0" w:beforeAutospacing="0" w:after="0" w:afterAutospacing="0"/>
        <w:jc w:val="both"/>
        <w:rPr>
          <w:noProof/>
          <w:lang w:val="en-US"/>
        </w:rPr>
      </w:pPr>
    </w:p>
    <w:p w14:paraId="6CA84DBB"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Shall be completed if the contractor which is a member of a national level association of employers’ organisation has entered into collective employment agreement with a trade union which is a member of a national level association of trade unions, and such collective agreement is in effect.</w:t>
      </w:r>
    </w:p>
    <w:p w14:paraId="0FBAFE2A" w14:textId="77777777" w:rsidR="00057534" w:rsidRPr="00057534" w:rsidRDefault="00057534" w:rsidP="00057534">
      <w:pPr>
        <w:pStyle w:val="NormalWeb"/>
        <w:spacing w:before="0" w:beforeAutospacing="0" w:after="0" w:afterAutospacing="0"/>
        <w:jc w:val="both"/>
        <w:rPr>
          <w:b/>
          <w:bCs/>
          <w:caps/>
          <w:noProof/>
          <w:lang w:val="en-US"/>
        </w:rPr>
      </w:pPr>
    </w:p>
    <w:p w14:paraId="13B55539"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10.1. Information on a Member of the Association (1)</w:t>
      </w:r>
    </w:p>
    <w:p w14:paraId="2E931585"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18"/>
        <w:gridCol w:w="4437"/>
      </w:tblGrid>
      <w:tr w:rsidR="00057534" w:rsidRPr="00057534" w14:paraId="6DB2255C"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5BAD506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Trade union with which the member of the association has entered into a collective agreement</w:t>
            </w:r>
          </w:p>
        </w:tc>
        <w:tc>
          <w:tcPr>
            <w:tcW w:w="2450" w:type="pct"/>
            <w:tcBorders>
              <w:top w:val="outset" w:sz="6" w:space="0" w:color="auto"/>
              <w:left w:val="outset" w:sz="6" w:space="0" w:color="auto"/>
              <w:bottom w:val="outset" w:sz="6" w:space="0" w:color="auto"/>
              <w:right w:val="outset" w:sz="6" w:space="0" w:color="auto"/>
            </w:tcBorders>
          </w:tcPr>
          <w:p w14:paraId="22F35FE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3832FA6"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6650267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Validity period of the collective agreement</w:t>
            </w:r>
          </w:p>
        </w:tc>
        <w:tc>
          <w:tcPr>
            <w:tcW w:w="2450" w:type="pct"/>
            <w:tcBorders>
              <w:top w:val="outset" w:sz="6" w:space="0" w:color="auto"/>
              <w:left w:val="outset" w:sz="6" w:space="0" w:color="auto"/>
              <w:bottom w:val="outset" w:sz="6" w:space="0" w:color="auto"/>
              <w:right w:val="outset" w:sz="6" w:space="0" w:color="auto"/>
            </w:tcBorders>
          </w:tcPr>
          <w:p w14:paraId="2BE0A0BD" w14:textId="77777777" w:rsidR="00057534" w:rsidRPr="00057534" w:rsidRDefault="00057534" w:rsidP="009C5ECE">
            <w:pPr>
              <w:spacing w:after="0" w:line="240" w:lineRule="auto"/>
              <w:jc w:val="both"/>
              <w:rPr>
                <w:rFonts w:ascii="Times New Roman" w:hAnsi="Times New Roman"/>
                <w:noProof/>
                <w:sz w:val="24"/>
                <w:lang w:val="en-US"/>
              </w:rPr>
            </w:pPr>
          </w:p>
        </w:tc>
      </w:tr>
    </w:tbl>
    <w:p w14:paraId="3AC7EDF7"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0A695E23" w14:textId="77777777" w:rsidTr="009C5ECE">
        <w:tc>
          <w:tcPr>
            <w:tcW w:w="1350" w:type="pct"/>
            <w:tcBorders>
              <w:bottom w:val="single" w:sz="6" w:space="0" w:color="auto"/>
            </w:tcBorders>
            <w:hideMark/>
          </w:tcPr>
          <w:p w14:paraId="2300DD78" w14:textId="77777777" w:rsidR="00057534" w:rsidRPr="00057534" w:rsidRDefault="00057534" w:rsidP="009C5ECE">
            <w:pPr>
              <w:spacing w:after="0" w:line="240" w:lineRule="auto"/>
              <w:jc w:val="both"/>
              <w:rPr>
                <w:rFonts w:ascii="Times New Roman" w:hAnsi="Times New Roman"/>
                <w:noProof/>
                <w:sz w:val="24"/>
                <w:lang w:val="en-US"/>
              </w:rPr>
            </w:pPr>
          </w:p>
        </w:tc>
        <w:tc>
          <w:tcPr>
            <w:tcW w:w="3600" w:type="pct"/>
          </w:tcPr>
          <w:p w14:paraId="733D1C0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24AB84B" w14:textId="77777777" w:rsidTr="009C5ECE">
        <w:tc>
          <w:tcPr>
            <w:tcW w:w="1350" w:type="pct"/>
            <w:tcBorders>
              <w:top w:val="single" w:sz="6" w:space="0" w:color="auto"/>
              <w:left w:val="single" w:sz="6" w:space="0" w:color="auto"/>
              <w:bottom w:val="single" w:sz="6" w:space="0" w:color="auto"/>
              <w:right w:val="single" w:sz="6" w:space="0" w:color="auto"/>
            </w:tcBorders>
            <w:shd w:val="clear" w:color="auto" w:fill="F2F2F2"/>
            <w:noWrap/>
            <w:hideMark/>
          </w:tcPr>
          <w:p w14:paraId="074D28A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600" w:type="pct"/>
            <w:tcBorders>
              <w:left w:val="single" w:sz="6" w:space="0" w:color="auto"/>
            </w:tcBorders>
          </w:tcPr>
          <w:p w14:paraId="361E4506" w14:textId="77777777" w:rsidR="00057534" w:rsidRPr="00057534" w:rsidRDefault="00057534" w:rsidP="009C5ECE">
            <w:pPr>
              <w:spacing w:after="0" w:line="240" w:lineRule="auto"/>
              <w:jc w:val="both"/>
              <w:rPr>
                <w:rFonts w:ascii="Times New Roman" w:hAnsi="Times New Roman"/>
                <w:noProof/>
                <w:sz w:val="24"/>
                <w:lang w:val="en-US"/>
              </w:rPr>
            </w:pPr>
          </w:p>
        </w:tc>
      </w:tr>
    </w:tbl>
    <w:p w14:paraId="478CE92A" w14:textId="77777777" w:rsidR="00057534" w:rsidRPr="00057534" w:rsidRDefault="00057534" w:rsidP="00057534">
      <w:pPr>
        <w:pStyle w:val="NormalWeb"/>
        <w:spacing w:before="0" w:beforeAutospacing="0" w:after="0" w:afterAutospacing="0"/>
        <w:jc w:val="both"/>
        <w:rPr>
          <w:b/>
          <w:bCs/>
          <w:caps/>
          <w:noProof/>
          <w:lang w:val="en-US"/>
        </w:rPr>
      </w:pPr>
    </w:p>
    <w:p w14:paraId="03D9DAE3"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10.2. Information on a Member of the Association (2)</w:t>
      </w:r>
    </w:p>
    <w:p w14:paraId="57AED5C9"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4618"/>
        <w:gridCol w:w="4437"/>
      </w:tblGrid>
      <w:tr w:rsidR="00057534" w:rsidRPr="00057534" w14:paraId="59CECEC3"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694C5702"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Trade union with which the member of the association has entered into a collective agreement</w:t>
            </w:r>
          </w:p>
        </w:tc>
        <w:tc>
          <w:tcPr>
            <w:tcW w:w="2450" w:type="pct"/>
            <w:tcBorders>
              <w:top w:val="outset" w:sz="6" w:space="0" w:color="auto"/>
              <w:left w:val="outset" w:sz="6" w:space="0" w:color="auto"/>
              <w:bottom w:val="outset" w:sz="6" w:space="0" w:color="auto"/>
              <w:right w:val="outset" w:sz="6" w:space="0" w:color="auto"/>
            </w:tcBorders>
            <w:hideMark/>
          </w:tcPr>
          <w:p w14:paraId="30B2E38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B62C74F"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6DDEF53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Validity period of the collective agreement</w:t>
            </w:r>
          </w:p>
        </w:tc>
        <w:tc>
          <w:tcPr>
            <w:tcW w:w="2450" w:type="pct"/>
            <w:tcBorders>
              <w:top w:val="outset" w:sz="6" w:space="0" w:color="auto"/>
              <w:left w:val="outset" w:sz="6" w:space="0" w:color="auto"/>
              <w:bottom w:val="outset" w:sz="6" w:space="0" w:color="auto"/>
              <w:right w:val="outset" w:sz="6" w:space="0" w:color="auto"/>
            </w:tcBorders>
            <w:hideMark/>
          </w:tcPr>
          <w:p w14:paraId="1D71374A" w14:textId="77777777" w:rsidR="00057534" w:rsidRPr="00057534" w:rsidRDefault="00057534" w:rsidP="009C5ECE">
            <w:pPr>
              <w:spacing w:after="0" w:line="240" w:lineRule="auto"/>
              <w:jc w:val="both"/>
              <w:rPr>
                <w:rFonts w:ascii="Times New Roman" w:hAnsi="Times New Roman"/>
                <w:noProof/>
                <w:sz w:val="24"/>
                <w:lang w:val="en-US"/>
              </w:rPr>
            </w:pPr>
          </w:p>
        </w:tc>
      </w:tr>
    </w:tbl>
    <w:p w14:paraId="3784E8BB"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4875"/>
        <w:gridCol w:w="4196"/>
      </w:tblGrid>
      <w:tr w:rsidR="00057534" w:rsidRPr="00057534" w14:paraId="5F355267" w14:textId="77777777" w:rsidTr="009C5ECE">
        <w:tc>
          <w:tcPr>
            <w:tcW w:w="1350" w:type="pct"/>
            <w:tcBorders>
              <w:bottom w:val="single" w:sz="6" w:space="0" w:color="auto"/>
            </w:tcBorders>
            <w:hideMark/>
          </w:tcPr>
          <w:p w14:paraId="00E12F45" w14:textId="77777777" w:rsidR="00057534" w:rsidRPr="00057534" w:rsidRDefault="00057534" w:rsidP="009C5ECE">
            <w:pPr>
              <w:spacing w:after="0" w:line="240" w:lineRule="auto"/>
              <w:jc w:val="both"/>
              <w:rPr>
                <w:rFonts w:ascii="Times New Roman" w:hAnsi="Times New Roman"/>
                <w:noProof/>
                <w:sz w:val="24"/>
                <w:lang w:val="en-US"/>
              </w:rPr>
            </w:pPr>
          </w:p>
        </w:tc>
        <w:tc>
          <w:tcPr>
            <w:tcW w:w="3600" w:type="pct"/>
            <w:hideMark/>
          </w:tcPr>
          <w:p w14:paraId="59DF1BA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59E9B3B" w14:textId="77777777" w:rsidTr="009C5ECE">
        <w:tc>
          <w:tcPr>
            <w:tcW w:w="1350" w:type="pct"/>
            <w:tcBorders>
              <w:top w:val="single" w:sz="6" w:space="0" w:color="auto"/>
              <w:left w:val="single" w:sz="6" w:space="0" w:color="auto"/>
              <w:bottom w:val="single" w:sz="6" w:space="0" w:color="auto"/>
              <w:right w:val="single" w:sz="6" w:space="0" w:color="auto"/>
            </w:tcBorders>
            <w:shd w:val="clear" w:color="auto" w:fill="F2F2F2"/>
            <w:noWrap/>
            <w:hideMark/>
          </w:tcPr>
          <w:p w14:paraId="1BA7123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600" w:type="pct"/>
            <w:tcBorders>
              <w:left w:val="single" w:sz="6" w:space="0" w:color="auto"/>
            </w:tcBorders>
            <w:hideMark/>
          </w:tcPr>
          <w:p w14:paraId="73725E75" w14:textId="77777777" w:rsidR="00057534" w:rsidRPr="00057534" w:rsidRDefault="00057534" w:rsidP="009C5ECE">
            <w:pPr>
              <w:spacing w:after="0" w:line="240" w:lineRule="auto"/>
              <w:jc w:val="both"/>
              <w:rPr>
                <w:rFonts w:ascii="Times New Roman" w:hAnsi="Times New Roman"/>
                <w:noProof/>
                <w:sz w:val="24"/>
                <w:lang w:val="en-US"/>
              </w:rPr>
            </w:pPr>
          </w:p>
        </w:tc>
      </w:tr>
    </w:tbl>
    <w:p w14:paraId="30B5C920" w14:textId="77777777" w:rsidR="00057534" w:rsidRPr="00057534" w:rsidRDefault="00057534" w:rsidP="00057534">
      <w:pPr>
        <w:pStyle w:val="NormalWeb"/>
        <w:spacing w:before="0" w:beforeAutospacing="0" w:after="0" w:afterAutospacing="0"/>
        <w:jc w:val="both"/>
        <w:rPr>
          <w:noProof/>
          <w:lang w:val="en-US"/>
        </w:rPr>
      </w:pPr>
    </w:p>
    <w:p w14:paraId="48F1AE49"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Where necessary</w:t>
      </w:r>
    </w:p>
    <w:tbl>
      <w:tblPr>
        <w:tblW w:w="5000" w:type="pct"/>
        <w:tblCellMar>
          <w:top w:w="28" w:type="dxa"/>
          <w:left w:w="28" w:type="dxa"/>
          <w:bottom w:w="28" w:type="dxa"/>
          <w:right w:w="28" w:type="dxa"/>
        </w:tblCellMar>
        <w:tblLook w:val="04A0" w:firstRow="1" w:lastRow="0" w:firstColumn="1" w:lastColumn="0" w:noHBand="0" w:noVBand="1"/>
      </w:tblPr>
      <w:tblGrid>
        <w:gridCol w:w="2216"/>
        <w:gridCol w:w="6855"/>
      </w:tblGrid>
      <w:tr w:rsidR="00057534" w:rsidRPr="00057534" w14:paraId="4C5B8244" w14:textId="77777777" w:rsidTr="009C5ECE">
        <w:tc>
          <w:tcPr>
            <w:tcW w:w="650" w:type="pct"/>
            <w:tcBorders>
              <w:bottom w:val="single" w:sz="6" w:space="0" w:color="auto"/>
            </w:tcBorders>
            <w:hideMark/>
          </w:tcPr>
          <w:p w14:paraId="7AB8024E" w14:textId="77777777" w:rsidR="00057534" w:rsidRPr="00057534" w:rsidRDefault="00057534" w:rsidP="009C5ECE">
            <w:pPr>
              <w:spacing w:after="0" w:line="240" w:lineRule="auto"/>
              <w:jc w:val="both"/>
              <w:rPr>
                <w:rFonts w:ascii="Times New Roman" w:hAnsi="Times New Roman"/>
                <w:noProof/>
                <w:sz w:val="24"/>
                <w:lang w:val="en-US"/>
              </w:rPr>
            </w:pPr>
          </w:p>
        </w:tc>
        <w:tc>
          <w:tcPr>
            <w:tcW w:w="4300" w:type="pct"/>
            <w:hideMark/>
          </w:tcPr>
          <w:p w14:paraId="003D57BC" w14:textId="77777777" w:rsidR="00057534" w:rsidRPr="00057534" w:rsidRDefault="00057534" w:rsidP="009C5ECE">
            <w:pPr>
              <w:spacing w:after="0" w:line="240" w:lineRule="auto"/>
              <w:jc w:val="both"/>
              <w:rPr>
                <w:rFonts w:ascii="Times New Roman" w:hAnsi="Times New Roman"/>
                <w:i/>
                <w:iCs/>
                <w:noProof/>
                <w:sz w:val="24"/>
                <w:lang w:val="en-US"/>
              </w:rPr>
            </w:pPr>
          </w:p>
        </w:tc>
      </w:tr>
      <w:tr w:rsidR="00057534" w:rsidRPr="00057534" w14:paraId="110A8CFE" w14:textId="77777777" w:rsidTr="009C5ECE">
        <w:tc>
          <w:tcPr>
            <w:tcW w:w="650" w:type="pct"/>
            <w:tcBorders>
              <w:top w:val="single" w:sz="6" w:space="0" w:color="auto"/>
              <w:left w:val="single" w:sz="6" w:space="0" w:color="auto"/>
              <w:bottom w:val="single" w:sz="6" w:space="0" w:color="auto"/>
              <w:right w:val="single" w:sz="6" w:space="0" w:color="auto"/>
            </w:tcBorders>
            <w:shd w:val="clear" w:color="auto" w:fill="F2F2F2"/>
            <w:noWrap/>
            <w:hideMark/>
          </w:tcPr>
          <w:p w14:paraId="6DA142AB"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information block</w:t>
            </w:r>
          </w:p>
        </w:tc>
        <w:tc>
          <w:tcPr>
            <w:tcW w:w="4300" w:type="pct"/>
            <w:tcBorders>
              <w:left w:val="single" w:sz="6" w:space="0" w:color="auto"/>
            </w:tcBorders>
            <w:hideMark/>
          </w:tcPr>
          <w:p w14:paraId="5E878BC9" w14:textId="77777777" w:rsidR="00057534" w:rsidRPr="00057534" w:rsidRDefault="00057534" w:rsidP="009C5ECE">
            <w:pPr>
              <w:spacing w:after="0" w:line="240" w:lineRule="auto"/>
              <w:jc w:val="both"/>
              <w:rPr>
                <w:rFonts w:ascii="Times New Roman" w:hAnsi="Times New Roman"/>
                <w:noProof/>
                <w:sz w:val="24"/>
                <w:lang w:val="en-US"/>
              </w:rPr>
            </w:pPr>
          </w:p>
        </w:tc>
      </w:tr>
    </w:tbl>
    <w:p w14:paraId="5CCFA01F" w14:textId="77777777" w:rsidR="00057534" w:rsidRPr="00057534" w:rsidRDefault="00057534" w:rsidP="00057534">
      <w:pPr>
        <w:pStyle w:val="NormalWeb"/>
        <w:spacing w:before="0" w:beforeAutospacing="0" w:after="0" w:afterAutospacing="0"/>
        <w:jc w:val="both"/>
        <w:rPr>
          <w:b/>
          <w:bCs/>
          <w:noProof/>
          <w:lang w:val="en-US"/>
        </w:rPr>
      </w:pPr>
    </w:p>
    <w:p w14:paraId="243EB9C7"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IV. ADDITIONAL INFORMATION</w:t>
      </w:r>
    </w:p>
    <w:p w14:paraId="1569CC14" w14:textId="77777777" w:rsidR="00057534" w:rsidRPr="00057534" w:rsidRDefault="00057534" w:rsidP="00057534">
      <w:pPr>
        <w:pStyle w:val="NormalWeb"/>
        <w:spacing w:before="0" w:beforeAutospacing="0" w:after="0" w:afterAutospacing="0"/>
        <w:jc w:val="both"/>
        <w:rPr>
          <w:b/>
          <w:bCs/>
          <w:noProof/>
          <w:lang w:val="en-US"/>
        </w:rPr>
      </w:pPr>
    </w:p>
    <w:p w14:paraId="16C6EB5E"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If data in the CIS system do not correspond to the content of the submission or if additional information is provided, the submitter shall append supporting documents and indicate the content of the appended documents.</w:t>
      </w:r>
    </w:p>
    <w:p w14:paraId="68402F4A"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057534" w:rsidRPr="00057534" w14:paraId="540D62C4" w14:textId="77777777" w:rsidTr="009C5ECE">
        <w:tc>
          <w:tcPr>
            <w:tcW w:w="0" w:type="auto"/>
            <w:tcBorders>
              <w:top w:val="single" w:sz="6" w:space="0" w:color="auto"/>
            </w:tcBorders>
            <w:vAlign w:val="center"/>
            <w:hideMark/>
          </w:tcPr>
          <w:p w14:paraId="0163284A" w14:textId="77777777" w:rsidR="00057534" w:rsidRPr="00057534" w:rsidRDefault="00057534" w:rsidP="009C5ECE">
            <w:pPr>
              <w:spacing w:after="0" w:line="240" w:lineRule="auto"/>
              <w:jc w:val="both"/>
              <w:rPr>
                <w:rFonts w:ascii="Times New Roman" w:hAnsi="Times New Roman"/>
                <w:noProof/>
                <w:sz w:val="24"/>
                <w:lang w:val="en-US"/>
              </w:rPr>
            </w:pPr>
          </w:p>
        </w:tc>
      </w:tr>
    </w:tbl>
    <w:p w14:paraId="2092E8C6"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440"/>
        <w:gridCol w:w="7623"/>
      </w:tblGrid>
      <w:tr w:rsidR="00057534" w:rsidRPr="00057534" w14:paraId="488516E3" w14:textId="77777777" w:rsidTr="009C5ECE">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3EF8C4A1"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lastRenderedPageBreak/>
              <w:t>Add document</w:t>
            </w:r>
          </w:p>
        </w:tc>
        <w:tc>
          <w:tcPr>
            <w:tcW w:w="4350" w:type="pct"/>
            <w:tcBorders>
              <w:left w:val="single" w:sz="6" w:space="0" w:color="auto"/>
            </w:tcBorders>
            <w:hideMark/>
          </w:tcPr>
          <w:p w14:paraId="689C2004" w14:textId="77777777" w:rsidR="00057534" w:rsidRPr="00057534" w:rsidRDefault="00057534" w:rsidP="009C5ECE">
            <w:pPr>
              <w:spacing w:after="0" w:line="240" w:lineRule="auto"/>
              <w:jc w:val="both"/>
              <w:rPr>
                <w:rFonts w:ascii="Times New Roman" w:hAnsi="Times New Roman"/>
                <w:i/>
                <w:iCs/>
                <w:noProof/>
                <w:sz w:val="24"/>
                <w:lang w:val="en-US"/>
              </w:rPr>
            </w:pPr>
          </w:p>
        </w:tc>
      </w:tr>
    </w:tbl>
    <w:p w14:paraId="34CBEFB6" w14:textId="77777777" w:rsidR="00057534" w:rsidRPr="00057534" w:rsidRDefault="00057534" w:rsidP="00057534">
      <w:pPr>
        <w:pStyle w:val="NormalWeb"/>
        <w:spacing w:before="0" w:beforeAutospacing="0" w:after="0" w:afterAutospacing="0"/>
        <w:jc w:val="both"/>
        <w:rPr>
          <w:noProof/>
          <w:lang w:val="en-US"/>
        </w:rPr>
      </w:pPr>
    </w:p>
    <w:p w14:paraId="0EB7EC84" w14:textId="77777777" w:rsidR="00057534" w:rsidRPr="00057534" w:rsidRDefault="00057534" w:rsidP="00057534">
      <w:pPr>
        <w:pStyle w:val="NormalWeb"/>
        <w:spacing w:before="0" w:beforeAutospacing="0" w:after="0" w:afterAutospacing="0"/>
        <w:jc w:val="both"/>
        <w:rPr>
          <w:noProof/>
          <w:lang w:val="en-US"/>
        </w:rPr>
      </w:pPr>
      <w:r w:rsidRPr="00057534">
        <w:rPr>
          <w:noProof/>
          <w:lang w:val="en-US"/>
        </w:rPr>
        <w:t>Signatories</w:t>
      </w:r>
    </w:p>
    <w:p w14:paraId="40F93DCC"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98"/>
        <w:gridCol w:w="1992"/>
        <w:gridCol w:w="2354"/>
        <w:gridCol w:w="1811"/>
      </w:tblGrid>
      <w:tr w:rsidR="00057534" w:rsidRPr="00057534" w14:paraId="2D8424C3" w14:textId="77777777" w:rsidTr="009C5ECE">
        <w:tc>
          <w:tcPr>
            <w:tcW w:w="1600" w:type="pct"/>
            <w:tcBorders>
              <w:top w:val="outset" w:sz="6" w:space="0" w:color="auto"/>
              <w:left w:val="outset" w:sz="6" w:space="0" w:color="auto"/>
              <w:bottom w:val="outset" w:sz="6" w:space="0" w:color="auto"/>
              <w:right w:val="outset" w:sz="6" w:space="0" w:color="auto"/>
            </w:tcBorders>
            <w:hideMark/>
          </w:tcPr>
          <w:p w14:paraId="34C49DA4"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Given name, surname of the authorised person</w:t>
            </w:r>
          </w:p>
        </w:tc>
        <w:tc>
          <w:tcPr>
            <w:tcW w:w="1100" w:type="pct"/>
            <w:tcBorders>
              <w:top w:val="outset" w:sz="6" w:space="0" w:color="auto"/>
              <w:left w:val="outset" w:sz="6" w:space="0" w:color="auto"/>
              <w:bottom w:val="outset" w:sz="6" w:space="0" w:color="auto"/>
              <w:right w:val="outset" w:sz="6" w:space="0" w:color="auto"/>
            </w:tcBorders>
            <w:hideMark/>
          </w:tcPr>
          <w:p w14:paraId="75E070F2"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Name of the contractor</w:t>
            </w:r>
          </w:p>
        </w:tc>
        <w:tc>
          <w:tcPr>
            <w:tcW w:w="1300" w:type="pct"/>
            <w:tcBorders>
              <w:top w:val="outset" w:sz="6" w:space="0" w:color="auto"/>
              <w:left w:val="outset" w:sz="6" w:space="0" w:color="auto"/>
              <w:bottom w:val="outset" w:sz="6" w:space="0" w:color="auto"/>
              <w:right w:val="outset" w:sz="6" w:space="0" w:color="auto"/>
            </w:tcBorders>
            <w:hideMark/>
          </w:tcPr>
          <w:p w14:paraId="3E59E1FC"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Registration number of the construction merchant</w:t>
            </w:r>
          </w:p>
        </w:tc>
        <w:tc>
          <w:tcPr>
            <w:tcW w:w="1000" w:type="pct"/>
            <w:tcBorders>
              <w:top w:val="outset" w:sz="6" w:space="0" w:color="auto"/>
              <w:left w:val="outset" w:sz="6" w:space="0" w:color="auto"/>
              <w:bottom w:val="outset" w:sz="6" w:space="0" w:color="auto"/>
              <w:right w:val="outset" w:sz="6" w:space="0" w:color="auto"/>
            </w:tcBorders>
            <w:hideMark/>
          </w:tcPr>
          <w:p w14:paraId="193F53F2"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Signature*</w:t>
            </w:r>
          </w:p>
        </w:tc>
      </w:tr>
      <w:tr w:rsidR="00057534" w:rsidRPr="00057534" w14:paraId="1CE9BEA2" w14:textId="77777777" w:rsidTr="009C5ECE">
        <w:tc>
          <w:tcPr>
            <w:tcW w:w="1600" w:type="pct"/>
            <w:tcBorders>
              <w:top w:val="outset" w:sz="6" w:space="0" w:color="auto"/>
              <w:left w:val="outset" w:sz="6" w:space="0" w:color="auto"/>
              <w:bottom w:val="outset" w:sz="6" w:space="0" w:color="auto"/>
              <w:right w:val="outset" w:sz="6" w:space="0" w:color="auto"/>
            </w:tcBorders>
          </w:tcPr>
          <w:p w14:paraId="41830902" w14:textId="77777777" w:rsidR="00057534" w:rsidRPr="00057534" w:rsidRDefault="00057534" w:rsidP="009C5ECE">
            <w:pPr>
              <w:spacing w:after="0" w:line="240" w:lineRule="auto"/>
              <w:jc w:val="both"/>
              <w:rPr>
                <w:rFonts w:ascii="Times New Roman" w:hAnsi="Times New Roman"/>
                <w:noProof/>
                <w:sz w:val="24"/>
                <w:lang w:val="en-US"/>
              </w:rPr>
            </w:pPr>
          </w:p>
        </w:tc>
        <w:tc>
          <w:tcPr>
            <w:tcW w:w="1100" w:type="pct"/>
            <w:tcBorders>
              <w:top w:val="outset" w:sz="6" w:space="0" w:color="auto"/>
              <w:left w:val="outset" w:sz="6" w:space="0" w:color="auto"/>
              <w:bottom w:val="outset" w:sz="6" w:space="0" w:color="auto"/>
              <w:right w:val="outset" w:sz="6" w:space="0" w:color="auto"/>
            </w:tcBorders>
          </w:tcPr>
          <w:p w14:paraId="5AFD6618" w14:textId="77777777" w:rsidR="00057534" w:rsidRPr="00057534" w:rsidRDefault="00057534" w:rsidP="009C5ECE">
            <w:pPr>
              <w:spacing w:after="0" w:line="240" w:lineRule="auto"/>
              <w:jc w:val="both"/>
              <w:rPr>
                <w:rFonts w:ascii="Times New Roman" w:hAnsi="Times New Roman"/>
                <w:noProof/>
                <w:sz w:val="24"/>
                <w:lang w:val="en-US"/>
              </w:rPr>
            </w:pPr>
          </w:p>
        </w:tc>
        <w:tc>
          <w:tcPr>
            <w:tcW w:w="1300" w:type="pct"/>
            <w:tcBorders>
              <w:top w:val="outset" w:sz="6" w:space="0" w:color="auto"/>
              <w:left w:val="outset" w:sz="6" w:space="0" w:color="auto"/>
              <w:bottom w:val="outset" w:sz="6" w:space="0" w:color="auto"/>
              <w:right w:val="outset" w:sz="6" w:space="0" w:color="auto"/>
            </w:tcBorders>
          </w:tcPr>
          <w:p w14:paraId="464294CA" w14:textId="77777777" w:rsidR="00057534" w:rsidRPr="00057534" w:rsidRDefault="00057534" w:rsidP="009C5ECE">
            <w:pPr>
              <w:spacing w:after="0" w:line="240" w:lineRule="auto"/>
              <w:jc w:val="both"/>
              <w:rPr>
                <w:rFonts w:ascii="Times New Roman" w:hAnsi="Times New Roman"/>
                <w:noProof/>
                <w:sz w:val="24"/>
                <w:lang w:val="en-US"/>
              </w:rPr>
            </w:pPr>
          </w:p>
        </w:tc>
        <w:tc>
          <w:tcPr>
            <w:tcW w:w="1000" w:type="pct"/>
            <w:tcBorders>
              <w:top w:val="outset" w:sz="6" w:space="0" w:color="auto"/>
              <w:left w:val="outset" w:sz="6" w:space="0" w:color="auto"/>
              <w:bottom w:val="outset" w:sz="6" w:space="0" w:color="auto"/>
              <w:right w:val="outset" w:sz="6" w:space="0" w:color="auto"/>
            </w:tcBorders>
          </w:tcPr>
          <w:p w14:paraId="0352DCB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0A0497E" w14:textId="77777777" w:rsidTr="009C5ECE">
        <w:tc>
          <w:tcPr>
            <w:tcW w:w="1600" w:type="pct"/>
            <w:tcBorders>
              <w:top w:val="outset" w:sz="6" w:space="0" w:color="auto"/>
              <w:left w:val="outset" w:sz="6" w:space="0" w:color="auto"/>
              <w:bottom w:val="outset" w:sz="6" w:space="0" w:color="auto"/>
              <w:right w:val="outset" w:sz="6" w:space="0" w:color="auto"/>
            </w:tcBorders>
          </w:tcPr>
          <w:p w14:paraId="4E430D24" w14:textId="77777777" w:rsidR="00057534" w:rsidRPr="00057534" w:rsidRDefault="00057534" w:rsidP="009C5ECE">
            <w:pPr>
              <w:spacing w:after="0" w:line="240" w:lineRule="auto"/>
              <w:jc w:val="both"/>
              <w:rPr>
                <w:rFonts w:ascii="Times New Roman" w:hAnsi="Times New Roman"/>
                <w:noProof/>
                <w:sz w:val="24"/>
                <w:lang w:val="en-US"/>
              </w:rPr>
            </w:pPr>
          </w:p>
        </w:tc>
        <w:tc>
          <w:tcPr>
            <w:tcW w:w="1100" w:type="pct"/>
            <w:tcBorders>
              <w:top w:val="outset" w:sz="6" w:space="0" w:color="auto"/>
              <w:left w:val="outset" w:sz="6" w:space="0" w:color="auto"/>
              <w:bottom w:val="outset" w:sz="6" w:space="0" w:color="auto"/>
              <w:right w:val="outset" w:sz="6" w:space="0" w:color="auto"/>
            </w:tcBorders>
          </w:tcPr>
          <w:p w14:paraId="7D5C0913" w14:textId="77777777" w:rsidR="00057534" w:rsidRPr="00057534" w:rsidRDefault="00057534" w:rsidP="009C5ECE">
            <w:pPr>
              <w:spacing w:after="0" w:line="240" w:lineRule="auto"/>
              <w:jc w:val="both"/>
              <w:rPr>
                <w:rFonts w:ascii="Times New Roman" w:hAnsi="Times New Roman"/>
                <w:noProof/>
                <w:sz w:val="24"/>
                <w:lang w:val="en-US"/>
              </w:rPr>
            </w:pPr>
          </w:p>
        </w:tc>
        <w:tc>
          <w:tcPr>
            <w:tcW w:w="1300" w:type="pct"/>
            <w:tcBorders>
              <w:top w:val="outset" w:sz="6" w:space="0" w:color="auto"/>
              <w:left w:val="outset" w:sz="6" w:space="0" w:color="auto"/>
              <w:bottom w:val="outset" w:sz="6" w:space="0" w:color="auto"/>
              <w:right w:val="outset" w:sz="6" w:space="0" w:color="auto"/>
            </w:tcBorders>
          </w:tcPr>
          <w:p w14:paraId="4ED5066D" w14:textId="77777777" w:rsidR="00057534" w:rsidRPr="00057534" w:rsidRDefault="00057534" w:rsidP="009C5ECE">
            <w:pPr>
              <w:spacing w:after="0" w:line="240" w:lineRule="auto"/>
              <w:jc w:val="both"/>
              <w:rPr>
                <w:rFonts w:ascii="Times New Roman" w:hAnsi="Times New Roman"/>
                <w:noProof/>
                <w:sz w:val="24"/>
                <w:lang w:val="en-US"/>
              </w:rPr>
            </w:pPr>
          </w:p>
        </w:tc>
        <w:tc>
          <w:tcPr>
            <w:tcW w:w="1000" w:type="pct"/>
            <w:tcBorders>
              <w:top w:val="outset" w:sz="6" w:space="0" w:color="auto"/>
              <w:left w:val="outset" w:sz="6" w:space="0" w:color="auto"/>
              <w:bottom w:val="outset" w:sz="6" w:space="0" w:color="auto"/>
              <w:right w:val="outset" w:sz="6" w:space="0" w:color="auto"/>
            </w:tcBorders>
          </w:tcPr>
          <w:p w14:paraId="5D646C6C" w14:textId="77777777" w:rsidR="00057534" w:rsidRPr="00057534" w:rsidRDefault="00057534" w:rsidP="009C5ECE">
            <w:pPr>
              <w:spacing w:after="0" w:line="240" w:lineRule="auto"/>
              <w:jc w:val="both"/>
              <w:rPr>
                <w:rFonts w:ascii="Times New Roman" w:hAnsi="Times New Roman"/>
                <w:noProof/>
                <w:sz w:val="24"/>
                <w:lang w:val="en-US"/>
              </w:rPr>
            </w:pPr>
          </w:p>
        </w:tc>
      </w:tr>
    </w:tbl>
    <w:p w14:paraId="503053F1"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099"/>
        <w:gridCol w:w="7972"/>
      </w:tblGrid>
      <w:tr w:rsidR="00057534" w:rsidRPr="00057534" w14:paraId="782F64DE" w14:textId="77777777" w:rsidTr="009C5ECE">
        <w:tc>
          <w:tcPr>
            <w:tcW w:w="600" w:type="pct"/>
            <w:tcBorders>
              <w:bottom w:val="single" w:sz="6" w:space="0" w:color="auto"/>
            </w:tcBorders>
          </w:tcPr>
          <w:p w14:paraId="6911376A" w14:textId="77777777" w:rsidR="00057534" w:rsidRPr="00057534" w:rsidRDefault="00057534" w:rsidP="009C5ECE">
            <w:pPr>
              <w:spacing w:after="0" w:line="240" w:lineRule="auto"/>
              <w:jc w:val="both"/>
              <w:rPr>
                <w:rFonts w:ascii="Times New Roman" w:hAnsi="Times New Roman"/>
                <w:noProof/>
                <w:sz w:val="24"/>
                <w:lang w:val="en-US"/>
              </w:rPr>
            </w:pPr>
          </w:p>
        </w:tc>
        <w:tc>
          <w:tcPr>
            <w:tcW w:w="4350" w:type="pct"/>
          </w:tcPr>
          <w:p w14:paraId="5487C8C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5EF9214" w14:textId="77777777" w:rsidTr="009C5ECE">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4D3D974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350" w:type="pct"/>
            <w:tcBorders>
              <w:left w:val="single" w:sz="6" w:space="0" w:color="auto"/>
            </w:tcBorders>
            <w:hideMark/>
          </w:tcPr>
          <w:p w14:paraId="4EE157BB" w14:textId="77777777" w:rsidR="00057534" w:rsidRPr="00057534" w:rsidRDefault="00057534" w:rsidP="009C5ECE">
            <w:pPr>
              <w:spacing w:after="0" w:line="240" w:lineRule="auto"/>
              <w:jc w:val="both"/>
              <w:rPr>
                <w:rFonts w:ascii="Times New Roman" w:hAnsi="Times New Roman"/>
                <w:noProof/>
                <w:sz w:val="24"/>
                <w:lang w:val="en-US"/>
              </w:rPr>
            </w:pPr>
          </w:p>
        </w:tc>
      </w:tr>
    </w:tbl>
    <w:p w14:paraId="42C3C762" w14:textId="77777777" w:rsidR="00057534" w:rsidRPr="00057534" w:rsidRDefault="00057534" w:rsidP="00057534">
      <w:pPr>
        <w:pStyle w:val="NormalWeb"/>
        <w:spacing w:before="0" w:beforeAutospacing="0" w:after="0" w:afterAutospacing="0"/>
        <w:jc w:val="both"/>
        <w:rPr>
          <w:i/>
          <w:iCs/>
          <w:noProof/>
          <w:lang w:val="en-US"/>
        </w:rPr>
      </w:pPr>
    </w:p>
    <w:p w14:paraId="6BC4C454"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Note. * The detail of the document “signature” shall not be completed if the electronic document has been prepared in accordance with the laws and regulations regarding drawing up of electronic documents.</w:t>
      </w:r>
    </w:p>
    <w:p w14:paraId="76ACC086" w14:textId="77777777" w:rsidR="00057534" w:rsidRPr="00057534" w:rsidRDefault="00057534" w:rsidP="00057534">
      <w:pPr>
        <w:pStyle w:val="NormalWeb"/>
        <w:spacing w:before="0" w:beforeAutospacing="0" w:after="0" w:afterAutospacing="0"/>
        <w:jc w:val="both"/>
        <w:rPr>
          <w:noProof/>
          <w:lang w:val="en-US"/>
        </w:rPr>
      </w:pPr>
    </w:p>
    <w:p w14:paraId="5C62D82D" w14:textId="77777777" w:rsidR="00057534" w:rsidRPr="00057534" w:rsidRDefault="00057534" w:rsidP="00057534">
      <w:pPr>
        <w:pStyle w:val="NormalWeb"/>
        <w:spacing w:before="0" w:beforeAutospacing="0" w:after="0" w:afterAutospacing="0"/>
        <w:jc w:val="both"/>
        <w:rPr>
          <w:noProof/>
          <w:lang w:val="en-US"/>
        </w:rPr>
      </w:pPr>
      <w:r w:rsidRPr="00057534">
        <w:rPr>
          <w:noProof/>
          <w:lang w:val="en-US"/>
        </w:rPr>
        <w:t>Date, time</w:t>
      </w:r>
    </w:p>
    <w:p w14:paraId="570C2E28"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007"/>
        <w:gridCol w:w="372"/>
        <w:gridCol w:w="1007"/>
        <w:gridCol w:w="372"/>
        <w:gridCol w:w="1660"/>
        <w:gridCol w:w="372"/>
        <w:gridCol w:w="1007"/>
        <w:gridCol w:w="3274"/>
      </w:tblGrid>
      <w:tr w:rsidR="00057534" w:rsidRPr="00057534" w14:paraId="34DC5DA5" w14:textId="77777777" w:rsidTr="009C5ECE">
        <w:trPr>
          <w:gridAfter w:val="6"/>
          <w:wAfter w:w="12403" w:type="dxa"/>
        </w:trPr>
        <w:tc>
          <w:tcPr>
            <w:tcW w:w="600" w:type="pct"/>
            <w:tcBorders>
              <w:bottom w:val="single" w:sz="6" w:space="0" w:color="auto"/>
            </w:tcBorders>
          </w:tcPr>
          <w:p w14:paraId="09539F62" w14:textId="77777777" w:rsidR="00057534" w:rsidRPr="00057534" w:rsidRDefault="00057534" w:rsidP="009C5ECE">
            <w:pPr>
              <w:spacing w:after="0" w:line="240" w:lineRule="auto"/>
              <w:jc w:val="both"/>
              <w:rPr>
                <w:rFonts w:ascii="Times New Roman" w:hAnsi="Times New Roman"/>
                <w:noProof/>
                <w:sz w:val="24"/>
                <w:lang w:val="en-US"/>
              </w:rPr>
            </w:pPr>
          </w:p>
        </w:tc>
        <w:tc>
          <w:tcPr>
            <w:tcW w:w="250" w:type="pct"/>
          </w:tcPr>
          <w:p w14:paraId="681626D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3BF5F1B" w14:textId="77777777" w:rsidTr="009C5ECE">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0501597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Save</w:t>
            </w:r>
          </w:p>
        </w:tc>
        <w:tc>
          <w:tcPr>
            <w:tcW w:w="250" w:type="pct"/>
            <w:tcBorders>
              <w:left w:val="single" w:sz="6" w:space="0" w:color="auto"/>
            </w:tcBorders>
            <w:hideMark/>
          </w:tcPr>
          <w:p w14:paraId="1FD2BC05" w14:textId="77777777" w:rsidR="00057534" w:rsidRPr="00057534" w:rsidRDefault="00057534" w:rsidP="009C5ECE">
            <w:pPr>
              <w:spacing w:after="0" w:line="240" w:lineRule="auto"/>
              <w:jc w:val="both"/>
              <w:rPr>
                <w:rFonts w:ascii="Times New Roman" w:hAnsi="Times New Roman"/>
                <w:noProof/>
                <w:sz w:val="24"/>
                <w:lang w:val="en-US"/>
              </w:rPr>
            </w:pPr>
          </w:p>
        </w:tc>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7283DAB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Approve</w:t>
            </w:r>
          </w:p>
        </w:tc>
        <w:tc>
          <w:tcPr>
            <w:tcW w:w="250" w:type="pct"/>
            <w:tcBorders>
              <w:left w:val="single" w:sz="6" w:space="0" w:color="auto"/>
            </w:tcBorders>
            <w:hideMark/>
          </w:tcPr>
          <w:p w14:paraId="476A8296" w14:textId="77777777" w:rsidR="00057534" w:rsidRPr="00057534" w:rsidRDefault="00057534" w:rsidP="009C5ECE">
            <w:pPr>
              <w:spacing w:after="0" w:line="240" w:lineRule="auto"/>
              <w:jc w:val="both"/>
              <w:rPr>
                <w:rFonts w:ascii="Times New Roman" w:hAnsi="Times New Roman"/>
                <w:noProof/>
                <w:sz w:val="24"/>
                <w:lang w:val="en-US"/>
              </w:rPr>
            </w:pPr>
          </w:p>
        </w:tc>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5C2081B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 not complete</w:t>
            </w:r>
          </w:p>
        </w:tc>
        <w:tc>
          <w:tcPr>
            <w:tcW w:w="250" w:type="pct"/>
            <w:tcBorders>
              <w:left w:val="single" w:sz="6" w:space="0" w:color="auto"/>
            </w:tcBorders>
            <w:hideMark/>
          </w:tcPr>
          <w:p w14:paraId="661E3A47" w14:textId="77777777" w:rsidR="00057534" w:rsidRPr="00057534" w:rsidRDefault="00057534" w:rsidP="009C5ECE">
            <w:pPr>
              <w:spacing w:after="0" w:line="240" w:lineRule="auto"/>
              <w:jc w:val="both"/>
              <w:rPr>
                <w:rFonts w:ascii="Times New Roman" w:hAnsi="Times New Roman"/>
                <w:noProof/>
                <w:sz w:val="24"/>
                <w:lang w:val="en-US"/>
              </w:rPr>
            </w:pPr>
          </w:p>
        </w:tc>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30AE90F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Return</w:t>
            </w:r>
          </w:p>
        </w:tc>
        <w:tc>
          <w:tcPr>
            <w:tcW w:w="4350" w:type="pct"/>
            <w:tcBorders>
              <w:left w:val="single" w:sz="6" w:space="0" w:color="auto"/>
            </w:tcBorders>
            <w:hideMark/>
          </w:tcPr>
          <w:p w14:paraId="33FCC932" w14:textId="77777777" w:rsidR="00057534" w:rsidRPr="00057534" w:rsidRDefault="00057534" w:rsidP="009C5ECE">
            <w:pPr>
              <w:spacing w:after="0" w:line="240" w:lineRule="auto"/>
              <w:jc w:val="both"/>
              <w:rPr>
                <w:rFonts w:ascii="Times New Roman" w:hAnsi="Times New Roman"/>
                <w:noProof/>
                <w:sz w:val="24"/>
                <w:lang w:val="en-US"/>
              </w:rPr>
            </w:pPr>
          </w:p>
        </w:tc>
      </w:tr>
    </w:tbl>
    <w:p w14:paraId="5FB03D6A" w14:textId="77777777" w:rsidR="00057534" w:rsidRPr="00057534" w:rsidRDefault="00057534" w:rsidP="00057534">
      <w:pPr>
        <w:spacing w:after="0" w:line="240" w:lineRule="auto"/>
        <w:jc w:val="both"/>
        <w:rPr>
          <w:rFonts w:ascii="Times New Roman" w:hAnsi="Times New Roman"/>
          <w:noProof/>
          <w:sz w:val="24"/>
          <w:lang w:val="en-US"/>
        </w:rPr>
      </w:pPr>
    </w:p>
    <w:p w14:paraId="0730E49A" w14:textId="77777777" w:rsidR="00057534" w:rsidRPr="00057534" w:rsidRDefault="00057534" w:rsidP="00057534">
      <w:pPr>
        <w:rPr>
          <w:noProof/>
          <w:lang w:val="en-US"/>
        </w:rPr>
      </w:pPr>
      <w:r w:rsidRPr="00057534">
        <w:rPr>
          <w:noProof/>
          <w:lang w:val="en-US"/>
        </w:rPr>
        <w:br w:type="page"/>
      </w:r>
    </w:p>
    <w:p w14:paraId="79BE9A4B" w14:textId="77777777" w:rsidR="00057534" w:rsidRPr="00057534" w:rsidRDefault="00057534" w:rsidP="00057534">
      <w:pPr>
        <w:spacing w:after="0" w:line="240" w:lineRule="auto"/>
        <w:jc w:val="both"/>
        <w:rPr>
          <w:rFonts w:ascii="Times New Roman" w:hAnsi="Times New Roman"/>
          <w:noProof/>
          <w:sz w:val="24"/>
          <w:lang w:val="en-US"/>
        </w:rPr>
      </w:pPr>
    </w:p>
    <w:p w14:paraId="203231D9" w14:textId="77777777" w:rsidR="00057534" w:rsidRPr="00057534" w:rsidRDefault="00057534" w:rsidP="00057534">
      <w:pPr>
        <w:spacing w:after="0" w:line="240" w:lineRule="auto"/>
        <w:jc w:val="right"/>
        <w:rPr>
          <w:rFonts w:ascii="Times New Roman" w:hAnsi="Times New Roman"/>
          <w:b/>
          <w:noProof/>
          <w:sz w:val="24"/>
          <w:lang w:val="en-US"/>
        </w:rPr>
      </w:pPr>
      <w:r w:rsidRPr="00057534">
        <w:rPr>
          <w:rFonts w:ascii="Times New Roman" w:hAnsi="Times New Roman"/>
          <w:b/>
          <w:noProof/>
          <w:sz w:val="24"/>
          <w:lang w:val="en-US"/>
        </w:rPr>
        <w:t>Annex 7</w:t>
      </w:r>
    </w:p>
    <w:p w14:paraId="40AF1C63"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Cabinet Regulation No. 211</w:t>
      </w:r>
    </w:p>
    <w:p w14:paraId="18E0D18B"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12 April 2016</w:t>
      </w:r>
      <w:bookmarkStart w:id="192" w:name="piel-587208"/>
      <w:bookmarkStart w:id="193" w:name="piel7"/>
      <w:bookmarkEnd w:id="192"/>
      <w:bookmarkEnd w:id="193"/>
    </w:p>
    <w:p w14:paraId="03D3713B" w14:textId="77777777" w:rsidR="00057534" w:rsidRPr="00057534" w:rsidRDefault="00057534" w:rsidP="00057534">
      <w:pPr>
        <w:spacing w:after="0" w:line="240" w:lineRule="auto"/>
        <w:jc w:val="both"/>
        <w:rPr>
          <w:rFonts w:ascii="Times New Roman" w:hAnsi="Times New Roman"/>
          <w:noProof/>
          <w:sz w:val="24"/>
          <w:lang w:val="en-US"/>
        </w:rPr>
      </w:pPr>
    </w:p>
    <w:p w14:paraId="61AB8C98" w14:textId="77777777" w:rsidR="00057534" w:rsidRPr="00057534" w:rsidRDefault="00057534" w:rsidP="00057534">
      <w:pPr>
        <w:spacing w:after="0" w:line="240" w:lineRule="auto"/>
        <w:jc w:val="both"/>
        <w:rPr>
          <w:rFonts w:ascii="Times New Roman" w:hAnsi="Times New Roman"/>
          <w:noProof/>
          <w:sz w:val="24"/>
          <w:lang w:val="en-US"/>
        </w:rPr>
      </w:pPr>
    </w:p>
    <w:p w14:paraId="0D3D8AD9" w14:textId="77777777" w:rsidR="00057534" w:rsidRPr="00057534" w:rsidRDefault="00057534" w:rsidP="00057534">
      <w:pPr>
        <w:spacing w:after="0" w:line="240" w:lineRule="auto"/>
        <w:jc w:val="center"/>
        <w:rPr>
          <w:rFonts w:ascii="Times New Roman" w:hAnsi="Times New Roman"/>
          <w:b/>
          <w:noProof/>
          <w:sz w:val="28"/>
          <w:lang w:val="en-US"/>
        </w:rPr>
      </w:pPr>
      <w:bookmarkStart w:id="194" w:name="587209"/>
      <w:bookmarkStart w:id="195" w:name="n-587209"/>
      <w:bookmarkEnd w:id="194"/>
      <w:bookmarkEnd w:id="195"/>
      <w:r w:rsidRPr="00057534">
        <w:rPr>
          <w:rFonts w:ascii="Times New Roman" w:hAnsi="Times New Roman"/>
          <w:b/>
          <w:noProof/>
          <w:sz w:val="28"/>
          <w:lang w:val="en-US"/>
        </w:rPr>
        <w:t>SUBMISSION FOR THE TRANSFER OF QUALIFICATION</w:t>
      </w:r>
    </w:p>
    <w:p w14:paraId="0D046254" w14:textId="77777777" w:rsidR="00057534" w:rsidRPr="00057534" w:rsidRDefault="00057534" w:rsidP="00057534">
      <w:pPr>
        <w:spacing w:after="0" w:line="240" w:lineRule="auto"/>
        <w:jc w:val="both"/>
        <w:rPr>
          <w:rFonts w:ascii="Times New Roman" w:hAnsi="Times New Roman"/>
          <w:noProof/>
          <w:sz w:val="24"/>
          <w:lang w:val="en-US"/>
        </w:rPr>
      </w:pPr>
    </w:p>
    <w:p w14:paraId="7C3CEC88" w14:textId="77777777" w:rsidR="00057534" w:rsidRPr="00057534" w:rsidRDefault="00057534" w:rsidP="00057534">
      <w:pPr>
        <w:spacing w:after="0" w:line="240" w:lineRule="auto"/>
        <w:jc w:val="both"/>
        <w:rPr>
          <w:rFonts w:ascii="Times New Roman" w:hAnsi="Times New Roman"/>
          <w:noProof/>
          <w:sz w:val="24"/>
          <w:lang w:val="en-US"/>
        </w:rPr>
      </w:pPr>
    </w:p>
    <w:p w14:paraId="484B0A34" w14:textId="77777777" w:rsidR="00057534" w:rsidRPr="00057534" w:rsidRDefault="00057534" w:rsidP="00057534">
      <w:pPr>
        <w:pStyle w:val="NormalWeb"/>
        <w:spacing w:before="0" w:beforeAutospacing="0" w:after="0" w:afterAutospacing="0"/>
        <w:jc w:val="both"/>
        <w:rPr>
          <w:b/>
          <w:i/>
          <w:noProof/>
          <w:lang w:val="en-US"/>
        </w:rPr>
      </w:pPr>
      <w:r w:rsidRPr="00057534">
        <w:rPr>
          <w:b/>
          <w:i/>
          <w:noProof/>
          <w:lang w:val="en-US"/>
        </w:rPr>
        <w:t>Indications for completing the submission</w:t>
      </w:r>
    </w:p>
    <w:p w14:paraId="01D33CD8" w14:textId="77777777" w:rsidR="00057534" w:rsidRPr="00057534" w:rsidRDefault="00057534" w:rsidP="00057534">
      <w:pPr>
        <w:pStyle w:val="NormalWeb"/>
        <w:spacing w:before="0" w:beforeAutospacing="0" w:after="0" w:afterAutospacing="0"/>
        <w:jc w:val="both"/>
        <w:rPr>
          <w:b/>
          <w:bCs/>
          <w:i/>
          <w:iCs/>
          <w:noProof/>
          <w:lang w:val="en-US"/>
        </w:rPr>
      </w:pPr>
    </w:p>
    <w:p w14:paraId="1FD1D6AE"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If the submission is completed electronically, the submitter shall complete only non-marked fields. By approving the selection “Copy from the information in the official registers”, the fields will be automatically completed. Data in non-marked fields can be manually edited.</w:t>
      </w:r>
    </w:p>
    <w:p w14:paraId="50258B22" w14:textId="77777777" w:rsidR="00057534" w:rsidRPr="00057534" w:rsidRDefault="00057534" w:rsidP="00057534">
      <w:pPr>
        <w:pStyle w:val="NormalWeb"/>
        <w:spacing w:before="0" w:beforeAutospacing="0" w:after="0" w:afterAutospacing="0"/>
        <w:jc w:val="both"/>
        <w:rPr>
          <w:i/>
          <w:iCs/>
          <w:noProof/>
          <w:lang w:val="en-US"/>
        </w:rPr>
      </w:pPr>
    </w:p>
    <w:p w14:paraId="4B57717D"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Data shall be completed for the previous 3 years or for such period on which the data are available.</w:t>
      </w:r>
    </w:p>
    <w:p w14:paraId="74A9B5F4" w14:textId="77777777" w:rsidR="00057534" w:rsidRPr="00057534" w:rsidRDefault="00057534" w:rsidP="00057534">
      <w:pPr>
        <w:pStyle w:val="NormalWeb"/>
        <w:spacing w:before="0" w:beforeAutospacing="0" w:after="0" w:afterAutospacing="0"/>
        <w:jc w:val="both"/>
        <w:rPr>
          <w:noProof/>
          <w:lang w:val="en-US"/>
        </w:rPr>
      </w:pPr>
    </w:p>
    <w:p w14:paraId="2DB640E9"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Section I shall be completed by the employee of the CIS. The following sections shall be completed by the submitter.</w:t>
      </w:r>
    </w:p>
    <w:p w14:paraId="43E4FA71" w14:textId="77777777" w:rsidR="00057534" w:rsidRPr="00057534" w:rsidRDefault="00057534" w:rsidP="00057534">
      <w:pPr>
        <w:pStyle w:val="NormalWeb"/>
        <w:spacing w:before="0" w:beforeAutospacing="0" w:after="0" w:afterAutospacing="0"/>
        <w:jc w:val="both"/>
        <w:rPr>
          <w:noProof/>
          <w:lang w:val="en-US"/>
        </w:rPr>
      </w:pPr>
    </w:p>
    <w:p w14:paraId="4268AC0C"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I. BASIC INFORMATION on the document</w:t>
      </w:r>
    </w:p>
    <w:p w14:paraId="449D30E2"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0A6D2658"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D6936D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CIS registration number</w:t>
            </w:r>
          </w:p>
        </w:tc>
        <w:tc>
          <w:tcPr>
            <w:tcW w:w="2500" w:type="pct"/>
            <w:tcBorders>
              <w:top w:val="outset" w:sz="6" w:space="0" w:color="auto"/>
              <w:left w:val="outset" w:sz="6" w:space="0" w:color="auto"/>
              <w:bottom w:val="outset" w:sz="6" w:space="0" w:color="auto"/>
              <w:right w:val="outset" w:sz="6" w:space="0" w:color="auto"/>
            </w:tcBorders>
            <w:shd w:val="clear" w:color="auto" w:fill="EDEDED"/>
            <w:hideMark/>
          </w:tcPr>
          <w:p w14:paraId="286A207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F56ED80"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864A3A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Title of the document</w:t>
            </w:r>
          </w:p>
        </w:tc>
        <w:tc>
          <w:tcPr>
            <w:tcW w:w="2500" w:type="pct"/>
            <w:tcBorders>
              <w:top w:val="outset" w:sz="6" w:space="0" w:color="auto"/>
              <w:left w:val="outset" w:sz="6" w:space="0" w:color="auto"/>
              <w:bottom w:val="outset" w:sz="6" w:space="0" w:color="auto"/>
              <w:right w:val="outset" w:sz="6" w:space="0" w:color="auto"/>
            </w:tcBorders>
            <w:shd w:val="clear" w:color="auto" w:fill="EDEDED"/>
            <w:hideMark/>
          </w:tcPr>
          <w:p w14:paraId="67E74BE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Submission for temporary classification</w:t>
            </w:r>
          </w:p>
        </w:tc>
      </w:tr>
      <w:tr w:rsidR="00057534" w:rsidRPr="00057534" w14:paraId="68DFDCC2"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4E21D8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Document type</w:t>
            </w:r>
          </w:p>
        </w:tc>
        <w:tc>
          <w:tcPr>
            <w:tcW w:w="2500" w:type="pct"/>
            <w:tcBorders>
              <w:top w:val="outset" w:sz="6" w:space="0" w:color="auto"/>
              <w:left w:val="outset" w:sz="6" w:space="0" w:color="auto"/>
              <w:bottom w:val="outset" w:sz="6" w:space="0" w:color="auto"/>
              <w:right w:val="outset" w:sz="6" w:space="0" w:color="auto"/>
            </w:tcBorders>
            <w:shd w:val="clear" w:color="auto" w:fill="EDEDED"/>
            <w:hideMark/>
          </w:tcPr>
          <w:p w14:paraId="61933ED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New submission</w:t>
            </w:r>
          </w:p>
        </w:tc>
      </w:tr>
      <w:tr w:rsidR="00057534" w:rsidRPr="00057534" w14:paraId="36F36252"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F24DFF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Document status</w:t>
            </w:r>
          </w:p>
        </w:tc>
        <w:tc>
          <w:tcPr>
            <w:tcW w:w="2500" w:type="pct"/>
            <w:tcBorders>
              <w:top w:val="outset" w:sz="6" w:space="0" w:color="auto"/>
              <w:left w:val="outset" w:sz="6" w:space="0" w:color="auto"/>
              <w:bottom w:val="outset" w:sz="6" w:space="0" w:color="auto"/>
              <w:right w:val="outset" w:sz="6" w:space="0" w:color="auto"/>
            </w:tcBorders>
            <w:shd w:val="clear" w:color="auto" w:fill="EDEDED"/>
            <w:hideMark/>
          </w:tcPr>
          <w:p w14:paraId="74B09FE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066C658"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20FB1F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Date of receipt</w:t>
            </w:r>
          </w:p>
        </w:tc>
        <w:tc>
          <w:tcPr>
            <w:tcW w:w="2500" w:type="pct"/>
            <w:tcBorders>
              <w:top w:val="outset" w:sz="6" w:space="0" w:color="auto"/>
              <w:left w:val="outset" w:sz="6" w:space="0" w:color="auto"/>
              <w:bottom w:val="outset" w:sz="6" w:space="0" w:color="auto"/>
              <w:right w:val="outset" w:sz="6" w:space="0" w:color="auto"/>
            </w:tcBorders>
            <w:shd w:val="clear" w:color="auto" w:fill="EDEDED"/>
            <w:hideMark/>
          </w:tcPr>
          <w:p w14:paraId="1F2A2F56" w14:textId="77777777" w:rsidR="00057534" w:rsidRPr="00057534" w:rsidRDefault="00057534" w:rsidP="009C5ECE">
            <w:pPr>
              <w:spacing w:after="0" w:line="240" w:lineRule="auto"/>
              <w:jc w:val="both"/>
              <w:rPr>
                <w:rFonts w:ascii="Times New Roman" w:hAnsi="Times New Roman"/>
                <w:noProof/>
                <w:color w:val="6C6C6C"/>
                <w:sz w:val="24"/>
                <w:lang w:val="en-US"/>
              </w:rPr>
            </w:pPr>
            <w:r w:rsidRPr="00057534">
              <w:rPr>
                <w:rFonts w:ascii="Times New Roman" w:hAnsi="Times New Roman"/>
                <w:noProof/>
                <w:color w:val="6C6C6C"/>
                <w:sz w:val="24"/>
                <w:lang w:val="en-US"/>
              </w:rPr>
              <w:t>Assignment of the date</w:t>
            </w:r>
          </w:p>
        </w:tc>
      </w:tr>
      <w:tr w:rsidR="00057534" w:rsidRPr="00057534" w14:paraId="6B4DF9B9"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71D3D81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Record-keeping number</w:t>
            </w:r>
          </w:p>
        </w:tc>
        <w:tc>
          <w:tcPr>
            <w:tcW w:w="2500" w:type="pct"/>
            <w:tcBorders>
              <w:top w:val="outset" w:sz="6" w:space="0" w:color="auto"/>
              <w:left w:val="outset" w:sz="6" w:space="0" w:color="auto"/>
              <w:bottom w:val="outset" w:sz="6" w:space="0" w:color="auto"/>
              <w:right w:val="outset" w:sz="6" w:space="0" w:color="auto"/>
            </w:tcBorders>
            <w:shd w:val="clear" w:color="auto" w:fill="EDEDED"/>
            <w:hideMark/>
          </w:tcPr>
          <w:p w14:paraId="6716A893" w14:textId="77777777" w:rsidR="00057534" w:rsidRPr="00057534" w:rsidRDefault="00057534" w:rsidP="009C5ECE">
            <w:pPr>
              <w:spacing w:after="0" w:line="240" w:lineRule="auto"/>
              <w:jc w:val="both"/>
              <w:rPr>
                <w:rFonts w:ascii="Times New Roman" w:hAnsi="Times New Roman"/>
                <w:noProof/>
                <w:sz w:val="24"/>
                <w:lang w:val="en-US"/>
              </w:rPr>
            </w:pPr>
          </w:p>
        </w:tc>
      </w:tr>
    </w:tbl>
    <w:p w14:paraId="297224BF" w14:textId="77777777" w:rsidR="00057534" w:rsidRPr="00057534" w:rsidRDefault="00057534" w:rsidP="00057534">
      <w:pPr>
        <w:pStyle w:val="NormalWeb"/>
        <w:spacing w:before="0" w:beforeAutospacing="0" w:after="0" w:afterAutospacing="0"/>
        <w:jc w:val="both"/>
        <w:rPr>
          <w:b/>
          <w:bCs/>
          <w:caps/>
          <w:noProof/>
          <w:lang w:val="en-US"/>
        </w:rPr>
      </w:pPr>
    </w:p>
    <w:p w14:paraId="1AF874A7"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II. Basic information on the MERCHANT</w:t>
      </w:r>
    </w:p>
    <w:p w14:paraId="489FE629" w14:textId="77777777" w:rsidR="00057534" w:rsidRPr="00057534" w:rsidRDefault="00057534" w:rsidP="00057534">
      <w:pPr>
        <w:pStyle w:val="NormalWeb"/>
        <w:spacing w:before="0" w:beforeAutospacing="0" w:after="0" w:afterAutospacing="0"/>
        <w:jc w:val="both"/>
        <w:rPr>
          <w:b/>
          <w:bCs/>
          <w:caps/>
          <w:noProof/>
          <w:lang w:val="en-US"/>
        </w:rPr>
      </w:pPr>
    </w:p>
    <w:p w14:paraId="394D9547"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1. Basic information on the acquiring merchant to which the qualification is transferred</w:t>
      </w:r>
    </w:p>
    <w:p w14:paraId="70648B39"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2566A01F"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C3E0004"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Registration number assigned by the Enterprise Register</w:t>
            </w:r>
          </w:p>
        </w:tc>
        <w:tc>
          <w:tcPr>
            <w:tcW w:w="2500" w:type="pct"/>
            <w:tcBorders>
              <w:top w:val="outset" w:sz="6" w:space="0" w:color="auto"/>
              <w:left w:val="outset" w:sz="6" w:space="0" w:color="auto"/>
              <w:bottom w:val="outset" w:sz="6" w:space="0" w:color="auto"/>
              <w:right w:val="outset" w:sz="6" w:space="0" w:color="auto"/>
            </w:tcBorders>
          </w:tcPr>
          <w:p w14:paraId="5193927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956956E"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D19844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Name</w:t>
            </w:r>
          </w:p>
        </w:tc>
        <w:tc>
          <w:tcPr>
            <w:tcW w:w="2500" w:type="pct"/>
            <w:tcBorders>
              <w:top w:val="outset" w:sz="6" w:space="0" w:color="auto"/>
              <w:left w:val="outset" w:sz="6" w:space="0" w:color="auto"/>
              <w:bottom w:val="outset" w:sz="6" w:space="0" w:color="auto"/>
              <w:right w:val="outset" w:sz="6" w:space="0" w:color="auto"/>
            </w:tcBorders>
          </w:tcPr>
          <w:p w14:paraId="06F4686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D95C792"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9AF7E8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BKR number</w:t>
            </w:r>
          </w:p>
        </w:tc>
        <w:tc>
          <w:tcPr>
            <w:tcW w:w="2500" w:type="pct"/>
            <w:tcBorders>
              <w:top w:val="outset" w:sz="6" w:space="0" w:color="auto"/>
              <w:left w:val="outset" w:sz="6" w:space="0" w:color="auto"/>
              <w:bottom w:val="outset" w:sz="6" w:space="0" w:color="auto"/>
              <w:right w:val="outset" w:sz="6" w:space="0" w:color="auto"/>
            </w:tcBorders>
          </w:tcPr>
          <w:p w14:paraId="1C957AD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D866828"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615FA7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Date of BKR registration</w:t>
            </w:r>
          </w:p>
        </w:tc>
        <w:tc>
          <w:tcPr>
            <w:tcW w:w="2500" w:type="pct"/>
            <w:tcBorders>
              <w:top w:val="outset" w:sz="6" w:space="0" w:color="auto"/>
              <w:left w:val="outset" w:sz="6" w:space="0" w:color="auto"/>
              <w:bottom w:val="outset" w:sz="6" w:space="0" w:color="auto"/>
              <w:right w:val="outset" w:sz="6" w:space="0" w:color="auto"/>
            </w:tcBorders>
            <w:hideMark/>
          </w:tcPr>
          <w:p w14:paraId="74376E11" w14:textId="77777777" w:rsidR="00057534" w:rsidRPr="00057534" w:rsidRDefault="00057534" w:rsidP="009C5ECE">
            <w:pPr>
              <w:spacing w:after="0" w:line="240" w:lineRule="auto"/>
              <w:jc w:val="both"/>
              <w:rPr>
                <w:rFonts w:ascii="Times New Roman" w:hAnsi="Times New Roman"/>
                <w:noProof/>
                <w:color w:val="6C6C6C"/>
                <w:sz w:val="24"/>
                <w:lang w:val="en-US"/>
              </w:rPr>
            </w:pPr>
            <w:r w:rsidRPr="00057534">
              <w:rPr>
                <w:rFonts w:ascii="Times New Roman" w:hAnsi="Times New Roman"/>
                <w:noProof/>
                <w:color w:val="6C6C6C"/>
                <w:sz w:val="24"/>
                <w:lang w:val="en-US"/>
              </w:rPr>
              <w:t>Choose date</w:t>
            </w:r>
          </w:p>
        </w:tc>
      </w:tr>
      <w:tr w:rsidR="00057534" w:rsidRPr="00057534" w14:paraId="1D8D526B"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7856823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Type of the merchant</w:t>
            </w:r>
          </w:p>
        </w:tc>
        <w:tc>
          <w:tcPr>
            <w:tcW w:w="2500" w:type="pct"/>
            <w:tcBorders>
              <w:top w:val="outset" w:sz="6" w:space="0" w:color="auto"/>
              <w:left w:val="outset" w:sz="6" w:space="0" w:color="auto"/>
              <w:bottom w:val="outset" w:sz="6" w:space="0" w:color="auto"/>
              <w:right w:val="outset" w:sz="6" w:space="0" w:color="auto"/>
            </w:tcBorders>
          </w:tcPr>
          <w:p w14:paraId="29CFA22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2512090"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19FA3F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Legal address</w:t>
            </w:r>
          </w:p>
        </w:tc>
        <w:tc>
          <w:tcPr>
            <w:tcW w:w="2500" w:type="pct"/>
            <w:tcBorders>
              <w:top w:val="outset" w:sz="6" w:space="0" w:color="auto"/>
              <w:left w:val="outset" w:sz="6" w:space="0" w:color="auto"/>
              <w:bottom w:val="outset" w:sz="6" w:space="0" w:color="auto"/>
              <w:right w:val="outset" w:sz="6" w:space="0" w:color="auto"/>
            </w:tcBorders>
            <w:shd w:val="clear" w:color="auto" w:fill="EDEDED"/>
          </w:tcPr>
          <w:p w14:paraId="746142EB" w14:textId="77777777" w:rsidR="00057534" w:rsidRPr="00057534" w:rsidRDefault="00057534" w:rsidP="009C5ECE">
            <w:pPr>
              <w:spacing w:after="0" w:line="240" w:lineRule="auto"/>
              <w:jc w:val="both"/>
              <w:rPr>
                <w:rFonts w:ascii="Times New Roman" w:hAnsi="Times New Roman"/>
                <w:noProof/>
                <w:sz w:val="24"/>
                <w:lang w:val="en-US"/>
              </w:rPr>
            </w:pPr>
          </w:p>
        </w:tc>
      </w:tr>
    </w:tbl>
    <w:p w14:paraId="0D5B236F"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2"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3"/>
        <w:gridCol w:w="5800"/>
      </w:tblGrid>
      <w:tr w:rsidR="00057534" w:rsidRPr="00057534" w14:paraId="62D0F405" w14:textId="77777777" w:rsidTr="009C5ECE">
        <w:tc>
          <w:tcPr>
            <w:tcW w:w="1800" w:type="pct"/>
            <w:tcBorders>
              <w:top w:val="outset" w:sz="6" w:space="0" w:color="auto"/>
              <w:left w:val="outset" w:sz="6" w:space="0" w:color="auto"/>
              <w:bottom w:val="outset" w:sz="6" w:space="0" w:color="auto"/>
              <w:right w:val="outset" w:sz="6" w:space="0" w:color="auto"/>
            </w:tcBorders>
            <w:shd w:val="clear" w:color="auto" w:fill="D9D9D9"/>
            <w:hideMark/>
          </w:tcPr>
          <w:p w14:paraId="7C6B1B1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200" w:type="pct"/>
            <w:tcBorders>
              <w:top w:val="nil"/>
              <w:left w:val="outset" w:sz="6" w:space="0" w:color="auto"/>
              <w:bottom w:val="nil"/>
              <w:right w:val="nil"/>
            </w:tcBorders>
            <w:hideMark/>
          </w:tcPr>
          <w:p w14:paraId="33FBED72" w14:textId="77777777" w:rsidR="00057534" w:rsidRPr="00057534" w:rsidRDefault="00057534" w:rsidP="009C5ECE">
            <w:pPr>
              <w:spacing w:after="0" w:line="240" w:lineRule="auto"/>
              <w:jc w:val="both"/>
              <w:rPr>
                <w:rFonts w:ascii="Times New Roman" w:hAnsi="Times New Roman"/>
                <w:noProof/>
                <w:sz w:val="24"/>
                <w:lang w:val="en-US"/>
              </w:rPr>
            </w:pPr>
          </w:p>
        </w:tc>
      </w:tr>
    </w:tbl>
    <w:p w14:paraId="052E5A35" w14:textId="77777777" w:rsidR="00057534" w:rsidRPr="00057534" w:rsidRDefault="00057534" w:rsidP="00057534">
      <w:pPr>
        <w:pStyle w:val="NormalWeb"/>
        <w:spacing w:before="0" w:beforeAutospacing="0" w:after="0" w:afterAutospacing="0"/>
        <w:jc w:val="both"/>
        <w:rPr>
          <w:noProof/>
          <w:lang w:val="en-US"/>
        </w:rPr>
      </w:pPr>
    </w:p>
    <w:p w14:paraId="5E47566E" w14:textId="77777777" w:rsidR="00057534" w:rsidRPr="00057534" w:rsidRDefault="00057534" w:rsidP="00057534">
      <w:pPr>
        <w:pStyle w:val="NormalWeb"/>
        <w:keepNext/>
        <w:keepLines/>
        <w:spacing w:before="0" w:beforeAutospacing="0" w:after="0" w:afterAutospacing="0"/>
        <w:jc w:val="both"/>
        <w:rPr>
          <w:i/>
          <w:noProof/>
          <w:lang w:val="en-US"/>
        </w:rPr>
      </w:pPr>
      <w:r w:rsidRPr="00057534">
        <w:rPr>
          <w:i/>
          <w:noProof/>
          <w:lang w:val="en-US"/>
        </w:rPr>
        <w:lastRenderedPageBreak/>
        <w:t>Here and hereinafter, if the form is completed electronically, after entering the registration number assigned by the Enterprise Register the automatic completion of other fields shall be initiated by clicking on “Copy from the information in the official registers”. If data do not correspond to the actual situation, they cannot be edited in non-marked fields. If the submitter has made the abovementioned corrections, documentary proof for the justification of changes must be appended to the submission.</w:t>
      </w:r>
    </w:p>
    <w:p w14:paraId="71CB961F" w14:textId="77777777" w:rsidR="00057534" w:rsidRPr="00057534" w:rsidRDefault="00057534" w:rsidP="00057534">
      <w:pPr>
        <w:pStyle w:val="NormalWeb"/>
        <w:spacing w:before="0" w:beforeAutospacing="0" w:after="0" w:afterAutospacing="0"/>
        <w:jc w:val="both"/>
        <w:rPr>
          <w:noProof/>
          <w:lang w:val="en-US"/>
        </w:rPr>
      </w:pPr>
    </w:p>
    <w:p w14:paraId="2A4B0D23"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2. Basic information on the reorganised merchant to the obtaining of qualification of which the merchant candidates</w:t>
      </w:r>
    </w:p>
    <w:p w14:paraId="1C43C485"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0162C02C"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ED6DCC2"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Registration number assigned by the Enterprise Register</w:t>
            </w:r>
          </w:p>
        </w:tc>
        <w:tc>
          <w:tcPr>
            <w:tcW w:w="2500" w:type="pct"/>
            <w:tcBorders>
              <w:top w:val="outset" w:sz="6" w:space="0" w:color="auto"/>
              <w:left w:val="outset" w:sz="6" w:space="0" w:color="auto"/>
              <w:bottom w:val="outset" w:sz="6" w:space="0" w:color="auto"/>
              <w:right w:val="outset" w:sz="6" w:space="0" w:color="auto"/>
            </w:tcBorders>
          </w:tcPr>
          <w:p w14:paraId="43DFF26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AAD9FE7"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473034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Name</w:t>
            </w:r>
          </w:p>
        </w:tc>
        <w:tc>
          <w:tcPr>
            <w:tcW w:w="2500" w:type="pct"/>
            <w:tcBorders>
              <w:top w:val="outset" w:sz="6" w:space="0" w:color="auto"/>
              <w:left w:val="outset" w:sz="6" w:space="0" w:color="auto"/>
              <w:bottom w:val="outset" w:sz="6" w:space="0" w:color="auto"/>
              <w:right w:val="outset" w:sz="6" w:space="0" w:color="auto"/>
            </w:tcBorders>
          </w:tcPr>
          <w:p w14:paraId="0B522DA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D8DAB78"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1DC4B0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BKR number</w:t>
            </w:r>
          </w:p>
        </w:tc>
        <w:tc>
          <w:tcPr>
            <w:tcW w:w="2500" w:type="pct"/>
            <w:tcBorders>
              <w:top w:val="outset" w:sz="6" w:space="0" w:color="auto"/>
              <w:left w:val="outset" w:sz="6" w:space="0" w:color="auto"/>
              <w:bottom w:val="outset" w:sz="6" w:space="0" w:color="auto"/>
              <w:right w:val="outset" w:sz="6" w:space="0" w:color="auto"/>
            </w:tcBorders>
          </w:tcPr>
          <w:p w14:paraId="1B36BA1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1EF894F"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EF7ED6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Date of BKR registration</w:t>
            </w:r>
          </w:p>
        </w:tc>
        <w:tc>
          <w:tcPr>
            <w:tcW w:w="2500" w:type="pct"/>
            <w:tcBorders>
              <w:top w:val="outset" w:sz="6" w:space="0" w:color="auto"/>
              <w:left w:val="outset" w:sz="6" w:space="0" w:color="auto"/>
              <w:bottom w:val="outset" w:sz="6" w:space="0" w:color="auto"/>
              <w:right w:val="outset" w:sz="6" w:space="0" w:color="auto"/>
            </w:tcBorders>
            <w:hideMark/>
          </w:tcPr>
          <w:p w14:paraId="685AE427" w14:textId="77777777" w:rsidR="00057534" w:rsidRPr="00057534" w:rsidRDefault="00057534" w:rsidP="009C5ECE">
            <w:pPr>
              <w:spacing w:after="0" w:line="240" w:lineRule="auto"/>
              <w:jc w:val="both"/>
              <w:rPr>
                <w:rFonts w:ascii="Times New Roman" w:hAnsi="Times New Roman"/>
                <w:noProof/>
                <w:color w:val="6C6C6C"/>
                <w:sz w:val="24"/>
                <w:lang w:val="en-US"/>
              </w:rPr>
            </w:pPr>
            <w:r w:rsidRPr="00057534">
              <w:rPr>
                <w:rFonts w:ascii="Times New Roman" w:hAnsi="Times New Roman"/>
                <w:noProof/>
                <w:color w:val="6C6C6C"/>
                <w:sz w:val="24"/>
                <w:lang w:val="en-US"/>
              </w:rPr>
              <w:t>Choose date</w:t>
            </w:r>
          </w:p>
        </w:tc>
      </w:tr>
      <w:tr w:rsidR="00057534" w:rsidRPr="00057534" w14:paraId="1D504991"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D7346B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Type of the merchant</w:t>
            </w:r>
          </w:p>
        </w:tc>
        <w:tc>
          <w:tcPr>
            <w:tcW w:w="2500" w:type="pct"/>
            <w:tcBorders>
              <w:top w:val="outset" w:sz="6" w:space="0" w:color="auto"/>
              <w:left w:val="outset" w:sz="6" w:space="0" w:color="auto"/>
              <w:bottom w:val="outset" w:sz="6" w:space="0" w:color="auto"/>
              <w:right w:val="outset" w:sz="6" w:space="0" w:color="auto"/>
            </w:tcBorders>
          </w:tcPr>
          <w:p w14:paraId="2A6C71A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C37F37C"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C2300D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Legal address</w:t>
            </w:r>
          </w:p>
        </w:tc>
        <w:tc>
          <w:tcPr>
            <w:tcW w:w="2500" w:type="pct"/>
            <w:tcBorders>
              <w:top w:val="outset" w:sz="6" w:space="0" w:color="auto"/>
              <w:left w:val="outset" w:sz="6" w:space="0" w:color="auto"/>
              <w:bottom w:val="outset" w:sz="6" w:space="0" w:color="auto"/>
              <w:right w:val="outset" w:sz="6" w:space="0" w:color="auto"/>
            </w:tcBorders>
            <w:shd w:val="clear" w:color="auto" w:fill="EDEDED"/>
          </w:tcPr>
          <w:p w14:paraId="55E4F92C" w14:textId="77777777" w:rsidR="00057534" w:rsidRPr="00057534" w:rsidRDefault="00057534" w:rsidP="009C5ECE">
            <w:pPr>
              <w:spacing w:after="0" w:line="240" w:lineRule="auto"/>
              <w:jc w:val="both"/>
              <w:rPr>
                <w:rFonts w:ascii="Times New Roman" w:hAnsi="Times New Roman"/>
                <w:noProof/>
                <w:sz w:val="24"/>
                <w:lang w:val="en-US"/>
              </w:rPr>
            </w:pPr>
          </w:p>
        </w:tc>
      </w:tr>
    </w:tbl>
    <w:p w14:paraId="1984C879"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2"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3"/>
        <w:gridCol w:w="5800"/>
      </w:tblGrid>
      <w:tr w:rsidR="00057534" w:rsidRPr="00057534" w14:paraId="43E4D352" w14:textId="77777777" w:rsidTr="009C5ECE">
        <w:tc>
          <w:tcPr>
            <w:tcW w:w="1800" w:type="pct"/>
            <w:tcBorders>
              <w:top w:val="outset" w:sz="6" w:space="0" w:color="auto"/>
              <w:left w:val="outset" w:sz="6" w:space="0" w:color="auto"/>
              <w:bottom w:val="outset" w:sz="6" w:space="0" w:color="auto"/>
              <w:right w:val="outset" w:sz="6" w:space="0" w:color="auto"/>
            </w:tcBorders>
            <w:shd w:val="clear" w:color="auto" w:fill="D9D9D9"/>
            <w:hideMark/>
          </w:tcPr>
          <w:p w14:paraId="160B771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200" w:type="pct"/>
            <w:tcBorders>
              <w:top w:val="nil"/>
              <w:left w:val="outset" w:sz="6" w:space="0" w:color="auto"/>
              <w:bottom w:val="nil"/>
              <w:right w:val="nil"/>
            </w:tcBorders>
            <w:hideMark/>
          </w:tcPr>
          <w:p w14:paraId="50E387FD" w14:textId="77777777" w:rsidR="00057534" w:rsidRPr="00057534" w:rsidRDefault="00057534" w:rsidP="009C5ECE">
            <w:pPr>
              <w:spacing w:after="0" w:line="240" w:lineRule="auto"/>
              <w:jc w:val="both"/>
              <w:rPr>
                <w:rFonts w:ascii="Times New Roman" w:hAnsi="Times New Roman"/>
                <w:noProof/>
                <w:sz w:val="24"/>
                <w:lang w:val="en-US"/>
              </w:rPr>
            </w:pPr>
          </w:p>
        </w:tc>
      </w:tr>
    </w:tbl>
    <w:p w14:paraId="3C8BC589" w14:textId="77777777" w:rsidR="00057534" w:rsidRPr="00057534" w:rsidRDefault="00057534" w:rsidP="00057534">
      <w:pPr>
        <w:pStyle w:val="NormalWeb"/>
        <w:spacing w:before="0" w:beforeAutospacing="0" w:after="0" w:afterAutospacing="0"/>
        <w:jc w:val="both"/>
        <w:rPr>
          <w:b/>
          <w:bCs/>
          <w:caps/>
          <w:noProof/>
          <w:lang w:val="en-US"/>
        </w:rPr>
      </w:pPr>
    </w:p>
    <w:p w14:paraId="5925DCF4"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3. Substantiation for transfer of qualification and appended documents</w:t>
      </w: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057534" w:rsidRPr="00057534" w14:paraId="69A3AAF4" w14:textId="77777777" w:rsidTr="009C5ECE">
        <w:tc>
          <w:tcPr>
            <w:tcW w:w="5000" w:type="pct"/>
            <w:tcBorders>
              <w:top w:val="nil"/>
              <w:left w:val="nil"/>
              <w:bottom w:val="outset" w:sz="6" w:space="0" w:color="auto"/>
              <w:right w:val="nil"/>
            </w:tcBorders>
            <w:hideMark/>
          </w:tcPr>
          <w:p w14:paraId="1C9A61B9" w14:textId="77777777" w:rsidR="00057534" w:rsidRPr="00057534" w:rsidRDefault="00057534" w:rsidP="009C5ECE">
            <w:pPr>
              <w:spacing w:after="0" w:line="240" w:lineRule="auto"/>
              <w:jc w:val="both"/>
              <w:rPr>
                <w:rFonts w:ascii="Times New Roman" w:hAnsi="Times New Roman"/>
                <w:b/>
                <w:bCs/>
                <w:noProof/>
                <w:sz w:val="24"/>
                <w:lang w:val="en-US"/>
              </w:rPr>
            </w:pPr>
          </w:p>
        </w:tc>
      </w:tr>
      <w:tr w:rsidR="00057534" w:rsidRPr="00057534" w14:paraId="72D9026A" w14:textId="77777777" w:rsidTr="009C5ECE">
        <w:tc>
          <w:tcPr>
            <w:tcW w:w="5000" w:type="pct"/>
            <w:tcBorders>
              <w:top w:val="outset" w:sz="6" w:space="0" w:color="auto"/>
              <w:left w:val="nil"/>
              <w:bottom w:val="outset" w:sz="6" w:space="0" w:color="auto"/>
              <w:right w:val="nil"/>
            </w:tcBorders>
            <w:hideMark/>
          </w:tcPr>
          <w:p w14:paraId="46E24E0C" w14:textId="77777777" w:rsidR="00057534" w:rsidRPr="00057534" w:rsidRDefault="00057534" w:rsidP="009C5ECE">
            <w:pPr>
              <w:spacing w:after="0" w:line="240" w:lineRule="auto"/>
              <w:jc w:val="both"/>
              <w:rPr>
                <w:rFonts w:ascii="Times New Roman" w:hAnsi="Times New Roman"/>
                <w:noProof/>
                <w:sz w:val="24"/>
                <w:szCs w:val="20"/>
                <w:lang w:val="en-US"/>
              </w:rPr>
            </w:pPr>
          </w:p>
        </w:tc>
      </w:tr>
      <w:tr w:rsidR="00057534" w:rsidRPr="00057534" w14:paraId="1E458CEB" w14:textId="77777777" w:rsidTr="009C5ECE">
        <w:tc>
          <w:tcPr>
            <w:tcW w:w="5000" w:type="pct"/>
            <w:tcBorders>
              <w:top w:val="outset" w:sz="6" w:space="0" w:color="auto"/>
              <w:left w:val="nil"/>
              <w:bottom w:val="outset" w:sz="6" w:space="0" w:color="auto"/>
              <w:right w:val="nil"/>
            </w:tcBorders>
            <w:hideMark/>
          </w:tcPr>
          <w:p w14:paraId="0A3E9778" w14:textId="77777777" w:rsidR="00057534" w:rsidRPr="00057534" w:rsidRDefault="00057534" w:rsidP="009C5ECE">
            <w:pPr>
              <w:spacing w:after="0" w:line="240" w:lineRule="auto"/>
              <w:jc w:val="both"/>
              <w:rPr>
                <w:rFonts w:ascii="Times New Roman" w:hAnsi="Times New Roman"/>
                <w:noProof/>
                <w:sz w:val="24"/>
                <w:szCs w:val="20"/>
                <w:lang w:val="en-US"/>
              </w:rPr>
            </w:pPr>
          </w:p>
        </w:tc>
      </w:tr>
      <w:tr w:rsidR="00057534" w:rsidRPr="00057534" w14:paraId="2D3EF6DA" w14:textId="77777777" w:rsidTr="009C5ECE">
        <w:tc>
          <w:tcPr>
            <w:tcW w:w="5000" w:type="pct"/>
            <w:tcBorders>
              <w:top w:val="outset" w:sz="6" w:space="0" w:color="auto"/>
              <w:left w:val="nil"/>
              <w:bottom w:val="outset" w:sz="6" w:space="0" w:color="auto"/>
              <w:right w:val="nil"/>
            </w:tcBorders>
            <w:hideMark/>
          </w:tcPr>
          <w:p w14:paraId="6D3BE14B" w14:textId="77777777" w:rsidR="00057534" w:rsidRPr="00057534" w:rsidRDefault="00057534" w:rsidP="009C5ECE">
            <w:pPr>
              <w:spacing w:after="0" w:line="240" w:lineRule="auto"/>
              <w:jc w:val="both"/>
              <w:rPr>
                <w:rFonts w:ascii="Times New Roman" w:hAnsi="Times New Roman"/>
                <w:noProof/>
                <w:sz w:val="24"/>
                <w:szCs w:val="20"/>
                <w:lang w:val="en-US"/>
              </w:rPr>
            </w:pPr>
          </w:p>
        </w:tc>
      </w:tr>
      <w:tr w:rsidR="00057534" w:rsidRPr="00057534" w14:paraId="48CA1D49" w14:textId="77777777" w:rsidTr="009C5ECE">
        <w:tc>
          <w:tcPr>
            <w:tcW w:w="5000" w:type="pct"/>
            <w:tcBorders>
              <w:top w:val="outset" w:sz="6" w:space="0" w:color="auto"/>
              <w:left w:val="nil"/>
              <w:bottom w:val="outset" w:sz="6" w:space="0" w:color="auto"/>
              <w:right w:val="nil"/>
            </w:tcBorders>
            <w:hideMark/>
          </w:tcPr>
          <w:p w14:paraId="6390E5BB" w14:textId="77777777" w:rsidR="00057534" w:rsidRPr="00057534" w:rsidRDefault="00057534" w:rsidP="009C5ECE">
            <w:pPr>
              <w:spacing w:after="0" w:line="240" w:lineRule="auto"/>
              <w:jc w:val="both"/>
              <w:rPr>
                <w:rFonts w:ascii="Times New Roman" w:hAnsi="Times New Roman"/>
                <w:noProof/>
                <w:sz w:val="24"/>
                <w:szCs w:val="20"/>
                <w:lang w:val="en-US"/>
              </w:rPr>
            </w:pPr>
          </w:p>
        </w:tc>
      </w:tr>
      <w:tr w:rsidR="00057534" w:rsidRPr="00057534" w14:paraId="7C86FA12" w14:textId="77777777" w:rsidTr="009C5ECE">
        <w:tc>
          <w:tcPr>
            <w:tcW w:w="5000" w:type="pct"/>
            <w:tcBorders>
              <w:top w:val="outset" w:sz="6" w:space="0" w:color="auto"/>
              <w:left w:val="nil"/>
              <w:bottom w:val="outset" w:sz="6" w:space="0" w:color="auto"/>
              <w:right w:val="nil"/>
            </w:tcBorders>
            <w:hideMark/>
          </w:tcPr>
          <w:p w14:paraId="0CD25802" w14:textId="77777777" w:rsidR="00057534" w:rsidRPr="00057534" w:rsidRDefault="00057534" w:rsidP="009C5ECE">
            <w:pPr>
              <w:spacing w:after="0" w:line="240" w:lineRule="auto"/>
              <w:jc w:val="both"/>
              <w:rPr>
                <w:rFonts w:ascii="Times New Roman" w:hAnsi="Times New Roman"/>
                <w:noProof/>
                <w:sz w:val="24"/>
                <w:szCs w:val="20"/>
                <w:lang w:val="en-US"/>
              </w:rPr>
            </w:pPr>
          </w:p>
        </w:tc>
      </w:tr>
    </w:tbl>
    <w:p w14:paraId="61349154"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2"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66"/>
        <w:gridCol w:w="6797"/>
      </w:tblGrid>
      <w:tr w:rsidR="00057534" w:rsidRPr="00057534" w14:paraId="2CDD4F45" w14:textId="77777777" w:rsidTr="009C5ECE">
        <w:tc>
          <w:tcPr>
            <w:tcW w:w="1250" w:type="pct"/>
            <w:tcBorders>
              <w:top w:val="outset" w:sz="6" w:space="0" w:color="auto"/>
              <w:left w:val="outset" w:sz="6" w:space="0" w:color="auto"/>
              <w:bottom w:val="outset" w:sz="6" w:space="0" w:color="auto"/>
              <w:right w:val="outset" w:sz="6" w:space="0" w:color="auto"/>
            </w:tcBorders>
            <w:shd w:val="clear" w:color="auto" w:fill="D9D9D9"/>
            <w:noWrap/>
            <w:hideMark/>
          </w:tcPr>
          <w:p w14:paraId="38B8290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documents</w:t>
            </w:r>
          </w:p>
        </w:tc>
        <w:tc>
          <w:tcPr>
            <w:tcW w:w="3750" w:type="pct"/>
            <w:tcBorders>
              <w:top w:val="nil"/>
              <w:left w:val="outset" w:sz="6" w:space="0" w:color="auto"/>
              <w:bottom w:val="nil"/>
              <w:right w:val="nil"/>
            </w:tcBorders>
            <w:hideMark/>
          </w:tcPr>
          <w:p w14:paraId="0C0B698F" w14:textId="77777777" w:rsidR="00057534" w:rsidRPr="00057534" w:rsidRDefault="00057534" w:rsidP="009C5ECE">
            <w:pPr>
              <w:spacing w:after="0" w:line="240" w:lineRule="auto"/>
              <w:jc w:val="both"/>
              <w:rPr>
                <w:rFonts w:ascii="Times New Roman" w:hAnsi="Times New Roman"/>
                <w:noProof/>
                <w:sz w:val="24"/>
                <w:lang w:val="en-US"/>
              </w:rPr>
            </w:pPr>
          </w:p>
        </w:tc>
      </w:tr>
    </w:tbl>
    <w:p w14:paraId="4136C602" w14:textId="77777777" w:rsidR="00057534" w:rsidRPr="00057534" w:rsidRDefault="00057534" w:rsidP="00057534">
      <w:pPr>
        <w:pStyle w:val="NormalWeb"/>
        <w:spacing w:before="0" w:beforeAutospacing="0" w:after="0" w:afterAutospacing="0"/>
        <w:jc w:val="both"/>
        <w:rPr>
          <w:b/>
          <w:bCs/>
          <w:noProof/>
          <w:lang w:val="en-US"/>
        </w:rPr>
      </w:pPr>
    </w:p>
    <w:p w14:paraId="6D57208D"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III. ADDITIONAL INFORMATION</w:t>
      </w:r>
    </w:p>
    <w:p w14:paraId="4288BBA8" w14:textId="77777777" w:rsidR="00057534" w:rsidRPr="00057534" w:rsidRDefault="00057534" w:rsidP="00057534">
      <w:pPr>
        <w:pStyle w:val="NormalWeb"/>
        <w:spacing w:before="0" w:beforeAutospacing="0" w:after="0" w:afterAutospacing="0"/>
        <w:jc w:val="both"/>
        <w:rPr>
          <w:b/>
          <w:bCs/>
          <w:noProof/>
          <w:lang w:val="en-US"/>
        </w:rPr>
      </w:pPr>
    </w:p>
    <w:p w14:paraId="1293EE61"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If data in the CIS system do not correspond to the content of the submission or if additional information is provided, the submitter shall append supporting documents and indicate the content of the appended documents.</w:t>
      </w: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057534" w:rsidRPr="00057534" w14:paraId="6165DEE5" w14:textId="77777777" w:rsidTr="009C5ECE">
        <w:tc>
          <w:tcPr>
            <w:tcW w:w="0" w:type="auto"/>
            <w:tcBorders>
              <w:top w:val="nil"/>
              <w:left w:val="nil"/>
              <w:bottom w:val="outset" w:sz="6" w:space="0" w:color="auto"/>
              <w:right w:val="nil"/>
            </w:tcBorders>
            <w:hideMark/>
          </w:tcPr>
          <w:p w14:paraId="502CCA9E" w14:textId="77777777" w:rsidR="00057534" w:rsidRPr="00057534" w:rsidRDefault="00057534" w:rsidP="009C5ECE">
            <w:pPr>
              <w:spacing w:after="0" w:line="240" w:lineRule="auto"/>
              <w:jc w:val="both"/>
              <w:rPr>
                <w:rFonts w:ascii="Times New Roman" w:hAnsi="Times New Roman"/>
                <w:i/>
                <w:iCs/>
                <w:noProof/>
                <w:sz w:val="24"/>
                <w:lang w:val="en-US"/>
              </w:rPr>
            </w:pPr>
          </w:p>
        </w:tc>
      </w:tr>
      <w:tr w:rsidR="00057534" w:rsidRPr="00057534" w14:paraId="4F98A1DB" w14:textId="77777777" w:rsidTr="009C5ECE">
        <w:tc>
          <w:tcPr>
            <w:tcW w:w="0" w:type="auto"/>
            <w:tcBorders>
              <w:top w:val="outset" w:sz="6" w:space="0" w:color="auto"/>
              <w:left w:val="nil"/>
              <w:bottom w:val="outset" w:sz="6" w:space="0" w:color="auto"/>
              <w:right w:val="nil"/>
            </w:tcBorders>
            <w:hideMark/>
          </w:tcPr>
          <w:p w14:paraId="1C24ECAE" w14:textId="77777777" w:rsidR="00057534" w:rsidRPr="00057534" w:rsidRDefault="00057534" w:rsidP="009C5ECE">
            <w:pPr>
              <w:spacing w:after="0" w:line="240" w:lineRule="auto"/>
              <w:jc w:val="both"/>
              <w:rPr>
                <w:rFonts w:ascii="Times New Roman" w:hAnsi="Times New Roman"/>
                <w:noProof/>
                <w:sz w:val="24"/>
                <w:szCs w:val="20"/>
                <w:lang w:val="en-US"/>
              </w:rPr>
            </w:pPr>
          </w:p>
        </w:tc>
      </w:tr>
      <w:tr w:rsidR="00057534" w:rsidRPr="00057534" w14:paraId="10CB2B95" w14:textId="77777777" w:rsidTr="009C5ECE">
        <w:tc>
          <w:tcPr>
            <w:tcW w:w="0" w:type="auto"/>
            <w:tcBorders>
              <w:top w:val="outset" w:sz="6" w:space="0" w:color="auto"/>
              <w:left w:val="nil"/>
              <w:bottom w:val="outset" w:sz="6" w:space="0" w:color="auto"/>
              <w:right w:val="nil"/>
            </w:tcBorders>
            <w:hideMark/>
          </w:tcPr>
          <w:p w14:paraId="2D8635D0" w14:textId="77777777" w:rsidR="00057534" w:rsidRPr="00057534" w:rsidRDefault="00057534" w:rsidP="009C5ECE">
            <w:pPr>
              <w:spacing w:after="0" w:line="240" w:lineRule="auto"/>
              <w:jc w:val="both"/>
              <w:rPr>
                <w:rFonts w:ascii="Times New Roman" w:hAnsi="Times New Roman"/>
                <w:noProof/>
                <w:sz w:val="24"/>
                <w:szCs w:val="20"/>
                <w:lang w:val="en-US"/>
              </w:rPr>
            </w:pPr>
          </w:p>
        </w:tc>
      </w:tr>
      <w:tr w:rsidR="00057534" w:rsidRPr="00057534" w14:paraId="6BC9C9E3" w14:textId="77777777" w:rsidTr="009C5ECE">
        <w:tc>
          <w:tcPr>
            <w:tcW w:w="0" w:type="auto"/>
            <w:tcBorders>
              <w:top w:val="outset" w:sz="6" w:space="0" w:color="auto"/>
              <w:left w:val="nil"/>
              <w:bottom w:val="outset" w:sz="6" w:space="0" w:color="auto"/>
              <w:right w:val="nil"/>
            </w:tcBorders>
            <w:hideMark/>
          </w:tcPr>
          <w:p w14:paraId="5D539D63" w14:textId="77777777" w:rsidR="00057534" w:rsidRPr="00057534" w:rsidRDefault="00057534" w:rsidP="009C5ECE">
            <w:pPr>
              <w:spacing w:after="0" w:line="240" w:lineRule="auto"/>
              <w:jc w:val="both"/>
              <w:rPr>
                <w:rFonts w:ascii="Times New Roman" w:hAnsi="Times New Roman"/>
                <w:noProof/>
                <w:sz w:val="24"/>
                <w:szCs w:val="20"/>
                <w:lang w:val="en-US"/>
              </w:rPr>
            </w:pPr>
          </w:p>
        </w:tc>
      </w:tr>
      <w:tr w:rsidR="00057534" w:rsidRPr="00057534" w14:paraId="030F0BD7" w14:textId="77777777" w:rsidTr="009C5ECE">
        <w:tc>
          <w:tcPr>
            <w:tcW w:w="0" w:type="auto"/>
            <w:tcBorders>
              <w:top w:val="outset" w:sz="6" w:space="0" w:color="auto"/>
              <w:left w:val="nil"/>
              <w:bottom w:val="outset" w:sz="6" w:space="0" w:color="auto"/>
              <w:right w:val="nil"/>
            </w:tcBorders>
            <w:hideMark/>
          </w:tcPr>
          <w:p w14:paraId="3752EB06" w14:textId="77777777" w:rsidR="00057534" w:rsidRPr="00057534" w:rsidRDefault="00057534" w:rsidP="009C5ECE">
            <w:pPr>
              <w:spacing w:after="0" w:line="240" w:lineRule="auto"/>
              <w:jc w:val="both"/>
              <w:rPr>
                <w:rFonts w:ascii="Times New Roman" w:hAnsi="Times New Roman"/>
                <w:noProof/>
                <w:sz w:val="24"/>
                <w:szCs w:val="20"/>
                <w:lang w:val="en-US"/>
              </w:rPr>
            </w:pPr>
          </w:p>
        </w:tc>
      </w:tr>
      <w:tr w:rsidR="00057534" w:rsidRPr="00057534" w14:paraId="5DEBB4CA" w14:textId="77777777" w:rsidTr="009C5ECE">
        <w:tc>
          <w:tcPr>
            <w:tcW w:w="0" w:type="auto"/>
            <w:tcBorders>
              <w:top w:val="outset" w:sz="6" w:space="0" w:color="auto"/>
              <w:left w:val="nil"/>
              <w:bottom w:val="outset" w:sz="6" w:space="0" w:color="auto"/>
              <w:right w:val="nil"/>
            </w:tcBorders>
            <w:hideMark/>
          </w:tcPr>
          <w:p w14:paraId="7345F598" w14:textId="77777777" w:rsidR="00057534" w:rsidRPr="00057534" w:rsidRDefault="00057534" w:rsidP="009C5ECE">
            <w:pPr>
              <w:spacing w:after="0" w:line="240" w:lineRule="auto"/>
              <w:jc w:val="both"/>
              <w:rPr>
                <w:rFonts w:ascii="Times New Roman" w:hAnsi="Times New Roman"/>
                <w:noProof/>
                <w:sz w:val="24"/>
                <w:szCs w:val="20"/>
                <w:lang w:val="en-US"/>
              </w:rPr>
            </w:pPr>
          </w:p>
        </w:tc>
      </w:tr>
    </w:tbl>
    <w:p w14:paraId="3683A1CB"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2"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66"/>
        <w:gridCol w:w="6797"/>
      </w:tblGrid>
      <w:tr w:rsidR="00057534" w:rsidRPr="00057534" w14:paraId="3ADE2685" w14:textId="77777777" w:rsidTr="009C5ECE">
        <w:tc>
          <w:tcPr>
            <w:tcW w:w="1250" w:type="pct"/>
            <w:tcBorders>
              <w:top w:val="outset" w:sz="6" w:space="0" w:color="auto"/>
              <w:left w:val="outset" w:sz="6" w:space="0" w:color="auto"/>
              <w:bottom w:val="outset" w:sz="6" w:space="0" w:color="auto"/>
              <w:right w:val="outset" w:sz="6" w:space="0" w:color="auto"/>
            </w:tcBorders>
            <w:shd w:val="clear" w:color="auto" w:fill="D9D9D9"/>
            <w:noWrap/>
            <w:hideMark/>
          </w:tcPr>
          <w:p w14:paraId="72E2BE9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documents</w:t>
            </w:r>
          </w:p>
        </w:tc>
        <w:tc>
          <w:tcPr>
            <w:tcW w:w="3750" w:type="pct"/>
            <w:tcBorders>
              <w:top w:val="nil"/>
              <w:left w:val="outset" w:sz="6" w:space="0" w:color="auto"/>
              <w:bottom w:val="nil"/>
              <w:right w:val="nil"/>
            </w:tcBorders>
            <w:hideMark/>
          </w:tcPr>
          <w:p w14:paraId="7FB76D04"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 </w:t>
            </w:r>
          </w:p>
        </w:tc>
      </w:tr>
    </w:tbl>
    <w:p w14:paraId="77787DBA" w14:textId="77777777" w:rsidR="00057534" w:rsidRPr="00057534" w:rsidRDefault="00057534" w:rsidP="00057534">
      <w:pPr>
        <w:pStyle w:val="NormalWeb"/>
        <w:spacing w:before="0" w:beforeAutospacing="0" w:after="0" w:afterAutospacing="0"/>
        <w:jc w:val="both"/>
        <w:rPr>
          <w:b/>
          <w:bCs/>
          <w:noProof/>
          <w:lang w:val="en-US"/>
        </w:rPr>
      </w:pPr>
    </w:p>
    <w:p w14:paraId="647C385D"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lastRenderedPageBreak/>
        <w:t>Signatory/ies</w:t>
      </w:r>
    </w:p>
    <w:p w14:paraId="0C8B21ED" w14:textId="77777777" w:rsidR="00057534" w:rsidRPr="00057534" w:rsidRDefault="00057534" w:rsidP="00057534">
      <w:pPr>
        <w:pStyle w:val="NormalWeb"/>
        <w:spacing w:before="0" w:beforeAutospacing="0" w:after="0" w:afterAutospacing="0"/>
        <w:jc w:val="both"/>
        <w:rPr>
          <w:b/>
          <w:bCs/>
          <w:noProof/>
          <w:lang w:val="en-US"/>
        </w:rPr>
      </w:pPr>
    </w:p>
    <w:p w14:paraId="50A14847"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If the merchant is divided, the submission shall be signed by authorised persons of all divided undertakings.</w:t>
      </w:r>
    </w:p>
    <w:p w14:paraId="565EBB0F"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57"/>
        <w:gridCol w:w="2898"/>
      </w:tblGrid>
      <w:tr w:rsidR="00057534" w:rsidRPr="00057534" w14:paraId="4334A1C1" w14:textId="77777777" w:rsidTr="009C5ECE">
        <w:tc>
          <w:tcPr>
            <w:tcW w:w="3400" w:type="pct"/>
            <w:tcBorders>
              <w:top w:val="outset" w:sz="6" w:space="0" w:color="auto"/>
              <w:left w:val="outset" w:sz="6" w:space="0" w:color="auto"/>
              <w:bottom w:val="outset" w:sz="6" w:space="0" w:color="auto"/>
              <w:right w:val="outset" w:sz="6" w:space="0" w:color="auto"/>
            </w:tcBorders>
            <w:hideMark/>
          </w:tcPr>
          <w:p w14:paraId="0B3B248A"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Name, registration No. in the Enterprise Register of the merchant, given name, surname of the authorised person</w:t>
            </w:r>
          </w:p>
        </w:tc>
        <w:tc>
          <w:tcPr>
            <w:tcW w:w="1600" w:type="pct"/>
            <w:tcBorders>
              <w:top w:val="outset" w:sz="6" w:space="0" w:color="auto"/>
              <w:left w:val="outset" w:sz="6" w:space="0" w:color="auto"/>
              <w:bottom w:val="outset" w:sz="6" w:space="0" w:color="auto"/>
              <w:right w:val="outset" w:sz="6" w:space="0" w:color="auto"/>
            </w:tcBorders>
            <w:hideMark/>
          </w:tcPr>
          <w:p w14:paraId="76F57FCC"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Signature*</w:t>
            </w:r>
          </w:p>
        </w:tc>
      </w:tr>
      <w:tr w:rsidR="00057534" w:rsidRPr="00057534" w14:paraId="048A5507" w14:textId="77777777" w:rsidTr="009C5ECE">
        <w:tc>
          <w:tcPr>
            <w:tcW w:w="3400" w:type="pct"/>
            <w:tcBorders>
              <w:top w:val="outset" w:sz="6" w:space="0" w:color="auto"/>
              <w:left w:val="outset" w:sz="6" w:space="0" w:color="auto"/>
              <w:bottom w:val="outset" w:sz="6" w:space="0" w:color="auto"/>
              <w:right w:val="outset" w:sz="6" w:space="0" w:color="auto"/>
            </w:tcBorders>
            <w:hideMark/>
          </w:tcPr>
          <w:p w14:paraId="552E51A3" w14:textId="77777777" w:rsidR="00057534" w:rsidRPr="00057534" w:rsidRDefault="00057534" w:rsidP="009C5ECE">
            <w:pPr>
              <w:spacing w:after="0" w:line="240" w:lineRule="auto"/>
              <w:jc w:val="both"/>
              <w:rPr>
                <w:rFonts w:ascii="Times New Roman" w:hAnsi="Times New Roman"/>
                <w:noProof/>
                <w:sz w:val="24"/>
                <w:lang w:val="en-US"/>
              </w:rPr>
            </w:pPr>
          </w:p>
        </w:tc>
        <w:tc>
          <w:tcPr>
            <w:tcW w:w="1600" w:type="pct"/>
            <w:tcBorders>
              <w:top w:val="outset" w:sz="6" w:space="0" w:color="auto"/>
              <w:left w:val="outset" w:sz="6" w:space="0" w:color="auto"/>
              <w:bottom w:val="outset" w:sz="6" w:space="0" w:color="auto"/>
              <w:right w:val="outset" w:sz="6" w:space="0" w:color="auto"/>
            </w:tcBorders>
            <w:hideMark/>
          </w:tcPr>
          <w:p w14:paraId="6CFEC2F6" w14:textId="77777777" w:rsidR="00057534" w:rsidRPr="00057534" w:rsidRDefault="00057534" w:rsidP="009C5ECE">
            <w:pPr>
              <w:spacing w:after="0" w:line="240" w:lineRule="auto"/>
              <w:jc w:val="both"/>
              <w:rPr>
                <w:rFonts w:ascii="Times New Roman" w:hAnsi="Times New Roman"/>
                <w:noProof/>
                <w:sz w:val="24"/>
                <w:szCs w:val="20"/>
                <w:lang w:val="en-US"/>
              </w:rPr>
            </w:pPr>
          </w:p>
        </w:tc>
      </w:tr>
      <w:tr w:rsidR="00057534" w:rsidRPr="00057534" w14:paraId="04C4C474" w14:textId="77777777" w:rsidTr="009C5ECE">
        <w:tc>
          <w:tcPr>
            <w:tcW w:w="3400" w:type="pct"/>
            <w:tcBorders>
              <w:top w:val="outset" w:sz="6" w:space="0" w:color="auto"/>
              <w:left w:val="outset" w:sz="6" w:space="0" w:color="auto"/>
              <w:bottom w:val="outset" w:sz="6" w:space="0" w:color="auto"/>
              <w:right w:val="outset" w:sz="6" w:space="0" w:color="auto"/>
            </w:tcBorders>
            <w:hideMark/>
          </w:tcPr>
          <w:p w14:paraId="49EC922F" w14:textId="77777777" w:rsidR="00057534" w:rsidRPr="00057534" w:rsidRDefault="00057534" w:rsidP="009C5ECE">
            <w:pPr>
              <w:spacing w:after="0" w:line="240" w:lineRule="auto"/>
              <w:jc w:val="both"/>
              <w:rPr>
                <w:rFonts w:ascii="Times New Roman" w:hAnsi="Times New Roman"/>
                <w:noProof/>
                <w:sz w:val="24"/>
                <w:szCs w:val="20"/>
                <w:lang w:val="en-US"/>
              </w:rPr>
            </w:pPr>
          </w:p>
        </w:tc>
        <w:tc>
          <w:tcPr>
            <w:tcW w:w="1600" w:type="pct"/>
            <w:tcBorders>
              <w:top w:val="outset" w:sz="6" w:space="0" w:color="auto"/>
              <w:left w:val="outset" w:sz="6" w:space="0" w:color="auto"/>
              <w:bottom w:val="outset" w:sz="6" w:space="0" w:color="auto"/>
              <w:right w:val="outset" w:sz="6" w:space="0" w:color="auto"/>
            </w:tcBorders>
            <w:hideMark/>
          </w:tcPr>
          <w:p w14:paraId="13B0E819" w14:textId="77777777" w:rsidR="00057534" w:rsidRPr="00057534" w:rsidRDefault="00057534" w:rsidP="009C5ECE">
            <w:pPr>
              <w:spacing w:after="0" w:line="240" w:lineRule="auto"/>
              <w:jc w:val="both"/>
              <w:rPr>
                <w:rFonts w:ascii="Times New Roman" w:hAnsi="Times New Roman"/>
                <w:noProof/>
                <w:sz w:val="24"/>
                <w:szCs w:val="20"/>
                <w:lang w:val="en-US"/>
              </w:rPr>
            </w:pPr>
          </w:p>
        </w:tc>
      </w:tr>
    </w:tbl>
    <w:p w14:paraId="0BB1408E" w14:textId="77777777" w:rsidR="00057534" w:rsidRPr="00057534" w:rsidRDefault="00057534" w:rsidP="00057534">
      <w:pPr>
        <w:pStyle w:val="NormalWeb"/>
        <w:spacing w:before="0" w:beforeAutospacing="0" w:after="0" w:afterAutospacing="0"/>
        <w:jc w:val="both"/>
        <w:rPr>
          <w:noProof/>
          <w:lang w:val="en-US"/>
        </w:rPr>
      </w:pPr>
    </w:p>
    <w:p w14:paraId="2A0633B8"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Note. * The detail of the document “signature” shall not be completed if the electronic document has been prepared in accordance with the laws and regulations regarding drawing up of electronic documents.</w:t>
      </w:r>
    </w:p>
    <w:p w14:paraId="4AFAF328" w14:textId="77777777" w:rsidR="00057534" w:rsidRPr="00057534" w:rsidRDefault="00057534" w:rsidP="00057534">
      <w:pPr>
        <w:pStyle w:val="NormalWeb"/>
        <w:spacing w:before="0" w:beforeAutospacing="0" w:after="0" w:afterAutospacing="0"/>
        <w:jc w:val="both"/>
        <w:rPr>
          <w:noProof/>
          <w:lang w:val="en-US"/>
        </w:rPr>
      </w:pPr>
    </w:p>
    <w:p w14:paraId="184F3327" w14:textId="77777777" w:rsidR="00057534" w:rsidRPr="00057534" w:rsidRDefault="00057534" w:rsidP="00057534">
      <w:pPr>
        <w:pStyle w:val="NormalWeb"/>
        <w:spacing w:before="0" w:beforeAutospacing="0" w:after="0" w:afterAutospacing="0"/>
        <w:jc w:val="both"/>
        <w:rPr>
          <w:noProof/>
          <w:lang w:val="en-US"/>
        </w:rPr>
      </w:pPr>
      <w:r w:rsidRPr="00057534">
        <w:rPr>
          <w:noProof/>
          <w:lang w:val="en-US"/>
        </w:rPr>
        <w:t>Date, time</w:t>
      </w:r>
    </w:p>
    <w:p w14:paraId="316A2F0B"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2"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85"/>
        <w:gridCol w:w="254"/>
        <w:gridCol w:w="1140"/>
        <w:gridCol w:w="254"/>
        <w:gridCol w:w="1069"/>
        <w:gridCol w:w="254"/>
        <w:gridCol w:w="1113"/>
        <w:gridCol w:w="1704"/>
        <w:gridCol w:w="798"/>
        <w:gridCol w:w="798"/>
        <w:gridCol w:w="794"/>
      </w:tblGrid>
      <w:tr w:rsidR="00057534" w:rsidRPr="00057534" w14:paraId="3EB0CF3F" w14:textId="77777777" w:rsidTr="009C5ECE">
        <w:tc>
          <w:tcPr>
            <w:tcW w:w="489" w:type="pct"/>
            <w:tcBorders>
              <w:top w:val="outset" w:sz="6" w:space="0" w:color="auto"/>
              <w:left w:val="outset" w:sz="6" w:space="0" w:color="auto"/>
              <w:bottom w:val="outset" w:sz="6" w:space="0" w:color="auto"/>
              <w:right w:val="outset" w:sz="6" w:space="0" w:color="auto"/>
            </w:tcBorders>
            <w:shd w:val="clear" w:color="auto" w:fill="BFBFBF"/>
            <w:hideMark/>
          </w:tcPr>
          <w:p w14:paraId="519B849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Save</w:t>
            </w:r>
          </w:p>
        </w:tc>
        <w:tc>
          <w:tcPr>
            <w:tcW w:w="140" w:type="pct"/>
            <w:tcBorders>
              <w:top w:val="nil"/>
              <w:left w:val="outset" w:sz="6" w:space="0" w:color="auto"/>
              <w:bottom w:val="nil"/>
              <w:right w:val="outset" w:sz="6" w:space="0" w:color="auto"/>
            </w:tcBorders>
            <w:hideMark/>
          </w:tcPr>
          <w:p w14:paraId="563AC5FC" w14:textId="77777777" w:rsidR="00057534" w:rsidRPr="00057534" w:rsidRDefault="00057534" w:rsidP="009C5ECE">
            <w:pPr>
              <w:spacing w:after="0" w:line="240" w:lineRule="auto"/>
              <w:jc w:val="both"/>
              <w:rPr>
                <w:rFonts w:ascii="Times New Roman" w:hAnsi="Times New Roman"/>
                <w:noProof/>
                <w:sz w:val="24"/>
                <w:lang w:val="en-US"/>
              </w:rPr>
            </w:pPr>
          </w:p>
        </w:tc>
        <w:tc>
          <w:tcPr>
            <w:tcW w:w="629" w:type="pct"/>
            <w:tcBorders>
              <w:top w:val="outset" w:sz="6" w:space="0" w:color="auto"/>
              <w:left w:val="outset" w:sz="6" w:space="0" w:color="auto"/>
              <w:bottom w:val="outset" w:sz="6" w:space="0" w:color="auto"/>
              <w:right w:val="outset" w:sz="6" w:space="0" w:color="auto"/>
            </w:tcBorders>
            <w:shd w:val="clear" w:color="auto" w:fill="BFBFBF"/>
            <w:hideMark/>
          </w:tcPr>
          <w:p w14:paraId="27CA3DA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Approve</w:t>
            </w:r>
          </w:p>
        </w:tc>
        <w:tc>
          <w:tcPr>
            <w:tcW w:w="140" w:type="pct"/>
            <w:tcBorders>
              <w:top w:val="nil"/>
              <w:left w:val="outset" w:sz="6" w:space="0" w:color="auto"/>
              <w:bottom w:val="nil"/>
              <w:right w:val="outset" w:sz="6" w:space="0" w:color="auto"/>
            </w:tcBorders>
            <w:hideMark/>
          </w:tcPr>
          <w:p w14:paraId="14ACC342" w14:textId="77777777" w:rsidR="00057534" w:rsidRPr="00057534" w:rsidRDefault="00057534" w:rsidP="009C5ECE">
            <w:pPr>
              <w:spacing w:after="0" w:line="240" w:lineRule="auto"/>
              <w:jc w:val="both"/>
              <w:rPr>
                <w:rFonts w:ascii="Times New Roman" w:hAnsi="Times New Roman"/>
                <w:noProof/>
                <w:sz w:val="24"/>
                <w:lang w:val="en-US"/>
              </w:rPr>
            </w:pPr>
          </w:p>
        </w:tc>
        <w:tc>
          <w:tcPr>
            <w:tcW w:w="590" w:type="pct"/>
            <w:tcBorders>
              <w:top w:val="outset" w:sz="6" w:space="0" w:color="auto"/>
              <w:left w:val="outset" w:sz="6" w:space="0" w:color="auto"/>
              <w:bottom w:val="outset" w:sz="6" w:space="0" w:color="auto"/>
              <w:right w:val="outset" w:sz="6" w:space="0" w:color="auto"/>
            </w:tcBorders>
            <w:shd w:val="clear" w:color="auto" w:fill="BFBFBF"/>
            <w:hideMark/>
          </w:tcPr>
          <w:p w14:paraId="42CB714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 not complete</w:t>
            </w:r>
          </w:p>
        </w:tc>
        <w:tc>
          <w:tcPr>
            <w:tcW w:w="140" w:type="pct"/>
            <w:tcBorders>
              <w:top w:val="nil"/>
              <w:left w:val="outset" w:sz="6" w:space="0" w:color="auto"/>
              <w:bottom w:val="nil"/>
              <w:right w:val="outset" w:sz="6" w:space="0" w:color="auto"/>
            </w:tcBorders>
            <w:hideMark/>
          </w:tcPr>
          <w:p w14:paraId="11C664E7" w14:textId="77777777" w:rsidR="00057534" w:rsidRPr="00057534" w:rsidRDefault="00057534" w:rsidP="009C5ECE">
            <w:pPr>
              <w:spacing w:after="0" w:line="240" w:lineRule="auto"/>
              <w:jc w:val="both"/>
              <w:rPr>
                <w:rFonts w:ascii="Times New Roman" w:hAnsi="Times New Roman"/>
                <w:noProof/>
                <w:sz w:val="24"/>
                <w:lang w:val="en-US"/>
              </w:rPr>
            </w:pPr>
          </w:p>
        </w:tc>
        <w:tc>
          <w:tcPr>
            <w:tcW w:w="614" w:type="pct"/>
            <w:tcBorders>
              <w:top w:val="outset" w:sz="6" w:space="0" w:color="auto"/>
              <w:left w:val="outset" w:sz="6" w:space="0" w:color="auto"/>
              <w:bottom w:val="outset" w:sz="6" w:space="0" w:color="auto"/>
              <w:right w:val="outset" w:sz="6" w:space="0" w:color="auto"/>
            </w:tcBorders>
            <w:shd w:val="clear" w:color="auto" w:fill="BFBFBF"/>
            <w:hideMark/>
          </w:tcPr>
          <w:p w14:paraId="0319A1C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Return</w:t>
            </w:r>
          </w:p>
        </w:tc>
        <w:tc>
          <w:tcPr>
            <w:tcW w:w="940" w:type="pct"/>
            <w:tcBorders>
              <w:top w:val="nil"/>
              <w:left w:val="outset" w:sz="6" w:space="0" w:color="auto"/>
              <w:bottom w:val="nil"/>
              <w:right w:val="nil"/>
            </w:tcBorders>
          </w:tcPr>
          <w:p w14:paraId="0960EB93" w14:textId="77777777" w:rsidR="00057534" w:rsidRPr="00057534" w:rsidRDefault="00057534" w:rsidP="009C5ECE">
            <w:pPr>
              <w:spacing w:after="0" w:line="240" w:lineRule="auto"/>
              <w:jc w:val="both"/>
              <w:rPr>
                <w:rFonts w:ascii="Times New Roman" w:hAnsi="Times New Roman"/>
                <w:noProof/>
                <w:sz w:val="24"/>
                <w:lang w:val="en-US"/>
              </w:rPr>
            </w:pPr>
          </w:p>
        </w:tc>
        <w:tc>
          <w:tcPr>
            <w:tcW w:w="440" w:type="pct"/>
            <w:tcBorders>
              <w:top w:val="nil"/>
              <w:left w:val="nil"/>
              <w:bottom w:val="nil"/>
              <w:right w:val="nil"/>
            </w:tcBorders>
          </w:tcPr>
          <w:p w14:paraId="663A1F6C" w14:textId="77777777" w:rsidR="00057534" w:rsidRPr="00057534" w:rsidRDefault="00057534" w:rsidP="009C5ECE">
            <w:pPr>
              <w:spacing w:after="0" w:line="240" w:lineRule="auto"/>
              <w:jc w:val="both"/>
              <w:rPr>
                <w:rFonts w:ascii="Times New Roman" w:hAnsi="Times New Roman"/>
                <w:noProof/>
                <w:sz w:val="24"/>
                <w:lang w:val="en-US"/>
              </w:rPr>
            </w:pPr>
          </w:p>
        </w:tc>
        <w:tc>
          <w:tcPr>
            <w:tcW w:w="440" w:type="pct"/>
            <w:tcBorders>
              <w:top w:val="nil"/>
              <w:left w:val="nil"/>
              <w:bottom w:val="nil"/>
              <w:right w:val="nil"/>
            </w:tcBorders>
          </w:tcPr>
          <w:p w14:paraId="5ED46BD5" w14:textId="77777777" w:rsidR="00057534" w:rsidRPr="00057534" w:rsidRDefault="00057534" w:rsidP="009C5ECE">
            <w:pPr>
              <w:spacing w:after="0" w:line="240" w:lineRule="auto"/>
              <w:jc w:val="both"/>
              <w:rPr>
                <w:rFonts w:ascii="Times New Roman" w:hAnsi="Times New Roman"/>
                <w:noProof/>
                <w:sz w:val="24"/>
                <w:lang w:val="en-US"/>
              </w:rPr>
            </w:pPr>
          </w:p>
        </w:tc>
        <w:tc>
          <w:tcPr>
            <w:tcW w:w="440" w:type="pct"/>
            <w:tcBorders>
              <w:top w:val="nil"/>
              <w:left w:val="nil"/>
              <w:bottom w:val="nil"/>
              <w:right w:val="nil"/>
            </w:tcBorders>
          </w:tcPr>
          <w:p w14:paraId="1639B3BB" w14:textId="77777777" w:rsidR="00057534" w:rsidRPr="00057534" w:rsidRDefault="00057534" w:rsidP="009C5ECE">
            <w:pPr>
              <w:spacing w:after="0" w:line="240" w:lineRule="auto"/>
              <w:jc w:val="both"/>
              <w:rPr>
                <w:rFonts w:ascii="Times New Roman" w:hAnsi="Times New Roman"/>
                <w:noProof/>
                <w:sz w:val="24"/>
                <w:lang w:val="en-US"/>
              </w:rPr>
            </w:pPr>
          </w:p>
        </w:tc>
      </w:tr>
    </w:tbl>
    <w:p w14:paraId="200B7436" w14:textId="77777777" w:rsidR="00057534" w:rsidRPr="00057534" w:rsidRDefault="00057534" w:rsidP="00057534">
      <w:pPr>
        <w:spacing w:after="0" w:line="240" w:lineRule="auto"/>
        <w:jc w:val="both"/>
        <w:rPr>
          <w:rFonts w:ascii="Times New Roman" w:hAnsi="Times New Roman"/>
          <w:noProof/>
          <w:sz w:val="24"/>
          <w:lang w:val="en-US"/>
        </w:rPr>
      </w:pPr>
    </w:p>
    <w:p w14:paraId="72760AAA" w14:textId="77777777" w:rsidR="00057534" w:rsidRPr="00057534" w:rsidRDefault="00057534" w:rsidP="00057534">
      <w:pPr>
        <w:spacing w:after="0" w:line="240" w:lineRule="auto"/>
        <w:jc w:val="both"/>
        <w:rPr>
          <w:rFonts w:ascii="Times New Roman" w:hAnsi="Times New Roman"/>
          <w:noProof/>
          <w:sz w:val="24"/>
          <w:lang w:val="en-US"/>
        </w:rPr>
      </w:pPr>
    </w:p>
    <w:p w14:paraId="35840DCD" w14:textId="77777777" w:rsidR="00057534" w:rsidRPr="00057534" w:rsidRDefault="00057534" w:rsidP="00057534">
      <w:pPr>
        <w:tabs>
          <w:tab w:val="left" w:pos="7371"/>
        </w:tabs>
        <w:spacing w:after="0" w:line="240" w:lineRule="auto"/>
        <w:jc w:val="both"/>
        <w:rPr>
          <w:rFonts w:ascii="Times New Roman" w:hAnsi="Times New Roman"/>
          <w:noProof/>
          <w:sz w:val="24"/>
          <w:lang w:val="en-US"/>
        </w:rPr>
      </w:pPr>
      <w:r w:rsidRPr="00057534">
        <w:rPr>
          <w:rFonts w:ascii="Times New Roman" w:hAnsi="Times New Roman"/>
          <w:noProof/>
          <w:sz w:val="24"/>
          <w:lang w:val="en-US"/>
        </w:rPr>
        <w:t>Deputy Prime Minister, Minister for Economics</w:t>
      </w:r>
      <w:r w:rsidRPr="00057534">
        <w:rPr>
          <w:rFonts w:ascii="Times New Roman" w:hAnsi="Times New Roman"/>
          <w:noProof/>
          <w:sz w:val="24"/>
          <w:lang w:val="en-US"/>
        </w:rPr>
        <w:tab/>
        <w:t>Arvils Ašeradens</w:t>
      </w:r>
    </w:p>
    <w:p w14:paraId="261236A2" w14:textId="77777777" w:rsidR="00057534" w:rsidRPr="00057534" w:rsidRDefault="00057534" w:rsidP="00057534">
      <w:pPr>
        <w:rPr>
          <w:noProof/>
          <w:lang w:val="en-US"/>
        </w:rPr>
      </w:pPr>
      <w:r w:rsidRPr="00057534">
        <w:rPr>
          <w:noProof/>
          <w:lang w:val="en-US"/>
        </w:rPr>
        <w:br w:type="page"/>
      </w:r>
    </w:p>
    <w:p w14:paraId="23C6B16E" w14:textId="77777777" w:rsidR="00057534" w:rsidRPr="00057534" w:rsidRDefault="00057534" w:rsidP="00057534">
      <w:pPr>
        <w:spacing w:after="0" w:line="240" w:lineRule="auto"/>
        <w:jc w:val="both"/>
        <w:rPr>
          <w:rFonts w:ascii="Times New Roman" w:hAnsi="Times New Roman"/>
          <w:noProof/>
          <w:sz w:val="24"/>
          <w:lang w:val="en-US"/>
        </w:rPr>
      </w:pPr>
    </w:p>
    <w:p w14:paraId="189194DE" w14:textId="77777777" w:rsidR="00057534" w:rsidRPr="00057534" w:rsidRDefault="00057534" w:rsidP="00057534">
      <w:pPr>
        <w:spacing w:after="0" w:line="240" w:lineRule="auto"/>
        <w:jc w:val="right"/>
        <w:rPr>
          <w:rFonts w:ascii="Times New Roman" w:hAnsi="Times New Roman"/>
          <w:b/>
          <w:noProof/>
          <w:sz w:val="24"/>
          <w:lang w:val="en-US"/>
        </w:rPr>
      </w:pPr>
      <w:r w:rsidRPr="00057534">
        <w:rPr>
          <w:rFonts w:ascii="Times New Roman" w:hAnsi="Times New Roman"/>
          <w:b/>
          <w:noProof/>
          <w:sz w:val="24"/>
          <w:lang w:val="en-US"/>
        </w:rPr>
        <w:t>Annex 8</w:t>
      </w:r>
    </w:p>
    <w:p w14:paraId="2408BC33"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Cabinet Regulation No. 211</w:t>
      </w:r>
    </w:p>
    <w:p w14:paraId="7E28C92A" w14:textId="77777777" w:rsidR="00057534" w:rsidRPr="00057534" w:rsidRDefault="00057534" w:rsidP="00057534">
      <w:pPr>
        <w:spacing w:after="0" w:line="240" w:lineRule="auto"/>
        <w:jc w:val="right"/>
        <w:rPr>
          <w:rFonts w:ascii="Times New Roman" w:hAnsi="Times New Roman"/>
          <w:noProof/>
          <w:sz w:val="24"/>
          <w:lang w:val="en-US"/>
        </w:rPr>
      </w:pPr>
      <w:r w:rsidRPr="00057534">
        <w:rPr>
          <w:rFonts w:ascii="Times New Roman" w:hAnsi="Times New Roman"/>
          <w:noProof/>
          <w:sz w:val="24"/>
          <w:lang w:val="en-US"/>
        </w:rPr>
        <w:t>12 April 2016</w:t>
      </w:r>
      <w:bookmarkStart w:id="196" w:name="piel-1083166"/>
      <w:bookmarkStart w:id="197" w:name="piel8"/>
      <w:bookmarkEnd w:id="196"/>
      <w:bookmarkEnd w:id="197"/>
    </w:p>
    <w:p w14:paraId="7DBA4BE3" w14:textId="77777777" w:rsidR="00057534" w:rsidRPr="00057534" w:rsidRDefault="00057534" w:rsidP="00057534">
      <w:pPr>
        <w:pStyle w:val="labojumupamats"/>
        <w:spacing w:before="0" w:beforeAutospacing="0" w:after="0" w:afterAutospacing="0"/>
        <w:jc w:val="right"/>
        <w:rPr>
          <w:noProof/>
          <w:lang w:val="en-US"/>
        </w:rPr>
      </w:pPr>
      <w:r w:rsidRPr="00057534">
        <w:rPr>
          <w:noProof/>
          <w:lang w:val="en-US"/>
        </w:rPr>
        <w:t>[</w:t>
      </w:r>
      <w:r w:rsidRPr="00057534">
        <w:rPr>
          <w:i/>
          <w:iCs/>
          <w:noProof/>
          <w:lang w:val="en-US"/>
        </w:rPr>
        <w:t>10 May 2022</w:t>
      </w:r>
      <w:r w:rsidRPr="00057534">
        <w:rPr>
          <w:noProof/>
          <w:lang w:val="en-US"/>
        </w:rPr>
        <w:t>]</w:t>
      </w:r>
    </w:p>
    <w:p w14:paraId="6EFE3893" w14:textId="77777777" w:rsidR="00057534" w:rsidRPr="00057534" w:rsidRDefault="00057534" w:rsidP="00057534">
      <w:pPr>
        <w:spacing w:after="0" w:line="240" w:lineRule="auto"/>
        <w:jc w:val="both"/>
        <w:rPr>
          <w:rFonts w:ascii="Times New Roman" w:hAnsi="Times New Roman"/>
          <w:noProof/>
          <w:sz w:val="24"/>
          <w:lang w:val="en-US"/>
        </w:rPr>
      </w:pPr>
      <w:bookmarkStart w:id="198" w:name="1083167"/>
      <w:bookmarkStart w:id="199" w:name="n-1083167"/>
      <w:bookmarkEnd w:id="198"/>
      <w:bookmarkEnd w:id="199"/>
    </w:p>
    <w:p w14:paraId="29CD5C03" w14:textId="77777777" w:rsidR="00057534" w:rsidRPr="00057534" w:rsidRDefault="00057534" w:rsidP="00057534">
      <w:pPr>
        <w:spacing w:after="0" w:line="240" w:lineRule="auto"/>
        <w:jc w:val="both"/>
        <w:rPr>
          <w:rFonts w:ascii="Times New Roman" w:hAnsi="Times New Roman"/>
          <w:noProof/>
          <w:sz w:val="24"/>
          <w:lang w:val="en-US"/>
        </w:rPr>
      </w:pPr>
    </w:p>
    <w:p w14:paraId="464F9543" w14:textId="77777777" w:rsidR="00057534" w:rsidRPr="00057534" w:rsidRDefault="00057534" w:rsidP="00057534">
      <w:pPr>
        <w:spacing w:after="0" w:line="240" w:lineRule="auto"/>
        <w:jc w:val="center"/>
        <w:rPr>
          <w:rFonts w:ascii="Times New Roman" w:hAnsi="Times New Roman"/>
          <w:b/>
          <w:noProof/>
          <w:sz w:val="28"/>
          <w:lang w:val="en-US"/>
        </w:rPr>
      </w:pPr>
      <w:r w:rsidRPr="00057534">
        <w:rPr>
          <w:rFonts w:ascii="Times New Roman" w:hAnsi="Times New Roman"/>
          <w:b/>
          <w:noProof/>
          <w:sz w:val="28"/>
          <w:lang w:val="en-US"/>
        </w:rPr>
        <w:t>SUBMISSION FOR REPEATED CLASSIFICATION</w:t>
      </w:r>
    </w:p>
    <w:p w14:paraId="761E11B0" w14:textId="77777777" w:rsidR="00057534" w:rsidRPr="00057534" w:rsidRDefault="00057534" w:rsidP="00057534">
      <w:pPr>
        <w:spacing w:after="0" w:line="240" w:lineRule="auto"/>
        <w:jc w:val="both"/>
        <w:rPr>
          <w:rFonts w:ascii="Times New Roman" w:hAnsi="Times New Roman"/>
          <w:noProof/>
          <w:sz w:val="24"/>
          <w:lang w:val="en-US"/>
        </w:rPr>
      </w:pPr>
    </w:p>
    <w:p w14:paraId="7A9991C8" w14:textId="77777777" w:rsidR="00057534" w:rsidRPr="00057534" w:rsidRDefault="00057534" w:rsidP="00057534">
      <w:pPr>
        <w:spacing w:after="0" w:line="240" w:lineRule="auto"/>
        <w:jc w:val="both"/>
        <w:rPr>
          <w:rFonts w:ascii="Times New Roman" w:hAnsi="Times New Roman"/>
          <w:noProof/>
          <w:sz w:val="24"/>
          <w:lang w:val="en-US"/>
        </w:rPr>
      </w:pPr>
    </w:p>
    <w:p w14:paraId="707AA7CE" w14:textId="77777777" w:rsidR="00057534" w:rsidRPr="00057534" w:rsidRDefault="00057534" w:rsidP="00057534">
      <w:pPr>
        <w:pStyle w:val="NormalWeb"/>
        <w:spacing w:before="0" w:beforeAutospacing="0" w:after="0" w:afterAutospacing="0"/>
        <w:jc w:val="both"/>
        <w:rPr>
          <w:b/>
          <w:i/>
          <w:noProof/>
          <w:lang w:val="en-US"/>
        </w:rPr>
      </w:pPr>
      <w:r w:rsidRPr="00057534">
        <w:rPr>
          <w:b/>
          <w:i/>
          <w:noProof/>
          <w:lang w:val="en-US"/>
        </w:rPr>
        <w:t>Indications for completing the submission</w:t>
      </w:r>
    </w:p>
    <w:p w14:paraId="2C84774F" w14:textId="77777777" w:rsidR="00057534" w:rsidRPr="00057534" w:rsidRDefault="00057534" w:rsidP="00057534">
      <w:pPr>
        <w:pStyle w:val="NormalWeb"/>
        <w:spacing w:before="0" w:beforeAutospacing="0" w:after="0" w:afterAutospacing="0"/>
        <w:jc w:val="both"/>
        <w:rPr>
          <w:b/>
          <w:bCs/>
          <w:i/>
          <w:iCs/>
          <w:noProof/>
          <w:lang w:val="en-US"/>
        </w:rPr>
      </w:pPr>
    </w:p>
    <w:p w14:paraId="70E1D3B5"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If the submission is completed electronically, the submitter shall complete only non-marked fields. By approving the selection “Copy from the information in the official registers”, the fields will be automatically completed. Data in non-marked fields can be manually edited.</w:t>
      </w:r>
    </w:p>
    <w:p w14:paraId="2283C7EF" w14:textId="77777777" w:rsidR="00057534" w:rsidRPr="00057534" w:rsidRDefault="00057534" w:rsidP="00057534">
      <w:pPr>
        <w:pStyle w:val="NormalWeb"/>
        <w:spacing w:before="0" w:beforeAutospacing="0" w:after="0" w:afterAutospacing="0"/>
        <w:jc w:val="both"/>
        <w:rPr>
          <w:i/>
          <w:iCs/>
          <w:noProof/>
          <w:lang w:val="en-US"/>
        </w:rPr>
      </w:pPr>
    </w:p>
    <w:p w14:paraId="3499D4FF"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Data shall be completed for the previous 3 years or for such period on which the data are available.</w:t>
      </w:r>
    </w:p>
    <w:p w14:paraId="0C8D04D2" w14:textId="77777777" w:rsidR="00057534" w:rsidRPr="00057534" w:rsidRDefault="00057534" w:rsidP="00057534">
      <w:pPr>
        <w:pStyle w:val="NormalWeb"/>
        <w:spacing w:before="0" w:beforeAutospacing="0" w:after="0" w:afterAutospacing="0"/>
        <w:jc w:val="both"/>
        <w:rPr>
          <w:i/>
          <w:iCs/>
          <w:noProof/>
          <w:lang w:val="en-US"/>
        </w:rPr>
      </w:pPr>
    </w:p>
    <w:p w14:paraId="18FE9906"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Section I shall be completed by the employee of the CIS. The following sections shall be completed by the submitter.</w:t>
      </w:r>
    </w:p>
    <w:p w14:paraId="7A413F83" w14:textId="77777777" w:rsidR="00057534" w:rsidRPr="00057534" w:rsidRDefault="00057534" w:rsidP="00057534">
      <w:pPr>
        <w:pStyle w:val="NormalWeb"/>
        <w:spacing w:before="0" w:beforeAutospacing="0" w:after="0" w:afterAutospacing="0"/>
        <w:jc w:val="both"/>
        <w:rPr>
          <w:i/>
          <w:iCs/>
          <w:noProof/>
          <w:lang w:val="en-US"/>
        </w:rPr>
      </w:pPr>
    </w:p>
    <w:p w14:paraId="342E779B"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I. BASIC INFORMATION on the document</w:t>
      </w:r>
    </w:p>
    <w:p w14:paraId="75AF4840"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6D5A646D"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073C25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CIS registration number</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53F4B1E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2CE235B"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3FCBA48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Title of the document</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0274B84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Submission for repeated classification</w:t>
            </w:r>
          </w:p>
        </w:tc>
      </w:tr>
      <w:tr w:rsidR="00057534" w:rsidRPr="00057534" w14:paraId="320DB802"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92F304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Document type</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325CED7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New submission</w:t>
            </w:r>
          </w:p>
        </w:tc>
      </w:tr>
      <w:tr w:rsidR="00057534" w:rsidRPr="00057534" w14:paraId="5435A3B5"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358E1C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Document status</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13DB040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FDBC12C"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28D62E92"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Date of receipt</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3BC56C6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Assignment of the date</w:t>
            </w:r>
          </w:p>
        </w:tc>
      </w:tr>
      <w:tr w:rsidR="00057534" w:rsidRPr="00057534" w14:paraId="73DD833F"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C8E791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Record-keeping number</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10C86BD5" w14:textId="77777777" w:rsidR="00057534" w:rsidRPr="00057534" w:rsidRDefault="00057534" w:rsidP="009C5ECE">
            <w:pPr>
              <w:spacing w:after="0" w:line="240" w:lineRule="auto"/>
              <w:jc w:val="both"/>
              <w:rPr>
                <w:rFonts w:ascii="Times New Roman" w:hAnsi="Times New Roman"/>
                <w:noProof/>
                <w:sz w:val="24"/>
                <w:lang w:val="en-US"/>
              </w:rPr>
            </w:pPr>
          </w:p>
        </w:tc>
      </w:tr>
    </w:tbl>
    <w:p w14:paraId="140102EC" w14:textId="77777777" w:rsidR="00057534" w:rsidRPr="00057534" w:rsidRDefault="00057534" w:rsidP="00057534">
      <w:pPr>
        <w:pStyle w:val="NormalWeb"/>
        <w:spacing w:before="0" w:beforeAutospacing="0" w:after="0" w:afterAutospacing="0"/>
        <w:jc w:val="both"/>
        <w:rPr>
          <w:b/>
          <w:bCs/>
          <w:caps/>
          <w:noProof/>
          <w:lang w:val="en-US"/>
        </w:rPr>
      </w:pPr>
    </w:p>
    <w:p w14:paraId="05D9D51B"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II. Basic information on the MERCHANT</w:t>
      </w:r>
    </w:p>
    <w:p w14:paraId="10D11739"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0494FC7F"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07491D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Registration number assigned by the Enterprise Register</w:t>
            </w:r>
          </w:p>
        </w:tc>
        <w:tc>
          <w:tcPr>
            <w:tcW w:w="2500" w:type="pct"/>
            <w:tcBorders>
              <w:top w:val="outset" w:sz="6" w:space="0" w:color="auto"/>
              <w:left w:val="outset" w:sz="6" w:space="0" w:color="auto"/>
              <w:bottom w:val="outset" w:sz="6" w:space="0" w:color="auto"/>
              <w:right w:val="outset" w:sz="6" w:space="0" w:color="auto"/>
            </w:tcBorders>
            <w:hideMark/>
          </w:tcPr>
          <w:p w14:paraId="530BBE6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F98ACAE"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2A73DA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Name</w:t>
            </w:r>
          </w:p>
        </w:tc>
        <w:tc>
          <w:tcPr>
            <w:tcW w:w="2500" w:type="pct"/>
            <w:tcBorders>
              <w:top w:val="outset" w:sz="6" w:space="0" w:color="auto"/>
              <w:left w:val="outset" w:sz="6" w:space="0" w:color="auto"/>
              <w:bottom w:val="outset" w:sz="6" w:space="0" w:color="auto"/>
              <w:right w:val="outset" w:sz="6" w:space="0" w:color="auto"/>
            </w:tcBorders>
            <w:hideMark/>
          </w:tcPr>
          <w:p w14:paraId="44F4D4E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768AAAA"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1F259EB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BKR number</w:t>
            </w:r>
          </w:p>
        </w:tc>
        <w:tc>
          <w:tcPr>
            <w:tcW w:w="2500" w:type="pct"/>
            <w:tcBorders>
              <w:top w:val="outset" w:sz="6" w:space="0" w:color="auto"/>
              <w:left w:val="outset" w:sz="6" w:space="0" w:color="auto"/>
              <w:bottom w:val="outset" w:sz="6" w:space="0" w:color="auto"/>
              <w:right w:val="outset" w:sz="6" w:space="0" w:color="auto"/>
            </w:tcBorders>
            <w:hideMark/>
          </w:tcPr>
          <w:p w14:paraId="01460CE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65B465F"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05682BE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Date of BKR registration</w:t>
            </w:r>
          </w:p>
        </w:tc>
        <w:tc>
          <w:tcPr>
            <w:tcW w:w="2500" w:type="pct"/>
            <w:tcBorders>
              <w:top w:val="outset" w:sz="6" w:space="0" w:color="auto"/>
              <w:left w:val="outset" w:sz="6" w:space="0" w:color="auto"/>
              <w:bottom w:val="outset" w:sz="6" w:space="0" w:color="auto"/>
              <w:right w:val="outset" w:sz="6" w:space="0" w:color="auto"/>
            </w:tcBorders>
            <w:hideMark/>
          </w:tcPr>
          <w:p w14:paraId="086A055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r>
      <w:tr w:rsidR="00057534" w:rsidRPr="00057534" w14:paraId="1FFE97F7"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56A7A911"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Type of the merchant</w:t>
            </w:r>
          </w:p>
        </w:tc>
        <w:tc>
          <w:tcPr>
            <w:tcW w:w="2500" w:type="pct"/>
            <w:tcBorders>
              <w:top w:val="outset" w:sz="6" w:space="0" w:color="auto"/>
              <w:left w:val="outset" w:sz="6" w:space="0" w:color="auto"/>
              <w:bottom w:val="outset" w:sz="6" w:space="0" w:color="auto"/>
              <w:right w:val="outset" w:sz="6" w:space="0" w:color="auto"/>
            </w:tcBorders>
            <w:hideMark/>
          </w:tcPr>
          <w:p w14:paraId="790DC2F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CD20E5F"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0518A4C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Legal address</w:t>
            </w:r>
          </w:p>
        </w:tc>
        <w:tc>
          <w:tcPr>
            <w:tcW w:w="2500" w:type="pct"/>
            <w:tcBorders>
              <w:top w:val="outset" w:sz="6" w:space="0" w:color="auto"/>
              <w:left w:val="outset" w:sz="6" w:space="0" w:color="auto"/>
              <w:bottom w:val="outset" w:sz="6" w:space="0" w:color="auto"/>
              <w:right w:val="outset" w:sz="6" w:space="0" w:color="auto"/>
            </w:tcBorders>
            <w:shd w:val="clear" w:color="auto" w:fill="F2F2F2"/>
            <w:hideMark/>
          </w:tcPr>
          <w:p w14:paraId="1D76ACDB" w14:textId="77777777" w:rsidR="00057534" w:rsidRPr="00057534" w:rsidRDefault="00057534" w:rsidP="009C5ECE">
            <w:pPr>
              <w:spacing w:after="0" w:line="240" w:lineRule="auto"/>
              <w:jc w:val="both"/>
              <w:rPr>
                <w:rFonts w:ascii="Times New Roman" w:hAnsi="Times New Roman"/>
                <w:noProof/>
                <w:sz w:val="24"/>
                <w:lang w:val="en-US"/>
              </w:rPr>
            </w:pPr>
          </w:p>
        </w:tc>
      </w:tr>
    </w:tbl>
    <w:p w14:paraId="517E30EC"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0FA785E1" w14:textId="77777777" w:rsidTr="009C5ECE">
        <w:tc>
          <w:tcPr>
            <w:tcW w:w="2091" w:type="pct"/>
            <w:tcBorders>
              <w:bottom w:val="single" w:sz="6" w:space="0" w:color="auto"/>
            </w:tcBorders>
            <w:hideMark/>
          </w:tcPr>
          <w:p w14:paraId="7127A27A"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hideMark/>
          </w:tcPr>
          <w:p w14:paraId="18910CD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27AE6DD"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28C7CB6D"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13D3E167" w14:textId="77777777" w:rsidR="00057534" w:rsidRPr="00057534" w:rsidRDefault="00057534" w:rsidP="009C5ECE">
            <w:pPr>
              <w:spacing w:after="0" w:line="240" w:lineRule="auto"/>
              <w:jc w:val="both"/>
              <w:rPr>
                <w:rFonts w:ascii="Times New Roman" w:hAnsi="Times New Roman"/>
                <w:noProof/>
                <w:sz w:val="24"/>
                <w:lang w:val="en-US"/>
              </w:rPr>
            </w:pPr>
          </w:p>
        </w:tc>
      </w:tr>
    </w:tbl>
    <w:p w14:paraId="7FF779D5" w14:textId="77777777" w:rsidR="00057534" w:rsidRPr="00057534" w:rsidRDefault="00057534" w:rsidP="00057534">
      <w:pPr>
        <w:pStyle w:val="NormalWeb"/>
        <w:spacing w:before="0" w:beforeAutospacing="0" w:after="0" w:afterAutospacing="0"/>
        <w:jc w:val="both"/>
        <w:rPr>
          <w:i/>
          <w:iCs/>
          <w:noProof/>
          <w:lang w:val="en-US"/>
        </w:rPr>
      </w:pPr>
    </w:p>
    <w:p w14:paraId="5409E081"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 xml:space="preserve">Here and hereinafter, if the form is completed electronically, after entering the registration number assigned by the Enterprise Register the automatic completion of other fields shall be initiated by clicking on “Copy from the information in the official registers”. If data do not correspond to the actual situation, they cannot be edited in non-marked fields. If the submitter </w:t>
      </w:r>
      <w:r w:rsidRPr="00057534">
        <w:rPr>
          <w:i/>
          <w:noProof/>
          <w:lang w:val="en-US"/>
        </w:rPr>
        <w:lastRenderedPageBreak/>
        <w:t>has made the abovementioned corrections, documentary proof for the justification of changes must be appended to the submission.</w:t>
      </w:r>
    </w:p>
    <w:p w14:paraId="19F6A615" w14:textId="77777777" w:rsidR="00057534" w:rsidRPr="00057534" w:rsidRDefault="00057534" w:rsidP="00057534">
      <w:pPr>
        <w:pStyle w:val="NormalWeb"/>
        <w:spacing w:before="0" w:beforeAutospacing="0" w:after="0" w:afterAutospacing="0"/>
        <w:jc w:val="both"/>
        <w:rPr>
          <w:noProof/>
          <w:lang w:val="en-US"/>
        </w:rPr>
      </w:pPr>
    </w:p>
    <w:p w14:paraId="264E38B7" w14:textId="77777777" w:rsidR="00057534" w:rsidRPr="00057534" w:rsidRDefault="00057534" w:rsidP="00057534">
      <w:pPr>
        <w:pStyle w:val="NormalWeb"/>
        <w:spacing w:before="0" w:beforeAutospacing="0" w:after="0" w:afterAutospacing="0"/>
        <w:jc w:val="center"/>
        <w:rPr>
          <w:b/>
          <w:caps/>
          <w:noProof/>
          <w:lang w:val="en-US"/>
        </w:rPr>
      </w:pPr>
      <w:r w:rsidRPr="00057534">
        <w:rPr>
          <w:b/>
          <w:caps/>
          <w:noProof/>
          <w:lang w:val="en-US"/>
        </w:rPr>
        <w:t>III. Qualification Information</w:t>
      </w:r>
    </w:p>
    <w:p w14:paraId="21E28A17" w14:textId="77777777" w:rsidR="00057534" w:rsidRPr="00057534" w:rsidRDefault="00057534" w:rsidP="00057534">
      <w:pPr>
        <w:pStyle w:val="NormalWeb"/>
        <w:spacing w:before="0" w:beforeAutospacing="0" w:after="0" w:afterAutospacing="0"/>
        <w:jc w:val="both"/>
        <w:rPr>
          <w:b/>
          <w:bCs/>
          <w:caps/>
          <w:noProof/>
          <w:lang w:val="en-US"/>
        </w:rPr>
      </w:pPr>
    </w:p>
    <w:p w14:paraId="0AD86462"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1. Financial data*</w:t>
      </w:r>
    </w:p>
    <w:p w14:paraId="2A8FB6C7"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88"/>
        <w:gridCol w:w="2173"/>
        <w:gridCol w:w="1992"/>
        <w:gridCol w:w="1902"/>
      </w:tblGrid>
      <w:tr w:rsidR="00057534" w:rsidRPr="00057534" w14:paraId="42FAAA5B" w14:textId="77777777" w:rsidTr="009C5ECE">
        <w:tc>
          <w:tcPr>
            <w:tcW w:w="1650" w:type="pct"/>
            <w:vMerge w:val="restart"/>
            <w:tcBorders>
              <w:top w:val="outset" w:sz="6" w:space="0" w:color="auto"/>
              <w:left w:val="outset" w:sz="6" w:space="0" w:color="auto"/>
              <w:bottom w:val="outset" w:sz="6" w:space="0" w:color="auto"/>
              <w:right w:val="outset" w:sz="6" w:space="0" w:color="auto"/>
            </w:tcBorders>
            <w:shd w:val="clear" w:color="auto" w:fill="F2F2F2"/>
            <w:hideMark/>
          </w:tcPr>
          <w:p w14:paraId="6663CC74"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Reporting year</w:t>
            </w:r>
          </w:p>
          <w:p w14:paraId="1DA76804"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drawing>
                <wp:inline distT="0" distB="0" distL="0" distR="0" wp14:anchorId="7E8BBBC0" wp14:editId="51AEA810">
                  <wp:extent cx="952500" cy="28575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p w14:paraId="3A4E2E2E"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Indicator</w:t>
            </w:r>
          </w:p>
        </w:tc>
        <w:tc>
          <w:tcPr>
            <w:tcW w:w="1200" w:type="pct"/>
            <w:tcBorders>
              <w:top w:val="outset" w:sz="6" w:space="0" w:color="auto"/>
              <w:left w:val="outset" w:sz="6" w:space="0" w:color="auto"/>
              <w:bottom w:val="outset" w:sz="6" w:space="0" w:color="auto"/>
              <w:right w:val="outset" w:sz="6" w:space="0" w:color="auto"/>
            </w:tcBorders>
            <w:shd w:val="clear" w:color="auto" w:fill="F2F2F2"/>
            <w:hideMark/>
          </w:tcPr>
          <w:p w14:paraId="644E748C" w14:textId="77777777" w:rsidR="00057534" w:rsidRPr="00057534" w:rsidRDefault="00057534" w:rsidP="009C5ECE">
            <w:pPr>
              <w:spacing w:after="0" w:line="240" w:lineRule="auto"/>
              <w:jc w:val="center"/>
              <w:rPr>
                <w:rFonts w:ascii="Times New Roman" w:hAnsi="Times New Roman"/>
                <w:i/>
                <w:noProof/>
                <w:sz w:val="24"/>
                <w:lang w:val="en-US"/>
              </w:rPr>
            </w:pPr>
            <w:r w:rsidRPr="00057534">
              <w:rPr>
                <w:rFonts w:ascii="Times New Roman" w:hAnsi="Times New Roman"/>
                <w:i/>
                <w:noProof/>
                <w:sz w:val="24"/>
                <w:lang w:val="en-US"/>
              </w:rPr>
              <w:t>euros</w:t>
            </w:r>
          </w:p>
        </w:tc>
        <w:tc>
          <w:tcPr>
            <w:tcW w:w="1100" w:type="pct"/>
            <w:tcBorders>
              <w:top w:val="outset" w:sz="6" w:space="0" w:color="auto"/>
              <w:left w:val="outset" w:sz="6" w:space="0" w:color="auto"/>
              <w:bottom w:val="outset" w:sz="6" w:space="0" w:color="auto"/>
              <w:right w:val="outset" w:sz="6" w:space="0" w:color="auto"/>
            </w:tcBorders>
            <w:shd w:val="clear" w:color="auto" w:fill="F2F2F2"/>
            <w:hideMark/>
          </w:tcPr>
          <w:p w14:paraId="30DA16E5" w14:textId="77777777" w:rsidR="00057534" w:rsidRPr="00057534" w:rsidRDefault="00057534" w:rsidP="009C5ECE">
            <w:pPr>
              <w:spacing w:after="0" w:line="240" w:lineRule="auto"/>
              <w:jc w:val="center"/>
              <w:rPr>
                <w:rFonts w:ascii="Times New Roman" w:hAnsi="Times New Roman"/>
                <w:i/>
                <w:noProof/>
                <w:sz w:val="24"/>
                <w:lang w:val="en-US"/>
              </w:rPr>
            </w:pPr>
            <w:r w:rsidRPr="00057534">
              <w:rPr>
                <w:rFonts w:ascii="Times New Roman" w:hAnsi="Times New Roman"/>
                <w:i/>
                <w:noProof/>
                <w:sz w:val="24"/>
                <w:lang w:val="en-US"/>
              </w:rPr>
              <w:t>euros</w:t>
            </w:r>
          </w:p>
        </w:tc>
        <w:tc>
          <w:tcPr>
            <w:tcW w:w="1050" w:type="pct"/>
            <w:tcBorders>
              <w:top w:val="outset" w:sz="6" w:space="0" w:color="auto"/>
              <w:left w:val="outset" w:sz="6" w:space="0" w:color="auto"/>
              <w:bottom w:val="outset" w:sz="6" w:space="0" w:color="auto"/>
              <w:right w:val="outset" w:sz="6" w:space="0" w:color="auto"/>
            </w:tcBorders>
            <w:shd w:val="clear" w:color="auto" w:fill="F2F2F2"/>
            <w:hideMark/>
          </w:tcPr>
          <w:p w14:paraId="39AD2895" w14:textId="77777777" w:rsidR="00057534" w:rsidRPr="00057534" w:rsidRDefault="00057534" w:rsidP="009C5ECE">
            <w:pPr>
              <w:spacing w:after="0" w:line="240" w:lineRule="auto"/>
              <w:jc w:val="center"/>
              <w:rPr>
                <w:rFonts w:ascii="Times New Roman" w:hAnsi="Times New Roman"/>
                <w:i/>
                <w:noProof/>
                <w:sz w:val="24"/>
                <w:lang w:val="en-US"/>
              </w:rPr>
            </w:pPr>
            <w:r w:rsidRPr="00057534">
              <w:rPr>
                <w:rFonts w:ascii="Times New Roman" w:hAnsi="Times New Roman"/>
                <w:i/>
                <w:noProof/>
                <w:sz w:val="24"/>
                <w:lang w:val="en-US"/>
              </w:rPr>
              <w:t>euros</w:t>
            </w:r>
          </w:p>
        </w:tc>
      </w:tr>
      <w:tr w:rsidR="00057534" w:rsidRPr="00057534" w14:paraId="4DBE0919" w14:textId="77777777" w:rsidTr="009C5ECE">
        <w:tc>
          <w:tcPr>
            <w:tcW w:w="1650" w:type="pct"/>
            <w:vMerge/>
            <w:tcBorders>
              <w:top w:val="outset" w:sz="6" w:space="0" w:color="auto"/>
              <w:left w:val="outset" w:sz="6" w:space="0" w:color="auto"/>
              <w:bottom w:val="outset" w:sz="6" w:space="0" w:color="auto"/>
              <w:right w:val="outset" w:sz="6" w:space="0" w:color="auto"/>
            </w:tcBorders>
            <w:vAlign w:val="center"/>
            <w:hideMark/>
          </w:tcPr>
          <w:p w14:paraId="256630D0" w14:textId="77777777" w:rsidR="00057534" w:rsidRPr="00057534" w:rsidRDefault="00057534" w:rsidP="009C5ECE">
            <w:pPr>
              <w:spacing w:after="0" w:line="240" w:lineRule="auto"/>
              <w:jc w:val="center"/>
              <w:rPr>
                <w:rFonts w:ascii="Times New Roman" w:hAnsi="Times New Roman"/>
                <w:noProof/>
                <w:sz w:val="24"/>
                <w:szCs w:val="24"/>
                <w:lang w:val="en-US"/>
              </w:rPr>
            </w:pPr>
          </w:p>
        </w:tc>
        <w:tc>
          <w:tcPr>
            <w:tcW w:w="1200" w:type="pct"/>
            <w:tcBorders>
              <w:top w:val="outset" w:sz="6" w:space="0" w:color="auto"/>
              <w:left w:val="outset" w:sz="6" w:space="0" w:color="auto"/>
              <w:bottom w:val="outset" w:sz="6" w:space="0" w:color="auto"/>
              <w:right w:val="outset" w:sz="6" w:space="0" w:color="auto"/>
            </w:tcBorders>
            <w:shd w:val="clear" w:color="auto" w:fill="F2F2F2"/>
            <w:hideMark/>
          </w:tcPr>
          <w:p w14:paraId="5C6B678A"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100" w:type="pct"/>
            <w:tcBorders>
              <w:top w:val="outset" w:sz="6" w:space="0" w:color="auto"/>
              <w:left w:val="outset" w:sz="6" w:space="0" w:color="auto"/>
              <w:bottom w:val="outset" w:sz="6" w:space="0" w:color="auto"/>
              <w:right w:val="outset" w:sz="6" w:space="0" w:color="auto"/>
            </w:tcBorders>
            <w:shd w:val="clear" w:color="auto" w:fill="F2F2F2"/>
            <w:hideMark/>
          </w:tcPr>
          <w:p w14:paraId="1F6FFA04"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50" w:type="pct"/>
            <w:tcBorders>
              <w:top w:val="outset" w:sz="6" w:space="0" w:color="auto"/>
              <w:left w:val="outset" w:sz="6" w:space="0" w:color="auto"/>
              <w:bottom w:val="outset" w:sz="6" w:space="0" w:color="auto"/>
              <w:right w:val="outset" w:sz="6" w:space="0" w:color="auto"/>
            </w:tcBorders>
            <w:shd w:val="clear" w:color="auto" w:fill="F2F2F2"/>
            <w:hideMark/>
          </w:tcPr>
          <w:p w14:paraId="25D73FF9"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r>
      <w:tr w:rsidR="00057534" w:rsidRPr="00057534" w14:paraId="675B719A" w14:textId="77777777" w:rsidTr="009C5ECE">
        <w:tc>
          <w:tcPr>
            <w:tcW w:w="1650" w:type="pct"/>
            <w:tcBorders>
              <w:top w:val="outset" w:sz="6" w:space="0" w:color="auto"/>
              <w:left w:val="outset" w:sz="6" w:space="0" w:color="auto"/>
              <w:bottom w:val="outset" w:sz="6" w:space="0" w:color="auto"/>
              <w:right w:val="outset" w:sz="6" w:space="0" w:color="auto"/>
            </w:tcBorders>
            <w:hideMark/>
          </w:tcPr>
          <w:p w14:paraId="0E6FF58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 xml:space="preserve">Equity capital </w:t>
            </w:r>
            <w:r w:rsidRPr="00057534">
              <w:rPr>
                <w:rFonts w:ascii="Times New Roman" w:hAnsi="Times New Roman"/>
                <w:i/>
                <w:noProof/>
                <w:sz w:val="24"/>
                <w:lang w:val="en-US"/>
              </w:rPr>
              <w:t>(in the composition of the balance sheet liability)</w:t>
            </w:r>
          </w:p>
        </w:tc>
        <w:tc>
          <w:tcPr>
            <w:tcW w:w="1200" w:type="pct"/>
            <w:tcBorders>
              <w:top w:val="outset" w:sz="6" w:space="0" w:color="auto"/>
              <w:left w:val="outset" w:sz="6" w:space="0" w:color="auto"/>
              <w:bottom w:val="outset" w:sz="6" w:space="0" w:color="auto"/>
              <w:right w:val="outset" w:sz="6" w:space="0" w:color="auto"/>
            </w:tcBorders>
          </w:tcPr>
          <w:p w14:paraId="782AEFAA" w14:textId="77777777" w:rsidR="00057534" w:rsidRPr="00057534" w:rsidRDefault="00057534" w:rsidP="009C5ECE">
            <w:pPr>
              <w:spacing w:after="0" w:line="240" w:lineRule="auto"/>
              <w:jc w:val="both"/>
              <w:rPr>
                <w:rFonts w:ascii="Times New Roman" w:hAnsi="Times New Roman"/>
                <w:noProof/>
                <w:sz w:val="24"/>
                <w:lang w:val="en-US"/>
              </w:rPr>
            </w:pPr>
          </w:p>
        </w:tc>
        <w:tc>
          <w:tcPr>
            <w:tcW w:w="1100" w:type="pct"/>
            <w:tcBorders>
              <w:top w:val="outset" w:sz="6" w:space="0" w:color="auto"/>
              <w:left w:val="outset" w:sz="6" w:space="0" w:color="auto"/>
              <w:bottom w:val="outset" w:sz="6" w:space="0" w:color="auto"/>
              <w:right w:val="outset" w:sz="6" w:space="0" w:color="auto"/>
            </w:tcBorders>
          </w:tcPr>
          <w:p w14:paraId="223952BB" w14:textId="77777777" w:rsidR="00057534" w:rsidRPr="00057534" w:rsidRDefault="00057534" w:rsidP="009C5ECE">
            <w:pPr>
              <w:spacing w:after="0" w:line="240" w:lineRule="auto"/>
              <w:jc w:val="both"/>
              <w:rPr>
                <w:rFonts w:ascii="Times New Roman" w:hAnsi="Times New Roman"/>
                <w:noProof/>
                <w:sz w:val="24"/>
                <w:lang w:val="en-US"/>
              </w:rPr>
            </w:pPr>
          </w:p>
        </w:tc>
        <w:tc>
          <w:tcPr>
            <w:tcW w:w="1050" w:type="pct"/>
            <w:tcBorders>
              <w:top w:val="outset" w:sz="6" w:space="0" w:color="auto"/>
              <w:left w:val="outset" w:sz="6" w:space="0" w:color="auto"/>
              <w:bottom w:val="outset" w:sz="6" w:space="0" w:color="auto"/>
              <w:right w:val="outset" w:sz="6" w:space="0" w:color="auto"/>
            </w:tcBorders>
          </w:tcPr>
          <w:p w14:paraId="0C27A11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C1A6AAA" w14:textId="77777777" w:rsidTr="009C5ECE">
        <w:tc>
          <w:tcPr>
            <w:tcW w:w="1650" w:type="pct"/>
            <w:tcBorders>
              <w:top w:val="outset" w:sz="6" w:space="0" w:color="auto"/>
              <w:left w:val="outset" w:sz="6" w:space="0" w:color="auto"/>
              <w:bottom w:val="outset" w:sz="6" w:space="0" w:color="auto"/>
              <w:right w:val="outset" w:sz="6" w:space="0" w:color="auto"/>
            </w:tcBorders>
            <w:hideMark/>
          </w:tcPr>
          <w:p w14:paraId="3A220C0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 xml:space="preserve">Assets </w:t>
            </w:r>
            <w:r w:rsidRPr="00057534">
              <w:rPr>
                <w:rFonts w:ascii="Times New Roman" w:hAnsi="Times New Roman"/>
                <w:i/>
                <w:noProof/>
                <w:sz w:val="24"/>
                <w:lang w:val="en-US"/>
              </w:rPr>
              <w:t>(total amount of assets in the balance sheet)</w:t>
            </w:r>
          </w:p>
        </w:tc>
        <w:tc>
          <w:tcPr>
            <w:tcW w:w="1200" w:type="pct"/>
            <w:tcBorders>
              <w:top w:val="outset" w:sz="6" w:space="0" w:color="auto"/>
              <w:left w:val="outset" w:sz="6" w:space="0" w:color="auto"/>
              <w:bottom w:val="outset" w:sz="6" w:space="0" w:color="auto"/>
              <w:right w:val="outset" w:sz="6" w:space="0" w:color="auto"/>
            </w:tcBorders>
          </w:tcPr>
          <w:p w14:paraId="4733E4F2" w14:textId="77777777" w:rsidR="00057534" w:rsidRPr="00057534" w:rsidRDefault="00057534" w:rsidP="009C5ECE">
            <w:pPr>
              <w:spacing w:after="0" w:line="240" w:lineRule="auto"/>
              <w:jc w:val="both"/>
              <w:rPr>
                <w:rFonts w:ascii="Times New Roman" w:hAnsi="Times New Roman"/>
                <w:noProof/>
                <w:sz w:val="24"/>
                <w:lang w:val="en-US"/>
              </w:rPr>
            </w:pPr>
          </w:p>
        </w:tc>
        <w:tc>
          <w:tcPr>
            <w:tcW w:w="1100" w:type="pct"/>
            <w:tcBorders>
              <w:top w:val="outset" w:sz="6" w:space="0" w:color="auto"/>
              <w:left w:val="outset" w:sz="6" w:space="0" w:color="auto"/>
              <w:bottom w:val="outset" w:sz="6" w:space="0" w:color="auto"/>
              <w:right w:val="outset" w:sz="6" w:space="0" w:color="auto"/>
            </w:tcBorders>
          </w:tcPr>
          <w:p w14:paraId="2CE2FC8B" w14:textId="77777777" w:rsidR="00057534" w:rsidRPr="00057534" w:rsidRDefault="00057534" w:rsidP="009C5ECE">
            <w:pPr>
              <w:spacing w:after="0" w:line="240" w:lineRule="auto"/>
              <w:jc w:val="both"/>
              <w:rPr>
                <w:rFonts w:ascii="Times New Roman" w:hAnsi="Times New Roman"/>
                <w:noProof/>
                <w:sz w:val="24"/>
                <w:lang w:val="en-US"/>
              </w:rPr>
            </w:pPr>
          </w:p>
        </w:tc>
        <w:tc>
          <w:tcPr>
            <w:tcW w:w="1050" w:type="pct"/>
            <w:tcBorders>
              <w:top w:val="outset" w:sz="6" w:space="0" w:color="auto"/>
              <w:left w:val="outset" w:sz="6" w:space="0" w:color="auto"/>
              <w:bottom w:val="outset" w:sz="6" w:space="0" w:color="auto"/>
              <w:right w:val="outset" w:sz="6" w:space="0" w:color="auto"/>
            </w:tcBorders>
          </w:tcPr>
          <w:p w14:paraId="1AFF382A" w14:textId="77777777" w:rsidR="00057534" w:rsidRPr="00057534" w:rsidRDefault="00057534" w:rsidP="009C5ECE">
            <w:pPr>
              <w:spacing w:after="0" w:line="240" w:lineRule="auto"/>
              <w:jc w:val="both"/>
              <w:rPr>
                <w:rFonts w:ascii="Times New Roman" w:hAnsi="Times New Roman"/>
                <w:noProof/>
                <w:sz w:val="24"/>
                <w:lang w:val="en-US"/>
              </w:rPr>
            </w:pPr>
          </w:p>
        </w:tc>
      </w:tr>
    </w:tbl>
    <w:p w14:paraId="2C7AD992"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135A8A7D" w14:textId="77777777" w:rsidTr="009C5ECE">
        <w:tc>
          <w:tcPr>
            <w:tcW w:w="2091" w:type="pct"/>
            <w:tcBorders>
              <w:bottom w:val="single" w:sz="6" w:space="0" w:color="auto"/>
            </w:tcBorders>
          </w:tcPr>
          <w:p w14:paraId="7FF97965"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tcPr>
          <w:p w14:paraId="20B3233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7BF9CC8"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137F95E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20A6BD79" w14:textId="77777777" w:rsidR="00057534" w:rsidRPr="00057534" w:rsidRDefault="00057534" w:rsidP="009C5ECE">
            <w:pPr>
              <w:spacing w:after="0" w:line="240" w:lineRule="auto"/>
              <w:jc w:val="both"/>
              <w:rPr>
                <w:rFonts w:ascii="Times New Roman" w:hAnsi="Times New Roman"/>
                <w:noProof/>
                <w:sz w:val="24"/>
                <w:lang w:val="en-US"/>
              </w:rPr>
            </w:pPr>
          </w:p>
        </w:tc>
      </w:tr>
    </w:tbl>
    <w:p w14:paraId="4CEE659E" w14:textId="77777777" w:rsidR="00057534" w:rsidRPr="00057534" w:rsidRDefault="00057534" w:rsidP="00057534">
      <w:pPr>
        <w:pStyle w:val="NormalWeb"/>
        <w:spacing w:before="0" w:beforeAutospacing="0" w:after="0" w:afterAutospacing="0"/>
        <w:jc w:val="both"/>
        <w:rPr>
          <w:noProof/>
          <w:lang w:val="en-US"/>
        </w:rPr>
      </w:pPr>
    </w:p>
    <w:p w14:paraId="70BD4ABE"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Note. * Data from the balance sheet of the contractor (the Law on the Annual Statements and Consolidated Statements).</w:t>
      </w:r>
    </w:p>
    <w:p w14:paraId="28E94DE4" w14:textId="77777777" w:rsidR="00057534" w:rsidRPr="00057534" w:rsidRDefault="00057534" w:rsidP="00057534">
      <w:pPr>
        <w:pStyle w:val="NormalWeb"/>
        <w:spacing w:before="0" w:beforeAutospacing="0" w:after="0" w:afterAutospacing="0"/>
        <w:jc w:val="both"/>
        <w:rPr>
          <w:b/>
          <w:bCs/>
          <w:noProof/>
          <w:lang w:val="en-US"/>
        </w:rPr>
      </w:pPr>
    </w:p>
    <w:p w14:paraId="195DE8D7"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2. TOTAL AMOUNT OF CONSTRUCTION SERVICES PROVIDED</w:t>
      </w:r>
    </w:p>
    <w:p w14:paraId="42BA3EBF" w14:textId="77777777" w:rsidR="00057534" w:rsidRPr="00057534" w:rsidRDefault="00057534" w:rsidP="00057534">
      <w:pPr>
        <w:pStyle w:val="NormalWeb"/>
        <w:spacing w:before="0" w:beforeAutospacing="0" w:after="0" w:afterAutospacing="0"/>
        <w:jc w:val="both"/>
        <w:rPr>
          <w:noProof/>
          <w:lang w:val="en-US"/>
        </w:rPr>
      </w:pPr>
    </w:p>
    <w:p w14:paraId="7E05F987"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Indicate the amount excluding value added tax.</w:t>
      </w:r>
    </w:p>
    <w:p w14:paraId="4642AF92"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80"/>
        <w:gridCol w:w="4075"/>
      </w:tblGrid>
      <w:tr w:rsidR="00057534" w:rsidRPr="00057534" w14:paraId="45F6E6C9"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075653E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Construction works in Latvia (amount in EUR)</w:t>
            </w:r>
          </w:p>
        </w:tc>
        <w:tc>
          <w:tcPr>
            <w:tcW w:w="2250" w:type="pct"/>
            <w:tcBorders>
              <w:top w:val="outset" w:sz="6" w:space="0" w:color="auto"/>
              <w:left w:val="outset" w:sz="6" w:space="0" w:color="auto"/>
              <w:bottom w:val="outset" w:sz="6" w:space="0" w:color="auto"/>
              <w:right w:val="outset" w:sz="6" w:space="0" w:color="auto"/>
            </w:tcBorders>
          </w:tcPr>
          <w:p w14:paraId="15DC781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95632D2"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2C00993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250" w:type="pct"/>
            <w:tcBorders>
              <w:top w:val="outset" w:sz="6" w:space="0" w:color="auto"/>
              <w:left w:val="outset" w:sz="6" w:space="0" w:color="auto"/>
              <w:bottom w:val="outset" w:sz="6" w:space="0" w:color="auto"/>
              <w:right w:val="outset" w:sz="6" w:space="0" w:color="auto"/>
            </w:tcBorders>
          </w:tcPr>
          <w:p w14:paraId="2E02B7E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C4866C1"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3AE87F9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250" w:type="pct"/>
            <w:tcBorders>
              <w:top w:val="outset" w:sz="6" w:space="0" w:color="auto"/>
              <w:left w:val="outset" w:sz="6" w:space="0" w:color="auto"/>
              <w:bottom w:val="outset" w:sz="6" w:space="0" w:color="auto"/>
              <w:right w:val="outset" w:sz="6" w:space="0" w:color="auto"/>
            </w:tcBorders>
          </w:tcPr>
          <w:p w14:paraId="047309B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38D2140"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109AD99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250" w:type="pct"/>
            <w:tcBorders>
              <w:top w:val="outset" w:sz="6" w:space="0" w:color="auto"/>
              <w:left w:val="outset" w:sz="6" w:space="0" w:color="auto"/>
              <w:bottom w:val="outset" w:sz="6" w:space="0" w:color="auto"/>
              <w:right w:val="outset" w:sz="6" w:space="0" w:color="auto"/>
            </w:tcBorders>
          </w:tcPr>
          <w:p w14:paraId="1F999F9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A26F7E1"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38417E9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Construction works outside Latvia (amount in EUR)</w:t>
            </w:r>
          </w:p>
        </w:tc>
        <w:tc>
          <w:tcPr>
            <w:tcW w:w="2250" w:type="pct"/>
            <w:tcBorders>
              <w:top w:val="outset" w:sz="6" w:space="0" w:color="auto"/>
              <w:left w:val="outset" w:sz="6" w:space="0" w:color="auto"/>
              <w:bottom w:val="outset" w:sz="6" w:space="0" w:color="auto"/>
              <w:right w:val="outset" w:sz="6" w:space="0" w:color="auto"/>
            </w:tcBorders>
          </w:tcPr>
          <w:p w14:paraId="43A19D9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14B43B6"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340046A9"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250" w:type="pct"/>
            <w:tcBorders>
              <w:top w:val="outset" w:sz="6" w:space="0" w:color="auto"/>
              <w:left w:val="outset" w:sz="6" w:space="0" w:color="auto"/>
              <w:bottom w:val="outset" w:sz="6" w:space="0" w:color="auto"/>
              <w:right w:val="outset" w:sz="6" w:space="0" w:color="auto"/>
            </w:tcBorders>
          </w:tcPr>
          <w:p w14:paraId="09A385A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2E8E46A"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1F719A79"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250" w:type="pct"/>
            <w:tcBorders>
              <w:top w:val="outset" w:sz="6" w:space="0" w:color="auto"/>
              <w:left w:val="outset" w:sz="6" w:space="0" w:color="auto"/>
              <w:bottom w:val="outset" w:sz="6" w:space="0" w:color="auto"/>
              <w:right w:val="outset" w:sz="6" w:space="0" w:color="auto"/>
            </w:tcBorders>
          </w:tcPr>
          <w:p w14:paraId="643FE96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9A0FA7A" w14:textId="77777777" w:rsidTr="009C5ECE">
        <w:tc>
          <w:tcPr>
            <w:tcW w:w="2750" w:type="pct"/>
            <w:tcBorders>
              <w:top w:val="outset" w:sz="6" w:space="0" w:color="auto"/>
              <w:left w:val="outset" w:sz="6" w:space="0" w:color="auto"/>
              <w:bottom w:val="outset" w:sz="6" w:space="0" w:color="auto"/>
              <w:right w:val="outset" w:sz="6" w:space="0" w:color="auto"/>
            </w:tcBorders>
            <w:hideMark/>
          </w:tcPr>
          <w:p w14:paraId="3B8F767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250" w:type="pct"/>
            <w:tcBorders>
              <w:top w:val="outset" w:sz="6" w:space="0" w:color="auto"/>
              <w:left w:val="outset" w:sz="6" w:space="0" w:color="auto"/>
              <w:bottom w:val="outset" w:sz="6" w:space="0" w:color="auto"/>
              <w:right w:val="outset" w:sz="6" w:space="0" w:color="auto"/>
            </w:tcBorders>
          </w:tcPr>
          <w:p w14:paraId="09C1C4A1" w14:textId="77777777" w:rsidR="00057534" w:rsidRPr="00057534" w:rsidRDefault="00057534" w:rsidP="009C5ECE">
            <w:pPr>
              <w:spacing w:after="0" w:line="240" w:lineRule="auto"/>
              <w:jc w:val="both"/>
              <w:rPr>
                <w:rFonts w:ascii="Times New Roman" w:hAnsi="Times New Roman"/>
                <w:noProof/>
                <w:sz w:val="24"/>
                <w:lang w:val="en-US"/>
              </w:rPr>
            </w:pPr>
          </w:p>
        </w:tc>
      </w:tr>
    </w:tbl>
    <w:p w14:paraId="5FB5F7AE"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2048C1EF" w14:textId="77777777" w:rsidTr="009C5ECE">
        <w:tc>
          <w:tcPr>
            <w:tcW w:w="1350" w:type="pct"/>
            <w:tcBorders>
              <w:bottom w:val="single" w:sz="6" w:space="0" w:color="auto"/>
            </w:tcBorders>
          </w:tcPr>
          <w:p w14:paraId="62EBB47C" w14:textId="77777777" w:rsidR="00057534" w:rsidRPr="00057534" w:rsidRDefault="00057534" w:rsidP="009C5ECE">
            <w:pPr>
              <w:spacing w:after="0" w:line="240" w:lineRule="auto"/>
              <w:jc w:val="both"/>
              <w:rPr>
                <w:rFonts w:ascii="Times New Roman" w:hAnsi="Times New Roman"/>
                <w:noProof/>
                <w:sz w:val="24"/>
                <w:lang w:val="en-US"/>
              </w:rPr>
            </w:pPr>
          </w:p>
        </w:tc>
        <w:tc>
          <w:tcPr>
            <w:tcW w:w="3600" w:type="pct"/>
          </w:tcPr>
          <w:p w14:paraId="0777F6E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9157781" w14:textId="77777777" w:rsidTr="009C5ECE">
        <w:tc>
          <w:tcPr>
            <w:tcW w:w="1350" w:type="pct"/>
            <w:tcBorders>
              <w:top w:val="single" w:sz="6" w:space="0" w:color="auto"/>
              <w:left w:val="single" w:sz="6" w:space="0" w:color="auto"/>
              <w:bottom w:val="single" w:sz="6" w:space="0" w:color="auto"/>
              <w:right w:val="single" w:sz="6" w:space="0" w:color="auto"/>
            </w:tcBorders>
            <w:shd w:val="clear" w:color="auto" w:fill="F2F2F2"/>
            <w:noWrap/>
            <w:hideMark/>
          </w:tcPr>
          <w:p w14:paraId="2244AD84"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600" w:type="pct"/>
            <w:tcBorders>
              <w:left w:val="single" w:sz="6" w:space="0" w:color="auto"/>
            </w:tcBorders>
            <w:hideMark/>
          </w:tcPr>
          <w:p w14:paraId="3FC16391" w14:textId="77777777" w:rsidR="00057534" w:rsidRPr="00057534" w:rsidRDefault="00057534" w:rsidP="009C5ECE">
            <w:pPr>
              <w:spacing w:after="0" w:line="240" w:lineRule="auto"/>
              <w:jc w:val="both"/>
              <w:rPr>
                <w:rFonts w:ascii="Times New Roman" w:hAnsi="Times New Roman"/>
                <w:noProof/>
                <w:sz w:val="24"/>
                <w:lang w:val="en-US"/>
              </w:rPr>
            </w:pPr>
          </w:p>
        </w:tc>
      </w:tr>
    </w:tbl>
    <w:p w14:paraId="47969B28" w14:textId="77777777" w:rsidR="00057534" w:rsidRPr="00057534" w:rsidRDefault="00057534" w:rsidP="00057534">
      <w:pPr>
        <w:pStyle w:val="NormalWeb"/>
        <w:spacing w:before="0" w:beforeAutospacing="0" w:after="0" w:afterAutospacing="0"/>
        <w:jc w:val="both"/>
        <w:rPr>
          <w:b/>
          <w:bCs/>
          <w:caps/>
          <w:noProof/>
          <w:lang w:val="en-US"/>
        </w:rPr>
      </w:pPr>
    </w:p>
    <w:p w14:paraId="77CB1AC7"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3. Average Work Remuneration in the Contractor</w:t>
      </w:r>
    </w:p>
    <w:p w14:paraId="45CF4EE9" w14:textId="77777777" w:rsidR="00057534" w:rsidRPr="00057534" w:rsidRDefault="00057534" w:rsidP="00057534">
      <w:pPr>
        <w:pStyle w:val="NormalWeb"/>
        <w:spacing w:before="0" w:beforeAutospacing="0" w:after="0" w:afterAutospacing="0"/>
        <w:jc w:val="both"/>
        <w:rPr>
          <w:b/>
          <w:bCs/>
          <w:cap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6"/>
        <w:gridCol w:w="4799"/>
      </w:tblGrid>
      <w:tr w:rsidR="00057534" w:rsidRPr="00057534" w14:paraId="30662A0C"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D131BFC"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Year</w:t>
            </w:r>
          </w:p>
        </w:tc>
        <w:tc>
          <w:tcPr>
            <w:tcW w:w="2650" w:type="pct"/>
            <w:tcBorders>
              <w:top w:val="outset" w:sz="6" w:space="0" w:color="auto"/>
              <w:left w:val="outset" w:sz="6" w:space="0" w:color="auto"/>
              <w:bottom w:val="outset" w:sz="6" w:space="0" w:color="auto"/>
              <w:right w:val="outset" w:sz="6" w:space="0" w:color="auto"/>
            </w:tcBorders>
            <w:hideMark/>
          </w:tcPr>
          <w:p w14:paraId="21255622"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Average gross work remuneration in the contractor (EUR)</w:t>
            </w:r>
          </w:p>
        </w:tc>
      </w:tr>
      <w:tr w:rsidR="00057534" w:rsidRPr="00057534" w14:paraId="13C3C3EF"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A67E41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5EA5A55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5C5005E"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840617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38E7200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014759F"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1ABDCB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2650" w:type="pct"/>
            <w:tcBorders>
              <w:top w:val="outset" w:sz="6" w:space="0" w:color="auto"/>
              <w:left w:val="outset" w:sz="6" w:space="0" w:color="auto"/>
              <w:bottom w:val="outset" w:sz="6" w:space="0" w:color="auto"/>
              <w:right w:val="outset" w:sz="6" w:space="0" w:color="auto"/>
            </w:tcBorders>
          </w:tcPr>
          <w:p w14:paraId="793FCFD1" w14:textId="77777777" w:rsidR="00057534" w:rsidRPr="00057534" w:rsidRDefault="00057534" w:rsidP="009C5ECE">
            <w:pPr>
              <w:spacing w:after="0" w:line="240" w:lineRule="auto"/>
              <w:jc w:val="both"/>
              <w:rPr>
                <w:rFonts w:ascii="Times New Roman" w:hAnsi="Times New Roman"/>
                <w:noProof/>
                <w:sz w:val="24"/>
                <w:lang w:val="en-US"/>
              </w:rPr>
            </w:pPr>
          </w:p>
        </w:tc>
      </w:tr>
    </w:tbl>
    <w:p w14:paraId="4BF10F6E"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03372056" w14:textId="77777777" w:rsidTr="009C5ECE">
        <w:tc>
          <w:tcPr>
            <w:tcW w:w="1350" w:type="pct"/>
            <w:tcBorders>
              <w:bottom w:val="single" w:sz="6" w:space="0" w:color="auto"/>
            </w:tcBorders>
          </w:tcPr>
          <w:p w14:paraId="79E9D16A" w14:textId="77777777" w:rsidR="00057534" w:rsidRPr="00057534" w:rsidRDefault="00057534" w:rsidP="009C5ECE">
            <w:pPr>
              <w:spacing w:after="0" w:line="240" w:lineRule="auto"/>
              <w:jc w:val="both"/>
              <w:rPr>
                <w:rFonts w:ascii="Times New Roman" w:hAnsi="Times New Roman"/>
                <w:noProof/>
                <w:sz w:val="24"/>
                <w:lang w:val="en-US"/>
              </w:rPr>
            </w:pPr>
          </w:p>
        </w:tc>
        <w:tc>
          <w:tcPr>
            <w:tcW w:w="3600" w:type="pct"/>
          </w:tcPr>
          <w:p w14:paraId="1A13C34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BD3DC3C" w14:textId="77777777" w:rsidTr="009C5ECE">
        <w:tc>
          <w:tcPr>
            <w:tcW w:w="1350" w:type="pct"/>
            <w:tcBorders>
              <w:top w:val="single" w:sz="6" w:space="0" w:color="auto"/>
              <w:left w:val="single" w:sz="6" w:space="0" w:color="auto"/>
              <w:bottom w:val="single" w:sz="6" w:space="0" w:color="auto"/>
              <w:right w:val="single" w:sz="6" w:space="0" w:color="auto"/>
            </w:tcBorders>
            <w:shd w:val="clear" w:color="auto" w:fill="F2F2F2"/>
            <w:noWrap/>
            <w:hideMark/>
          </w:tcPr>
          <w:p w14:paraId="74E036C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600" w:type="pct"/>
            <w:tcBorders>
              <w:left w:val="single" w:sz="6" w:space="0" w:color="auto"/>
            </w:tcBorders>
            <w:hideMark/>
          </w:tcPr>
          <w:p w14:paraId="58A2E263" w14:textId="77777777" w:rsidR="00057534" w:rsidRPr="00057534" w:rsidRDefault="00057534" w:rsidP="009C5ECE">
            <w:pPr>
              <w:spacing w:after="0" w:line="240" w:lineRule="auto"/>
              <w:jc w:val="both"/>
              <w:rPr>
                <w:rFonts w:ascii="Times New Roman" w:hAnsi="Times New Roman"/>
                <w:noProof/>
                <w:sz w:val="24"/>
                <w:lang w:val="en-US"/>
              </w:rPr>
            </w:pPr>
          </w:p>
        </w:tc>
      </w:tr>
    </w:tbl>
    <w:p w14:paraId="09B4D5B2" w14:textId="77777777" w:rsidR="00057534" w:rsidRPr="00057534" w:rsidRDefault="00057534" w:rsidP="00057534">
      <w:pPr>
        <w:pStyle w:val="NormalWeb"/>
        <w:spacing w:before="0" w:beforeAutospacing="0" w:after="0" w:afterAutospacing="0"/>
        <w:jc w:val="both"/>
        <w:rPr>
          <w:b/>
          <w:bCs/>
          <w:caps/>
          <w:noProof/>
          <w:lang w:val="en-US"/>
        </w:rPr>
      </w:pPr>
    </w:p>
    <w:p w14:paraId="7976D6B7"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4. Solvency</w:t>
      </w:r>
    </w:p>
    <w:p w14:paraId="5F182E81" w14:textId="77777777" w:rsidR="00057534" w:rsidRPr="00057534" w:rsidRDefault="00057534" w:rsidP="00057534">
      <w:pPr>
        <w:pStyle w:val="NormalWeb"/>
        <w:spacing w:before="0" w:beforeAutospacing="0" w:after="0" w:afterAutospacing="0"/>
        <w:jc w:val="both"/>
        <w:rPr>
          <w:b/>
          <w:bCs/>
          <w:caps/>
          <w:noProof/>
          <w:lang w:val="en-US"/>
        </w:rPr>
      </w:pPr>
    </w:p>
    <w:p w14:paraId="3DBCE6CD"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The submitter shall attest that on the day of completing the submission the decision on the suspension of economic activity is not in effect for the merchant, and also insolvency of the contractor has not been declared.</w:t>
      </w:r>
    </w:p>
    <w:p w14:paraId="12EF1B72"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11A6FFFC"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79FC9723"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Given name, surname of the authorised person</w:t>
            </w:r>
          </w:p>
        </w:tc>
        <w:tc>
          <w:tcPr>
            <w:tcW w:w="2500" w:type="pct"/>
            <w:tcBorders>
              <w:top w:val="outset" w:sz="6" w:space="0" w:color="auto"/>
              <w:left w:val="outset" w:sz="6" w:space="0" w:color="auto"/>
              <w:bottom w:val="outset" w:sz="6" w:space="0" w:color="auto"/>
              <w:right w:val="outset" w:sz="6" w:space="0" w:color="auto"/>
            </w:tcBorders>
            <w:hideMark/>
          </w:tcPr>
          <w:p w14:paraId="6A3F18CA" w14:textId="77777777" w:rsidR="00057534" w:rsidRPr="00057534" w:rsidRDefault="00057534" w:rsidP="009C5ECE">
            <w:pPr>
              <w:spacing w:after="0" w:line="240" w:lineRule="auto"/>
              <w:jc w:val="both"/>
              <w:rPr>
                <w:rFonts w:ascii="Times New Roman" w:hAnsi="Times New Roman"/>
                <w:noProof/>
                <w:sz w:val="24"/>
                <w:lang w:val="en-US"/>
              </w:rPr>
            </w:pPr>
          </w:p>
        </w:tc>
      </w:tr>
    </w:tbl>
    <w:p w14:paraId="4EB73106" w14:textId="77777777" w:rsidR="00057534" w:rsidRPr="00057534" w:rsidRDefault="00057534" w:rsidP="00057534">
      <w:pPr>
        <w:pStyle w:val="NormalWeb"/>
        <w:spacing w:before="0" w:beforeAutospacing="0" w:after="0" w:afterAutospacing="0"/>
        <w:jc w:val="both"/>
        <w:rPr>
          <w:b/>
          <w:bCs/>
          <w:caps/>
          <w:noProof/>
          <w:lang w:val="en-US"/>
        </w:rPr>
      </w:pPr>
    </w:p>
    <w:p w14:paraId="64E0A226"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5. Information on the debt of taxes administered by the State Revenue Service which exceeds EUR 150 in the taxation period</w:t>
      </w:r>
    </w:p>
    <w:p w14:paraId="18B96605" w14:textId="77777777" w:rsidR="00057534" w:rsidRPr="00057534" w:rsidRDefault="00057534" w:rsidP="00057534">
      <w:pPr>
        <w:pStyle w:val="NormalWeb"/>
        <w:spacing w:before="0" w:beforeAutospacing="0" w:after="0" w:afterAutospacing="0"/>
        <w:jc w:val="both"/>
        <w:rPr>
          <w:noProof/>
          <w:lang w:val="en-US"/>
        </w:rPr>
      </w:pPr>
    </w:p>
    <w:p w14:paraId="1B8B9BF8"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Complete for one year period counting from the date of the submission.</w:t>
      </w:r>
    </w:p>
    <w:p w14:paraId="55EB3DE0"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6"/>
        <w:gridCol w:w="4799"/>
      </w:tblGrid>
      <w:tr w:rsidR="00057534" w:rsidRPr="00057534" w14:paraId="4CC9894A"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CB1B0D6"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Period</w:t>
            </w:r>
          </w:p>
        </w:tc>
        <w:tc>
          <w:tcPr>
            <w:tcW w:w="2650" w:type="pct"/>
            <w:tcBorders>
              <w:top w:val="outset" w:sz="6" w:space="0" w:color="auto"/>
              <w:left w:val="outset" w:sz="6" w:space="0" w:color="auto"/>
              <w:bottom w:val="outset" w:sz="6" w:space="0" w:color="auto"/>
              <w:right w:val="outset" w:sz="6" w:space="0" w:color="auto"/>
            </w:tcBorders>
            <w:hideMark/>
          </w:tcPr>
          <w:p w14:paraId="07D9E241"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Tax debt amount (EUR)</w:t>
            </w:r>
          </w:p>
        </w:tc>
      </w:tr>
      <w:tr w:rsidR="00057534" w:rsidRPr="00057534" w14:paraId="4E51CF8E" w14:textId="77777777" w:rsidTr="009C5ECE">
        <w:tc>
          <w:tcPr>
            <w:tcW w:w="5000" w:type="pct"/>
            <w:gridSpan w:val="2"/>
            <w:tcBorders>
              <w:top w:val="outset" w:sz="6" w:space="0" w:color="auto"/>
              <w:left w:val="outset" w:sz="6" w:space="0" w:color="auto"/>
              <w:bottom w:val="outset" w:sz="6" w:space="0" w:color="auto"/>
              <w:right w:val="outset" w:sz="6" w:space="0" w:color="auto"/>
            </w:tcBorders>
            <w:hideMark/>
          </w:tcPr>
          <w:p w14:paraId="6AA4C621" w14:textId="77777777" w:rsidR="00057534" w:rsidRPr="00057534" w:rsidRDefault="00057534" w:rsidP="009C5ECE">
            <w:pPr>
              <w:spacing w:after="0" w:line="240" w:lineRule="auto"/>
              <w:jc w:val="center"/>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r>
      <w:tr w:rsidR="00057534" w:rsidRPr="00057534" w14:paraId="0D22578C"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394662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F20EC9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1701ABE"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98549C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96C7924"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0759310"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4BEBB7F"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42BD42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BD1D64C"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997929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6DEC90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E97D6B0"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C16FE8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92F172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2D5E9A2"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7213D52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7DE55AB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9CA2759"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370CCE2"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970DC8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3980CE4"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B54738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1E0AEA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B239D55"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B33355C"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692DC8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F40F764"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057A1BE"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CE4C40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19F00D2"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5A5F8FA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1F1772E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4ADB3B0"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BEF6563"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1A114C6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C526483"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6D3225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CD9D87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E94F54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FE6C529"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326B25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92AA008"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3932CD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02C28E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756EC1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34A128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BB55A5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EE62C93"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CACAC5E"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75D3C7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5D6E34E"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F48E0D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39E65EF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79ADAE9"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2FDB078C"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00BD4208"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540DAAB"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0ACD0AB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7720ED6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2310085"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64119FF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1332E2B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34AFEB8"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CEDA6F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542B117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EB5DA7C"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3F1A9A8E"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7AA81EE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3E42709" w14:textId="77777777" w:rsidTr="009C5ECE">
        <w:tc>
          <w:tcPr>
            <w:tcW w:w="2350" w:type="pct"/>
            <w:tcBorders>
              <w:top w:val="outset" w:sz="6" w:space="0" w:color="auto"/>
              <w:left w:val="outset" w:sz="6" w:space="0" w:color="auto"/>
              <w:bottom w:val="outset" w:sz="6" w:space="0" w:color="auto"/>
              <w:right w:val="outset" w:sz="6" w:space="0" w:color="auto"/>
            </w:tcBorders>
            <w:hideMark/>
          </w:tcPr>
          <w:p w14:paraId="418B8FC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2650" w:type="pct"/>
            <w:tcBorders>
              <w:top w:val="outset" w:sz="6" w:space="0" w:color="auto"/>
              <w:left w:val="outset" w:sz="6" w:space="0" w:color="auto"/>
              <w:bottom w:val="outset" w:sz="6" w:space="0" w:color="auto"/>
              <w:right w:val="outset" w:sz="6" w:space="0" w:color="auto"/>
            </w:tcBorders>
          </w:tcPr>
          <w:p w14:paraId="221893A0" w14:textId="77777777" w:rsidR="00057534" w:rsidRPr="00057534" w:rsidRDefault="00057534" w:rsidP="009C5ECE">
            <w:pPr>
              <w:spacing w:after="0" w:line="240" w:lineRule="auto"/>
              <w:jc w:val="both"/>
              <w:rPr>
                <w:rFonts w:ascii="Times New Roman" w:hAnsi="Times New Roman"/>
                <w:noProof/>
                <w:sz w:val="24"/>
                <w:lang w:val="en-US"/>
              </w:rPr>
            </w:pPr>
          </w:p>
        </w:tc>
      </w:tr>
    </w:tbl>
    <w:p w14:paraId="02BA49CF"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60A22233" w14:textId="77777777" w:rsidTr="009C5ECE">
        <w:tc>
          <w:tcPr>
            <w:tcW w:w="2091" w:type="pct"/>
            <w:tcBorders>
              <w:bottom w:val="single" w:sz="6" w:space="0" w:color="auto"/>
            </w:tcBorders>
          </w:tcPr>
          <w:p w14:paraId="3FAE2CE4"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tcPr>
          <w:p w14:paraId="17FD047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A95BD5F" w14:textId="77777777" w:rsidTr="009C5ECE">
        <w:tc>
          <w:tcPr>
            <w:tcW w:w="2091" w:type="pct"/>
            <w:tcBorders>
              <w:top w:val="single" w:sz="6" w:space="0" w:color="auto"/>
              <w:left w:val="single" w:sz="6" w:space="0" w:color="auto"/>
              <w:bottom w:val="single" w:sz="6" w:space="0" w:color="auto"/>
              <w:right w:val="single" w:sz="6" w:space="0" w:color="auto"/>
            </w:tcBorders>
            <w:shd w:val="clear" w:color="auto" w:fill="F2F2F2"/>
            <w:noWrap/>
            <w:hideMark/>
          </w:tcPr>
          <w:p w14:paraId="4706E2DB"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tcBorders>
              <w:left w:val="single" w:sz="6" w:space="0" w:color="auto"/>
            </w:tcBorders>
            <w:hideMark/>
          </w:tcPr>
          <w:p w14:paraId="6E39CDB6" w14:textId="77777777" w:rsidR="00057534" w:rsidRPr="00057534" w:rsidRDefault="00057534" w:rsidP="009C5ECE">
            <w:pPr>
              <w:spacing w:after="0" w:line="240" w:lineRule="auto"/>
              <w:jc w:val="both"/>
              <w:rPr>
                <w:rFonts w:ascii="Times New Roman" w:hAnsi="Times New Roman"/>
                <w:noProof/>
                <w:sz w:val="24"/>
                <w:lang w:val="en-US"/>
              </w:rPr>
            </w:pPr>
          </w:p>
        </w:tc>
      </w:tr>
    </w:tbl>
    <w:p w14:paraId="1D8EC1E7" w14:textId="77777777" w:rsidR="00057534" w:rsidRPr="00057534" w:rsidRDefault="00057534" w:rsidP="00057534">
      <w:pPr>
        <w:pStyle w:val="NormalWeb"/>
        <w:spacing w:before="0" w:beforeAutospacing="0" w:after="0" w:afterAutospacing="0"/>
        <w:jc w:val="both"/>
        <w:rPr>
          <w:b/>
          <w:bCs/>
          <w:noProof/>
          <w:lang w:val="en-US"/>
        </w:rPr>
      </w:pPr>
    </w:p>
    <w:p w14:paraId="08B16CF9"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6. CURRENT INFORMATION ON CONSTRUCTION SPECIALISTS</w:t>
      </w:r>
    </w:p>
    <w:p w14:paraId="19AE4CD3" w14:textId="77777777" w:rsidR="00057534" w:rsidRPr="00057534" w:rsidRDefault="00057534" w:rsidP="00057534">
      <w:pPr>
        <w:pStyle w:val="NormalWeb"/>
        <w:spacing w:before="0" w:beforeAutospacing="0" w:after="0" w:afterAutospacing="0"/>
        <w:jc w:val="both"/>
        <w:rPr>
          <w:b/>
          <w:bCs/>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57"/>
        <w:gridCol w:w="1857"/>
        <w:gridCol w:w="1308"/>
        <w:gridCol w:w="1127"/>
        <w:gridCol w:w="1233"/>
        <w:gridCol w:w="1673"/>
      </w:tblGrid>
      <w:tr w:rsidR="00057534" w:rsidRPr="00057534" w14:paraId="67FE5BC8"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4EC5EF4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Year</w:t>
            </w:r>
          </w:p>
        </w:tc>
        <w:tc>
          <w:tcPr>
            <w:tcW w:w="1049"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A7857B9"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Given name, surname of the construction specialist</w:t>
            </w:r>
          </w:p>
        </w:tc>
        <w:tc>
          <w:tcPr>
            <w:tcW w:w="746"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5CA1626"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Agreement number</w:t>
            </w:r>
          </w:p>
        </w:tc>
        <w:tc>
          <w:tcPr>
            <w:tcW w:w="594"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04C05D4A"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Agreement date</w:t>
            </w:r>
          </w:p>
        </w:tc>
        <w:tc>
          <w:tcPr>
            <w:tcW w:w="61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2C79D2C"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Sphere/field</w:t>
            </w:r>
          </w:p>
        </w:tc>
        <w:tc>
          <w:tcPr>
            <w:tcW w:w="949"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EE59128"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Certification number (from the Register of Construction Specialists)</w:t>
            </w:r>
          </w:p>
        </w:tc>
      </w:tr>
      <w:tr w:rsidR="00057534" w:rsidRPr="00057534" w14:paraId="187D8AE1"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241406F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49" w:type="pct"/>
            <w:tcBorders>
              <w:top w:val="outset" w:sz="6" w:space="0" w:color="auto"/>
              <w:left w:val="outset" w:sz="6" w:space="0" w:color="auto"/>
              <w:bottom w:val="outset" w:sz="6" w:space="0" w:color="auto"/>
              <w:right w:val="outset" w:sz="6" w:space="0" w:color="auto"/>
            </w:tcBorders>
            <w:shd w:val="clear" w:color="auto" w:fill="F2F2F2"/>
          </w:tcPr>
          <w:p w14:paraId="2F5BD626" w14:textId="77777777" w:rsidR="00057534" w:rsidRPr="00057534" w:rsidRDefault="00057534" w:rsidP="009C5ECE">
            <w:pPr>
              <w:spacing w:after="0" w:line="240" w:lineRule="auto"/>
              <w:jc w:val="both"/>
              <w:rPr>
                <w:rFonts w:ascii="Times New Roman" w:hAnsi="Times New Roman"/>
                <w:noProof/>
                <w:sz w:val="24"/>
                <w:lang w:val="en-US"/>
              </w:rPr>
            </w:pPr>
          </w:p>
        </w:tc>
        <w:tc>
          <w:tcPr>
            <w:tcW w:w="746" w:type="pct"/>
            <w:tcBorders>
              <w:top w:val="outset" w:sz="6" w:space="0" w:color="auto"/>
              <w:left w:val="outset" w:sz="6" w:space="0" w:color="auto"/>
              <w:bottom w:val="outset" w:sz="6" w:space="0" w:color="auto"/>
              <w:right w:val="outset" w:sz="6" w:space="0" w:color="auto"/>
            </w:tcBorders>
            <w:shd w:val="clear" w:color="auto" w:fill="F2F2F2"/>
          </w:tcPr>
          <w:p w14:paraId="71332DEB" w14:textId="77777777" w:rsidR="00057534" w:rsidRPr="00057534" w:rsidRDefault="00057534" w:rsidP="009C5ECE">
            <w:pPr>
              <w:spacing w:after="0" w:line="240" w:lineRule="auto"/>
              <w:jc w:val="both"/>
              <w:rPr>
                <w:rFonts w:ascii="Times New Roman" w:hAnsi="Times New Roman"/>
                <w:noProof/>
                <w:sz w:val="24"/>
                <w:lang w:val="en-US"/>
              </w:rPr>
            </w:pPr>
          </w:p>
        </w:tc>
        <w:tc>
          <w:tcPr>
            <w:tcW w:w="594" w:type="pct"/>
            <w:tcBorders>
              <w:top w:val="outset" w:sz="6" w:space="0" w:color="auto"/>
              <w:left w:val="outset" w:sz="6" w:space="0" w:color="auto"/>
              <w:bottom w:val="outset" w:sz="6" w:space="0" w:color="auto"/>
              <w:right w:val="outset" w:sz="6" w:space="0" w:color="auto"/>
            </w:tcBorders>
            <w:shd w:val="clear" w:color="auto" w:fill="F2F2F2"/>
          </w:tcPr>
          <w:p w14:paraId="53758077"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5DCE24E1" w14:textId="77777777" w:rsidR="00057534" w:rsidRPr="00057534" w:rsidRDefault="00057534" w:rsidP="009C5ECE">
            <w:pPr>
              <w:spacing w:after="0" w:line="240" w:lineRule="auto"/>
              <w:jc w:val="both"/>
              <w:rPr>
                <w:rFonts w:ascii="Times New Roman" w:hAnsi="Times New Roman"/>
                <w:noProof/>
                <w:sz w:val="24"/>
                <w:lang w:val="en-US"/>
              </w:rPr>
            </w:pPr>
          </w:p>
        </w:tc>
        <w:tc>
          <w:tcPr>
            <w:tcW w:w="949" w:type="pct"/>
            <w:tcBorders>
              <w:top w:val="outset" w:sz="6" w:space="0" w:color="auto"/>
              <w:left w:val="outset" w:sz="6" w:space="0" w:color="auto"/>
              <w:bottom w:val="outset" w:sz="6" w:space="0" w:color="auto"/>
              <w:right w:val="outset" w:sz="6" w:space="0" w:color="auto"/>
            </w:tcBorders>
            <w:shd w:val="clear" w:color="auto" w:fill="F2F2F2"/>
          </w:tcPr>
          <w:p w14:paraId="4869A8C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03F5FCF"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23459B6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49" w:type="pct"/>
            <w:tcBorders>
              <w:top w:val="outset" w:sz="6" w:space="0" w:color="auto"/>
              <w:left w:val="outset" w:sz="6" w:space="0" w:color="auto"/>
              <w:bottom w:val="outset" w:sz="6" w:space="0" w:color="auto"/>
              <w:right w:val="outset" w:sz="6" w:space="0" w:color="auto"/>
            </w:tcBorders>
            <w:shd w:val="clear" w:color="auto" w:fill="F2F2F2"/>
          </w:tcPr>
          <w:p w14:paraId="40669036" w14:textId="77777777" w:rsidR="00057534" w:rsidRPr="00057534" w:rsidRDefault="00057534" w:rsidP="009C5ECE">
            <w:pPr>
              <w:spacing w:after="0" w:line="240" w:lineRule="auto"/>
              <w:jc w:val="both"/>
              <w:rPr>
                <w:rFonts w:ascii="Times New Roman" w:hAnsi="Times New Roman"/>
                <w:noProof/>
                <w:sz w:val="24"/>
                <w:lang w:val="en-US"/>
              </w:rPr>
            </w:pPr>
          </w:p>
        </w:tc>
        <w:tc>
          <w:tcPr>
            <w:tcW w:w="746" w:type="pct"/>
            <w:tcBorders>
              <w:top w:val="outset" w:sz="6" w:space="0" w:color="auto"/>
              <w:left w:val="outset" w:sz="6" w:space="0" w:color="auto"/>
              <w:bottom w:val="outset" w:sz="6" w:space="0" w:color="auto"/>
              <w:right w:val="outset" w:sz="6" w:space="0" w:color="auto"/>
            </w:tcBorders>
            <w:shd w:val="clear" w:color="auto" w:fill="F2F2F2"/>
          </w:tcPr>
          <w:p w14:paraId="39B73565" w14:textId="77777777" w:rsidR="00057534" w:rsidRPr="00057534" w:rsidRDefault="00057534" w:rsidP="009C5ECE">
            <w:pPr>
              <w:spacing w:after="0" w:line="240" w:lineRule="auto"/>
              <w:jc w:val="both"/>
              <w:rPr>
                <w:rFonts w:ascii="Times New Roman" w:hAnsi="Times New Roman"/>
                <w:noProof/>
                <w:sz w:val="24"/>
                <w:lang w:val="en-US"/>
              </w:rPr>
            </w:pPr>
          </w:p>
        </w:tc>
        <w:tc>
          <w:tcPr>
            <w:tcW w:w="594" w:type="pct"/>
            <w:tcBorders>
              <w:top w:val="outset" w:sz="6" w:space="0" w:color="auto"/>
              <w:left w:val="outset" w:sz="6" w:space="0" w:color="auto"/>
              <w:bottom w:val="outset" w:sz="6" w:space="0" w:color="auto"/>
              <w:right w:val="outset" w:sz="6" w:space="0" w:color="auto"/>
            </w:tcBorders>
            <w:shd w:val="clear" w:color="auto" w:fill="F2F2F2"/>
          </w:tcPr>
          <w:p w14:paraId="44882BFF"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370CBA57" w14:textId="77777777" w:rsidR="00057534" w:rsidRPr="00057534" w:rsidRDefault="00057534" w:rsidP="009C5ECE">
            <w:pPr>
              <w:spacing w:after="0" w:line="240" w:lineRule="auto"/>
              <w:jc w:val="both"/>
              <w:rPr>
                <w:rFonts w:ascii="Times New Roman" w:hAnsi="Times New Roman"/>
                <w:noProof/>
                <w:sz w:val="24"/>
                <w:lang w:val="en-US"/>
              </w:rPr>
            </w:pPr>
          </w:p>
        </w:tc>
        <w:tc>
          <w:tcPr>
            <w:tcW w:w="949" w:type="pct"/>
            <w:tcBorders>
              <w:top w:val="outset" w:sz="6" w:space="0" w:color="auto"/>
              <w:left w:val="outset" w:sz="6" w:space="0" w:color="auto"/>
              <w:bottom w:val="outset" w:sz="6" w:space="0" w:color="auto"/>
              <w:right w:val="outset" w:sz="6" w:space="0" w:color="auto"/>
            </w:tcBorders>
            <w:shd w:val="clear" w:color="auto" w:fill="F2F2F2"/>
          </w:tcPr>
          <w:p w14:paraId="7E557A3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CE9A45D"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0A4B668A"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49" w:type="pct"/>
            <w:tcBorders>
              <w:top w:val="outset" w:sz="6" w:space="0" w:color="auto"/>
              <w:left w:val="outset" w:sz="6" w:space="0" w:color="auto"/>
              <w:bottom w:val="outset" w:sz="6" w:space="0" w:color="auto"/>
              <w:right w:val="outset" w:sz="6" w:space="0" w:color="auto"/>
            </w:tcBorders>
            <w:shd w:val="clear" w:color="auto" w:fill="F2F2F2"/>
          </w:tcPr>
          <w:p w14:paraId="09A9638C" w14:textId="77777777" w:rsidR="00057534" w:rsidRPr="00057534" w:rsidRDefault="00057534" w:rsidP="009C5ECE">
            <w:pPr>
              <w:spacing w:after="0" w:line="240" w:lineRule="auto"/>
              <w:jc w:val="both"/>
              <w:rPr>
                <w:rFonts w:ascii="Times New Roman" w:hAnsi="Times New Roman"/>
                <w:noProof/>
                <w:sz w:val="24"/>
                <w:lang w:val="en-US"/>
              </w:rPr>
            </w:pPr>
          </w:p>
        </w:tc>
        <w:tc>
          <w:tcPr>
            <w:tcW w:w="746" w:type="pct"/>
            <w:tcBorders>
              <w:top w:val="outset" w:sz="6" w:space="0" w:color="auto"/>
              <w:left w:val="outset" w:sz="6" w:space="0" w:color="auto"/>
              <w:bottom w:val="outset" w:sz="6" w:space="0" w:color="auto"/>
              <w:right w:val="outset" w:sz="6" w:space="0" w:color="auto"/>
            </w:tcBorders>
            <w:shd w:val="clear" w:color="auto" w:fill="F2F2F2"/>
          </w:tcPr>
          <w:p w14:paraId="425CBA2A" w14:textId="77777777" w:rsidR="00057534" w:rsidRPr="00057534" w:rsidRDefault="00057534" w:rsidP="009C5ECE">
            <w:pPr>
              <w:spacing w:after="0" w:line="240" w:lineRule="auto"/>
              <w:jc w:val="both"/>
              <w:rPr>
                <w:rFonts w:ascii="Times New Roman" w:hAnsi="Times New Roman"/>
                <w:noProof/>
                <w:sz w:val="24"/>
                <w:lang w:val="en-US"/>
              </w:rPr>
            </w:pPr>
          </w:p>
        </w:tc>
        <w:tc>
          <w:tcPr>
            <w:tcW w:w="594" w:type="pct"/>
            <w:tcBorders>
              <w:top w:val="outset" w:sz="6" w:space="0" w:color="auto"/>
              <w:left w:val="outset" w:sz="6" w:space="0" w:color="auto"/>
              <w:bottom w:val="outset" w:sz="6" w:space="0" w:color="auto"/>
              <w:right w:val="outset" w:sz="6" w:space="0" w:color="auto"/>
            </w:tcBorders>
            <w:shd w:val="clear" w:color="auto" w:fill="F2F2F2"/>
          </w:tcPr>
          <w:p w14:paraId="7A5EC1F5"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2043D901" w14:textId="77777777" w:rsidR="00057534" w:rsidRPr="00057534" w:rsidRDefault="00057534" w:rsidP="009C5ECE">
            <w:pPr>
              <w:spacing w:after="0" w:line="240" w:lineRule="auto"/>
              <w:jc w:val="both"/>
              <w:rPr>
                <w:rFonts w:ascii="Times New Roman" w:hAnsi="Times New Roman"/>
                <w:noProof/>
                <w:sz w:val="24"/>
                <w:lang w:val="en-US"/>
              </w:rPr>
            </w:pPr>
          </w:p>
        </w:tc>
        <w:tc>
          <w:tcPr>
            <w:tcW w:w="949" w:type="pct"/>
            <w:tcBorders>
              <w:top w:val="outset" w:sz="6" w:space="0" w:color="auto"/>
              <w:left w:val="outset" w:sz="6" w:space="0" w:color="auto"/>
              <w:bottom w:val="outset" w:sz="6" w:space="0" w:color="auto"/>
              <w:right w:val="outset" w:sz="6" w:space="0" w:color="auto"/>
            </w:tcBorders>
            <w:shd w:val="clear" w:color="auto" w:fill="F2F2F2"/>
          </w:tcPr>
          <w:p w14:paraId="65E8BEB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7964EA6"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1A533F8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49" w:type="pct"/>
            <w:tcBorders>
              <w:top w:val="outset" w:sz="6" w:space="0" w:color="auto"/>
              <w:left w:val="outset" w:sz="6" w:space="0" w:color="auto"/>
              <w:bottom w:val="outset" w:sz="6" w:space="0" w:color="auto"/>
              <w:right w:val="outset" w:sz="6" w:space="0" w:color="auto"/>
            </w:tcBorders>
            <w:shd w:val="clear" w:color="auto" w:fill="F2F2F2"/>
          </w:tcPr>
          <w:p w14:paraId="06B808CA" w14:textId="77777777" w:rsidR="00057534" w:rsidRPr="00057534" w:rsidRDefault="00057534" w:rsidP="009C5ECE">
            <w:pPr>
              <w:spacing w:after="0" w:line="240" w:lineRule="auto"/>
              <w:jc w:val="both"/>
              <w:rPr>
                <w:rFonts w:ascii="Times New Roman" w:hAnsi="Times New Roman"/>
                <w:noProof/>
                <w:sz w:val="24"/>
                <w:lang w:val="en-US"/>
              </w:rPr>
            </w:pPr>
          </w:p>
        </w:tc>
        <w:tc>
          <w:tcPr>
            <w:tcW w:w="746" w:type="pct"/>
            <w:tcBorders>
              <w:top w:val="outset" w:sz="6" w:space="0" w:color="auto"/>
              <w:left w:val="outset" w:sz="6" w:space="0" w:color="auto"/>
              <w:bottom w:val="outset" w:sz="6" w:space="0" w:color="auto"/>
              <w:right w:val="outset" w:sz="6" w:space="0" w:color="auto"/>
            </w:tcBorders>
            <w:shd w:val="clear" w:color="auto" w:fill="F2F2F2"/>
          </w:tcPr>
          <w:p w14:paraId="5D35E773" w14:textId="77777777" w:rsidR="00057534" w:rsidRPr="00057534" w:rsidRDefault="00057534" w:rsidP="009C5ECE">
            <w:pPr>
              <w:spacing w:after="0" w:line="240" w:lineRule="auto"/>
              <w:jc w:val="both"/>
              <w:rPr>
                <w:rFonts w:ascii="Times New Roman" w:hAnsi="Times New Roman"/>
                <w:noProof/>
                <w:sz w:val="24"/>
                <w:lang w:val="en-US"/>
              </w:rPr>
            </w:pPr>
          </w:p>
        </w:tc>
        <w:tc>
          <w:tcPr>
            <w:tcW w:w="594" w:type="pct"/>
            <w:tcBorders>
              <w:top w:val="outset" w:sz="6" w:space="0" w:color="auto"/>
              <w:left w:val="outset" w:sz="6" w:space="0" w:color="auto"/>
              <w:bottom w:val="outset" w:sz="6" w:space="0" w:color="auto"/>
              <w:right w:val="outset" w:sz="6" w:space="0" w:color="auto"/>
            </w:tcBorders>
            <w:shd w:val="clear" w:color="auto" w:fill="F2F2F2"/>
          </w:tcPr>
          <w:p w14:paraId="77FD1E36"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447CEBFD" w14:textId="77777777" w:rsidR="00057534" w:rsidRPr="00057534" w:rsidRDefault="00057534" w:rsidP="009C5ECE">
            <w:pPr>
              <w:spacing w:after="0" w:line="240" w:lineRule="auto"/>
              <w:jc w:val="both"/>
              <w:rPr>
                <w:rFonts w:ascii="Times New Roman" w:hAnsi="Times New Roman"/>
                <w:noProof/>
                <w:sz w:val="24"/>
                <w:lang w:val="en-US"/>
              </w:rPr>
            </w:pPr>
          </w:p>
        </w:tc>
        <w:tc>
          <w:tcPr>
            <w:tcW w:w="949" w:type="pct"/>
            <w:tcBorders>
              <w:top w:val="outset" w:sz="6" w:space="0" w:color="auto"/>
              <w:left w:val="outset" w:sz="6" w:space="0" w:color="auto"/>
              <w:bottom w:val="outset" w:sz="6" w:space="0" w:color="auto"/>
              <w:right w:val="outset" w:sz="6" w:space="0" w:color="auto"/>
            </w:tcBorders>
            <w:shd w:val="clear" w:color="auto" w:fill="F2F2F2"/>
          </w:tcPr>
          <w:p w14:paraId="077611D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EA28EE3"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3C541A56"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49" w:type="pct"/>
            <w:tcBorders>
              <w:top w:val="outset" w:sz="6" w:space="0" w:color="auto"/>
              <w:left w:val="outset" w:sz="6" w:space="0" w:color="auto"/>
              <w:bottom w:val="outset" w:sz="6" w:space="0" w:color="auto"/>
              <w:right w:val="outset" w:sz="6" w:space="0" w:color="auto"/>
            </w:tcBorders>
            <w:shd w:val="clear" w:color="auto" w:fill="F2F2F2"/>
          </w:tcPr>
          <w:p w14:paraId="01831B87" w14:textId="77777777" w:rsidR="00057534" w:rsidRPr="00057534" w:rsidRDefault="00057534" w:rsidP="009C5ECE">
            <w:pPr>
              <w:spacing w:after="0" w:line="240" w:lineRule="auto"/>
              <w:jc w:val="both"/>
              <w:rPr>
                <w:rFonts w:ascii="Times New Roman" w:hAnsi="Times New Roman"/>
                <w:noProof/>
                <w:sz w:val="24"/>
                <w:lang w:val="en-US"/>
              </w:rPr>
            </w:pPr>
          </w:p>
        </w:tc>
        <w:tc>
          <w:tcPr>
            <w:tcW w:w="746" w:type="pct"/>
            <w:tcBorders>
              <w:top w:val="outset" w:sz="6" w:space="0" w:color="auto"/>
              <w:left w:val="outset" w:sz="6" w:space="0" w:color="auto"/>
              <w:bottom w:val="outset" w:sz="6" w:space="0" w:color="auto"/>
              <w:right w:val="outset" w:sz="6" w:space="0" w:color="auto"/>
            </w:tcBorders>
            <w:shd w:val="clear" w:color="auto" w:fill="F2F2F2"/>
          </w:tcPr>
          <w:p w14:paraId="1DC3CC0F" w14:textId="77777777" w:rsidR="00057534" w:rsidRPr="00057534" w:rsidRDefault="00057534" w:rsidP="009C5ECE">
            <w:pPr>
              <w:spacing w:after="0" w:line="240" w:lineRule="auto"/>
              <w:jc w:val="both"/>
              <w:rPr>
                <w:rFonts w:ascii="Times New Roman" w:hAnsi="Times New Roman"/>
                <w:noProof/>
                <w:sz w:val="24"/>
                <w:lang w:val="en-US"/>
              </w:rPr>
            </w:pPr>
          </w:p>
        </w:tc>
        <w:tc>
          <w:tcPr>
            <w:tcW w:w="594" w:type="pct"/>
            <w:tcBorders>
              <w:top w:val="outset" w:sz="6" w:space="0" w:color="auto"/>
              <w:left w:val="outset" w:sz="6" w:space="0" w:color="auto"/>
              <w:bottom w:val="outset" w:sz="6" w:space="0" w:color="auto"/>
              <w:right w:val="outset" w:sz="6" w:space="0" w:color="auto"/>
            </w:tcBorders>
            <w:shd w:val="clear" w:color="auto" w:fill="F2F2F2"/>
          </w:tcPr>
          <w:p w14:paraId="7B780FE6"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4806D597" w14:textId="77777777" w:rsidR="00057534" w:rsidRPr="00057534" w:rsidRDefault="00057534" w:rsidP="009C5ECE">
            <w:pPr>
              <w:spacing w:after="0" w:line="240" w:lineRule="auto"/>
              <w:jc w:val="both"/>
              <w:rPr>
                <w:rFonts w:ascii="Times New Roman" w:hAnsi="Times New Roman"/>
                <w:noProof/>
                <w:sz w:val="24"/>
                <w:lang w:val="en-US"/>
              </w:rPr>
            </w:pPr>
          </w:p>
        </w:tc>
        <w:tc>
          <w:tcPr>
            <w:tcW w:w="949" w:type="pct"/>
            <w:tcBorders>
              <w:top w:val="outset" w:sz="6" w:space="0" w:color="auto"/>
              <w:left w:val="outset" w:sz="6" w:space="0" w:color="auto"/>
              <w:bottom w:val="outset" w:sz="6" w:space="0" w:color="auto"/>
              <w:right w:val="outset" w:sz="6" w:space="0" w:color="auto"/>
            </w:tcBorders>
            <w:shd w:val="clear" w:color="auto" w:fill="F2F2F2"/>
          </w:tcPr>
          <w:p w14:paraId="493CDAC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13939BE"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7D507EF1"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49" w:type="pct"/>
            <w:tcBorders>
              <w:top w:val="outset" w:sz="6" w:space="0" w:color="auto"/>
              <w:left w:val="outset" w:sz="6" w:space="0" w:color="auto"/>
              <w:bottom w:val="outset" w:sz="6" w:space="0" w:color="auto"/>
              <w:right w:val="outset" w:sz="6" w:space="0" w:color="auto"/>
            </w:tcBorders>
            <w:shd w:val="clear" w:color="auto" w:fill="F2F2F2"/>
          </w:tcPr>
          <w:p w14:paraId="1422D3A6" w14:textId="77777777" w:rsidR="00057534" w:rsidRPr="00057534" w:rsidRDefault="00057534" w:rsidP="009C5ECE">
            <w:pPr>
              <w:spacing w:after="0" w:line="240" w:lineRule="auto"/>
              <w:jc w:val="both"/>
              <w:rPr>
                <w:rFonts w:ascii="Times New Roman" w:hAnsi="Times New Roman"/>
                <w:noProof/>
                <w:sz w:val="24"/>
                <w:lang w:val="en-US"/>
              </w:rPr>
            </w:pPr>
          </w:p>
        </w:tc>
        <w:tc>
          <w:tcPr>
            <w:tcW w:w="746" w:type="pct"/>
            <w:tcBorders>
              <w:top w:val="outset" w:sz="6" w:space="0" w:color="auto"/>
              <w:left w:val="outset" w:sz="6" w:space="0" w:color="auto"/>
              <w:bottom w:val="outset" w:sz="6" w:space="0" w:color="auto"/>
              <w:right w:val="outset" w:sz="6" w:space="0" w:color="auto"/>
            </w:tcBorders>
            <w:shd w:val="clear" w:color="auto" w:fill="F2F2F2"/>
          </w:tcPr>
          <w:p w14:paraId="171E3098" w14:textId="77777777" w:rsidR="00057534" w:rsidRPr="00057534" w:rsidRDefault="00057534" w:rsidP="009C5ECE">
            <w:pPr>
              <w:spacing w:after="0" w:line="240" w:lineRule="auto"/>
              <w:jc w:val="both"/>
              <w:rPr>
                <w:rFonts w:ascii="Times New Roman" w:hAnsi="Times New Roman"/>
                <w:noProof/>
                <w:sz w:val="24"/>
                <w:lang w:val="en-US"/>
              </w:rPr>
            </w:pPr>
          </w:p>
        </w:tc>
        <w:tc>
          <w:tcPr>
            <w:tcW w:w="594" w:type="pct"/>
            <w:tcBorders>
              <w:top w:val="outset" w:sz="6" w:space="0" w:color="auto"/>
              <w:left w:val="outset" w:sz="6" w:space="0" w:color="auto"/>
              <w:bottom w:val="outset" w:sz="6" w:space="0" w:color="auto"/>
              <w:right w:val="outset" w:sz="6" w:space="0" w:color="auto"/>
            </w:tcBorders>
            <w:shd w:val="clear" w:color="auto" w:fill="F2F2F2"/>
          </w:tcPr>
          <w:p w14:paraId="7C3AEDEA"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7BC61AC6" w14:textId="77777777" w:rsidR="00057534" w:rsidRPr="00057534" w:rsidRDefault="00057534" w:rsidP="009C5ECE">
            <w:pPr>
              <w:spacing w:after="0" w:line="240" w:lineRule="auto"/>
              <w:jc w:val="both"/>
              <w:rPr>
                <w:rFonts w:ascii="Times New Roman" w:hAnsi="Times New Roman"/>
                <w:noProof/>
                <w:sz w:val="24"/>
                <w:lang w:val="en-US"/>
              </w:rPr>
            </w:pPr>
          </w:p>
        </w:tc>
        <w:tc>
          <w:tcPr>
            <w:tcW w:w="949" w:type="pct"/>
            <w:tcBorders>
              <w:top w:val="outset" w:sz="6" w:space="0" w:color="auto"/>
              <w:left w:val="outset" w:sz="6" w:space="0" w:color="auto"/>
              <w:bottom w:val="outset" w:sz="6" w:space="0" w:color="auto"/>
              <w:right w:val="outset" w:sz="6" w:space="0" w:color="auto"/>
            </w:tcBorders>
            <w:shd w:val="clear" w:color="auto" w:fill="F2F2F2"/>
          </w:tcPr>
          <w:p w14:paraId="79FE0600"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CB23130"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2B68FEB9"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49" w:type="pct"/>
            <w:tcBorders>
              <w:top w:val="outset" w:sz="6" w:space="0" w:color="auto"/>
              <w:left w:val="outset" w:sz="6" w:space="0" w:color="auto"/>
              <w:bottom w:val="outset" w:sz="6" w:space="0" w:color="auto"/>
              <w:right w:val="outset" w:sz="6" w:space="0" w:color="auto"/>
            </w:tcBorders>
            <w:shd w:val="clear" w:color="auto" w:fill="F2F2F2"/>
          </w:tcPr>
          <w:p w14:paraId="7600CABB" w14:textId="77777777" w:rsidR="00057534" w:rsidRPr="00057534" w:rsidRDefault="00057534" w:rsidP="009C5ECE">
            <w:pPr>
              <w:spacing w:after="0" w:line="240" w:lineRule="auto"/>
              <w:jc w:val="both"/>
              <w:rPr>
                <w:rFonts w:ascii="Times New Roman" w:hAnsi="Times New Roman"/>
                <w:noProof/>
                <w:sz w:val="24"/>
                <w:lang w:val="en-US"/>
              </w:rPr>
            </w:pPr>
          </w:p>
        </w:tc>
        <w:tc>
          <w:tcPr>
            <w:tcW w:w="746" w:type="pct"/>
            <w:tcBorders>
              <w:top w:val="outset" w:sz="6" w:space="0" w:color="auto"/>
              <w:left w:val="outset" w:sz="6" w:space="0" w:color="auto"/>
              <w:bottom w:val="outset" w:sz="6" w:space="0" w:color="auto"/>
              <w:right w:val="outset" w:sz="6" w:space="0" w:color="auto"/>
            </w:tcBorders>
            <w:shd w:val="clear" w:color="auto" w:fill="F2F2F2"/>
          </w:tcPr>
          <w:p w14:paraId="176E6BBC" w14:textId="77777777" w:rsidR="00057534" w:rsidRPr="00057534" w:rsidRDefault="00057534" w:rsidP="009C5ECE">
            <w:pPr>
              <w:spacing w:after="0" w:line="240" w:lineRule="auto"/>
              <w:jc w:val="both"/>
              <w:rPr>
                <w:rFonts w:ascii="Times New Roman" w:hAnsi="Times New Roman"/>
                <w:noProof/>
                <w:sz w:val="24"/>
                <w:lang w:val="en-US"/>
              </w:rPr>
            </w:pPr>
          </w:p>
        </w:tc>
        <w:tc>
          <w:tcPr>
            <w:tcW w:w="594" w:type="pct"/>
            <w:tcBorders>
              <w:top w:val="outset" w:sz="6" w:space="0" w:color="auto"/>
              <w:left w:val="outset" w:sz="6" w:space="0" w:color="auto"/>
              <w:bottom w:val="outset" w:sz="6" w:space="0" w:color="auto"/>
              <w:right w:val="outset" w:sz="6" w:space="0" w:color="auto"/>
            </w:tcBorders>
            <w:shd w:val="clear" w:color="auto" w:fill="F2F2F2"/>
          </w:tcPr>
          <w:p w14:paraId="0227D242"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4CB9E1FA" w14:textId="77777777" w:rsidR="00057534" w:rsidRPr="00057534" w:rsidRDefault="00057534" w:rsidP="009C5ECE">
            <w:pPr>
              <w:spacing w:after="0" w:line="240" w:lineRule="auto"/>
              <w:jc w:val="both"/>
              <w:rPr>
                <w:rFonts w:ascii="Times New Roman" w:hAnsi="Times New Roman"/>
                <w:noProof/>
                <w:sz w:val="24"/>
                <w:lang w:val="en-US"/>
              </w:rPr>
            </w:pPr>
          </w:p>
        </w:tc>
        <w:tc>
          <w:tcPr>
            <w:tcW w:w="949" w:type="pct"/>
            <w:tcBorders>
              <w:top w:val="outset" w:sz="6" w:space="0" w:color="auto"/>
              <w:left w:val="outset" w:sz="6" w:space="0" w:color="auto"/>
              <w:bottom w:val="outset" w:sz="6" w:space="0" w:color="auto"/>
              <w:right w:val="outset" w:sz="6" w:space="0" w:color="auto"/>
            </w:tcBorders>
            <w:shd w:val="clear" w:color="auto" w:fill="F2F2F2"/>
          </w:tcPr>
          <w:p w14:paraId="121F0FE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32A1868"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6B15EC9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49" w:type="pct"/>
            <w:tcBorders>
              <w:top w:val="outset" w:sz="6" w:space="0" w:color="auto"/>
              <w:left w:val="outset" w:sz="6" w:space="0" w:color="auto"/>
              <w:bottom w:val="outset" w:sz="6" w:space="0" w:color="auto"/>
              <w:right w:val="outset" w:sz="6" w:space="0" w:color="auto"/>
            </w:tcBorders>
            <w:shd w:val="clear" w:color="auto" w:fill="F2F2F2"/>
          </w:tcPr>
          <w:p w14:paraId="4321EA6B" w14:textId="77777777" w:rsidR="00057534" w:rsidRPr="00057534" w:rsidRDefault="00057534" w:rsidP="009C5ECE">
            <w:pPr>
              <w:spacing w:after="0" w:line="240" w:lineRule="auto"/>
              <w:jc w:val="both"/>
              <w:rPr>
                <w:rFonts w:ascii="Times New Roman" w:hAnsi="Times New Roman"/>
                <w:noProof/>
                <w:sz w:val="24"/>
                <w:lang w:val="en-US"/>
              </w:rPr>
            </w:pPr>
          </w:p>
        </w:tc>
        <w:tc>
          <w:tcPr>
            <w:tcW w:w="746" w:type="pct"/>
            <w:tcBorders>
              <w:top w:val="outset" w:sz="6" w:space="0" w:color="auto"/>
              <w:left w:val="outset" w:sz="6" w:space="0" w:color="auto"/>
              <w:bottom w:val="outset" w:sz="6" w:space="0" w:color="auto"/>
              <w:right w:val="outset" w:sz="6" w:space="0" w:color="auto"/>
            </w:tcBorders>
            <w:shd w:val="clear" w:color="auto" w:fill="F2F2F2"/>
          </w:tcPr>
          <w:p w14:paraId="072AE011" w14:textId="77777777" w:rsidR="00057534" w:rsidRPr="00057534" w:rsidRDefault="00057534" w:rsidP="009C5ECE">
            <w:pPr>
              <w:spacing w:after="0" w:line="240" w:lineRule="auto"/>
              <w:jc w:val="both"/>
              <w:rPr>
                <w:rFonts w:ascii="Times New Roman" w:hAnsi="Times New Roman"/>
                <w:noProof/>
                <w:sz w:val="24"/>
                <w:lang w:val="en-US"/>
              </w:rPr>
            </w:pPr>
          </w:p>
        </w:tc>
        <w:tc>
          <w:tcPr>
            <w:tcW w:w="594" w:type="pct"/>
            <w:tcBorders>
              <w:top w:val="outset" w:sz="6" w:space="0" w:color="auto"/>
              <w:left w:val="outset" w:sz="6" w:space="0" w:color="auto"/>
              <w:bottom w:val="outset" w:sz="6" w:space="0" w:color="auto"/>
              <w:right w:val="outset" w:sz="6" w:space="0" w:color="auto"/>
            </w:tcBorders>
            <w:shd w:val="clear" w:color="auto" w:fill="F2F2F2"/>
          </w:tcPr>
          <w:p w14:paraId="12E2B3CF"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1E18D88E" w14:textId="77777777" w:rsidR="00057534" w:rsidRPr="00057534" w:rsidRDefault="00057534" w:rsidP="009C5ECE">
            <w:pPr>
              <w:spacing w:after="0" w:line="240" w:lineRule="auto"/>
              <w:jc w:val="both"/>
              <w:rPr>
                <w:rFonts w:ascii="Times New Roman" w:hAnsi="Times New Roman"/>
                <w:noProof/>
                <w:sz w:val="24"/>
                <w:lang w:val="en-US"/>
              </w:rPr>
            </w:pPr>
          </w:p>
        </w:tc>
        <w:tc>
          <w:tcPr>
            <w:tcW w:w="949" w:type="pct"/>
            <w:tcBorders>
              <w:top w:val="outset" w:sz="6" w:space="0" w:color="auto"/>
              <w:left w:val="outset" w:sz="6" w:space="0" w:color="auto"/>
              <w:bottom w:val="outset" w:sz="6" w:space="0" w:color="auto"/>
              <w:right w:val="outset" w:sz="6" w:space="0" w:color="auto"/>
            </w:tcBorders>
            <w:shd w:val="clear" w:color="auto" w:fill="F2F2F2"/>
          </w:tcPr>
          <w:p w14:paraId="3A38769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866B928"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20F7254D"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49" w:type="pct"/>
            <w:tcBorders>
              <w:top w:val="outset" w:sz="6" w:space="0" w:color="auto"/>
              <w:left w:val="outset" w:sz="6" w:space="0" w:color="auto"/>
              <w:bottom w:val="outset" w:sz="6" w:space="0" w:color="auto"/>
              <w:right w:val="outset" w:sz="6" w:space="0" w:color="auto"/>
            </w:tcBorders>
            <w:shd w:val="clear" w:color="auto" w:fill="F2F2F2"/>
          </w:tcPr>
          <w:p w14:paraId="445EB471" w14:textId="77777777" w:rsidR="00057534" w:rsidRPr="00057534" w:rsidRDefault="00057534" w:rsidP="009C5ECE">
            <w:pPr>
              <w:spacing w:after="0" w:line="240" w:lineRule="auto"/>
              <w:jc w:val="both"/>
              <w:rPr>
                <w:rFonts w:ascii="Times New Roman" w:hAnsi="Times New Roman"/>
                <w:noProof/>
                <w:sz w:val="24"/>
                <w:lang w:val="en-US"/>
              </w:rPr>
            </w:pPr>
          </w:p>
        </w:tc>
        <w:tc>
          <w:tcPr>
            <w:tcW w:w="746" w:type="pct"/>
            <w:tcBorders>
              <w:top w:val="outset" w:sz="6" w:space="0" w:color="auto"/>
              <w:left w:val="outset" w:sz="6" w:space="0" w:color="auto"/>
              <w:bottom w:val="outset" w:sz="6" w:space="0" w:color="auto"/>
              <w:right w:val="outset" w:sz="6" w:space="0" w:color="auto"/>
            </w:tcBorders>
            <w:shd w:val="clear" w:color="auto" w:fill="F2F2F2"/>
          </w:tcPr>
          <w:p w14:paraId="003D391B" w14:textId="77777777" w:rsidR="00057534" w:rsidRPr="00057534" w:rsidRDefault="00057534" w:rsidP="009C5ECE">
            <w:pPr>
              <w:spacing w:after="0" w:line="240" w:lineRule="auto"/>
              <w:jc w:val="both"/>
              <w:rPr>
                <w:rFonts w:ascii="Times New Roman" w:hAnsi="Times New Roman"/>
                <w:noProof/>
                <w:sz w:val="24"/>
                <w:lang w:val="en-US"/>
              </w:rPr>
            </w:pPr>
          </w:p>
        </w:tc>
        <w:tc>
          <w:tcPr>
            <w:tcW w:w="594" w:type="pct"/>
            <w:tcBorders>
              <w:top w:val="outset" w:sz="6" w:space="0" w:color="auto"/>
              <w:left w:val="outset" w:sz="6" w:space="0" w:color="auto"/>
              <w:bottom w:val="outset" w:sz="6" w:space="0" w:color="auto"/>
              <w:right w:val="outset" w:sz="6" w:space="0" w:color="auto"/>
            </w:tcBorders>
            <w:shd w:val="clear" w:color="auto" w:fill="F2F2F2"/>
          </w:tcPr>
          <w:p w14:paraId="47C4836B"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58F28C11" w14:textId="77777777" w:rsidR="00057534" w:rsidRPr="00057534" w:rsidRDefault="00057534" w:rsidP="009C5ECE">
            <w:pPr>
              <w:spacing w:after="0" w:line="240" w:lineRule="auto"/>
              <w:jc w:val="both"/>
              <w:rPr>
                <w:rFonts w:ascii="Times New Roman" w:hAnsi="Times New Roman"/>
                <w:noProof/>
                <w:sz w:val="24"/>
                <w:lang w:val="en-US"/>
              </w:rPr>
            </w:pPr>
          </w:p>
        </w:tc>
        <w:tc>
          <w:tcPr>
            <w:tcW w:w="949" w:type="pct"/>
            <w:tcBorders>
              <w:top w:val="outset" w:sz="6" w:space="0" w:color="auto"/>
              <w:left w:val="outset" w:sz="6" w:space="0" w:color="auto"/>
              <w:bottom w:val="outset" w:sz="6" w:space="0" w:color="auto"/>
              <w:right w:val="outset" w:sz="6" w:space="0" w:color="auto"/>
            </w:tcBorders>
            <w:shd w:val="clear" w:color="auto" w:fill="F2F2F2"/>
          </w:tcPr>
          <w:p w14:paraId="6BF45B7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B4A5C83"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37D9F8FE"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49" w:type="pct"/>
            <w:tcBorders>
              <w:top w:val="outset" w:sz="6" w:space="0" w:color="auto"/>
              <w:left w:val="outset" w:sz="6" w:space="0" w:color="auto"/>
              <w:bottom w:val="outset" w:sz="6" w:space="0" w:color="auto"/>
              <w:right w:val="outset" w:sz="6" w:space="0" w:color="auto"/>
            </w:tcBorders>
            <w:shd w:val="clear" w:color="auto" w:fill="F2F2F2"/>
          </w:tcPr>
          <w:p w14:paraId="4031EA5C" w14:textId="77777777" w:rsidR="00057534" w:rsidRPr="00057534" w:rsidRDefault="00057534" w:rsidP="009C5ECE">
            <w:pPr>
              <w:spacing w:after="0" w:line="240" w:lineRule="auto"/>
              <w:jc w:val="both"/>
              <w:rPr>
                <w:rFonts w:ascii="Times New Roman" w:hAnsi="Times New Roman"/>
                <w:noProof/>
                <w:sz w:val="24"/>
                <w:lang w:val="en-US"/>
              </w:rPr>
            </w:pPr>
          </w:p>
        </w:tc>
        <w:tc>
          <w:tcPr>
            <w:tcW w:w="746" w:type="pct"/>
            <w:tcBorders>
              <w:top w:val="outset" w:sz="6" w:space="0" w:color="auto"/>
              <w:left w:val="outset" w:sz="6" w:space="0" w:color="auto"/>
              <w:bottom w:val="outset" w:sz="6" w:space="0" w:color="auto"/>
              <w:right w:val="outset" w:sz="6" w:space="0" w:color="auto"/>
            </w:tcBorders>
            <w:shd w:val="clear" w:color="auto" w:fill="F2F2F2"/>
          </w:tcPr>
          <w:p w14:paraId="55F8AD34" w14:textId="77777777" w:rsidR="00057534" w:rsidRPr="00057534" w:rsidRDefault="00057534" w:rsidP="009C5ECE">
            <w:pPr>
              <w:spacing w:after="0" w:line="240" w:lineRule="auto"/>
              <w:jc w:val="both"/>
              <w:rPr>
                <w:rFonts w:ascii="Times New Roman" w:hAnsi="Times New Roman"/>
                <w:noProof/>
                <w:sz w:val="24"/>
                <w:lang w:val="en-US"/>
              </w:rPr>
            </w:pPr>
          </w:p>
        </w:tc>
        <w:tc>
          <w:tcPr>
            <w:tcW w:w="594" w:type="pct"/>
            <w:tcBorders>
              <w:top w:val="outset" w:sz="6" w:space="0" w:color="auto"/>
              <w:left w:val="outset" w:sz="6" w:space="0" w:color="auto"/>
              <w:bottom w:val="outset" w:sz="6" w:space="0" w:color="auto"/>
              <w:right w:val="outset" w:sz="6" w:space="0" w:color="auto"/>
            </w:tcBorders>
            <w:shd w:val="clear" w:color="auto" w:fill="F2F2F2"/>
          </w:tcPr>
          <w:p w14:paraId="40197F4E"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2D359DE4" w14:textId="77777777" w:rsidR="00057534" w:rsidRPr="00057534" w:rsidRDefault="00057534" w:rsidP="009C5ECE">
            <w:pPr>
              <w:spacing w:after="0" w:line="240" w:lineRule="auto"/>
              <w:jc w:val="both"/>
              <w:rPr>
                <w:rFonts w:ascii="Times New Roman" w:hAnsi="Times New Roman"/>
                <w:noProof/>
                <w:sz w:val="24"/>
                <w:lang w:val="en-US"/>
              </w:rPr>
            </w:pPr>
          </w:p>
        </w:tc>
        <w:tc>
          <w:tcPr>
            <w:tcW w:w="949" w:type="pct"/>
            <w:tcBorders>
              <w:top w:val="outset" w:sz="6" w:space="0" w:color="auto"/>
              <w:left w:val="outset" w:sz="6" w:space="0" w:color="auto"/>
              <w:bottom w:val="outset" w:sz="6" w:space="0" w:color="auto"/>
              <w:right w:val="outset" w:sz="6" w:space="0" w:color="auto"/>
            </w:tcBorders>
            <w:shd w:val="clear" w:color="auto" w:fill="F2F2F2"/>
          </w:tcPr>
          <w:p w14:paraId="7CF70366"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6180F6C6"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5ECBDC30"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49" w:type="pct"/>
            <w:tcBorders>
              <w:top w:val="outset" w:sz="6" w:space="0" w:color="auto"/>
              <w:left w:val="outset" w:sz="6" w:space="0" w:color="auto"/>
              <w:bottom w:val="outset" w:sz="6" w:space="0" w:color="auto"/>
              <w:right w:val="outset" w:sz="6" w:space="0" w:color="auto"/>
            </w:tcBorders>
            <w:shd w:val="clear" w:color="auto" w:fill="F2F2F2"/>
          </w:tcPr>
          <w:p w14:paraId="4DCB0C08" w14:textId="77777777" w:rsidR="00057534" w:rsidRPr="00057534" w:rsidRDefault="00057534" w:rsidP="009C5ECE">
            <w:pPr>
              <w:spacing w:after="0" w:line="240" w:lineRule="auto"/>
              <w:jc w:val="both"/>
              <w:rPr>
                <w:rFonts w:ascii="Times New Roman" w:hAnsi="Times New Roman"/>
                <w:noProof/>
                <w:sz w:val="24"/>
                <w:lang w:val="en-US"/>
              </w:rPr>
            </w:pPr>
          </w:p>
        </w:tc>
        <w:tc>
          <w:tcPr>
            <w:tcW w:w="746" w:type="pct"/>
            <w:tcBorders>
              <w:top w:val="outset" w:sz="6" w:space="0" w:color="auto"/>
              <w:left w:val="outset" w:sz="6" w:space="0" w:color="auto"/>
              <w:bottom w:val="outset" w:sz="6" w:space="0" w:color="auto"/>
              <w:right w:val="outset" w:sz="6" w:space="0" w:color="auto"/>
            </w:tcBorders>
            <w:shd w:val="clear" w:color="auto" w:fill="F2F2F2"/>
          </w:tcPr>
          <w:p w14:paraId="01996CA5" w14:textId="77777777" w:rsidR="00057534" w:rsidRPr="00057534" w:rsidRDefault="00057534" w:rsidP="009C5ECE">
            <w:pPr>
              <w:spacing w:after="0" w:line="240" w:lineRule="auto"/>
              <w:jc w:val="both"/>
              <w:rPr>
                <w:rFonts w:ascii="Times New Roman" w:hAnsi="Times New Roman"/>
                <w:noProof/>
                <w:sz w:val="24"/>
                <w:lang w:val="en-US"/>
              </w:rPr>
            </w:pPr>
          </w:p>
        </w:tc>
        <w:tc>
          <w:tcPr>
            <w:tcW w:w="594" w:type="pct"/>
            <w:tcBorders>
              <w:top w:val="outset" w:sz="6" w:space="0" w:color="auto"/>
              <w:left w:val="outset" w:sz="6" w:space="0" w:color="auto"/>
              <w:bottom w:val="outset" w:sz="6" w:space="0" w:color="auto"/>
              <w:right w:val="outset" w:sz="6" w:space="0" w:color="auto"/>
            </w:tcBorders>
            <w:shd w:val="clear" w:color="auto" w:fill="F2F2F2"/>
          </w:tcPr>
          <w:p w14:paraId="75E9B255"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216B5028" w14:textId="77777777" w:rsidR="00057534" w:rsidRPr="00057534" w:rsidRDefault="00057534" w:rsidP="009C5ECE">
            <w:pPr>
              <w:spacing w:after="0" w:line="240" w:lineRule="auto"/>
              <w:jc w:val="both"/>
              <w:rPr>
                <w:rFonts w:ascii="Times New Roman" w:hAnsi="Times New Roman"/>
                <w:noProof/>
                <w:sz w:val="24"/>
                <w:lang w:val="en-US"/>
              </w:rPr>
            </w:pPr>
          </w:p>
        </w:tc>
        <w:tc>
          <w:tcPr>
            <w:tcW w:w="949" w:type="pct"/>
            <w:tcBorders>
              <w:top w:val="outset" w:sz="6" w:space="0" w:color="auto"/>
              <w:left w:val="outset" w:sz="6" w:space="0" w:color="auto"/>
              <w:bottom w:val="outset" w:sz="6" w:space="0" w:color="auto"/>
              <w:right w:val="outset" w:sz="6" w:space="0" w:color="auto"/>
            </w:tcBorders>
            <w:shd w:val="clear" w:color="auto" w:fill="F2F2F2"/>
          </w:tcPr>
          <w:p w14:paraId="2CEED57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2EFDB1F" w14:textId="77777777" w:rsidTr="009C5ECE">
        <w:tc>
          <w:tcPr>
            <w:tcW w:w="1049" w:type="pct"/>
            <w:tcBorders>
              <w:top w:val="outset" w:sz="6" w:space="0" w:color="auto"/>
              <w:left w:val="outset" w:sz="6" w:space="0" w:color="auto"/>
              <w:bottom w:val="outset" w:sz="6" w:space="0" w:color="auto"/>
              <w:right w:val="outset" w:sz="6" w:space="0" w:color="auto"/>
            </w:tcBorders>
            <w:hideMark/>
          </w:tcPr>
          <w:p w14:paraId="2B87E60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reporting year</w:t>
            </w:r>
          </w:p>
        </w:tc>
        <w:tc>
          <w:tcPr>
            <w:tcW w:w="1049" w:type="pct"/>
            <w:tcBorders>
              <w:top w:val="outset" w:sz="6" w:space="0" w:color="auto"/>
              <w:left w:val="outset" w:sz="6" w:space="0" w:color="auto"/>
              <w:bottom w:val="outset" w:sz="6" w:space="0" w:color="auto"/>
              <w:right w:val="outset" w:sz="6" w:space="0" w:color="auto"/>
            </w:tcBorders>
            <w:shd w:val="clear" w:color="auto" w:fill="F2F2F2"/>
          </w:tcPr>
          <w:p w14:paraId="17900A5C" w14:textId="77777777" w:rsidR="00057534" w:rsidRPr="00057534" w:rsidRDefault="00057534" w:rsidP="009C5ECE">
            <w:pPr>
              <w:spacing w:after="0" w:line="240" w:lineRule="auto"/>
              <w:jc w:val="both"/>
              <w:rPr>
                <w:rFonts w:ascii="Times New Roman" w:hAnsi="Times New Roman"/>
                <w:noProof/>
                <w:sz w:val="24"/>
                <w:lang w:val="en-US"/>
              </w:rPr>
            </w:pPr>
          </w:p>
        </w:tc>
        <w:tc>
          <w:tcPr>
            <w:tcW w:w="746" w:type="pct"/>
            <w:tcBorders>
              <w:top w:val="outset" w:sz="6" w:space="0" w:color="auto"/>
              <w:left w:val="outset" w:sz="6" w:space="0" w:color="auto"/>
              <w:bottom w:val="outset" w:sz="6" w:space="0" w:color="auto"/>
              <w:right w:val="outset" w:sz="6" w:space="0" w:color="auto"/>
            </w:tcBorders>
            <w:shd w:val="clear" w:color="auto" w:fill="F2F2F2"/>
          </w:tcPr>
          <w:p w14:paraId="0BEA3C46" w14:textId="77777777" w:rsidR="00057534" w:rsidRPr="00057534" w:rsidRDefault="00057534" w:rsidP="009C5ECE">
            <w:pPr>
              <w:spacing w:after="0" w:line="240" w:lineRule="auto"/>
              <w:jc w:val="both"/>
              <w:rPr>
                <w:rFonts w:ascii="Times New Roman" w:hAnsi="Times New Roman"/>
                <w:noProof/>
                <w:sz w:val="24"/>
                <w:lang w:val="en-US"/>
              </w:rPr>
            </w:pPr>
          </w:p>
        </w:tc>
        <w:tc>
          <w:tcPr>
            <w:tcW w:w="594" w:type="pct"/>
            <w:tcBorders>
              <w:top w:val="outset" w:sz="6" w:space="0" w:color="auto"/>
              <w:left w:val="outset" w:sz="6" w:space="0" w:color="auto"/>
              <w:bottom w:val="outset" w:sz="6" w:space="0" w:color="auto"/>
              <w:right w:val="outset" w:sz="6" w:space="0" w:color="auto"/>
            </w:tcBorders>
            <w:shd w:val="clear" w:color="auto" w:fill="F2F2F2"/>
          </w:tcPr>
          <w:p w14:paraId="3416FC88" w14:textId="77777777" w:rsidR="00057534" w:rsidRPr="00057534" w:rsidRDefault="00057534" w:rsidP="009C5ECE">
            <w:pPr>
              <w:spacing w:after="0" w:line="240" w:lineRule="auto"/>
              <w:jc w:val="both"/>
              <w:rPr>
                <w:rFonts w:ascii="Times New Roman" w:hAnsi="Times New Roman"/>
                <w:noProof/>
                <w:sz w:val="24"/>
                <w:lang w:val="en-US"/>
              </w:rPr>
            </w:pPr>
          </w:p>
        </w:tc>
        <w:tc>
          <w:tcPr>
            <w:tcW w:w="615" w:type="pct"/>
            <w:tcBorders>
              <w:top w:val="outset" w:sz="6" w:space="0" w:color="auto"/>
              <w:left w:val="outset" w:sz="6" w:space="0" w:color="auto"/>
              <w:bottom w:val="outset" w:sz="6" w:space="0" w:color="auto"/>
              <w:right w:val="outset" w:sz="6" w:space="0" w:color="auto"/>
            </w:tcBorders>
            <w:shd w:val="clear" w:color="auto" w:fill="F2F2F2"/>
          </w:tcPr>
          <w:p w14:paraId="70E2C299" w14:textId="77777777" w:rsidR="00057534" w:rsidRPr="00057534" w:rsidRDefault="00057534" w:rsidP="009C5ECE">
            <w:pPr>
              <w:spacing w:after="0" w:line="240" w:lineRule="auto"/>
              <w:jc w:val="both"/>
              <w:rPr>
                <w:rFonts w:ascii="Times New Roman" w:hAnsi="Times New Roman"/>
                <w:noProof/>
                <w:sz w:val="24"/>
                <w:lang w:val="en-US"/>
              </w:rPr>
            </w:pPr>
          </w:p>
        </w:tc>
        <w:tc>
          <w:tcPr>
            <w:tcW w:w="949" w:type="pct"/>
            <w:tcBorders>
              <w:top w:val="outset" w:sz="6" w:space="0" w:color="auto"/>
              <w:left w:val="outset" w:sz="6" w:space="0" w:color="auto"/>
              <w:bottom w:val="outset" w:sz="6" w:space="0" w:color="auto"/>
              <w:right w:val="outset" w:sz="6" w:space="0" w:color="auto"/>
            </w:tcBorders>
            <w:shd w:val="clear" w:color="auto" w:fill="F2F2F2"/>
          </w:tcPr>
          <w:p w14:paraId="46505594" w14:textId="77777777" w:rsidR="00057534" w:rsidRPr="00057534" w:rsidRDefault="00057534" w:rsidP="009C5ECE">
            <w:pPr>
              <w:spacing w:after="0" w:line="240" w:lineRule="auto"/>
              <w:jc w:val="both"/>
              <w:rPr>
                <w:rFonts w:ascii="Times New Roman" w:hAnsi="Times New Roman"/>
                <w:noProof/>
                <w:sz w:val="24"/>
                <w:lang w:val="en-US"/>
              </w:rPr>
            </w:pPr>
          </w:p>
        </w:tc>
      </w:tr>
    </w:tbl>
    <w:p w14:paraId="16B5EB43"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099"/>
        <w:gridCol w:w="7972"/>
      </w:tblGrid>
      <w:tr w:rsidR="00057534" w:rsidRPr="00057534" w14:paraId="5C9023D2" w14:textId="77777777" w:rsidTr="009C5ECE">
        <w:tc>
          <w:tcPr>
            <w:tcW w:w="600" w:type="pct"/>
            <w:tcBorders>
              <w:bottom w:val="single" w:sz="6" w:space="0" w:color="auto"/>
            </w:tcBorders>
          </w:tcPr>
          <w:p w14:paraId="5C0F2941" w14:textId="77777777" w:rsidR="00057534" w:rsidRPr="00057534" w:rsidRDefault="00057534" w:rsidP="009C5ECE">
            <w:pPr>
              <w:spacing w:after="0" w:line="240" w:lineRule="auto"/>
              <w:jc w:val="both"/>
              <w:rPr>
                <w:rFonts w:ascii="Times New Roman" w:hAnsi="Times New Roman"/>
                <w:noProof/>
                <w:sz w:val="24"/>
                <w:lang w:val="en-US"/>
              </w:rPr>
            </w:pPr>
          </w:p>
        </w:tc>
        <w:tc>
          <w:tcPr>
            <w:tcW w:w="4350" w:type="pct"/>
          </w:tcPr>
          <w:p w14:paraId="4CAE7A21"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9E080F6" w14:textId="77777777" w:rsidTr="009C5ECE">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20BB155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350" w:type="pct"/>
            <w:tcBorders>
              <w:left w:val="single" w:sz="6" w:space="0" w:color="auto"/>
            </w:tcBorders>
            <w:hideMark/>
          </w:tcPr>
          <w:p w14:paraId="442E9394" w14:textId="77777777" w:rsidR="00057534" w:rsidRPr="00057534" w:rsidRDefault="00057534" w:rsidP="009C5ECE">
            <w:pPr>
              <w:spacing w:after="0" w:line="240" w:lineRule="auto"/>
              <w:jc w:val="both"/>
              <w:rPr>
                <w:rFonts w:ascii="Times New Roman" w:hAnsi="Times New Roman"/>
                <w:noProof/>
                <w:sz w:val="24"/>
                <w:lang w:val="en-US"/>
              </w:rPr>
            </w:pPr>
          </w:p>
        </w:tc>
      </w:tr>
    </w:tbl>
    <w:p w14:paraId="44C0424C"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3DDD15A5" w14:textId="77777777" w:rsidTr="009C5ECE">
        <w:tc>
          <w:tcPr>
            <w:tcW w:w="1350" w:type="pct"/>
            <w:tcBorders>
              <w:bottom w:val="single" w:sz="6" w:space="0" w:color="auto"/>
            </w:tcBorders>
          </w:tcPr>
          <w:p w14:paraId="1EBC2ACA" w14:textId="77777777" w:rsidR="00057534" w:rsidRPr="00057534" w:rsidRDefault="00057534" w:rsidP="009C5ECE">
            <w:pPr>
              <w:spacing w:after="0" w:line="240" w:lineRule="auto"/>
              <w:jc w:val="both"/>
              <w:rPr>
                <w:rFonts w:ascii="Times New Roman" w:hAnsi="Times New Roman"/>
                <w:noProof/>
                <w:sz w:val="24"/>
                <w:lang w:val="en-US"/>
              </w:rPr>
            </w:pPr>
          </w:p>
        </w:tc>
        <w:tc>
          <w:tcPr>
            <w:tcW w:w="3600" w:type="pct"/>
          </w:tcPr>
          <w:p w14:paraId="33C23E4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1FB9348" w14:textId="77777777" w:rsidTr="009C5ECE">
        <w:tc>
          <w:tcPr>
            <w:tcW w:w="1350" w:type="pct"/>
            <w:tcBorders>
              <w:top w:val="single" w:sz="6" w:space="0" w:color="auto"/>
              <w:left w:val="single" w:sz="6" w:space="0" w:color="auto"/>
              <w:bottom w:val="single" w:sz="6" w:space="0" w:color="auto"/>
              <w:right w:val="single" w:sz="6" w:space="0" w:color="auto"/>
            </w:tcBorders>
            <w:shd w:val="clear" w:color="auto" w:fill="F2F2F2"/>
            <w:noWrap/>
            <w:hideMark/>
          </w:tcPr>
          <w:p w14:paraId="65943694"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600" w:type="pct"/>
            <w:tcBorders>
              <w:left w:val="single" w:sz="6" w:space="0" w:color="auto"/>
            </w:tcBorders>
            <w:hideMark/>
          </w:tcPr>
          <w:p w14:paraId="01FEAB3A" w14:textId="77777777" w:rsidR="00057534" w:rsidRPr="00057534" w:rsidRDefault="00057534" w:rsidP="009C5ECE">
            <w:pPr>
              <w:spacing w:after="0" w:line="240" w:lineRule="auto"/>
              <w:jc w:val="both"/>
              <w:rPr>
                <w:rFonts w:ascii="Times New Roman" w:hAnsi="Times New Roman"/>
                <w:noProof/>
                <w:sz w:val="24"/>
                <w:lang w:val="en-US"/>
              </w:rPr>
            </w:pPr>
          </w:p>
        </w:tc>
      </w:tr>
    </w:tbl>
    <w:p w14:paraId="4B4E0860" w14:textId="77777777" w:rsidR="00057534" w:rsidRPr="00057534" w:rsidRDefault="00057534" w:rsidP="00057534">
      <w:pPr>
        <w:pStyle w:val="NormalWeb"/>
        <w:spacing w:before="0" w:beforeAutospacing="0" w:after="0" w:afterAutospacing="0"/>
        <w:jc w:val="both"/>
        <w:rPr>
          <w:b/>
          <w:bCs/>
          <w:caps/>
          <w:noProof/>
          <w:lang w:val="en-US"/>
        </w:rPr>
      </w:pPr>
    </w:p>
    <w:p w14:paraId="0BA425D7"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7. Certified Management Systems Introduced by the Contractor</w:t>
      </w:r>
    </w:p>
    <w:p w14:paraId="334C7037" w14:textId="77777777" w:rsidR="00057534" w:rsidRPr="00057534" w:rsidRDefault="00057534" w:rsidP="00057534">
      <w:pPr>
        <w:pStyle w:val="NormalWeb"/>
        <w:spacing w:before="0" w:beforeAutospacing="0" w:after="0" w:afterAutospacing="0"/>
        <w:jc w:val="both"/>
        <w:rPr>
          <w:b/>
          <w:bCs/>
          <w:caps/>
          <w:noProof/>
          <w:lang w:val="en-US"/>
        </w:rPr>
      </w:pPr>
    </w:p>
    <w:tbl>
      <w:tblPr>
        <w:tblW w:w="5009" w:type="pct"/>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
        <w:gridCol w:w="4869"/>
        <w:gridCol w:w="208"/>
        <w:gridCol w:w="3984"/>
      </w:tblGrid>
      <w:tr w:rsidR="00057534" w:rsidRPr="00057534" w14:paraId="29E887A3" w14:textId="77777777" w:rsidTr="009C5ECE">
        <w:trPr>
          <w:gridBefore w:val="1"/>
          <w:wBefore w:w="4" w:type="pct"/>
        </w:trPr>
        <w:tc>
          <w:tcPr>
            <w:tcW w:w="2495" w:type="pct"/>
            <w:gridSpan w:val="2"/>
            <w:tcBorders>
              <w:top w:val="outset" w:sz="6" w:space="0" w:color="auto"/>
              <w:left w:val="outset" w:sz="6" w:space="0" w:color="auto"/>
              <w:bottom w:val="outset" w:sz="6" w:space="0" w:color="auto"/>
              <w:right w:val="outset" w:sz="6" w:space="0" w:color="auto"/>
            </w:tcBorders>
            <w:hideMark/>
          </w:tcPr>
          <w:p w14:paraId="1679AFE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Certification system</w:t>
            </w:r>
          </w:p>
        </w:tc>
        <w:tc>
          <w:tcPr>
            <w:tcW w:w="2496" w:type="pct"/>
            <w:tcBorders>
              <w:top w:val="outset" w:sz="6" w:space="0" w:color="auto"/>
              <w:left w:val="outset" w:sz="6" w:space="0" w:color="auto"/>
              <w:bottom w:val="outset" w:sz="6" w:space="0" w:color="auto"/>
              <w:right w:val="outset" w:sz="6" w:space="0" w:color="auto"/>
            </w:tcBorders>
            <w:hideMark/>
          </w:tcPr>
          <w:p w14:paraId="555E9E3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Certification authority/certificate No.</w:t>
            </w:r>
          </w:p>
        </w:tc>
      </w:tr>
      <w:tr w:rsidR="00057534" w:rsidRPr="00057534" w14:paraId="0626CB45" w14:textId="77777777" w:rsidTr="009C5ECE">
        <w:trPr>
          <w:gridBefore w:val="1"/>
          <w:wBefore w:w="4" w:type="pct"/>
        </w:trPr>
        <w:tc>
          <w:tcPr>
            <w:tcW w:w="2495" w:type="pct"/>
            <w:gridSpan w:val="2"/>
            <w:tcBorders>
              <w:top w:val="outset" w:sz="6" w:space="0" w:color="auto"/>
              <w:left w:val="outset" w:sz="6" w:space="0" w:color="auto"/>
              <w:bottom w:val="outset" w:sz="6" w:space="0" w:color="auto"/>
              <w:right w:val="outset" w:sz="6" w:space="0" w:color="auto"/>
            </w:tcBorders>
            <w:hideMark/>
          </w:tcPr>
          <w:p w14:paraId="58A8420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496" w:type="pct"/>
            <w:tcBorders>
              <w:top w:val="outset" w:sz="6" w:space="0" w:color="auto"/>
              <w:left w:val="outset" w:sz="6" w:space="0" w:color="auto"/>
              <w:bottom w:val="outset" w:sz="6" w:space="0" w:color="auto"/>
              <w:right w:val="outset" w:sz="6" w:space="0" w:color="auto"/>
            </w:tcBorders>
          </w:tcPr>
          <w:p w14:paraId="49F9906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5B7A45FC" w14:textId="77777777" w:rsidTr="009C5ECE">
        <w:trPr>
          <w:gridBefore w:val="1"/>
          <w:wBefore w:w="4" w:type="pct"/>
        </w:trPr>
        <w:tc>
          <w:tcPr>
            <w:tcW w:w="2495" w:type="pct"/>
            <w:gridSpan w:val="2"/>
            <w:tcBorders>
              <w:top w:val="outset" w:sz="6" w:space="0" w:color="auto"/>
              <w:left w:val="outset" w:sz="6" w:space="0" w:color="auto"/>
              <w:bottom w:val="outset" w:sz="6" w:space="0" w:color="auto"/>
              <w:right w:val="outset" w:sz="6" w:space="0" w:color="auto"/>
            </w:tcBorders>
            <w:hideMark/>
          </w:tcPr>
          <w:p w14:paraId="1950BA7C"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496" w:type="pct"/>
            <w:tcBorders>
              <w:top w:val="outset" w:sz="6" w:space="0" w:color="auto"/>
              <w:left w:val="outset" w:sz="6" w:space="0" w:color="auto"/>
              <w:bottom w:val="outset" w:sz="6" w:space="0" w:color="auto"/>
              <w:right w:val="outset" w:sz="6" w:space="0" w:color="auto"/>
            </w:tcBorders>
          </w:tcPr>
          <w:p w14:paraId="490EE52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105816A6" w14:textId="77777777" w:rsidTr="009C5ECE">
        <w:trPr>
          <w:gridBefore w:val="1"/>
          <w:wBefore w:w="4" w:type="pct"/>
        </w:trPr>
        <w:tc>
          <w:tcPr>
            <w:tcW w:w="2495" w:type="pct"/>
            <w:gridSpan w:val="2"/>
            <w:tcBorders>
              <w:top w:val="outset" w:sz="6" w:space="0" w:color="auto"/>
              <w:left w:val="outset" w:sz="6" w:space="0" w:color="auto"/>
              <w:bottom w:val="outset" w:sz="6" w:space="0" w:color="auto"/>
              <w:right w:val="outset" w:sz="6" w:space="0" w:color="auto"/>
            </w:tcBorders>
            <w:hideMark/>
          </w:tcPr>
          <w:p w14:paraId="7CDBCA8E"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lastRenderedPageBreak/>
              <w:t>Choose certification system</w:t>
            </w:r>
          </w:p>
        </w:tc>
        <w:tc>
          <w:tcPr>
            <w:tcW w:w="2496" w:type="pct"/>
            <w:tcBorders>
              <w:top w:val="outset" w:sz="6" w:space="0" w:color="auto"/>
              <w:left w:val="outset" w:sz="6" w:space="0" w:color="auto"/>
              <w:bottom w:val="outset" w:sz="6" w:space="0" w:color="auto"/>
              <w:right w:val="outset" w:sz="6" w:space="0" w:color="auto"/>
            </w:tcBorders>
          </w:tcPr>
          <w:p w14:paraId="16F6AD03"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FE1FFE2" w14:textId="77777777" w:rsidTr="009C5ECE">
        <w:trPr>
          <w:gridBefore w:val="1"/>
          <w:wBefore w:w="4" w:type="pct"/>
        </w:trPr>
        <w:tc>
          <w:tcPr>
            <w:tcW w:w="2495" w:type="pct"/>
            <w:gridSpan w:val="2"/>
            <w:tcBorders>
              <w:top w:val="outset" w:sz="6" w:space="0" w:color="auto"/>
              <w:left w:val="outset" w:sz="6" w:space="0" w:color="auto"/>
              <w:bottom w:val="outset" w:sz="6" w:space="0" w:color="auto"/>
              <w:right w:val="outset" w:sz="6" w:space="0" w:color="auto"/>
            </w:tcBorders>
            <w:hideMark/>
          </w:tcPr>
          <w:p w14:paraId="1E69878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496" w:type="pct"/>
            <w:tcBorders>
              <w:top w:val="outset" w:sz="6" w:space="0" w:color="auto"/>
              <w:left w:val="outset" w:sz="6" w:space="0" w:color="auto"/>
              <w:bottom w:val="outset" w:sz="6" w:space="0" w:color="auto"/>
              <w:right w:val="outset" w:sz="6" w:space="0" w:color="auto"/>
            </w:tcBorders>
          </w:tcPr>
          <w:p w14:paraId="5180A90C"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B5CFCFB" w14:textId="77777777" w:rsidTr="009C5ECE">
        <w:trPr>
          <w:gridBefore w:val="1"/>
          <w:wBefore w:w="4" w:type="pct"/>
        </w:trPr>
        <w:tc>
          <w:tcPr>
            <w:tcW w:w="2495" w:type="pct"/>
            <w:gridSpan w:val="2"/>
            <w:tcBorders>
              <w:top w:val="outset" w:sz="6" w:space="0" w:color="auto"/>
              <w:left w:val="outset" w:sz="6" w:space="0" w:color="auto"/>
              <w:bottom w:val="outset" w:sz="6" w:space="0" w:color="auto"/>
              <w:right w:val="outset" w:sz="6" w:space="0" w:color="auto"/>
            </w:tcBorders>
            <w:hideMark/>
          </w:tcPr>
          <w:p w14:paraId="2C2268B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496" w:type="pct"/>
            <w:tcBorders>
              <w:top w:val="outset" w:sz="6" w:space="0" w:color="auto"/>
              <w:left w:val="outset" w:sz="6" w:space="0" w:color="auto"/>
              <w:bottom w:val="outset" w:sz="6" w:space="0" w:color="auto"/>
              <w:right w:val="outset" w:sz="6" w:space="0" w:color="auto"/>
            </w:tcBorders>
          </w:tcPr>
          <w:p w14:paraId="3F18896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E4138E6" w14:textId="77777777" w:rsidTr="009C5ECE">
        <w:trPr>
          <w:gridBefore w:val="1"/>
          <w:wBefore w:w="4" w:type="pct"/>
        </w:trPr>
        <w:tc>
          <w:tcPr>
            <w:tcW w:w="2495" w:type="pct"/>
            <w:gridSpan w:val="2"/>
            <w:tcBorders>
              <w:top w:val="outset" w:sz="6" w:space="0" w:color="auto"/>
              <w:left w:val="outset" w:sz="6" w:space="0" w:color="auto"/>
              <w:bottom w:val="outset" w:sz="6" w:space="0" w:color="auto"/>
              <w:right w:val="outset" w:sz="6" w:space="0" w:color="auto"/>
            </w:tcBorders>
            <w:hideMark/>
          </w:tcPr>
          <w:p w14:paraId="2961EF9E"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496" w:type="pct"/>
            <w:tcBorders>
              <w:top w:val="outset" w:sz="6" w:space="0" w:color="auto"/>
              <w:left w:val="outset" w:sz="6" w:space="0" w:color="auto"/>
              <w:bottom w:val="outset" w:sz="6" w:space="0" w:color="auto"/>
              <w:right w:val="outset" w:sz="6" w:space="0" w:color="auto"/>
            </w:tcBorders>
          </w:tcPr>
          <w:p w14:paraId="2D325059"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BF258A9" w14:textId="77777777" w:rsidTr="009C5ECE">
        <w:trPr>
          <w:gridBefore w:val="1"/>
          <w:wBefore w:w="4" w:type="pct"/>
        </w:trPr>
        <w:tc>
          <w:tcPr>
            <w:tcW w:w="2495" w:type="pct"/>
            <w:gridSpan w:val="2"/>
            <w:tcBorders>
              <w:top w:val="outset" w:sz="6" w:space="0" w:color="auto"/>
              <w:left w:val="outset" w:sz="6" w:space="0" w:color="auto"/>
              <w:bottom w:val="outset" w:sz="6" w:space="0" w:color="auto"/>
              <w:right w:val="outset" w:sz="6" w:space="0" w:color="auto"/>
            </w:tcBorders>
            <w:hideMark/>
          </w:tcPr>
          <w:p w14:paraId="2730D634"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certification system</w:t>
            </w:r>
          </w:p>
        </w:tc>
        <w:tc>
          <w:tcPr>
            <w:tcW w:w="2496" w:type="pct"/>
            <w:tcBorders>
              <w:top w:val="outset" w:sz="6" w:space="0" w:color="auto"/>
              <w:left w:val="outset" w:sz="6" w:space="0" w:color="auto"/>
              <w:bottom w:val="outset" w:sz="6" w:space="0" w:color="auto"/>
              <w:right w:val="outset" w:sz="6" w:space="0" w:color="auto"/>
            </w:tcBorders>
          </w:tcPr>
          <w:p w14:paraId="17964C1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FD42C46" w14:textId="77777777" w:rsidTr="009C5ECE">
        <w:tblPrEx>
          <w:tblBorders>
            <w:top w:val="none" w:sz="0" w:space="0" w:color="auto"/>
            <w:left w:val="none" w:sz="0" w:space="0" w:color="auto"/>
            <w:bottom w:val="none" w:sz="0" w:space="0" w:color="auto"/>
            <w:right w:val="none" w:sz="0" w:space="0" w:color="auto"/>
          </w:tblBorders>
        </w:tblPrEx>
        <w:tc>
          <w:tcPr>
            <w:tcW w:w="2091" w:type="pct"/>
            <w:gridSpan w:val="2"/>
            <w:tcBorders>
              <w:bottom w:val="single" w:sz="6" w:space="0" w:color="auto"/>
            </w:tcBorders>
            <w:hideMark/>
          </w:tcPr>
          <w:p w14:paraId="1B4035B8" w14:textId="77777777" w:rsidR="00057534" w:rsidRPr="00057534" w:rsidRDefault="00057534" w:rsidP="009C5ECE">
            <w:pPr>
              <w:spacing w:after="0" w:line="240" w:lineRule="auto"/>
              <w:jc w:val="both"/>
              <w:rPr>
                <w:rFonts w:ascii="Times New Roman" w:hAnsi="Times New Roman"/>
                <w:noProof/>
                <w:sz w:val="24"/>
                <w:lang w:val="en-US"/>
              </w:rPr>
            </w:pPr>
          </w:p>
          <w:p w14:paraId="0959A418" w14:textId="77777777" w:rsidR="00057534" w:rsidRPr="00057534" w:rsidRDefault="00057534" w:rsidP="009C5ECE">
            <w:pPr>
              <w:spacing w:after="0" w:line="240" w:lineRule="auto"/>
              <w:jc w:val="both"/>
              <w:rPr>
                <w:rFonts w:ascii="Times New Roman" w:hAnsi="Times New Roman"/>
                <w:noProof/>
                <w:sz w:val="24"/>
                <w:lang w:val="en-US"/>
              </w:rPr>
            </w:pPr>
          </w:p>
        </w:tc>
        <w:tc>
          <w:tcPr>
            <w:tcW w:w="2909" w:type="pct"/>
            <w:gridSpan w:val="2"/>
          </w:tcPr>
          <w:p w14:paraId="4EF8F4C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9BECFFE" w14:textId="77777777" w:rsidTr="009C5ECE">
        <w:tblPrEx>
          <w:tblBorders>
            <w:top w:val="none" w:sz="0" w:space="0" w:color="auto"/>
            <w:left w:val="none" w:sz="0" w:space="0" w:color="auto"/>
            <w:bottom w:val="none" w:sz="0" w:space="0" w:color="auto"/>
            <w:right w:val="none" w:sz="0" w:space="0" w:color="auto"/>
          </w:tblBorders>
        </w:tblPrEx>
        <w:tc>
          <w:tcPr>
            <w:tcW w:w="2091" w:type="pct"/>
            <w:gridSpan w:val="2"/>
            <w:tcBorders>
              <w:top w:val="single" w:sz="6" w:space="0" w:color="auto"/>
              <w:left w:val="single" w:sz="6" w:space="0" w:color="auto"/>
              <w:bottom w:val="single" w:sz="6" w:space="0" w:color="auto"/>
              <w:right w:val="single" w:sz="6" w:space="0" w:color="auto"/>
            </w:tcBorders>
            <w:shd w:val="clear" w:color="auto" w:fill="F2F2F2"/>
            <w:noWrap/>
            <w:hideMark/>
          </w:tcPr>
          <w:p w14:paraId="49B33E1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2909" w:type="pct"/>
            <w:gridSpan w:val="2"/>
            <w:tcBorders>
              <w:left w:val="single" w:sz="6" w:space="0" w:color="auto"/>
            </w:tcBorders>
          </w:tcPr>
          <w:p w14:paraId="7C60D456" w14:textId="77777777" w:rsidR="00057534" w:rsidRPr="00057534" w:rsidRDefault="00057534" w:rsidP="009C5ECE">
            <w:pPr>
              <w:spacing w:after="0" w:line="240" w:lineRule="auto"/>
              <w:jc w:val="both"/>
              <w:rPr>
                <w:rFonts w:ascii="Times New Roman" w:hAnsi="Times New Roman"/>
                <w:noProof/>
                <w:sz w:val="24"/>
                <w:lang w:val="en-US"/>
              </w:rPr>
            </w:pPr>
          </w:p>
        </w:tc>
      </w:tr>
    </w:tbl>
    <w:p w14:paraId="183E1AB8" w14:textId="77777777" w:rsidR="00057534" w:rsidRPr="00057534" w:rsidRDefault="00057534" w:rsidP="00057534">
      <w:pPr>
        <w:pStyle w:val="NormalWeb"/>
        <w:spacing w:before="0" w:beforeAutospacing="0" w:after="0" w:afterAutospacing="0"/>
        <w:jc w:val="both"/>
        <w:rPr>
          <w:b/>
          <w:bCs/>
          <w:caps/>
          <w:noProof/>
          <w:lang w:val="en-US"/>
        </w:rPr>
      </w:pPr>
    </w:p>
    <w:p w14:paraId="2193B759"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8. Data on Imposed Punishments</w:t>
      </w:r>
    </w:p>
    <w:p w14:paraId="3AED9525" w14:textId="77777777" w:rsidR="00057534" w:rsidRPr="00057534" w:rsidRDefault="00057534" w:rsidP="00057534">
      <w:pPr>
        <w:pStyle w:val="NormalWeb"/>
        <w:spacing w:before="0" w:beforeAutospacing="0" w:after="0" w:afterAutospacing="0"/>
        <w:jc w:val="both"/>
        <w:rPr>
          <w:b/>
          <w:bCs/>
          <w:caps/>
          <w:noProof/>
          <w:lang w:val="en-US"/>
        </w:rPr>
      </w:pPr>
    </w:p>
    <w:p w14:paraId="477F6EAE"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Shall be noted if a binding incontestable decision, a penal order of the public prosecutor or a final court judgment has come into effect within the last 3 years by which the decision to suspend construction works or decision on the punishment imposed in accordance with the procedures laid down in the laws and regulations has been kept in effect, which is substantiated by: (a) violations of the norms governing construction, (b) violations of the norms of environmental pollution, (c) violations of fire safety norms, (d) violations of occupational safety norms, (e) criminal offences in the national economy, (f) violations of the regulations for the employment of persons, and also (g) coercive means imposed on the basis of violations of general safety and public order or violations of any of the abovementioned norms.</w:t>
      </w:r>
    </w:p>
    <w:p w14:paraId="7EC5D290"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45"/>
        <w:gridCol w:w="1992"/>
        <w:gridCol w:w="2173"/>
        <w:gridCol w:w="2445"/>
      </w:tblGrid>
      <w:tr w:rsidR="00057534" w:rsidRPr="00057534" w14:paraId="7BD9D506" w14:textId="77777777" w:rsidTr="009C5ECE">
        <w:tc>
          <w:tcPr>
            <w:tcW w:w="1350" w:type="pct"/>
            <w:tcBorders>
              <w:top w:val="outset" w:sz="6" w:space="0" w:color="auto"/>
              <w:left w:val="outset" w:sz="6" w:space="0" w:color="auto"/>
              <w:bottom w:val="outset" w:sz="6" w:space="0" w:color="auto"/>
              <w:right w:val="outset" w:sz="6" w:space="0" w:color="auto"/>
            </w:tcBorders>
            <w:vAlign w:val="center"/>
            <w:hideMark/>
          </w:tcPr>
          <w:p w14:paraId="062BD7DA"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Date of the decision</w:t>
            </w:r>
          </w:p>
        </w:tc>
        <w:tc>
          <w:tcPr>
            <w:tcW w:w="1100" w:type="pct"/>
            <w:tcBorders>
              <w:top w:val="outset" w:sz="6" w:space="0" w:color="auto"/>
              <w:left w:val="outset" w:sz="6" w:space="0" w:color="auto"/>
              <w:bottom w:val="outset" w:sz="6" w:space="0" w:color="auto"/>
              <w:right w:val="outset" w:sz="6" w:space="0" w:color="auto"/>
            </w:tcBorders>
            <w:vAlign w:val="center"/>
            <w:hideMark/>
          </w:tcPr>
          <w:p w14:paraId="5B046B49"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Issuer of the decision</w:t>
            </w:r>
          </w:p>
        </w:tc>
        <w:tc>
          <w:tcPr>
            <w:tcW w:w="1200" w:type="pct"/>
            <w:tcBorders>
              <w:top w:val="outset" w:sz="6" w:space="0" w:color="auto"/>
              <w:left w:val="outset" w:sz="6" w:space="0" w:color="auto"/>
              <w:bottom w:val="outset" w:sz="6" w:space="0" w:color="auto"/>
              <w:right w:val="outset" w:sz="6" w:space="0" w:color="auto"/>
            </w:tcBorders>
            <w:vAlign w:val="center"/>
            <w:hideMark/>
          </w:tcPr>
          <w:p w14:paraId="5394A5FC"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Number of the decision</w:t>
            </w:r>
          </w:p>
        </w:tc>
        <w:tc>
          <w:tcPr>
            <w:tcW w:w="1350" w:type="pct"/>
            <w:tcBorders>
              <w:top w:val="outset" w:sz="6" w:space="0" w:color="auto"/>
              <w:left w:val="outset" w:sz="6" w:space="0" w:color="auto"/>
              <w:bottom w:val="outset" w:sz="6" w:space="0" w:color="auto"/>
              <w:right w:val="outset" w:sz="6" w:space="0" w:color="auto"/>
            </w:tcBorders>
            <w:vAlign w:val="center"/>
            <w:hideMark/>
          </w:tcPr>
          <w:p w14:paraId="08B0A5EB" w14:textId="77777777" w:rsidR="00057534" w:rsidRPr="00057534" w:rsidRDefault="00057534" w:rsidP="009C5ECE">
            <w:pPr>
              <w:spacing w:after="0" w:line="240" w:lineRule="auto"/>
              <w:jc w:val="center"/>
              <w:rPr>
                <w:rFonts w:ascii="Times New Roman" w:hAnsi="Times New Roman"/>
                <w:noProof/>
                <w:sz w:val="24"/>
                <w:lang w:val="en-US"/>
              </w:rPr>
            </w:pPr>
            <w:r w:rsidRPr="00057534">
              <w:rPr>
                <w:rFonts w:ascii="Times New Roman" w:hAnsi="Times New Roman"/>
                <w:noProof/>
                <w:sz w:val="24"/>
                <w:lang w:val="en-US"/>
              </w:rPr>
              <w:t>Object of construction (name, address)</w:t>
            </w:r>
          </w:p>
        </w:tc>
      </w:tr>
      <w:tr w:rsidR="00057534" w:rsidRPr="00057534" w14:paraId="3F39AA61"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6ECE5145"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7C10BB46"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28ED6C56"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3761D51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BC6214F"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224A13D9"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0EE81FB0"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7A144AB9"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7783865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D25F748"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4AF89BDB"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3E7FF753"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4E401207"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0B007F7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86280DD" w14:textId="77777777" w:rsidTr="009C5ECE">
        <w:tc>
          <w:tcPr>
            <w:tcW w:w="1350" w:type="pct"/>
            <w:tcBorders>
              <w:top w:val="outset" w:sz="6" w:space="0" w:color="auto"/>
              <w:left w:val="outset" w:sz="6" w:space="0" w:color="auto"/>
              <w:bottom w:val="outset" w:sz="6" w:space="0" w:color="auto"/>
              <w:right w:val="outset" w:sz="6" w:space="0" w:color="auto"/>
            </w:tcBorders>
            <w:hideMark/>
          </w:tcPr>
          <w:p w14:paraId="248C47D8" w14:textId="77777777" w:rsidR="00057534" w:rsidRPr="00057534" w:rsidRDefault="00057534" w:rsidP="009C5ECE">
            <w:pPr>
              <w:spacing w:after="0" w:line="240" w:lineRule="auto"/>
              <w:jc w:val="both"/>
              <w:rPr>
                <w:rFonts w:ascii="Times New Roman" w:hAnsi="Times New Roman"/>
                <w:noProof/>
                <w:color w:val="999999"/>
                <w:sz w:val="24"/>
                <w:lang w:val="en-US"/>
              </w:rPr>
            </w:pPr>
            <w:r w:rsidRPr="00057534">
              <w:rPr>
                <w:rFonts w:ascii="Times New Roman" w:hAnsi="Times New Roman"/>
                <w:noProof/>
                <w:color w:val="999999"/>
                <w:sz w:val="24"/>
                <w:lang w:val="en-US"/>
              </w:rPr>
              <w:t>Choose date</w:t>
            </w:r>
          </w:p>
        </w:tc>
        <w:tc>
          <w:tcPr>
            <w:tcW w:w="1100" w:type="pct"/>
            <w:tcBorders>
              <w:top w:val="outset" w:sz="6" w:space="0" w:color="auto"/>
              <w:left w:val="outset" w:sz="6" w:space="0" w:color="auto"/>
              <w:bottom w:val="outset" w:sz="6" w:space="0" w:color="auto"/>
              <w:right w:val="outset" w:sz="6" w:space="0" w:color="auto"/>
            </w:tcBorders>
          </w:tcPr>
          <w:p w14:paraId="34ACF645" w14:textId="77777777" w:rsidR="00057534" w:rsidRPr="00057534" w:rsidRDefault="00057534" w:rsidP="009C5ECE">
            <w:pPr>
              <w:spacing w:after="0" w:line="240" w:lineRule="auto"/>
              <w:jc w:val="both"/>
              <w:rPr>
                <w:rFonts w:ascii="Times New Roman" w:hAnsi="Times New Roman"/>
                <w:noProof/>
                <w:sz w:val="24"/>
                <w:lang w:val="en-US"/>
              </w:rPr>
            </w:pPr>
          </w:p>
        </w:tc>
        <w:tc>
          <w:tcPr>
            <w:tcW w:w="1200" w:type="pct"/>
            <w:tcBorders>
              <w:top w:val="outset" w:sz="6" w:space="0" w:color="auto"/>
              <w:left w:val="outset" w:sz="6" w:space="0" w:color="auto"/>
              <w:bottom w:val="outset" w:sz="6" w:space="0" w:color="auto"/>
              <w:right w:val="outset" w:sz="6" w:space="0" w:color="auto"/>
            </w:tcBorders>
          </w:tcPr>
          <w:p w14:paraId="6A7095DF" w14:textId="77777777" w:rsidR="00057534" w:rsidRPr="00057534" w:rsidRDefault="00057534" w:rsidP="009C5ECE">
            <w:pPr>
              <w:spacing w:after="0" w:line="240" w:lineRule="auto"/>
              <w:jc w:val="both"/>
              <w:rPr>
                <w:rFonts w:ascii="Times New Roman" w:hAnsi="Times New Roman"/>
                <w:noProof/>
                <w:sz w:val="24"/>
                <w:lang w:val="en-US"/>
              </w:rPr>
            </w:pPr>
          </w:p>
        </w:tc>
        <w:tc>
          <w:tcPr>
            <w:tcW w:w="1350" w:type="pct"/>
            <w:tcBorders>
              <w:top w:val="outset" w:sz="6" w:space="0" w:color="auto"/>
              <w:left w:val="outset" w:sz="6" w:space="0" w:color="auto"/>
              <w:bottom w:val="outset" w:sz="6" w:space="0" w:color="auto"/>
              <w:right w:val="outset" w:sz="6" w:space="0" w:color="auto"/>
            </w:tcBorders>
          </w:tcPr>
          <w:p w14:paraId="7C327FEC" w14:textId="77777777" w:rsidR="00057534" w:rsidRPr="00057534" w:rsidRDefault="00057534" w:rsidP="009C5ECE">
            <w:pPr>
              <w:spacing w:after="0" w:line="240" w:lineRule="auto"/>
              <w:jc w:val="both"/>
              <w:rPr>
                <w:rFonts w:ascii="Times New Roman" w:hAnsi="Times New Roman"/>
                <w:noProof/>
                <w:sz w:val="24"/>
                <w:lang w:val="en-US"/>
              </w:rPr>
            </w:pPr>
          </w:p>
        </w:tc>
      </w:tr>
    </w:tbl>
    <w:p w14:paraId="35F66924"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106"/>
        <w:gridCol w:w="4965"/>
      </w:tblGrid>
      <w:tr w:rsidR="00057534" w:rsidRPr="00057534" w14:paraId="6097EBAC" w14:textId="77777777" w:rsidTr="009C5ECE">
        <w:tc>
          <w:tcPr>
            <w:tcW w:w="750" w:type="pct"/>
            <w:tcBorders>
              <w:bottom w:val="single" w:sz="6" w:space="0" w:color="auto"/>
            </w:tcBorders>
          </w:tcPr>
          <w:p w14:paraId="492C4F29" w14:textId="77777777" w:rsidR="00057534" w:rsidRPr="00057534" w:rsidRDefault="00057534" w:rsidP="009C5ECE">
            <w:pPr>
              <w:spacing w:after="0" w:line="240" w:lineRule="auto"/>
              <w:jc w:val="both"/>
              <w:rPr>
                <w:rFonts w:ascii="Times New Roman" w:hAnsi="Times New Roman"/>
                <w:noProof/>
                <w:sz w:val="24"/>
                <w:lang w:val="en-US"/>
              </w:rPr>
            </w:pPr>
          </w:p>
        </w:tc>
        <w:tc>
          <w:tcPr>
            <w:tcW w:w="4200" w:type="pct"/>
          </w:tcPr>
          <w:p w14:paraId="43E5C3DE"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72E8A47A" w14:textId="77777777" w:rsidTr="009C5ECE">
        <w:tc>
          <w:tcPr>
            <w:tcW w:w="750" w:type="pct"/>
            <w:tcBorders>
              <w:top w:val="single" w:sz="6" w:space="0" w:color="auto"/>
              <w:left w:val="single" w:sz="6" w:space="0" w:color="auto"/>
              <w:bottom w:val="single" w:sz="6" w:space="0" w:color="auto"/>
              <w:right w:val="single" w:sz="6" w:space="0" w:color="auto"/>
            </w:tcBorders>
            <w:shd w:val="clear" w:color="auto" w:fill="F2F2F2"/>
            <w:noWrap/>
            <w:hideMark/>
          </w:tcPr>
          <w:p w14:paraId="3F38FF06"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Obtain data from the Punishment Register</w:t>
            </w:r>
          </w:p>
        </w:tc>
        <w:tc>
          <w:tcPr>
            <w:tcW w:w="4200" w:type="pct"/>
            <w:tcBorders>
              <w:left w:val="single" w:sz="6" w:space="0" w:color="auto"/>
            </w:tcBorders>
            <w:hideMark/>
          </w:tcPr>
          <w:p w14:paraId="089C6558" w14:textId="77777777" w:rsidR="00057534" w:rsidRPr="00057534" w:rsidRDefault="00057534" w:rsidP="009C5ECE">
            <w:pPr>
              <w:spacing w:after="0" w:line="240" w:lineRule="auto"/>
              <w:jc w:val="both"/>
              <w:rPr>
                <w:rFonts w:ascii="Times New Roman" w:hAnsi="Times New Roman"/>
                <w:noProof/>
                <w:sz w:val="24"/>
                <w:lang w:val="en-US"/>
              </w:rPr>
            </w:pPr>
          </w:p>
        </w:tc>
      </w:tr>
    </w:tbl>
    <w:p w14:paraId="61FACF69" w14:textId="77777777" w:rsidR="00057534" w:rsidRPr="00057534" w:rsidRDefault="00057534" w:rsidP="00057534">
      <w:pPr>
        <w:pStyle w:val="NormalWeb"/>
        <w:spacing w:before="0" w:beforeAutospacing="0" w:after="0" w:afterAutospacing="0"/>
        <w:jc w:val="both"/>
        <w:rPr>
          <w:b/>
          <w:bCs/>
          <w:caps/>
          <w:noProof/>
          <w:lang w:val="en-US"/>
        </w:rPr>
      </w:pPr>
    </w:p>
    <w:p w14:paraId="6DF3C8FB" w14:textId="77777777" w:rsidR="00057534" w:rsidRPr="00057534" w:rsidRDefault="00057534" w:rsidP="00057534">
      <w:pPr>
        <w:pStyle w:val="NormalWeb"/>
        <w:spacing w:before="0" w:beforeAutospacing="0" w:after="0" w:afterAutospacing="0"/>
        <w:jc w:val="both"/>
        <w:rPr>
          <w:b/>
          <w:caps/>
          <w:noProof/>
          <w:lang w:val="en-US"/>
        </w:rPr>
      </w:pPr>
      <w:r w:rsidRPr="00057534">
        <w:rPr>
          <w:b/>
          <w:caps/>
          <w:noProof/>
          <w:lang w:val="en-US"/>
        </w:rPr>
        <w:t>9. Membership in a Professional Organisation of the Construction Sector</w:t>
      </w:r>
    </w:p>
    <w:p w14:paraId="3C723D38" w14:textId="77777777" w:rsidR="00057534" w:rsidRPr="00057534" w:rsidRDefault="00057534" w:rsidP="00057534">
      <w:pPr>
        <w:pStyle w:val="NormalWeb"/>
        <w:spacing w:before="0" w:beforeAutospacing="0" w:after="0" w:afterAutospacing="0"/>
        <w:jc w:val="both"/>
        <w:rPr>
          <w:noProof/>
          <w:lang w:val="en-US"/>
        </w:rPr>
      </w:pPr>
    </w:p>
    <w:p w14:paraId="05A366E3"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Shall be completed if the building contractor is a member of any employersʼ or professional organisation of the construction sector registered in the Republic of Latvia or a country of the European Economic Area (group 94.1 of NACE Rev. 2).</w:t>
      </w:r>
    </w:p>
    <w:p w14:paraId="68AEC843"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18"/>
        <w:gridCol w:w="4437"/>
      </w:tblGrid>
      <w:tr w:rsidR="00057534" w:rsidRPr="00057534" w14:paraId="441C1798"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14459C37"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Name of the organisation</w:t>
            </w:r>
          </w:p>
        </w:tc>
        <w:tc>
          <w:tcPr>
            <w:tcW w:w="2450" w:type="pct"/>
            <w:tcBorders>
              <w:top w:val="outset" w:sz="6" w:space="0" w:color="auto"/>
              <w:left w:val="outset" w:sz="6" w:space="0" w:color="auto"/>
              <w:bottom w:val="outset" w:sz="6" w:space="0" w:color="auto"/>
              <w:right w:val="outset" w:sz="6" w:space="0" w:color="auto"/>
            </w:tcBorders>
            <w:hideMark/>
          </w:tcPr>
          <w:p w14:paraId="4D86B6B5" w14:textId="77777777" w:rsidR="00057534" w:rsidRPr="00057534" w:rsidRDefault="00057534" w:rsidP="009C5ECE">
            <w:pPr>
              <w:spacing w:after="0" w:line="240" w:lineRule="auto"/>
              <w:jc w:val="both"/>
              <w:rPr>
                <w:rFonts w:ascii="Times New Roman" w:hAnsi="Times New Roman"/>
                <w:noProof/>
                <w:sz w:val="24"/>
                <w:lang w:val="en-US"/>
              </w:rPr>
            </w:pPr>
          </w:p>
        </w:tc>
      </w:tr>
    </w:tbl>
    <w:p w14:paraId="04C1F3E5"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099"/>
        <w:gridCol w:w="7972"/>
      </w:tblGrid>
      <w:tr w:rsidR="00057534" w:rsidRPr="00057534" w14:paraId="07C1B9CC" w14:textId="77777777" w:rsidTr="009C5ECE">
        <w:tc>
          <w:tcPr>
            <w:tcW w:w="600" w:type="pct"/>
            <w:tcBorders>
              <w:bottom w:val="single" w:sz="6" w:space="0" w:color="auto"/>
            </w:tcBorders>
          </w:tcPr>
          <w:p w14:paraId="1FB64B38" w14:textId="77777777" w:rsidR="00057534" w:rsidRPr="00057534" w:rsidRDefault="00057534" w:rsidP="009C5ECE">
            <w:pPr>
              <w:spacing w:after="0" w:line="240" w:lineRule="auto"/>
              <w:jc w:val="both"/>
              <w:rPr>
                <w:rFonts w:ascii="Times New Roman" w:hAnsi="Times New Roman"/>
                <w:noProof/>
                <w:sz w:val="24"/>
                <w:lang w:val="en-US"/>
              </w:rPr>
            </w:pPr>
          </w:p>
        </w:tc>
        <w:tc>
          <w:tcPr>
            <w:tcW w:w="4350" w:type="pct"/>
          </w:tcPr>
          <w:p w14:paraId="2F70719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F8604E0" w14:textId="77777777" w:rsidTr="009C5ECE">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2E016CBA"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350" w:type="pct"/>
            <w:tcBorders>
              <w:left w:val="single" w:sz="6" w:space="0" w:color="auto"/>
            </w:tcBorders>
            <w:hideMark/>
          </w:tcPr>
          <w:p w14:paraId="07B4D618" w14:textId="77777777" w:rsidR="00057534" w:rsidRPr="00057534" w:rsidRDefault="00057534" w:rsidP="009C5ECE">
            <w:pPr>
              <w:spacing w:after="0" w:line="240" w:lineRule="auto"/>
              <w:jc w:val="both"/>
              <w:rPr>
                <w:rFonts w:ascii="Times New Roman" w:hAnsi="Times New Roman"/>
                <w:noProof/>
                <w:sz w:val="24"/>
                <w:lang w:val="en-US"/>
              </w:rPr>
            </w:pPr>
          </w:p>
        </w:tc>
      </w:tr>
    </w:tbl>
    <w:p w14:paraId="1375DB05"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23810452" w14:textId="77777777" w:rsidTr="009C5ECE">
        <w:tc>
          <w:tcPr>
            <w:tcW w:w="1350" w:type="pct"/>
            <w:tcBorders>
              <w:bottom w:val="single" w:sz="6" w:space="0" w:color="auto"/>
            </w:tcBorders>
          </w:tcPr>
          <w:p w14:paraId="2B6019E5" w14:textId="77777777" w:rsidR="00057534" w:rsidRPr="00057534" w:rsidRDefault="00057534" w:rsidP="009C5ECE">
            <w:pPr>
              <w:spacing w:after="0" w:line="240" w:lineRule="auto"/>
              <w:jc w:val="both"/>
              <w:rPr>
                <w:rFonts w:ascii="Times New Roman" w:hAnsi="Times New Roman"/>
                <w:noProof/>
                <w:sz w:val="24"/>
                <w:lang w:val="en-US"/>
              </w:rPr>
            </w:pPr>
          </w:p>
        </w:tc>
        <w:tc>
          <w:tcPr>
            <w:tcW w:w="3600" w:type="pct"/>
          </w:tcPr>
          <w:p w14:paraId="20CE402F"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36BB7BF8" w14:textId="77777777" w:rsidTr="009C5ECE">
        <w:tc>
          <w:tcPr>
            <w:tcW w:w="1350" w:type="pct"/>
            <w:tcBorders>
              <w:top w:val="single" w:sz="6" w:space="0" w:color="auto"/>
              <w:left w:val="single" w:sz="6" w:space="0" w:color="auto"/>
              <w:bottom w:val="single" w:sz="6" w:space="0" w:color="auto"/>
              <w:right w:val="single" w:sz="6" w:space="0" w:color="auto"/>
            </w:tcBorders>
            <w:shd w:val="clear" w:color="auto" w:fill="F2F2F2"/>
            <w:noWrap/>
            <w:hideMark/>
          </w:tcPr>
          <w:p w14:paraId="278F8EF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600" w:type="pct"/>
            <w:tcBorders>
              <w:left w:val="single" w:sz="6" w:space="0" w:color="auto"/>
            </w:tcBorders>
            <w:hideMark/>
          </w:tcPr>
          <w:p w14:paraId="496B5C29" w14:textId="77777777" w:rsidR="00057534" w:rsidRPr="00057534" w:rsidRDefault="00057534" w:rsidP="009C5ECE">
            <w:pPr>
              <w:spacing w:after="0" w:line="240" w:lineRule="auto"/>
              <w:jc w:val="both"/>
              <w:rPr>
                <w:rFonts w:ascii="Times New Roman" w:hAnsi="Times New Roman"/>
                <w:noProof/>
                <w:sz w:val="24"/>
                <w:lang w:val="en-US"/>
              </w:rPr>
            </w:pPr>
          </w:p>
        </w:tc>
      </w:tr>
    </w:tbl>
    <w:p w14:paraId="518FA239" w14:textId="77777777" w:rsidR="00057534" w:rsidRPr="00057534" w:rsidRDefault="00057534" w:rsidP="00057534">
      <w:pPr>
        <w:pStyle w:val="NormalWeb"/>
        <w:spacing w:before="0" w:beforeAutospacing="0" w:after="0" w:afterAutospacing="0"/>
        <w:jc w:val="both"/>
        <w:rPr>
          <w:b/>
          <w:bCs/>
          <w:noProof/>
          <w:lang w:val="en-US"/>
        </w:rPr>
      </w:pPr>
    </w:p>
    <w:p w14:paraId="0E4F4957" w14:textId="77777777" w:rsidR="00057534" w:rsidRPr="00057534" w:rsidRDefault="00057534" w:rsidP="00057534">
      <w:pPr>
        <w:pStyle w:val="NormalWeb"/>
        <w:keepNext/>
        <w:keepLines/>
        <w:spacing w:before="0" w:beforeAutospacing="0" w:after="0" w:afterAutospacing="0"/>
        <w:jc w:val="both"/>
        <w:rPr>
          <w:b/>
          <w:noProof/>
          <w:lang w:val="en-US"/>
        </w:rPr>
      </w:pPr>
      <w:r w:rsidRPr="00057534">
        <w:rPr>
          <w:b/>
          <w:noProof/>
          <w:lang w:val="en-US"/>
        </w:rPr>
        <w:lastRenderedPageBreak/>
        <w:t>10. COLLECTIVE AGREEMENT</w:t>
      </w:r>
    </w:p>
    <w:p w14:paraId="12BD3FE9" w14:textId="77777777" w:rsidR="00057534" w:rsidRPr="00057534" w:rsidRDefault="00057534" w:rsidP="00057534">
      <w:pPr>
        <w:pStyle w:val="NormalWeb"/>
        <w:keepNext/>
        <w:keepLines/>
        <w:spacing w:before="0" w:beforeAutospacing="0" w:after="0" w:afterAutospacing="0"/>
        <w:jc w:val="both"/>
        <w:rPr>
          <w:b/>
          <w:bCs/>
          <w:noProof/>
          <w:lang w:val="en-US"/>
        </w:rPr>
      </w:pPr>
    </w:p>
    <w:p w14:paraId="0149950E"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Shall be completed if the contractor which is a member of a national level association of employers’ organisation has entered into collective employment agreement with a trade union which is a member of a national level association of trade unions, and such collective agreement is in effect.</w:t>
      </w:r>
    </w:p>
    <w:p w14:paraId="7EE7F188"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18"/>
        <w:gridCol w:w="4437"/>
      </w:tblGrid>
      <w:tr w:rsidR="00057534" w:rsidRPr="00057534" w14:paraId="4087861D"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2329D822"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Trade union with which the member of the association has entered into a collective agreement</w:t>
            </w:r>
          </w:p>
        </w:tc>
        <w:tc>
          <w:tcPr>
            <w:tcW w:w="2450" w:type="pct"/>
            <w:tcBorders>
              <w:top w:val="outset" w:sz="6" w:space="0" w:color="auto"/>
              <w:left w:val="outset" w:sz="6" w:space="0" w:color="auto"/>
              <w:bottom w:val="outset" w:sz="6" w:space="0" w:color="auto"/>
              <w:right w:val="outset" w:sz="6" w:space="0" w:color="auto"/>
            </w:tcBorders>
            <w:hideMark/>
          </w:tcPr>
          <w:p w14:paraId="17555AC2"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BFC69B1" w14:textId="77777777" w:rsidTr="009C5ECE">
        <w:tc>
          <w:tcPr>
            <w:tcW w:w="2550" w:type="pct"/>
            <w:tcBorders>
              <w:top w:val="outset" w:sz="6" w:space="0" w:color="auto"/>
              <w:left w:val="outset" w:sz="6" w:space="0" w:color="auto"/>
              <w:bottom w:val="outset" w:sz="6" w:space="0" w:color="auto"/>
              <w:right w:val="outset" w:sz="6" w:space="0" w:color="auto"/>
            </w:tcBorders>
            <w:hideMark/>
          </w:tcPr>
          <w:p w14:paraId="2A30E4DF"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Validity period of the collective agreement</w:t>
            </w:r>
          </w:p>
        </w:tc>
        <w:tc>
          <w:tcPr>
            <w:tcW w:w="2450" w:type="pct"/>
            <w:tcBorders>
              <w:top w:val="outset" w:sz="6" w:space="0" w:color="auto"/>
              <w:left w:val="outset" w:sz="6" w:space="0" w:color="auto"/>
              <w:bottom w:val="outset" w:sz="6" w:space="0" w:color="auto"/>
              <w:right w:val="outset" w:sz="6" w:space="0" w:color="auto"/>
            </w:tcBorders>
            <w:hideMark/>
          </w:tcPr>
          <w:p w14:paraId="30C90CCA" w14:textId="77777777" w:rsidR="00057534" w:rsidRPr="00057534" w:rsidRDefault="00057534" w:rsidP="009C5ECE">
            <w:pPr>
              <w:spacing w:after="0" w:line="240" w:lineRule="auto"/>
              <w:jc w:val="both"/>
              <w:rPr>
                <w:rFonts w:ascii="Times New Roman" w:hAnsi="Times New Roman"/>
                <w:noProof/>
                <w:sz w:val="24"/>
                <w:lang w:val="en-US"/>
              </w:rPr>
            </w:pPr>
          </w:p>
        </w:tc>
      </w:tr>
    </w:tbl>
    <w:p w14:paraId="0D6F69A5"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4879"/>
        <w:gridCol w:w="4192"/>
      </w:tblGrid>
      <w:tr w:rsidR="00057534" w:rsidRPr="00057534" w14:paraId="6BA3FAE3" w14:textId="77777777" w:rsidTr="009C5ECE">
        <w:tc>
          <w:tcPr>
            <w:tcW w:w="1350" w:type="pct"/>
            <w:tcBorders>
              <w:bottom w:val="single" w:sz="6" w:space="0" w:color="auto"/>
            </w:tcBorders>
            <w:hideMark/>
          </w:tcPr>
          <w:p w14:paraId="06349737" w14:textId="77777777" w:rsidR="00057534" w:rsidRPr="00057534" w:rsidRDefault="00057534" w:rsidP="009C5ECE">
            <w:pPr>
              <w:spacing w:after="0" w:line="240" w:lineRule="auto"/>
              <w:jc w:val="both"/>
              <w:rPr>
                <w:rFonts w:ascii="Times New Roman" w:hAnsi="Times New Roman"/>
                <w:noProof/>
                <w:sz w:val="24"/>
                <w:lang w:val="en-US"/>
              </w:rPr>
            </w:pPr>
          </w:p>
        </w:tc>
        <w:tc>
          <w:tcPr>
            <w:tcW w:w="3600" w:type="pct"/>
          </w:tcPr>
          <w:p w14:paraId="2A99DC45"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0D8D014" w14:textId="77777777" w:rsidTr="009C5ECE">
        <w:tc>
          <w:tcPr>
            <w:tcW w:w="1350" w:type="pct"/>
            <w:tcBorders>
              <w:top w:val="single" w:sz="6" w:space="0" w:color="auto"/>
              <w:left w:val="single" w:sz="6" w:space="0" w:color="auto"/>
              <w:bottom w:val="single" w:sz="6" w:space="0" w:color="auto"/>
              <w:right w:val="single" w:sz="6" w:space="0" w:color="auto"/>
            </w:tcBorders>
            <w:shd w:val="clear" w:color="auto" w:fill="F2F2F2"/>
            <w:noWrap/>
            <w:hideMark/>
          </w:tcPr>
          <w:p w14:paraId="0CDCBCAC"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Copy from the information in the official registers</w:t>
            </w:r>
          </w:p>
        </w:tc>
        <w:tc>
          <w:tcPr>
            <w:tcW w:w="3600" w:type="pct"/>
            <w:tcBorders>
              <w:left w:val="single" w:sz="6" w:space="0" w:color="auto"/>
            </w:tcBorders>
          </w:tcPr>
          <w:p w14:paraId="0B3EBCAC" w14:textId="77777777" w:rsidR="00057534" w:rsidRPr="00057534" w:rsidRDefault="00057534" w:rsidP="009C5ECE">
            <w:pPr>
              <w:spacing w:after="0" w:line="240" w:lineRule="auto"/>
              <w:jc w:val="both"/>
              <w:rPr>
                <w:rFonts w:ascii="Times New Roman" w:hAnsi="Times New Roman"/>
                <w:noProof/>
                <w:sz w:val="24"/>
                <w:lang w:val="en-US"/>
              </w:rPr>
            </w:pPr>
          </w:p>
        </w:tc>
      </w:tr>
    </w:tbl>
    <w:p w14:paraId="18B34E95" w14:textId="77777777" w:rsidR="00057534" w:rsidRPr="00057534" w:rsidRDefault="00057534" w:rsidP="00057534">
      <w:pPr>
        <w:pStyle w:val="NormalWeb"/>
        <w:spacing w:before="0" w:beforeAutospacing="0" w:after="0" w:afterAutospacing="0"/>
        <w:jc w:val="both"/>
        <w:rPr>
          <w:b/>
          <w:bCs/>
          <w:noProof/>
          <w:lang w:val="en-US"/>
        </w:rPr>
      </w:pPr>
    </w:p>
    <w:p w14:paraId="31DA7044" w14:textId="77777777" w:rsidR="00057534" w:rsidRPr="00057534" w:rsidRDefault="00057534" w:rsidP="00057534">
      <w:pPr>
        <w:pStyle w:val="NormalWeb"/>
        <w:spacing w:before="0" w:beforeAutospacing="0" w:after="0" w:afterAutospacing="0"/>
        <w:jc w:val="both"/>
        <w:rPr>
          <w:b/>
          <w:noProof/>
          <w:lang w:val="en-US"/>
        </w:rPr>
      </w:pPr>
      <w:r w:rsidRPr="00057534">
        <w:rPr>
          <w:b/>
          <w:noProof/>
          <w:lang w:val="en-US"/>
        </w:rPr>
        <w:t>IV. ADDITIONAL INFORMATION</w:t>
      </w:r>
    </w:p>
    <w:p w14:paraId="2411A048" w14:textId="77777777" w:rsidR="00057534" w:rsidRPr="00057534" w:rsidRDefault="00057534" w:rsidP="00057534">
      <w:pPr>
        <w:pStyle w:val="NormalWeb"/>
        <w:spacing w:before="0" w:beforeAutospacing="0" w:after="0" w:afterAutospacing="0"/>
        <w:jc w:val="both"/>
        <w:rPr>
          <w:b/>
          <w:bCs/>
          <w:noProof/>
          <w:lang w:val="en-US"/>
        </w:rPr>
      </w:pPr>
    </w:p>
    <w:p w14:paraId="533EB57F"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If data in the CIS system do not correspond to the content of the submission or if additional information is provided, the submitter shall append supporting documents and indicate the content of the appended documents.</w:t>
      </w:r>
    </w:p>
    <w:p w14:paraId="27C5A856" w14:textId="77777777" w:rsidR="00057534" w:rsidRPr="00057534" w:rsidRDefault="00057534" w:rsidP="00057534">
      <w:pPr>
        <w:pStyle w:val="NormalWeb"/>
        <w:spacing w:before="0" w:beforeAutospacing="0" w:after="0" w:afterAutospacing="0"/>
        <w:jc w:val="both"/>
        <w:rPr>
          <w:noProof/>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057534" w:rsidRPr="00057534" w14:paraId="40861848" w14:textId="77777777" w:rsidTr="009C5ECE">
        <w:tc>
          <w:tcPr>
            <w:tcW w:w="0" w:type="auto"/>
            <w:tcBorders>
              <w:top w:val="single" w:sz="6" w:space="0" w:color="auto"/>
            </w:tcBorders>
            <w:vAlign w:val="center"/>
            <w:hideMark/>
          </w:tcPr>
          <w:p w14:paraId="64D7A948" w14:textId="77777777" w:rsidR="00057534" w:rsidRPr="00057534" w:rsidRDefault="00057534" w:rsidP="009C5ECE">
            <w:pPr>
              <w:spacing w:after="0" w:line="240" w:lineRule="auto"/>
              <w:jc w:val="both"/>
              <w:rPr>
                <w:rFonts w:ascii="Times New Roman" w:hAnsi="Times New Roman"/>
                <w:i/>
                <w:iCs/>
                <w:noProof/>
                <w:sz w:val="24"/>
                <w:lang w:val="en-US"/>
              </w:rPr>
            </w:pPr>
          </w:p>
        </w:tc>
      </w:tr>
    </w:tbl>
    <w:p w14:paraId="735E55EC"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530"/>
        <w:gridCol w:w="7533"/>
      </w:tblGrid>
      <w:tr w:rsidR="00057534" w:rsidRPr="00057534" w14:paraId="0AEEBF08" w14:textId="77777777" w:rsidTr="009C5ECE">
        <w:tc>
          <w:tcPr>
            <w:tcW w:w="650" w:type="pct"/>
            <w:tcBorders>
              <w:top w:val="single" w:sz="6" w:space="0" w:color="auto"/>
              <w:left w:val="single" w:sz="6" w:space="0" w:color="auto"/>
              <w:bottom w:val="single" w:sz="6" w:space="0" w:color="auto"/>
              <w:right w:val="single" w:sz="6" w:space="0" w:color="auto"/>
            </w:tcBorders>
            <w:shd w:val="clear" w:color="auto" w:fill="F2F2F2"/>
            <w:noWrap/>
            <w:hideMark/>
          </w:tcPr>
          <w:p w14:paraId="051341CA" w14:textId="77777777" w:rsidR="00057534" w:rsidRPr="00057534" w:rsidRDefault="00057534" w:rsidP="009C5ECE">
            <w:pPr>
              <w:spacing w:after="0" w:line="240" w:lineRule="auto"/>
              <w:jc w:val="both"/>
              <w:rPr>
                <w:rFonts w:ascii="Times New Roman" w:hAnsi="Times New Roman"/>
                <w:i/>
                <w:noProof/>
                <w:sz w:val="24"/>
                <w:lang w:val="en-US"/>
              </w:rPr>
            </w:pPr>
            <w:r w:rsidRPr="00057534">
              <w:rPr>
                <w:rFonts w:ascii="Times New Roman" w:hAnsi="Times New Roman"/>
                <w:i/>
                <w:noProof/>
                <w:sz w:val="24"/>
                <w:lang w:val="en-US"/>
              </w:rPr>
              <w:t>Add documents</w:t>
            </w:r>
          </w:p>
        </w:tc>
        <w:tc>
          <w:tcPr>
            <w:tcW w:w="4300" w:type="pct"/>
            <w:tcBorders>
              <w:left w:val="single" w:sz="6" w:space="0" w:color="auto"/>
            </w:tcBorders>
            <w:hideMark/>
          </w:tcPr>
          <w:p w14:paraId="4ECF8A05" w14:textId="77777777" w:rsidR="00057534" w:rsidRPr="00057534" w:rsidRDefault="00057534" w:rsidP="009C5ECE">
            <w:pPr>
              <w:spacing w:after="0" w:line="240" w:lineRule="auto"/>
              <w:jc w:val="both"/>
              <w:rPr>
                <w:rFonts w:ascii="Times New Roman" w:hAnsi="Times New Roman"/>
                <w:noProof/>
                <w:sz w:val="24"/>
                <w:lang w:val="en-US"/>
              </w:rPr>
            </w:pPr>
          </w:p>
        </w:tc>
      </w:tr>
    </w:tbl>
    <w:p w14:paraId="042347E3" w14:textId="77777777" w:rsidR="00057534" w:rsidRPr="00057534" w:rsidRDefault="00057534" w:rsidP="00057534">
      <w:pPr>
        <w:pStyle w:val="NormalWeb"/>
        <w:spacing w:before="0" w:beforeAutospacing="0" w:after="0" w:afterAutospacing="0"/>
        <w:jc w:val="both"/>
        <w:rPr>
          <w:noProof/>
          <w:lang w:val="en-US"/>
        </w:rPr>
      </w:pPr>
    </w:p>
    <w:p w14:paraId="588988DC" w14:textId="77777777" w:rsidR="00057534" w:rsidRPr="00057534" w:rsidRDefault="00057534" w:rsidP="00057534">
      <w:pPr>
        <w:pStyle w:val="NormalWeb"/>
        <w:spacing w:before="0" w:beforeAutospacing="0" w:after="0" w:afterAutospacing="0"/>
        <w:jc w:val="both"/>
        <w:rPr>
          <w:noProof/>
          <w:lang w:val="en-US"/>
        </w:rPr>
      </w:pPr>
      <w:r w:rsidRPr="00057534">
        <w:rPr>
          <w:noProof/>
          <w:lang w:val="en-US"/>
        </w:rPr>
        <w:t>Signatory</w:t>
      </w:r>
    </w:p>
    <w:p w14:paraId="2F543F02" w14:textId="77777777" w:rsidR="00057534" w:rsidRPr="00057534" w:rsidRDefault="00057534" w:rsidP="00057534">
      <w:pPr>
        <w:pStyle w:val="NormalWeb"/>
        <w:spacing w:before="0" w:beforeAutospacing="0" w:after="0" w:afterAutospacing="0"/>
        <w:jc w:val="both"/>
        <w:rPr>
          <w:noProof/>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057534" w:rsidRPr="00057534" w14:paraId="3689A29A"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4E01F675"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Given name, surname of the authorised person</w:t>
            </w:r>
          </w:p>
        </w:tc>
        <w:tc>
          <w:tcPr>
            <w:tcW w:w="2500" w:type="pct"/>
            <w:tcBorders>
              <w:top w:val="outset" w:sz="6" w:space="0" w:color="auto"/>
              <w:left w:val="outset" w:sz="6" w:space="0" w:color="auto"/>
              <w:bottom w:val="outset" w:sz="6" w:space="0" w:color="auto"/>
              <w:right w:val="outset" w:sz="6" w:space="0" w:color="auto"/>
            </w:tcBorders>
            <w:hideMark/>
          </w:tcPr>
          <w:p w14:paraId="3C58D254" w14:textId="77777777" w:rsidR="00057534" w:rsidRPr="00057534" w:rsidRDefault="00057534" w:rsidP="009C5ECE">
            <w:pPr>
              <w:spacing w:after="0" w:line="240" w:lineRule="auto"/>
              <w:jc w:val="both"/>
              <w:rPr>
                <w:rFonts w:ascii="Times New Roman" w:hAnsi="Times New Roman"/>
                <w:noProof/>
                <w:sz w:val="24"/>
                <w:lang w:val="en-US"/>
              </w:rPr>
            </w:pPr>
          </w:p>
        </w:tc>
      </w:tr>
    </w:tbl>
    <w:p w14:paraId="592FCFBA"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099"/>
        <w:gridCol w:w="7972"/>
      </w:tblGrid>
      <w:tr w:rsidR="00057534" w:rsidRPr="00057534" w14:paraId="5C756005" w14:textId="77777777" w:rsidTr="009C5ECE">
        <w:tc>
          <w:tcPr>
            <w:tcW w:w="600" w:type="pct"/>
            <w:tcBorders>
              <w:bottom w:val="single" w:sz="6" w:space="0" w:color="auto"/>
            </w:tcBorders>
          </w:tcPr>
          <w:p w14:paraId="1A40EDFC" w14:textId="77777777" w:rsidR="00057534" w:rsidRPr="00057534" w:rsidRDefault="00057534" w:rsidP="009C5ECE">
            <w:pPr>
              <w:spacing w:after="0" w:line="240" w:lineRule="auto"/>
              <w:jc w:val="both"/>
              <w:rPr>
                <w:rFonts w:ascii="Times New Roman" w:hAnsi="Times New Roman"/>
                <w:noProof/>
                <w:sz w:val="24"/>
                <w:lang w:val="en-US"/>
              </w:rPr>
            </w:pPr>
          </w:p>
        </w:tc>
        <w:tc>
          <w:tcPr>
            <w:tcW w:w="4350" w:type="pct"/>
          </w:tcPr>
          <w:p w14:paraId="47F6A71A"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21D56B40" w14:textId="77777777" w:rsidTr="009C5ECE">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1DF175E9"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350" w:type="pct"/>
            <w:tcBorders>
              <w:left w:val="single" w:sz="6" w:space="0" w:color="auto"/>
            </w:tcBorders>
            <w:hideMark/>
          </w:tcPr>
          <w:p w14:paraId="53453A2B" w14:textId="77777777" w:rsidR="00057534" w:rsidRPr="00057534" w:rsidRDefault="00057534" w:rsidP="009C5ECE">
            <w:pPr>
              <w:spacing w:after="0" w:line="240" w:lineRule="auto"/>
              <w:jc w:val="both"/>
              <w:rPr>
                <w:rFonts w:ascii="Times New Roman" w:hAnsi="Times New Roman"/>
                <w:noProof/>
                <w:sz w:val="24"/>
                <w:lang w:val="en-US"/>
              </w:rPr>
            </w:pPr>
          </w:p>
        </w:tc>
      </w:tr>
    </w:tbl>
    <w:p w14:paraId="138031BF"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35"/>
        <w:gridCol w:w="4536"/>
      </w:tblGrid>
      <w:tr w:rsidR="00057534" w:rsidRPr="00057534" w14:paraId="557AE1EE" w14:textId="77777777" w:rsidTr="009C5ECE">
        <w:tc>
          <w:tcPr>
            <w:tcW w:w="2500" w:type="pct"/>
            <w:tcBorders>
              <w:top w:val="nil"/>
              <w:left w:val="nil"/>
              <w:bottom w:val="outset" w:sz="6" w:space="0" w:color="auto"/>
              <w:right w:val="nil"/>
            </w:tcBorders>
            <w:hideMark/>
          </w:tcPr>
          <w:p w14:paraId="38012868" w14:textId="77777777" w:rsidR="00057534" w:rsidRPr="00057534" w:rsidRDefault="00057534" w:rsidP="009C5ECE">
            <w:pPr>
              <w:spacing w:after="0" w:line="240" w:lineRule="auto"/>
              <w:jc w:val="both"/>
              <w:rPr>
                <w:rFonts w:ascii="Times New Roman" w:hAnsi="Times New Roman"/>
                <w:noProof/>
                <w:sz w:val="24"/>
                <w:lang w:val="en-US"/>
              </w:rPr>
            </w:pPr>
          </w:p>
        </w:tc>
        <w:tc>
          <w:tcPr>
            <w:tcW w:w="2500" w:type="pct"/>
            <w:tcBorders>
              <w:top w:val="nil"/>
              <w:left w:val="nil"/>
              <w:bottom w:val="outset" w:sz="6" w:space="0" w:color="auto"/>
              <w:right w:val="nil"/>
            </w:tcBorders>
          </w:tcPr>
          <w:p w14:paraId="1F77E437"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C8C8BF1" w14:textId="77777777" w:rsidTr="009C5ECE">
        <w:tc>
          <w:tcPr>
            <w:tcW w:w="2500" w:type="pct"/>
            <w:tcBorders>
              <w:top w:val="outset" w:sz="6" w:space="0" w:color="auto"/>
              <w:left w:val="outset" w:sz="6" w:space="0" w:color="auto"/>
              <w:bottom w:val="outset" w:sz="6" w:space="0" w:color="auto"/>
              <w:right w:val="outset" w:sz="6" w:space="0" w:color="auto"/>
            </w:tcBorders>
            <w:hideMark/>
          </w:tcPr>
          <w:p w14:paraId="663A3A0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Signature*</w:t>
            </w:r>
          </w:p>
        </w:tc>
        <w:tc>
          <w:tcPr>
            <w:tcW w:w="2500" w:type="pct"/>
            <w:tcBorders>
              <w:top w:val="outset" w:sz="6" w:space="0" w:color="auto"/>
              <w:left w:val="outset" w:sz="6" w:space="0" w:color="auto"/>
              <w:bottom w:val="outset" w:sz="6" w:space="0" w:color="auto"/>
              <w:right w:val="outset" w:sz="6" w:space="0" w:color="auto"/>
            </w:tcBorders>
          </w:tcPr>
          <w:p w14:paraId="62D12530" w14:textId="77777777" w:rsidR="00057534" w:rsidRPr="00057534" w:rsidRDefault="00057534" w:rsidP="009C5ECE">
            <w:pPr>
              <w:spacing w:after="0" w:line="240" w:lineRule="auto"/>
              <w:jc w:val="both"/>
              <w:rPr>
                <w:rFonts w:ascii="Times New Roman" w:hAnsi="Times New Roman"/>
                <w:noProof/>
                <w:sz w:val="24"/>
                <w:lang w:val="en-US"/>
              </w:rPr>
            </w:pPr>
          </w:p>
        </w:tc>
      </w:tr>
    </w:tbl>
    <w:p w14:paraId="06E14671" w14:textId="77777777" w:rsidR="00057534" w:rsidRPr="00057534" w:rsidRDefault="00057534" w:rsidP="00057534">
      <w:pPr>
        <w:spacing w:after="0" w:line="240" w:lineRule="auto"/>
        <w:jc w:val="both"/>
        <w:rPr>
          <w:rFonts w:ascii="Times New Roman" w:hAnsi="Times New Roman"/>
          <w:noProof/>
          <w:vanish/>
          <w:sz w:val="24"/>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1099"/>
        <w:gridCol w:w="7972"/>
      </w:tblGrid>
      <w:tr w:rsidR="00057534" w:rsidRPr="00057534" w14:paraId="22B629C9" w14:textId="77777777" w:rsidTr="009C5ECE">
        <w:tc>
          <w:tcPr>
            <w:tcW w:w="600" w:type="pct"/>
            <w:tcBorders>
              <w:bottom w:val="single" w:sz="6" w:space="0" w:color="auto"/>
            </w:tcBorders>
          </w:tcPr>
          <w:p w14:paraId="0B57FEC6" w14:textId="77777777" w:rsidR="00057534" w:rsidRPr="00057534" w:rsidRDefault="00057534" w:rsidP="009C5ECE">
            <w:pPr>
              <w:spacing w:after="0" w:line="240" w:lineRule="auto"/>
              <w:jc w:val="both"/>
              <w:rPr>
                <w:rFonts w:ascii="Times New Roman" w:hAnsi="Times New Roman"/>
                <w:noProof/>
                <w:sz w:val="24"/>
                <w:lang w:val="en-US"/>
              </w:rPr>
            </w:pPr>
          </w:p>
        </w:tc>
        <w:tc>
          <w:tcPr>
            <w:tcW w:w="4350" w:type="pct"/>
          </w:tcPr>
          <w:p w14:paraId="49D59B5D"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061C752A" w14:textId="77777777" w:rsidTr="009C5ECE">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416DC62E"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Add a row</w:t>
            </w:r>
          </w:p>
        </w:tc>
        <w:tc>
          <w:tcPr>
            <w:tcW w:w="4350" w:type="pct"/>
            <w:tcBorders>
              <w:left w:val="single" w:sz="6" w:space="0" w:color="auto"/>
            </w:tcBorders>
            <w:hideMark/>
          </w:tcPr>
          <w:p w14:paraId="2B58BB76" w14:textId="77777777" w:rsidR="00057534" w:rsidRPr="00057534" w:rsidRDefault="00057534" w:rsidP="009C5ECE">
            <w:pPr>
              <w:spacing w:after="0" w:line="240" w:lineRule="auto"/>
              <w:jc w:val="both"/>
              <w:rPr>
                <w:rFonts w:ascii="Times New Roman" w:hAnsi="Times New Roman"/>
                <w:noProof/>
                <w:sz w:val="24"/>
                <w:lang w:val="en-US"/>
              </w:rPr>
            </w:pPr>
          </w:p>
        </w:tc>
      </w:tr>
    </w:tbl>
    <w:p w14:paraId="0CC770D4" w14:textId="77777777" w:rsidR="00057534" w:rsidRPr="00057534" w:rsidRDefault="00057534" w:rsidP="00057534">
      <w:pPr>
        <w:pStyle w:val="NormalWeb"/>
        <w:spacing w:before="0" w:beforeAutospacing="0" w:after="0" w:afterAutospacing="0"/>
        <w:jc w:val="both"/>
        <w:rPr>
          <w:i/>
          <w:iCs/>
          <w:noProof/>
          <w:lang w:val="en-US"/>
        </w:rPr>
      </w:pPr>
    </w:p>
    <w:p w14:paraId="5A401AB4" w14:textId="77777777" w:rsidR="00057534" w:rsidRPr="00057534" w:rsidRDefault="00057534" w:rsidP="00057534">
      <w:pPr>
        <w:pStyle w:val="NormalWeb"/>
        <w:spacing w:before="0" w:beforeAutospacing="0" w:after="0" w:afterAutospacing="0"/>
        <w:jc w:val="both"/>
        <w:rPr>
          <w:i/>
          <w:noProof/>
          <w:lang w:val="en-US"/>
        </w:rPr>
      </w:pPr>
      <w:r w:rsidRPr="00057534">
        <w:rPr>
          <w:i/>
          <w:noProof/>
          <w:lang w:val="en-US"/>
        </w:rPr>
        <w:t>Note. * The detail of the document “signature” shall not be completed if the electronic document has been drawn up in accordance with the laws and regulations regarding drawing up of electronic documents.</w:t>
      </w:r>
    </w:p>
    <w:p w14:paraId="684D533D" w14:textId="77777777" w:rsidR="00057534" w:rsidRPr="00057534" w:rsidRDefault="00057534" w:rsidP="00057534">
      <w:pPr>
        <w:pStyle w:val="NormalWeb"/>
        <w:spacing w:before="0" w:beforeAutospacing="0" w:after="0" w:afterAutospacing="0"/>
        <w:jc w:val="both"/>
        <w:rPr>
          <w:noProof/>
          <w:lang w:val="en-US"/>
        </w:rPr>
      </w:pPr>
    </w:p>
    <w:p w14:paraId="797F41EB" w14:textId="77777777" w:rsidR="00057534" w:rsidRPr="00057534" w:rsidRDefault="00057534" w:rsidP="00057534">
      <w:pPr>
        <w:pStyle w:val="NormalWeb"/>
        <w:spacing w:before="0" w:beforeAutospacing="0" w:after="0" w:afterAutospacing="0"/>
        <w:jc w:val="both"/>
        <w:rPr>
          <w:noProof/>
          <w:lang w:val="en-US"/>
        </w:rPr>
      </w:pPr>
      <w:r w:rsidRPr="00057534">
        <w:rPr>
          <w:noProof/>
          <w:lang w:val="en-US"/>
        </w:rPr>
        <w:t>Date, time</w:t>
      </w:r>
    </w:p>
    <w:tbl>
      <w:tblPr>
        <w:tblW w:w="5000" w:type="pct"/>
        <w:tblCellMar>
          <w:top w:w="30" w:type="dxa"/>
          <w:left w:w="30" w:type="dxa"/>
          <w:bottom w:w="30" w:type="dxa"/>
          <w:right w:w="30" w:type="dxa"/>
        </w:tblCellMar>
        <w:tblLook w:val="04A0" w:firstRow="1" w:lastRow="0" w:firstColumn="1" w:lastColumn="0" w:noHBand="0" w:noVBand="1"/>
      </w:tblPr>
      <w:tblGrid>
        <w:gridCol w:w="1007"/>
        <w:gridCol w:w="372"/>
        <w:gridCol w:w="1007"/>
        <w:gridCol w:w="372"/>
        <w:gridCol w:w="1660"/>
        <w:gridCol w:w="372"/>
        <w:gridCol w:w="1007"/>
        <w:gridCol w:w="3274"/>
      </w:tblGrid>
      <w:tr w:rsidR="00057534" w:rsidRPr="00057534" w14:paraId="02A1E2DF" w14:textId="77777777" w:rsidTr="009C5ECE">
        <w:trPr>
          <w:gridAfter w:val="6"/>
          <w:wAfter w:w="12403" w:type="dxa"/>
        </w:trPr>
        <w:tc>
          <w:tcPr>
            <w:tcW w:w="600" w:type="pct"/>
            <w:tcBorders>
              <w:bottom w:val="single" w:sz="6" w:space="0" w:color="auto"/>
            </w:tcBorders>
          </w:tcPr>
          <w:p w14:paraId="2210D0C1" w14:textId="77777777" w:rsidR="00057534" w:rsidRPr="00057534" w:rsidRDefault="00057534" w:rsidP="009C5ECE">
            <w:pPr>
              <w:spacing w:after="0" w:line="240" w:lineRule="auto"/>
              <w:jc w:val="both"/>
              <w:rPr>
                <w:rFonts w:ascii="Times New Roman" w:hAnsi="Times New Roman"/>
                <w:noProof/>
                <w:sz w:val="24"/>
                <w:lang w:val="en-US"/>
              </w:rPr>
            </w:pPr>
          </w:p>
        </w:tc>
        <w:tc>
          <w:tcPr>
            <w:tcW w:w="250" w:type="pct"/>
          </w:tcPr>
          <w:p w14:paraId="7A2543AB" w14:textId="77777777" w:rsidR="00057534" w:rsidRPr="00057534" w:rsidRDefault="00057534" w:rsidP="009C5ECE">
            <w:pPr>
              <w:spacing w:after="0" w:line="240" w:lineRule="auto"/>
              <w:jc w:val="both"/>
              <w:rPr>
                <w:rFonts w:ascii="Times New Roman" w:hAnsi="Times New Roman"/>
                <w:noProof/>
                <w:sz w:val="24"/>
                <w:lang w:val="en-US"/>
              </w:rPr>
            </w:pPr>
          </w:p>
        </w:tc>
      </w:tr>
      <w:tr w:rsidR="00057534" w:rsidRPr="00057534" w14:paraId="410C33FA" w14:textId="77777777" w:rsidTr="009C5ECE">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1789404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Save</w:t>
            </w:r>
          </w:p>
        </w:tc>
        <w:tc>
          <w:tcPr>
            <w:tcW w:w="250" w:type="pct"/>
            <w:tcBorders>
              <w:left w:val="single" w:sz="6" w:space="0" w:color="auto"/>
            </w:tcBorders>
            <w:hideMark/>
          </w:tcPr>
          <w:p w14:paraId="0773D7A3" w14:textId="77777777" w:rsidR="00057534" w:rsidRPr="00057534" w:rsidRDefault="00057534" w:rsidP="009C5ECE">
            <w:pPr>
              <w:spacing w:after="0" w:line="240" w:lineRule="auto"/>
              <w:jc w:val="both"/>
              <w:rPr>
                <w:rFonts w:ascii="Times New Roman" w:hAnsi="Times New Roman"/>
                <w:noProof/>
                <w:sz w:val="24"/>
                <w:lang w:val="en-US"/>
              </w:rPr>
            </w:pPr>
          </w:p>
        </w:tc>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02244BA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Approve</w:t>
            </w:r>
          </w:p>
        </w:tc>
        <w:tc>
          <w:tcPr>
            <w:tcW w:w="250" w:type="pct"/>
            <w:tcBorders>
              <w:left w:val="single" w:sz="6" w:space="0" w:color="auto"/>
            </w:tcBorders>
            <w:hideMark/>
          </w:tcPr>
          <w:p w14:paraId="45770B6D" w14:textId="77777777" w:rsidR="00057534" w:rsidRPr="00057534" w:rsidRDefault="00057534" w:rsidP="009C5ECE">
            <w:pPr>
              <w:spacing w:after="0" w:line="240" w:lineRule="auto"/>
              <w:jc w:val="both"/>
              <w:rPr>
                <w:rFonts w:ascii="Times New Roman" w:hAnsi="Times New Roman"/>
                <w:noProof/>
                <w:sz w:val="24"/>
                <w:lang w:val="en-US"/>
              </w:rPr>
            </w:pPr>
          </w:p>
        </w:tc>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02FE3290"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Do not complete</w:t>
            </w:r>
          </w:p>
        </w:tc>
        <w:tc>
          <w:tcPr>
            <w:tcW w:w="250" w:type="pct"/>
            <w:tcBorders>
              <w:left w:val="single" w:sz="6" w:space="0" w:color="auto"/>
            </w:tcBorders>
            <w:hideMark/>
          </w:tcPr>
          <w:p w14:paraId="6CE6803F" w14:textId="77777777" w:rsidR="00057534" w:rsidRPr="00057534" w:rsidRDefault="00057534" w:rsidP="009C5ECE">
            <w:pPr>
              <w:spacing w:after="0" w:line="240" w:lineRule="auto"/>
              <w:jc w:val="both"/>
              <w:rPr>
                <w:rFonts w:ascii="Times New Roman" w:hAnsi="Times New Roman"/>
                <w:noProof/>
                <w:sz w:val="24"/>
                <w:lang w:val="en-US"/>
              </w:rPr>
            </w:pPr>
          </w:p>
        </w:tc>
        <w:tc>
          <w:tcPr>
            <w:tcW w:w="600" w:type="pct"/>
            <w:tcBorders>
              <w:top w:val="single" w:sz="6" w:space="0" w:color="auto"/>
              <w:left w:val="single" w:sz="6" w:space="0" w:color="auto"/>
              <w:bottom w:val="single" w:sz="6" w:space="0" w:color="auto"/>
              <w:right w:val="single" w:sz="6" w:space="0" w:color="auto"/>
            </w:tcBorders>
            <w:shd w:val="clear" w:color="auto" w:fill="F2F2F2"/>
            <w:noWrap/>
            <w:hideMark/>
          </w:tcPr>
          <w:p w14:paraId="61D2EB18" w14:textId="77777777" w:rsidR="00057534" w:rsidRPr="00057534" w:rsidRDefault="00057534" w:rsidP="009C5ECE">
            <w:pPr>
              <w:spacing w:after="0" w:line="240" w:lineRule="auto"/>
              <w:jc w:val="both"/>
              <w:rPr>
                <w:rFonts w:ascii="Times New Roman" w:hAnsi="Times New Roman"/>
                <w:noProof/>
                <w:sz w:val="24"/>
                <w:lang w:val="en-US"/>
              </w:rPr>
            </w:pPr>
            <w:r w:rsidRPr="00057534">
              <w:rPr>
                <w:rFonts w:ascii="Times New Roman" w:hAnsi="Times New Roman"/>
                <w:noProof/>
                <w:sz w:val="24"/>
                <w:lang w:val="en-US"/>
              </w:rPr>
              <w:t>Return</w:t>
            </w:r>
          </w:p>
        </w:tc>
        <w:tc>
          <w:tcPr>
            <w:tcW w:w="4350" w:type="pct"/>
            <w:tcBorders>
              <w:left w:val="single" w:sz="6" w:space="0" w:color="auto"/>
            </w:tcBorders>
            <w:hideMark/>
          </w:tcPr>
          <w:p w14:paraId="7391F260" w14:textId="77777777" w:rsidR="00057534" w:rsidRPr="00057534" w:rsidRDefault="00057534" w:rsidP="009C5ECE">
            <w:pPr>
              <w:spacing w:after="0" w:line="240" w:lineRule="auto"/>
              <w:jc w:val="both"/>
              <w:rPr>
                <w:rFonts w:ascii="Times New Roman" w:hAnsi="Times New Roman"/>
                <w:noProof/>
                <w:sz w:val="24"/>
                <w:lang w:val="en-US"/>
              </w:rPr>
            </w:pPr>
          </w:p>
        </w:tc>
      </w:tr>
    </w:tbl>
    <w:p w14:paraId="0C32D544" w14:textId="77777777" w:rsidR="00057534" w:rsidRPr="00057534" w:rsidRDefault="00057534" w:rsidP="00057534">
      <w:pPr>
        <w:spacing w:after="0" w:line="240" w:lineRule="auto"/>
        <w:jc w:val="both"/>
        <w:rPr>
          <w:rFonts w:ascii="Times New Roman" w:hAnsi="Times New Roman" w:cs="Times New Roman"/>
          <w:b/>
          <w:bCs/>
          <w:caps/>
          <w:noProof/>
          <w:sz w:val="24"/>
          <w:szCs w:val="28"/>
          <w:shd w:val="clear" w:color="auto" w:fill="FFFFFF"/>
          <w:lang w:val="en-US"/>
        </w:rPr>
      </w:pPr>
    </w:p>
    <w:sectPr w:rsidR="00057534" w:rsidRPr="00057534" w:rsidSect="007F0CDD">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71BD" w14:textId="77777777" w:rsidR="004A3057" w:rsidRPr="00057534" w:rsidRDefault="004A3057" w:rsidP="00242794">
      <w:pPr>
        <w:spacing w:after="0" w:line="240" w:lineRule="auto"/>
        <w:rPr>
          <w:noProof/>
          <w:lang w:val="en-US"/>
        </w:rPr>
      </w:pPr>
      <w:r w:rsidRPr="00057534">
        <w:rPr>
          <w:noProof/>
          <w:lang w:val="en-US"/>
        </w:rPr>
        <w:separator/>
      </w:r>
    </w:p>
  </w:endnote>
  <w:endnote w:type="continuationSeparator" w:id="0">
    <w:p w14:paraId="01779A2A" w14:textId="77777777" w:rsidR="004A3057" w:rsidRPr="00057534" w:rsidRDefault="004A3057" w:rsidP="00242794">
      <w:pPr>
        <w:spacing w:after="0" w:line="240" w:lineRule="auto"/>
        <w:rPr>
          <w:noProof/>
          <w:lang w:val="en-US"/>
        </w:rPr>
      </w:pPr>
      <w:r w:rsidRPr="0005753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7B1B" w14:textId="77777777" w:rsidR="00057534" w:rsidRDefault="00057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F472" w14:textId="77777777" w:rsidR="002A4DF9" w:rsidRPr="00057534" w:rsidRDefault="002A4DF9" w:rsidP="002A4DF9">
    <w:pPr>
      <w:pStyle w:val="Footer"/>
      <w:tabs>
        <w:tab w:val="right" w:pos="9072"/>
      </w:tabs>
      <w:rPr>
        <w:rFonts w:ascii="Times New Roman" w:hAnsi="Times New Roman"/>
        <w:noProof/>
        <w:sz w:val="20"/>
        <w:lang w:val="en-US"/>
      </w:rPr>
    </w:pPr>
  </w:p>
  <w:p w14:paraId="4A3BFC13" w14:textId="5A0D60D0" w:rsidR="006804AB" w:rsidRPr="00057534" w:rsidRDefault="002A4DF9" w:rsidP="002A4DF9">
    <w:pPr>
      <w:pStyle w:val="Footer"/>
      <w:tabs>
        <w:tab w:val="right" w:pos="9072"/>
      </w:tabs>
      <w:rPr>
        <w:rFonts w:ascii="Times New Roman" w:hAnsi="Times New Roman"/>
        <w:noProof/>
        <w:sz w:val="20"/>
        <w:lang w:val="en-US"/>
      </w:rPr>
    </w:pPr>
    <w:r w:rsidRPr="00057534">
      <w:rPr>
        <w:rFonts w:ascii="Times New Roman" w:hAnsi="Times New Roman"/>
        <w:noProof/>
        <w:sz w:val="20"/>
        <w:lang w:val="en-US"/>
      </w:rPr>
      <w:t xml:space="preserve">Translation </w:t>
    </w:r>
    <w:r w:rsidRPr="00057534">
      <w:rPr>
        <w:rFonts w:ascii="Times New Roman" w:hAnsi="Times New Roman"/>
        <w:noProof/>
        <w:sz w:val="20"/>
        <w:lang w:val="en-US"/>
      </w:rPr>
      <w:fldChar w:fldCharType="begin"/>
    </w:r>
    <w:r w:rsidRPr="00057534">
      <w:rPr>
        <w:rFonts w:ascii="Times New Roman" w:hAnsi="Times New Roman"/>
        <w:noProof/>
        <w:sz w:val="20"/>
        <w:lang w:val="en-US"/>
      </w:rPr>
      <w:instrText>symbol 169 \f "UnivrstyRoman TL" \s 8</w:instrText>
    </w:r>
    <w:r w:rsidRPr="00057534">
      <w:rPr>
        <w:rFonts w:ascii="Times New Roman" w:hAnsi="Times New Roman"/>
        <w:noProof/>
        <w:sz w:val="20"/>
        <w:lang w:val="en-US"/>
      </w:rPr>
      <w:fldChar w:fldCharType="separate"/>
    </w:r>
    <w:r w:rsidRPr="00057534">
      <w:rPr>
        <w:rFonts w:ascii="Times New Roman" w:hAnsi="Times New Roman"/>
        <w:noProof/>
        <w:sz w:val="20"/>
        <w:lang w:val="en-US"/>
      </w:rPr>
      <w:t>©</w:t>
    </w:r>
    <w:r w:rsidRPr="00057534">
      <w:rPr>
        <w:rFonts w:ascii="Times New Roman" w:hAnsi="Times New Roman"/>
        <w:noProof/>
        <w:sz w:val="20"/>
        <w:lang w:val="en-US"/>
      </w:rPr>
      <w:fldChar w:fldCharType="end"/>
    </w:r>
    <w:r w:rsidRPr="00057534">
      <w:rPr>
        <w:rFonts w:ascii="Times New Roman" w:hAnsi="Times New Roman"/>
        <w:noProof/>
        <w:sz w:val="20"/>
        <w:lang w:val="en-US"/>
      </w:rPr>
      <w:t xml:space="preserve"> 2023 Valsts valodas centrs (State Language Centre)</w:t>
    </w:r>
    <w:r w:rsidRPr="00057534">
      <w:rPr>
        <w:rFonts w:ascii="Times New Roman" w:hAnsi="Times New Roman"/>
        <w:noProof/>
        <w:sz w:val="20"/>
        <w:lang w:val="en-US"/>
      </w:rPr>
      <w:tab/>
    </w:r>
    <w:r w:rsidRPr="00057534">
      <w:rPr>
        <w:rStyle w:val="PageNumber"/>
        <w:rFonts w:ascii="Times New Roman" w:hAnsi="Times New Roman"/>
        <w:noProof/>
        <w:sz w:val="20"/>
        <w:lang w:val="en-US"/>
      </w:rPr>
      <w:fldChar w:fldCharType="begin"/>
    </w:r>
    <w:r w:rsidRPr="00057534">
      <w:rPr>
        <w:rStyle w:val="PageNumber"/>
        <w:rFonts w:ascii="Times New Roman" w:hAnsi="Times New Roman"/>
        <w:noProof/>
        <w:sz w:val="20"/>
        <w:lang w:val="en-US"/>
      </w:rPr>
      <w:instrText xml:space="preserve"> PAGE </w:instrText>
    </w:r>
    <w:r w:rsidRPr="00057534">
      <w:rPr>
        <w:rStyle w:val="PageNumber"/>
        <w:rFonts w:ascii="Times New Roman" w:hAnsi="Times New Roman"/>
        <w:noProof/>
        <w:sz w:val="20"/>
        <w:lang w:val="en-US"/>
      </w:rPr>
      <w:fldChar w:fldCharType="separate"/>
    </w:r>
    <w:r w:rsidRPr="00057534">
      <w:rPr>
        <w:rStyle w:val="PageNumber"/>
        <w:rFonts w:ascii="Times New Roman" w:hAnsi="Times New Roman"/>
        <w:noProof/>
        <w:sz w:val="20"/>
        <w:lang w:val="en-US"/>
      </w:rPr>
      <w:t>2</w:t>
    </w:r>
    <w:r w:rsidRPr="00057534">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9C4C" w14:textId="77777777" w:rsidR="006804AB" w:rsidRPr="00057534" w:rsidRDefault="006804AB" w:rsidP="006804AB">
    <w:pPr>
      <w:pStyle w:val="Footer"/>
      <w:rPr>
        <w:rFonts w:ascii="Times New Roman" w:hAnsi="Times New Roman"/>
        <w:noProof/>
        <w:sz w:val="20"/>
        <w:lang w:val="en-US"/>
      </w:rPr>
    </w:pPr>
  </w:p>
  <w:p w14:paraId="1B25A592" w14:textId="7F87EBB6" w:rsidR="006804AB" w:rsidRPr="00057534" w:rsidRDefault="006804AB">
    <w:pPr>
      <w:pStyle w:val="Footer"/>
      <w:rPr>
        <w:rFonts w:ascii="Times New Roman" w:hAnsi="Times New Roman"/>
        <w:noProof/>
        <w:sz w:val="20"/>
        <w:lang w:val="en-US"/>
      </w:rPr>
    </w:pPr>
    <w:r w:rsidRPr="00057534">
      <w:rPr>
        <w:rFonts w:ascii="Times New Roman" w:hAnsi="Times New Roman"/>
        <w:noProof/>
        <w:sz w:val="20"/>
        <w:lang w:val="en-US"/>
      </w:rPr>
      <w:t xml:space="preserve">Translation </w:t>
    </w:r>
    <w:r w:rsidRPr="00057534">
      <w:rPr>
        <w:rFonts w:ascii="Times New Roman" w:hAnsi="Times New Roman"/>
        <w:noProof/>
        <w:sz w:val="20"/>
        <w:lang w:val="en-US"/>
      </w:rPr>
      <w:fldChar w:fldCharType="begin"/>
    </w:r>
    <w:r w:rsidRPr="00057534">
      <w:rPr>
        <w:rFonts w:ascii="Times New Roman" w:hAnsi="Times New Roman"/>
        <w:noProof/>
        <w:sz w:val="20"/>
        <w:lang w:val="en-US"/>
      </w:rPr>
      <w:instrText>symbol 169 \f "UnivrstyRoman TL" \s 8</w:instrText>
    </w:r>
    <w:r w:rsidRPr="00057534">
      <w:rPr>
        <w:rFonts w:ascii="Times New Roman" w:hAnsi="Times New Roman"/>
        <w:noProof/>
        <w:sz w:val="20"/>
        <w:lang w:val="en-US"/>
      </w:rPr>
      <w:fldChar w:fldCharType="separate"/>
    </w:r>
    <w:r w:rsidRPr="00057534">
      <w:rPr>
        <w:rFonts w:ascii="Times New Roman" w:hAnsi="Times New Roman"/>
        <w:noProof/>
        <w:sz w:val="20"/>
        <w:lang w:val="en-US"/>
      </w:rPr>
      <w:t>©</w:t>
    </w:r>
    <w:r w:rsidRPr="00057534">
      <w:rPr>
        <w:rFonts w:ascii="Times New Roman" w:hAnsi="Times New Roman"/>
        <w:noProof/>
        <w:sz w:val="20"/>
        <w:lang w:val="en-US"/>
      </w:rPr>
      <w:fldChar w:fldCharType="end"/>
    </w:r>
    <w:r w:rsidRPr="00057534">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B766" w14:textId="77777777" w:rsidR="004A3057" w:rsidRPr="00057534" w:rsidRDefault="004A3057" w:rsidP="00242794">
      <w:pPr>
        <w:spacing w:after="0" w:line="240" w:lineRule="auto"/>
        <w:rPr>
          <w:noProof/>
          <w:lang w:val="en-US"/>
        </w:rPr>
      </w:pPr>
      <w:r w:rsidRPr="00057534">
        <w:rPr>
          <w:noProof/>
          <w:lang w:val="en-US"/>
        </w:rPr>
        <w:separator/>
      </w:r>
    </w:p>
  </w:footnote>
  <w:footnote w:type="continuationSeparator" w:id="0">
    <w:p w14:paraId="499684F4" w14:textId="77777777" w:rsidR="004A3057" w:rsidRPr="00057534" w:rsidRDefault="004A3057" w:rsidP="00242794">
      <w:pPr>
        <w:spacing w:after="0" w:line="240" w:lineRule="auto"/>
        <w:rPr>
          <w:noProof/>
          <w:lang w:val="en-US"/>
        </w:rPr>
      </w:pPr>
      <w:r w:rsidRPr="0005753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7002" w14:textId="77777777" w:rsidR="00057534" w:rsidRDefault="00057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9909" w14:textId="77777777" w:rsidR="00057534" w:rsidRDefault="00057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0C38" w14:textId="77777777" w:rsidR="00057534" w:rsidRDefault="000575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88"/>
    <w:rsid w:val="00027BE2"/>
    <w:rsid w:val="00031E2A"/>
    <w:rsid w:val="00057534"/>
    <w:rsid w:val="000A0207"/>
    <w:rsid w:val="000A7761"/>
    <w:rsid w:val="000D2FC8"/>
    <w:rsid w:val="001501DB"/>
    <w:rsid w:val="001C67D4"/>
    <w:rsid w:val="001D0C20"/>
    <w:rsid w:val="001F7944"/>
    <w:rsid w:val="00232B84"/>
    <w:rsid w:val="00242794"/>
    <w:rsid w:val="00290188"/>
    <w:rsid w:val="002A4DF9"/>
    <w:rsid w:val="002E2898"/>
    <w:rsid w:val="00306ECD"/>
    <w:rsid w:val="003251AA"/>
    <w:rsid w:val="003B6BAA"/>
    <w:rsid w:val="00415FE1"/>
    <w:rsid w:val="00470A50"/>
    <w:rsid w:val="004843D9"/>
    <w:rsid w:val="0049513E"/>
    <w:rsid w:val="00496140"/>
    <w:rsid w:val="004A3057"/>
    <w:rsid w:val="00501732"/>
    <w:rsid w:val="00522EE7"/>
    <w:rsid w:val="0055620C"/>
    <w:rsid w:val="005805E5"/>
    <w:rsid w:val="00591A59"/>
    <w:rsid w:val="00597D22"/>
    <w:rsid w:val="00604AA2"/>
    <w:rsid w:val="00607646"/>
    <w:rsid w:val="00612425"/>
    <w:rsid w:val="0062183E"/>
    <w:rsid w:val="006804AB"/>
    <w:rsid w:val="006B0653"/>
    <w:rsid w:val="007402BA"/>
    <w:rsid w:val="007F0CDD"/>
    <w:rsid w:val="00800F97"/>
    <w:rsid w:val="008105D5"/>
    <w:rsid w:val="00830350"/>
    <w:rsid w:val="00864185"/>
    <w:rsid w:val="008A762C"/>
    <w:rsid w:val="008B70AB"/>
    <w:rsid w:val="008C2D24"/>
    <w:rsid w:val="008C2DB4"/>
    <w:rsid w:val="008F294F"/>
    <w:rsid w:val="00921840"/>
    <w:rsid w:val="00923D75"/>
    <w:rsid w:val="00942972"/>
    <w:rsid w:val="009A55E7"/>
    <w:rsid w:val="009B063C"/>
    <w:rsid w:val="00A03B6E"/>
    <w:rsid w:val="00A408D2"/>
    <w:rsid w:val="00A45FA9"/>
    <w:rsid w:val="00A8255E"/>
    <w:rsid w:val="00AC1043"/>
    <w:rsid w:val="00B1188A"/>
    <w:rsid w:val="00B16B55"/>
    <w:rsid w:val="00B800D7"/>
    <w:rsid w:val="00C06F01"/>
    <w:rsid w:val="00C26CFB"/>
    <w:rsid w:val="00C53559"/>
    <w:rsid w:val="00C62CD8"/>
    <w:rsid w:val="00C67F3D"/>
    <w:rsid w:val="00CF00FA"/>
    <w:rsid w:val="00D22FEA"/>
    <w:rsid w:val="00DC3C9F"/>
    <w:rsid w:val="00DF5050"/>
    <w:rsid w:val="00E621D7"/>
    <w:rsid w:val="00ED0100"/>
    <w:rsid w:val="00ED290E"/>
    <w:rsid w:val="00EF28A5"/>
    <w:rsid w:val="00F21EEA"/>
    <w:rsid w:val="00F40D6A"/>
    <w:rsid w:val="00F52146"/>
    <w:rsid w:val="00F82B60"/>
    <w:rsid w:val="00FB2B30"/>
    <w:rsid w:val="00FB334C"/>
    <w:rsid w:val="00FB48C0"/>
    <w:rsid w:val="00FC4C10"/>
    <w:rsid w:val="00FC7322"/>
    <w:rsid w:val="00FD61B0"/>
    <w:rsid w:val="00FF3C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C2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F505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F505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DF50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F5050"/>
    <w:rPr>
      <w:color w:val="0000FF"/>
      <w:u w:val="single"/>
    </w:rPr>
  </w:style>
  <w:style w:type="character" w:styleId="FollowedHyperlink">
    <w:name w:val="FollowedHyperlink"/>
    <w:basedOn w:val="DefaultParagraphFont"/>
    <w:uiPriority w:val="99"/>
    <w:semiHidden/>
    <w:unhideWhenUsed/>
    <w:rsid w:val="00DF5050"/>
    <w:rPr>
      <w:color w:val="800080"/>
      <w:u w:val="single"/>
    </w:rPr>
  </w:style>
  <w:style w:type="character" w:customStyle="1" w:styleId="fontsize2">
    <w:name w:val="fontsize2"/>
    <w:basedOn w:val="DefaultParagraphFont"/>
    <w:rsid w:val="00DF5050"/>
  </w:style>
  <w:style w:type="paragraph" w:styleId="NormalWeb">
    <w:name w:val="Normal (Web)"/>
    <w:basedOn w:val="Normal"/>
    <w:uiPriority w:val="99"/>
    <w:semiHidden/>
    <w:unhideWhenUsed/>
    <w:rsid w:val="00DF50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DF5050"/>
    <w:rPr>
      <w:b/>
      <w:bCs/>
    </w:rPr>
  </w:style>
  <w:style w:type="paragraph" w:styleId="ListParagraph">
    <w:name w:val="List Paragraph"/>
    <w:basedOn w:val="Normal"/>
    <w:uiPriority w:val="34"/>
    <w:qFormat/>
    <w:rsid w:val="00DC3C9F"/>
    <w:pPr>
      <w:spacing w:after="0" w:line="240" w:lineRule="auto"/>
      <w:ind w:left="720"/>
      <w:contextualSpacing/>
    </w:pPr>
    <w:rPr>
      <w:rFonts w:ascii="Times New Roman" w:hAnsi="Times New Roman"/>
      <w:sz w:val="28"/>
    </w:rPr>
  </w:style>
  <w:style w:type="character" w:styleId="PlaceholderText">
    <w:name w:val="Placeholder Text"/>
    <w:basedOn w:val="DefaultParagraphFont"/>
    <w:uiPriority w:val="99"/>
    <w:semiHidden/>
    <w:rsid w:val="00DC3C9F"/>
    <w:rPr>
      <w:color w:val="808080"/>
    </w:rPr>
  </w:style>
  <w:style w:type="character" w:customStyle="1" w:styleId="apple-converted-space">
    <w:name w:val="apple-converted-space"/>
    <w:basedOn w:val="DefaultParagraphFont"/>
    <w:rsid w:val="00DC3C9F"/>
  </w:style>
  <w:style w:type="character" w:customStyle="1" w:styleId="Style1">
    <w:name w:val="Style1"/>
    <w:basedOn w:val="DefaultParagraphFont"/>
    <w:uiPriority w:val="1"/>
    <w:rsid w:val="00DC3C9F"/>
    <w:rPr>
      <w:rFonts w:ascii="Times New Roman" w:hAnsi="Times New Roman" w:cs="Times New Roman" w:hint="default"/>
      <w:sz w:val="24"/>
    </w:rPr>
  </w:style>
  <w:style w:type="character" w:customStyle="1" w:styleId="Style2">
    <w:name w:val="Style2"/>
    <w:basedOn w:val="DefaultParagraphFont"/>
    <w:uiPriority w:val="1"/>
    <w:rsid w:val="00DC3C9F"/>
    <w:rPr>
      <w:rFonts w:ascii="Times New Roman" w:hAnsi="Times New Roman" w:cs="Times New Roman" w:hint="default"/>
      <w:sz w:val="24"/>
    </w:rPr>
  </w:style>
  <w:style w:type="table" w:styleId="TableGrid">
    <w:name w:val="Table Grid"/>
    <w:basedOn w:val="TableNormal"/>
    <w:uiPriority w:val="39"/>
    <w:rsid w:val="00DC3C9F"/>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794"/>
  </w:style>
  <w:style w:type="paragraph" w:styleId="Footer">
    <w:name w:val="footer"/>
    <w:basedOn w:val="Normal"/>
    <w:link w:val="FooterChar"/>
    <w:unhideWhenUsed/>
    <w:rsid w:val="00242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794"/>
  </w:style>
  <w:style w:type="paragraph" w:styleId="BlockText">
    <w:name w:val="Block Text"/>
    <w:basedOn w:val="Normal"/>
    <w:rsid w:val="00A8255E"/>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2A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4986">
      <w:bodyDiv w:val="1"/>
      <w:marLeft w:val="0"/>
      <w:marRight w:val="0"/>
      <w:marTop w:val="0"/>
      <w:marBottom w:val="0"/>
      <w:divBdr>
        <w:top w:val="none" w:sz="0" w:space="0" w:color="auto"/>
        <w:left w:val="none" w:sz="0" w:space="0" w:color="auto"/>
        <w:bottom w:val="none" w:sz="0" w:space="0" w:color="auto"/>
        <w:right w:val="none" w:sz="0" w:space="0" w:color="auto"/>
      </w:divBdr>
    </w:div>
    <w:div w:id="260575292">
      <w:bodyDiv w:val="1"/>
      <w:marLeft w:val="0"/>
      <w:marRight w:val="0"/>
      <w:marTop w:val="0"/>
      <w:marBottom w:val="0"/>
      <w:divBdr>
        <w:top w:val="none" w:sz="0" w:space="0" w:color="auto"/>
        <w:left w:val="none" w:sz="0" w:space="0" w:color="auto"/>
        <w:bottom w:val="none" w:sz="0" w:space="0" w:color="auto"/>
        <w:right w:val="none" w:sz="0" w:space="0" w:color="auto"/>
      </w:divBdr>
    </w:div>
    <w:div w:id="491681812">
      <w:bodyDiv w:val="1"/>
      <w:marLeft w:val="0"/>
      <w:marRight w:val="0"/>
      <w:marTop w:val="0"/>
      <w:marBottom w:val="0"/>
      <w:divBdr>
        <w:top w:val="none" w:sz="0" w:space="0" w:color="auto"/>
        <w:left w:val="none" w:sz="0" w:space="0" w:color="auto"/>
        <w:bottom w:val="none" w:sz="0" w:space="0" w:color="auto"/>
        <w:right w:val="none" w:sz="0" w:space="0" w:color="auto"/>
      </w:divBdr>
    </w:div>
    <w:div w:id="714156106">
      <w:bodyDiv w:val="1"/>
      <w:marLeft w:val="0"/>
      <w:marRight w:val="0"/>
      <w:marTop w:val="0"/>
      <w:marBottom w:val="0"/>
      <w:divBdr>
        <w:top w:val="none" w:sz="0" w:space="0" w:color="auto"/>
        <w:left w:val="none" w:sz="0" w:space="0" w:color="auto"/>
        <w:bottom w:val="none" w:sz="0" w:space="0" w:color="auto"/>
        <w:right w:val="none" w:sz="0" w:space="0" w:color="auto"/>
      </w:divBdr>
    </w:div>
    <w:div w:id="721446983">
      <w:bodyDiv w:val="1"/>
      <w:marLeft w:val="0"/>
      <w:marRight w:val="0"/>
      <w:marTop w:val="0"/>
      <w:marBottom w:val="0"/>
      <w:divBdr>
        <w:top w:val="none" w:sz="0" w:space="0" w:color="auto"/>
        <w:left w:val="none" w:sz="0" w:space="0" w:color="auto"/>
        <w:bottom w:val="none" w:sz="0" w:space="0" w:color="auto"/>
        <w:right w:val="none" w:sz="0" w:space="0" w:color="auto"/>
      </w:divBdr>
    </w:div>
    <w:div w:id="723062371">
      <w:bodyDiv w:val="1"/>
      <w:marLeft w:val="0"/>
      <w:marRight w:val="0"/>
      <w:marTop w:val="0"/>
      <w:marBottom w:val="0"/>
      <w:divBdr>
        <w:top w:val="none" w:sz="0" w:space="0" w:color="auto"/>
        <w:left w:val="none" w:sz="0" w:space="0" w:color="auto"/>
        <w:bottom w:val="none" w:sz="0" w:space="0" w:color="auto"/>
        <w:right w:val="none" w:sz="0" w:space="0" w:color="auto"/>
      </w:divBdr>
    </w:div>
    <w:div w:id="926424804">
      <w:bodyDiv w:val="1"/>
      <w:marLeft w:val="0"/>
      <w:marRight w:val="0"/>
      <w:marTop w:val="0"/>
      <w:marBottom w:val="0"/>
      <w:divBdr>
        <w:top w:val="none" w:sz="0" w:space="0" w:color="auto"/>
        <w:left w:val="none" w:sz="0" w:space="0" w:color="auto"/>
        <w:bottom w:val="none" w:sz="0" w:space="0" w:color="auto"/>
        <w:right w:val="none" w:sz="0" w:space="0" w:color="auto"/>
      </w:divBdr>
    </w:div>
    <w:div w:id="1170675395">
      <w:bodyDiv w:val="1"/>
      <w:marLeft w:val="0"/>
      <w:marRight w:val="0"/>
      <w:marTop w:val="0"/>
      <w:marBottom w:val="0"/>
      <w:divBdr>
        <w:top w:val="none" w:sz="0" w:space="0" w:color="auto"/>
        <w:left w:val="none" w:sz="0" w:space="0" w:color="auto"/>
        <w:bottom w:val="none" w:sz="0" w:space="0" w:color="auto"/>
        <w:right w:val="none" w:sz="0" w:space="0" w:color="auto"/>
      </w:divBdr>
    </w:div>
    <w:div w:id="1509707542">
      <w:bodyDiv w:val="1"/>
      <w:marLeft w:val="0"/>
      <w:marRight w:val="0"/>
      <w:marTop w:val="0"/>
      <w:marBottom w:val="0"/>
      <w:divBdr>
        <w:top w:val="none" w:sz="0" w:space="0" w:color="auto"/>
        <w:left w:val="none" w:sz="0" w:space="0" w:color="auto"/>
        <w:bottom w:val="none" w:sz="0" w:space="0" w:color="auto"/>
        <w:right w:val="none" w:sz="0" w:space="0" w:color="auto"/>
      </w:divBdr>
    </w:div>
    <w:div w:id="1590625093">
      <w:bodyDiv w:val="1"/>
      <w:marLeft w:val="0"/>
      <w:marRight w:val="0"/>
      <w:marTop w:val="0"/>
      <w:marBottom w:val="0"/>
      <w:divBdr>
        <w:top w:val="none" w:sz="0" w:space="0" w:color="auto"/>
        <w:left w:val="none" w:sz="0" w:space="0" w:color="auto"/>
        <w:bottom w:val="none" w:sz="0" w:space="0" w:color="auto"/>
        <w:right w:val="none" w:sz="0" w:space="0" w:color="auto"/>
      </w:divBdr>
      <w:divsChild>
        <w:div w:id="1589189480">
          <w:marLeft w:val="0"/>
          <w:marRight w:val="0"/>
          <w:marTop w:val="0"/>
          <w:marBottom w:val="0"/>
          <w:divBdr>
            <w:top w:val="none" w:sz="0" w:space="0" w:color="auto"/>
            <w:left w:val="none" w:sz="0" w:space="0" w:color="auto"/>
            <w:bottom w:val="none" w:sz="0" w:space="0" w:color="auto"/>
            <w:right w:val="none" w:sz="0" w:space="0" w:color="auto"/>
          </w:divBdr>
          <w:divsChild>
            <w:div w:id="1069110910">
              <w:marLeft w:val="0"/>
              <w:marRight w:val="0"/>
              <w:marTop w:val="0"/>
              <w:marBottom w:val="0"/>
              <w:divBdr>
                <w:top w:val="none" w:sz="0" w:space="0" w:color="auto"/>
                <w:left w:val="none" w:sz="0" w:space="0" w:color="auto"/>
                <w:bottom w:val="none" w:sz="0" w:space="0" w:color="auto"/>
                <w:right w:val="none" w:sz="0" w:space="0" w:color="auto"/>
              </w:divBdr>
            </w:div>
            <w:div w:id="1852139088">
              <w:marLeft w:val="0"/>
              <w:marRight w:val="0"/>
              <w:marTop w:val="0"/>
              <w:marBottom w:val="0"/>
              <w:divBdr>
                <w:top w:val="none" w:sz="0" w:space="0" w:color="auto"/>
                <w:left w:val="none" w:sz="0" w:space="0" w:color="auto"/>
                <w:bottom w:val="none" w:sz="0" w:space="0" w:color="auto"/>
                <w:right w:val="none" w:sz="0" w:space="0" w:color="auto"/>
              </w:divBdr>
            </w:div>
          </w:divsChild>
        </w:div>
        <w:div w:id="1923223652">
          <w:marLeft w:val="0"/>
          <w:marRight w:val="0"/>
          <w:marTop w:val="0"/>
          <w:marBottom w:val="0"/>
          <w:divBdr>
            <w:top w:val="none" w:sz="0" w:space="0" w:color="auto"/>
            <w:left w:val="none" w:sz="0" w:space="0" w:color="auto"/>
            <w:bottom w:val="none" w:sz="0" w:space="0" w:color="auto"/>
            <w:right w:val="none" w:sz="0" w:space="0" w:color="auto"/>
          </w:divBdr>
        </w:div>
        <w:div w:id="1200050890">
          <w:marLeft w:val="0"/>
          <w:marRight w:val="0"/>
          <w:marTop w:val="0"/>
          <w:marBottom w:val="0"/>
          <w:divBdr>
            <w:top w:val="none" w:sz="0" w:space="0" w:color="auto"/>
            <w:left w:val="none" w:sz="0" w:space="0" w:color="auto"/>
            <w:bottom w:val="none" w:sz="0" w:space="0" w:color="auto"/>
            <w:right w:val="none" w:sz="0" w:space="0" w:color="auto"/>
          </w:divBdr>
        </w:div>
        <w:div w:id="10910769">
          <w:marLeft w:val="0"/>
          <w:marRight w:val="0"/>
          <w:marTop w:val="0"/>
          <w:marBottom w:val="0"/>
          <w:divBdr>
            <w:top w:val="none" w:sz="0" w:space="0" w:color="auto"/>
            <w:left w:val="none" w:sz="0" w:space="0" w:color="auto"/>
            <w:bottom w:val="none" w:sz="0" w:space="0" w:color="auto"/>
            <w:right w:val="none" w:sz="0" w:space="0" w:color="auto"/>
          </w:divBdr>
          <w:divsChild>
            <w:div w:id="1315373199">
              <w:marLeft w:val="0"/>
              <w:marRight w:val="0"/>
              <w:marTop w:val="0"/>
              <w:marBottom w:val="0"/>
              <w:divBdr>
                <w:top w:val="none" w:sz="0" w:space="0" w:color="auto"/>
                <w:left w:val="none" w:sz="0" w:space="0" w:color="auto"/>
                <w:bottom w:val="none" w:sz="0" w:space="0" w:color="auto"/>
                <w:right w:val="none" w:sz="0" w:space="0" w:color="auto"/>
              </w:divBdr>
            </w:div>
            <w:div w:id="2102214466">
              <w:marLeft w:val="0"/>
              <w:marRight w:val="0"/>
              <w:marTop w:val="0"/>
              <w:marBottom w:val="0"/>
              <w:divBdr>
                <w:top w:val="none" w:sz="0" w:space="0" w:color="auto"/>
                <w:left w:val="none" w:sz="0" w:space="0" w:color="auto"/>
                <w:bottom w:val="none" w:sz="0" w:space="0" w:color="auto"/>
                <w:right w:val="none" w:sz="0" w:space="0" w:color="auto"/>
              </w:divBdr>
            </w:div>
          </w:divsChild>
        </w:div>
        <w:div w:id="52895287">
          <w:marLeft w:val="0"/>
          <w:marRight w:val="0"/>
          <w:marTop w:val="0"/>
          <w:marBottom w:val="0"/>
          <w:divBdr>
            <w:top w:val="none" w:sz="0" w:space="0" w:color="auto"/>
            <w:left w:val="none" w:sz="0" w:space="0" w:color="auto"/>
            <w:bottom w:val="none" w:sz="0" w:space="0" w:color="auto"/>
            <w:right w:val="none" w:sz="0" w:space="0" w:color="auto"/>
          </w:divBdr>
        </w:div>
        <w:div w:id="602610476">
          <w:marLeft w:val="0"/>
          <w:marRight w:val="0"/>
          <w:marTop w:val="0"/>
          <w:marBottom w:val="0"/>
          <w:divBdr>
            <w:top w:val="none" w:sz="0" w:space="0" w:color="auto"/>
            <w:left w:val="none" w:sz="0" w:space="0" w:color="auto"/>
            <w:bottom w:val="none" w:sz="0" w:space="0" w:color="auto"/>
            <w:right w:val="none" w:sz="0" w:space="0" w:color="auto"/>
          </w:divBdr>
        </w:div>
        <w:div w:id="525363612">
          <w:marLeft w:val="0"/>
          <w:marRight w:val="0"/>
          <w:marTop w:val="0"/>
          <w:marBottom w:val="0"/>
          <w:divBdr>
            <w:top w:val="none" w:sz="0" w:space="0" w:color="auto"/>
            <w:left w:val="none" w:sz="0" w:space="0" w:color="auto"/>
            <w:bottom w:val="none" w:sz="0" w:space="0" w:color="auto"/>
            <w:right w:val="none" w:sz="0" w:space="0" w:color="auto"/>
          </w:divBdr>
          <w:divsChild>
            <w:div w:id="1567566861">
              <w:marLeft w:val="0"/>
              <w:marRight w:val="0"/>
              <w:marTop w:val="0"/>
              <w:marBottom w:val="0"/>
              <w:divBdr>
                <w:top w:val="none" w:sz="0" w:space="0" w:color="auto"/>
                <w:left w:val="none" w:sz="0" w:space="0" w:color="auto"/>
                <w:bottom w:val="none" w:sz="0" w:space="0" w:color="auto"/>
                <w:right w:val="none" w:sz="0" w:space="0" w:color="auto"/>
              </w:divBdr>
            </w:div>
            <w:div w:id="16741099">
              <w:marLeft w:val="0"/>
              <w:marRight w:val="0"/>
              <w:marTop w:val="0"/>
              <w:marBottom w:val="0"/>
              <w:divBdr>
                <w:top w:val="none" w:sz="0" w:space="0" w:color="auto"/>
                <w:left w:val="none" w:sz="0" w:space="0" w:color="auto"/>
                <w:bottom w:val="none" w:sz="0" w:space="0" w:color="auto"/>
                <w:right w:val="none" w:sz="0" w:space="0" w:color="auto"/>
              </w:divBdr>
            </w:div>
          </w:divsChild>
        </w:div>
        <w:div w:id="993264896">
          <w:marLeft w:val="0"/>
          <w:marRight w:val="0"/>
          <w:marTop w:val="0"/>
          <w:marBottom w:val="0"/>
          <w:divBdr>
            <w:top w:val="none" w:sz="0" w:space="0" w:color="auto"/>
            <w:left w:val="none" w:sz="0" w:space="0" w:color="auto"/>
            <w:bottom w:val="none" w:sz="0" w:space="0" w:color="auto"/>
            <w:right w:val="none" w:sz="0" w:space="0" w:color="auto"/>
          </w:divBdr>
        </w:div>
        <w:div w:id="1525363446">
          <w:marLeft w:val="0"/>
          <w:marRight w:val="0"/>
          <w:marTop w:val="0"/>
          <w:marBottom w:val="0"/>
          <w:divBdr>
            <w:top w:val="none" w:sz="0" w:space="0" w:color="auto"/>
            <w:left w:val="none" w:sz="0" w:space="0" w:color="auto"/>
            <w:bottom w:val="none" w:sz="0" w:space="0" w:color="auto"/>
            <w:right w:val="none" w:sz="0" w:space="0" w:color="auto"/>
          </w:divBdr>
        </w:div>
        <w:div w:id="1490367146">
          <w:marLeft w:val="0"/>
          <w:marRight w:val="0"/>
          <w:marTop w:val="0"/>
          <w:marBottom w:val="0"/>
          <w:divBdr>
            <w:top w:val="none" w:sz="0" w:space="0" w:color="auto"/>
            <w:left w:val="none" w:sz="0" w:space="0" w:color="auto"/>
            <w:bottom w:val="none" w:sz="0" w:space="0" w:color="auto"/>
            <w:right w:val="none" w:sz="0" w:space="0" w:color="auto"/>
          </w:divBdr>
        </w:div>
        <w:div w:id="1035740702">
          <w:marLeft w:val="0"/>
          <w:marRight w:val="0"/>
          <w:marTop w:val="0"/>
          <w:marBottom w:val="0"/>
          <w:divBdr>
            <w:top w:val="none" w:sz="0" w:space="0" w:color="auto"/>
            <w:left w:val="none" w:sz="0" w:space="0" w:color="auto"/>
            <w:bottom w:val="none" w:sz="0" w:space="0" w:color="auto"/>
            <w:right w:val="none" w:sz="0" w:space="0" w:color="auto"/>
          </w:divBdr>
        </w:div>
        <w:div w:id="1883861438">
          <w:marLeft w:val="0"/>
          <w:marRight w:val="0"/>
          <w:marTop w:val="0"/>
          <w:marBottom w:val="0"/>
          <w:divBdr>
            <w:top w:val="none" w:sz="0" w:space="0" w:color="auto"/>
            <w:left w:val="none" w:sz="0" w:space="0" w:color="auto"/>
            <w:bottom w:val="none" w:sz="0" w:space="0" w:color="auto"/>
            <w:right w:val="none" w:sz="0" w:space="0" w:color="auto"/>
          </w:divBdr>
        </w:div>
        <w:div w:id="572008747">
          <w:marLeft w:val="0"/>
          <w:marRight w:val="0"/>
          <w:marTop w:val="0"/>
          <w:marBottom w:val="0"/>
          <w:divBdr>
            <w:top w:val="none" w:sz="0" w:space="0" w:color="auto"/>
            <w:left w:val="none" w:sz="0" w:space="0" w:color="auto"/>
            <w:bottom w:val="none" w:sz="0" w:space="0" w:color="auto"/>
            <w:right w:val="none" w:sz="0" w:space="0" w:color="auto"/>
          </w:divBdr>
        </w:div>
        <w:div w:id="1857424110">
          <w:marLeft w:val="0"/>
          <w:marRight w:val="0"/>
          <w:marTop w:val="0"/>
          <w:marBottom w:val="0"/>
          <w:divBdr>
            <w:top w:val="none" w:sz="0" w:space="0" w:color="auto"/>
            <w:left w:val="none" w:sz="0" w:space="0" w:color="auto"/>
            <w:bottom w:val="none" w:sz="0" w:space="0" w:color="auto"/>
            <w:right w:val="none" w:sz="0" w:space="0" w:color="auto"/>
          </w:divBdr>
          <w:divsChild>
            <w:div w:id="1622691411">
              <w:marLeft w:val="0"/>
              <w:marRight w:val="0"/>
              <w:marTop w:val="0"/>
              <w:marBottom w:val="0"/>
              <w:divBdr>
                <w:top w:val="none" w:sz="0" w:space="0" w:color="auto"/>
                <w:left w:val="none" w:sz="0" w:space="0" w:color="auto"/>
                <w:bottom w:val="none" w:sz="0" w:space="0" w:color="auto"/>
                <w:right w:val="none" w:sz="0" w:space="0" w:color="auto"/>
              </w:divBdr>
            </w:div>
            <w:div w:id="9120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0314">
      <w:bodyDiv w:val="1"/>
      <w:marLeft w:val="0"/>
      <w:marRight w:val="0"/>
      <w:marTop w:val="0"/>
      <w:marBottom w:val="0"/>
      <w:divBdr>
        <w:top w:val="none" w:sz="0" w:space="0" w:color="auto"/>
        <w:left w:val="none" w:sz="0" w:space="0" w:color="auto"/>
        <w:bottom w:val="none" w:sz="0" w:space="0" w:color="auto"/>
        <w:right w:val="none" w:sz="0" w:space="0" w:color="auto"/>
      </w:divBdr>
      <w:divsChild>
        <w:div w:id="1800102925">
          <w:marLeft w:val="0"/>
          <w:marRight w:val="0"/>
          <w:marTop w:val="0"/>
          <w:marBottom w:val="0"/>
          <w:divBdr>
            <w:top w:val="none" w:sz="0" w:space="0" w:color="auto"/>
            <w:left w:val="none" w:sz="0" w:space="0" w:color="auto"/>
            <w:bottom w:val="none" w:sz="0" w:space="0" w:color="auto"/>
            <w:right w:val="none" w:sz="0" w:space="0" w:color="auto"/>
          </w:divBdr>
        </w:div>
        <w:div w:id="1589537493">
          <w:marLeft w:val="0"/>
          <w:marRight w:val="0"/>
          <w:marTop w:val="0"/>
          <w:marBottom w:val="0"/>
          <w:divBdr>
            <w:top w:val="none" w:sz="0" w:space="0" w:color="auto"/>
            <w:left w:val="none" w:sz="0" w:space="0" w:color="auto"/>
            <w:bottom w:val="none" w:sz="0" w:space="0" w:color="auto"/>
            <w:right w:val="none" w:sz="0" w:space="0" w:color="auto"/>
          </w:divBdr>
        </w:div>
        <w:div w:id="489911766">
          <w:marLeft w:val="0"/>
          <w:marRight w:val="0"/>
          <w:marTop w:val="0"/>
          <w:marBottom w:val="0"/>
          <w:divBdr>
            <w:top w:val="none" w:sz="0" w:space="0" w:color="auto"/>
            <w:left w:val="none" w:sz="0" w:space="0" w:color="auto"/>
            <w:bottom w:val="none" w:sz="0" w:space="0" w:color="auto"/>
            <w:right w:val="none" w:sz="0" w:space="0" w:color="auto"/>
          </w:divBdr>
        </w:div>
        <w:div w:id="742416432">
          <w:marLeft w:val="0"/>
          <w:marRight w:val="0"/>
          <w:marTop w:val="0"/>
          <w:marBottom w:val="0"/>
          <w:divBdr>
            <w:top w:val="none" w:sz="0" w:space="0" w:color="auto"/>
            <w:left w:val="none" w:sz="0" w:space="0" w:color="auto"/>
            <w:bottom w:val="none" w:sz="0" w:space="0" w:color="auto"/>
            <w:right w:val="none" w:sz="0" w:space="0" w:color="auto"/>
          </w:divBdr>
        </w:div>
        <w:div w:id="593322483">
          <w:marLeft w:val="0"/>
          <w:marRight w:val="0"/>
          <w:marTop w:val="0"/>
          <w:marBottom w:val="0"/>
          <w:divBdr>
            <w:top w:val="none" w:sz="0" w:space="0" w:color="auto"/>
            <w:left w:val="none" w:sz="0" w:space="0" w:color="auto"/>
            <w:bottom w:val="none" w:sz="0" w:space="0" w:color="auto"/>
            <w:right w:val="none" w:sz="0" w:space="0" w:color="auto"/>
          </w:divBdr>
        </w:div>
        <w:div w:id="1253125310">
          <w:marLeft w:val="0"/>
          <w:marRight w:val="0"/>
          <w:marTop w:val="0"/>
          <w:marBottom w:val="0"/>
          <w:divBdr>
            <w:top w:val="none" w:sz="0" w:space="0" w:color="auto"/>
            <w:left w:val="none" w:sz="0" w:space="0" w:color="auto"/>
            <w:bottom w:val="none" w:sz="0" w:space="0" w:color="auto"/>
            <w:right w:val="none" w:sz="0" w:space="0" w:color="auto"/>
          </w:divBdr>
        </w:div>
        <w:div w:id="443230501">
          <w:marLeft w:val="0"/>
          <w:marRight w:val="0"/>
          <w:marTop w:val="0"/>
          <w:marBottom w:val="0"/>
          <w:divBdr>
            <w:top w:val="none" w:sz="0" w:space="0" w:color="auto"/>
            <w:left w:val="none" w:sz="0" w:space="0" w:color="auto"/>
            <w:bottom w:val="none" w:sz="0" w:space="0" w:color="auto"/>
            <w:right w:val="none" w:sz="0" w:space="0" w:color="auto"/>
          </w:divBdr>
        </w:div>
        <w:div w:id="152531695">
          <w:marLeft w:val="0"/>
          <w:marRight w:val="0"/>
          <w:marTop w:val="0"/>
          <w:marBottom w:val="0"/>
          <w:divBdr>
            <w:top w:val="none" w:sz="0" w:space="0" w:color="auto"/>
            <w:left w:val="none" w:sz="0" w:space="0" w:color="auto"/>
            <w:bottom w:val="none" w:sz="0" w:space="0" w:color="auto"/>
            <w:right w:val="none" w:sz="0" w:space="0" w:color="auto"/>
          </w:divBdr>
        </w:div>
        <w:div w:id="1448155259">
          <w:marLeft w:val="0"/>
          <w:marRight w:val="0"/>
          <w:marTop w:val="0"/>
          <w:marBottom w:val="0"/>
          <w:divBdr>
            <w:top w:val="none" w:sz="0" w:space="0" w:color="auto"/>
            <w:left w:val="none" w:sz="0" w:space="0" w:color="auto"/>
            <w:bottom w:val="none" w:sz="0" w:space="0" w:color="auto"/>
            <w:right w:val="none" w:sz="0" w:space="0" w:color="auto"/>
          </w:divBdr>
        </w:div>
        <w:div w:id="743143289">
          <w:marLeft w:val="0"/>
          <w:marRight w:val="0"/>
          <w:marTop w:val="0"/>
          <w:marBottom w:val="0"/>
          <w:divBdr>
            <w:top w:val="none" w:sz="0" w:space="0" w:color="auto"/>
            <w:left w:val="none" w:sz="0" w:space="0" w:color="auto"/>
            <w:bottom w:val="none" w:sz="0" w:space="0" w:color="auto"/>
            <w:right w:val="none" w:sz="0" w:space="0" w:color="auto"/>
          </w:divBdr>
        </w:div>
        <w:div w:id="280038104">
          <w:marLeft w:val="0"/>
          <w:marRight w:val="0"/>
          <w:marTop w:val="0"/>
          <w:marBottom w:val="0"/>
          <w:divBdr>
            <w:top w:val="none" w:sz="0" w:space="0" w:color="auto"/>
            <w:left w:val="none" w:sz="0" w:space="0" w:color="auto"/>
            <w:bottom w:val="none" w:sz="0" w:space="0" w:color="auto"/>
            <w:right w:val="none" w:sz="0" w:space="0" w:color="auto"/>
          </w:divBdr>
        </w:div>
        <w:div w:id="2143573864">
          <w:marLeft w:val="0"/>
          <w:marRight w:val="0"/>
          <w:marTop w:val="0"/>
          <w:marBottom w:val="0"/>
          <w:divBdr>
            <w:top w:val="none" w:sz="0" w:space="0" w:color="auto"/>
            <w:left w:val="none" w:sz="0" w:space="0" w:color="auto"/>
            <w:bottom w:val="none" w:sz="0" w:space="0" w:color="auto"/>
            <w:right w:val="none" w:sz="0" w:space="0" w:color="auto"/>
          </w:divBdr>
        </w:div>
        <w:div w:id="1476993756">
          <w:marLeft w:val="0"/>
          <w:marRight w:val="0"/>
          <w:marTop w:val="0"/>
          <w:marBottom w:val="0"/>
          <w:divBdr>
            <w:top w:val="none" w:sz="0" w:space="0" w:color="auto"/>
            <w:left w:val="none" w:sz="0" w:space="0" w:color="auto"/>
            <w:bottom w:val="none" w:sz="0" w:space="0" w:color="auto"/>
            <w:right w:val="none" w:sz="0" w:space="0" w:color="auto"/>
          </w:divBdr>
        </w:div>
        <w:div w:id="1763650282">
          <w:marLeft w:val="0"/>
          <w:marRight w:val="0"/>
          <w:marTop w:val="0"/>
          <w:marBottom w:val="0"/>
          <w:divBdr>
            <w:top w:val="none" w:sz="0" w:space="0" w:color="auto"/>
            <w:left w:val="none" w:sz="0" w:space="0" w:color="auto"/>
            <w:bottom w:val="none" w:sz="0" w:space="0" w:color="auto"/>
            <w:right w:val="none" w:sz="0" w:space="0" w:color="auto"/>
          </w:divBdr>
        </w:div>
        <w:div w:id="1725983587">
          <w:marLeft w:val="0"/>
          <w:marRight w:val="0"/>
          <w:marTop w:val="0"/>
          <w:marBottom w:val="0"/>
          <w:divBdr>
            <w:top w:val="none" w:sz="0" w:space="0" w:color="auto"/>
            <w:left w:val="none" w:sz="0" w:space="0" w:color="auto"/>
            <w:bottom w:val="none" w:sz="0" w:space="0" w:color="auto"/>
            <w:right w:val="none" w:sz="0" w:space="0" w:color="auto"/>
          </w:divBdr>
        </w:div>
        <w:div w:id="1834953652">
          <w:marLeft w:val="0"/>
          <w:marRight w:val="0"/>
          <w:marTop w:val="0"/>
          <w:marBottom w:val="0"/>
          <w:divBdr>
            <w:top w:val="none" w:sz="0" w:space="0" w:color="auto"/>
            <w:left w:val="none" w:sz="0" w:space="0" w:color="auto"/>
            <w:bottom w:val="none" w:sz="0" w:space="0" w:color="auto"/>
            <w:right w:val="none" w:sz="0" w:space="0" w:color="auto"/>
          </w:divBdr>
        </w:div>
        <w:div w:id="925773706">
          <w:marLeft w:val="0"/>
          <w:marRight w:val="0"/>
          <w:marTop w:val="0"/>
          <w:marBottom w:val="0"/>
          <w:divBdr>
            <w:top w:val="none" w:sz="0" w:space="0" w:color="auto"/>
            <w:left w:val="none" w:sz="0" w:space="0" w:color="auto"/>
            <w:bottom w:val="none" w:sz="0" w:space="0" w:color="auto"/>
            <w:right w:val="none" w:sz="0" w:space="0" w:color="auto"/>
          </w:divBdr>
        </w:div>
        <w:div w:id="1199588437">
          <w:marLeft w:val="0"/>
          <w:marRight w:val="0"/>
          <w:marTop w:val="0"/>
          <w:marBottom w:val="0"/>
          <w:divBdr>
            <w:top w:val="none" w:sz="0" w:space="0" w:color="auto"/>
            <w:left w:val="none" w:sz="0" w:space="0" w:color="auto"/>
            <w:bottom w:val="none" w:sz="0" w:space="0" w:color="auto"/>
            <w:right w:val="none" w:sz="0" w:space="0" w:color="auto"/>
          </w:divBdr>
        </w:div>
        <w:div w:id="430709939">
          <w:marLeft w:val="0"/>
          <w:marRight w:val="0"/>
          <w:marTop w:val="0"/>
          <w:marBottom w:val="0"/>
          <w:divBdr>
            <w:top w:val="none" w:sz="0" w:space="0" w:color="auto"/>
            <w:left w:val="none" w:sz="0" w:space="0" w:color="auto"/>
            <w:bottom w:val="none" w:sz="0" w:space="0" w:color="auto"/>
            <w:right w:val="none" w:sz="0" w:space="0" w:color="auto"/>
          </w:divBdr>
        </w:div>
        <w:div w:id="15548797">
          <w:marLeft w:val="0"/>
          <w:marRight w:val="0"/>
          <w:marTop w:val="0"/>
          <w:marBottom w:val="0"/>
          <w:divBdr>
            <w:top w:val="none" w:sz="0" w:space="0" w:color="auto"/>
            <w:left w:val="none" w:sz="0" w:space="0" w:color="auto"/>
            <w:bottom w:val="none" w:sz="0" w:space="0" w:color="auto"/>
            <w:right w:val="none" w:sz="0" w:space="0" w:color="auto"/>
          </w:divBdr>
        </w:div>
        <w:div w:id="1938171666">
          <w:marLeft w:val="0"/>
          <w:marRight w:val="0"/>
          <w:marTop w:val="0"/>
          <w:marBottom w:val="0"/>
          <w:divBdr>
            <w:top w:val="none" w:sz="0" w:space="0" w:color="auto"/>
            <w:left w:val="none" w:sz="0" w:space="0" w:color="auto"/>
            <w:bottom w:val="none" w:sz="0" w:space="0" w:color="auto"/>
            <w:right w:val="none" w:sz="0" w:space="0" w:color="auto"/>
          </w:divBdr>
        </w:div>
        <w:div w:id="1937472738">
          <w:marLeft w:val="0"/>
          <w:marRight w:val="0"/>
          <w:marTop w:val="0"/>
          <w:marBottom w:val="0"/>
          <w:divBdr>
            <w:top w:val="none" w:sz="0" w:space="0" w:color="auto"/>
            <w:left w:val="none" w:sz="0" w:space="0" w:color="auto"/>
            <w:bottom w:val="none" w:sz="0" w:space="0" w:color="auto"/>
            <w:right w:val="none" w:sz="0" w:space="0" w:color="auto"/>
          </w:divBdr>
        </w:div>
        <w:div w:id="233471438">
          <w:marLeft w:val="0"/>
          <w:marRight w:val="0"/>
          <w:marTop w:val="0"/>
          <w:marBottom w:val="0"/>
          <w:divBdr>
            <w:top w:val="none" w:sz="0" w:space="0" w:color="auto"/>
            <w:left w:val="none" w:sz="0" w:space="0" w:color="auto"/>
            <w:bottom w:val="none" w:sz="0" w:space="0" w:color="auto"/>
            <w:right w:val="none" w:sz="0" w:space="0" w:color="auto"/>
          </w:divBdr>
        </w:div>
        <w:div w:id="2040158746">
          <w:marLeft w:val="0"/>
          <w:marRight w:val="0"/>
          <w:marTop w:val="0"/>
          <w:marBottom w:val="0"/>
          <w:divBdr>
            <w:top w:val="none" w:sz="0" w:space="0" w:color="auto"/>
            <w:left w:val="none" w:sz="0" w:space="0" w:color="auto"/>
            <w:bottom w:val="none" w:sz="0" w:space="0" w:color="auto"/>
            <w:right w:val="none" w:sz="0" w:space="0" w:color="auto"/>
          </w:divBdr>
        </w:div>
        <w:div w:id="938178541">
          <w:marLeft w:val="0"/>
          <w:marRight w:val="0"/>
          <w:marTop w:val="0"/>
          <w:marBottom w:val="0"/>
          <w:divBdr>
            <w:top w:val="none" w:sz="0" w:space="0" w:color="auto"/>
            <w:left w:val="none" w:sz="0" w:space="0" w:color="auto"/>
            <w:bottom w:val="none" w:sz="0" w:space="0" w:color="auto"/>
            <w:right w:val="none" w:sz="0" w:space="0" w:color="auto"/>
          </w:divBdr>
        </w:div>
        <w:div w:id="1524637113">
          <w:marLeft w:val="0"/>
          <w:marRight w:val="0"/>
          <w:marTop w:val="0"/>
          <w:marBottom w:val="0"/>
          <w:divBdr>
            <w:top w:val="none" w:sz="0" w:space="0" w:color="auto"/>
            <w:left w:val="none" w:sz="0" w:space="0" w:color="auto"/>
            <w:bottom w:val="none" w:sz="0" w:space="0" w:color="auto"/>
            <w:right w:val="none" w:sz="0" w:space="0" w:color="auto"/>
          </w:divBdr>
        </w:div>
        <w:div w:id="1230112233">
          <w:marLeft w:val="0"/>
          <w:marRight w:val="0"/>
          <w:marTop w:val="0"/>
          <w:marBottom w:val="0"/>
          <w:divBdr>
            <w:top w:val="none" w:sz="0" w:space="0" w:color="auto"/>
            <w:left w:val="none" w:sz="0" w:space="0" w:color="auto"/>
            <w:bottom w:val="none" w:sz="0" w:space="0" w:color="auto"/>
            <w:right w:val="none" w:sz="0" w:space="0" w:color="auto"/>
          </w:divBdr>
        </w:div>
        <w:div w:id="1264651837">
          <w:marLeft w:val="0"/>
          <w:marRight w:val="0"/>
          <w:marTop w:val="0"/>
          <w:marBottom w:val="0"/>
          <w:divBdr>
            <w:top w:val="none" w:sz="0" w:space="0" w:color="auto"/>
            <w:left w:val="none" w:sz="0" w:space="0" w:color="auto"/>
            <w:bottom w:val="none" w:sz="0" w:space="0" w:color="auto"/>
            <w:right w:val="none" w:sz="0" w:space="0" w:color="auto"/>
          </w:divBdr>
        </w:div>
        <w:div w:id="1116828058">
          <w:marLeft w:val="0"/>
          <w:marRight w:val="0"/>
          <w:marTop w:val="0"/>
          <w:marBottom w:val="0"/>
          <w:divBdr>
            <w:top w:val="none" w:sz="0" w:space="0" w:color="auto"/>
            <w:left w:val="none" w:sz="0" w:space="0" w:color="auto"/>
            <w:bottom w:val="none" w:sz="0" w:space="0" w:color="auto"/>
            <w:right w:val="none" w:sz="0" w:space="0" w:color="auto"/>
          </w:divBdr>
        </w:div>
        <w:div w:id="1418017423">
          <w:marLeft w:val="0"/>
          <w:marRight w:val="0"/>
          <w:marTop w:val="0"/>
          <w:marBottom w:val="0"/>
          <w:divBdr>
            <w:top w:val="none" w:sz="0" w:space="0" w:color="auto"/>
            <w:left w:val="none" w:sz="0" w:space="0" w:color="auto"/>
            <w:bottom w:val="none" w:sz="0" w:space="0" w:color="auto"/>
            <w:right w:val="none" w:sz="0" w:space="0" w:color="auto"/>
          </w:divBdr>
        </w:div>
        <w:div w:id="392895254">
          <w:marLeft w:val="0"/>
          <w:marRight w:val="0"/>
          <w:marTop w:val="0"/>
          <w:marBottom w:val="0"/>
          <w:divBdr>
            <w:top w:val="none" w:sz="0" w:space="0" w:color="auto"/>
            <w:left w:val="none" w:sz="0" w:space="0" w:color="auto"/>
            <w:bottom w:val="none" w:sz="0" w:space="0" w:color="auto"/>
            <w:right w:val="none" w:sz="0" w:space="0" w:color="auto"/>
          </w:divBdr>
        </w:div>
        <w:div w:id="719087063">
          <w:marLeft w:val="0"/>
          <w:marRight w:val="0"/>
          <w:marTop w:val="0"/>
          <w:marBottom w:val="0"/>
          <w:divBdr>
            <w:top w:val="none" w:sz="0" w:space="0" w:color="auto"/>
            <w:left w:val="none" w:sz="0" w:space="0" w:color="auto"/>
            <w:bottom w:val="none" w:sz="0" w:space="0" w:color="auto"/>
            <w:right w:val="none" w:sz="0" w:space="0" w:color="auto"/>
          </w:divBdr>
        </w:div>
        <w:div w:id="554663041">
          <w:marLeft w:val="0"/>
          <w:marRight w:val="0"/>
          <w:marTop w:val="0"/>
          <w:marBottom w:val="0"/>
          <w:divBdr>
            <w:top w:val="none" w:sz="0" w:space="0" w:color="auto"/>
            <w:left w:val="none" w:sz="0" w:space="0" w:color="auto"/>
            <w:bottom w:val="none" w:sz="0" w:space="0" w:color="auto"/>
            <w:right w:val="none" w:sz="0" w:space="0" w:color="auto"/>
          </w:divBdr>
        </w:div>
        <w:div w:id="210505497">
          <w:marLeft w:val="0"/>
          <w:marRight w:val="0"/>
          <w:marTop w:val="0"/>
          <w:marBottom w:val="0"/>
          <w:divBdr>
            <w:top w:val="none" w:sz="0" w:space="0" w:color="auto"/>
            <w:left w:val="none" w:sz="0" w:space="0" w:color="auto"/>
            <w:bottom w:val="none" w:sz="0" w:space="0" w:color="auto"/>
            <w:right w:val="none" w:sz="0" w:space="0" w:color="auto"/>
          </w:divBdr>
        </w:div>
        <w:div w:id="1221093542">
          <w:marLeft w:val="0"/>
          <w:marRight w:val="0"/>
          <w:marTop w:val="0"/>
          <w:marBottom w:val="0"/>
          <w:divBdr>
            <w:top w:val="none" w:sz="0" w:space="0" w:color="auto"/>
            <w:left w:val="none" w:sz="0" w:space="0" w:color="auto"/>
            <w:bottom w:val="none" w:sz="0" w:space="0" w:color="auto"/>
            <w:right w:val="none" w:sz="0" w:space="0" w:color="auto"/>
          </w:divBdr>
        </w:div>
        <w:div w:id="1113744514">
          <w:marLeft w:val="0"/>
          <w:marRight w:val="0"/>
          <w:marTop w:val="0"/>
          <w:marBottom w:val="0"/>
          <w:divBdr>
            <w:top w:val="none" w:sz="0" w:space="0" w:color="auto"/>
            <w:left w:val="none" w:sz="0" w:space="0" w:color="auto"/>
            <w:bottom w:val="none" w:sz="0" w:space="0" w:color="auto"/>
            <w:right w:val="none" w:sz="0" w:space="0" w:color="auto"/>
          </w:divBdr>
        </w:div>
        <w:div w:id="1993749325">
          <w:marLeft w:val="0"/>
          <w:marRight w:val="0"/>
          <w:marTop w:val="0"/>
          <w:marBottom w:val="0"/>
          <w:divBdr>
            <w:top w:val="none" w:sz="0" w:space="0" w:color="auto"/>
            <w:left w:val="none" w:sz="0" w:space="0" w:color="auto"/>
            <w:bottom w:val="none" w:sz="0" w:space="0" w:color="auto"/>
            <w:right w:val="none" w:sz="0" w:space="0" w:color="auto"/>
          </w:divBdr>
        </w:div>
        <w:div w:id="635912121">
          <w:marLeft w:val="0"/>
          <w:marRight w:val="0"/>
          <w:marTop w:val="0"/>
          <w:marBottom w:val="0"/>
          <w:divBdr>
            <w:top w:val="none" w:sz="0" w:space="0" w:color="auto"/>
            <w:left w:val="none" w:sz="0" w:space="0" w:color="auto"/>
            <w:bottom w:val="none" w:sz="0" w:space="0" w:color="auto"/>
            <w:right w:val="none" w:sz="0" w:space="0" w:color="auto"/>
          </w:divBdr>
        </w:div>
        <w:div w:id="939142891">
          <w:marLeft w:val="0"/>
          <w:marRight w:val="0"/>
          <w:marTop w:val="0"/>
          <w:marBottom w:val="0"/>
          <w:divBdr>
            <w:top w:val="none" w:sz="0" w:space="0" w:color="auto"/>
            <w:left w:val="none" w:sz="0" w:space="0" w:color="auto"/>
            <w:bottom w:val="none" w:sz="0" w:space="0" w:color="auto"/>
            <w:right w:val="none" w:sz="0" w:space="0" w:color="auto"/>
          </w:divBdr>
        </w:div>
        <w:div w:id="139932090">
          <w:marLeft w:val="0"/>
          <w:marRight w:val="0"/>
          <w:marTop w:val="0"/>
          <w:marBottom w:val="0"/>
          <w:divBdr>
            <w:top w:val="none" w:sz="0" w:space="0" w:color="auto"/>
            <w:left w:val="none" w:sz="0" w:space="0" w:color="auto"/>
            <w:bottom w:val="none" w:sz="0" w:space="0" w:color="auto"/>
            <w:right w:val="none" w:sz="0" w:space="0" w:color="auto"/>
          </w:divBdr>
        </w:div>
        <w:div w:id="841818225">
          <w:marLeft w:val="0"/>
          <w:marRight w:val="0"/>
          <w:marTop w:val="0"/>
          <w:marBottom w:val="0"/>
          <w:divBdr>
            <w:top w:val="none" w:sz="0" w:space="0" w:color="auto"/>
            <w:left w:val="none" w:sz="0" w:space="0" w:color="auto"/>
            <w:bottom w:val="none" w:sz="0" w:space="0" w:color="auto"/>
            <w:right w:val="none" w:sz="0" w:space="0" w:color="auto"/>
          </w:divBdr>
        </w:div>
        <w:div w:id="719548904">
          <w:marLeft w:val="0"/>
          <w:marRight w:val="0"/>
          <w:marTop w:val="0"/>
          <w:marBottom w:val="0"/>
          <w:divBdr>
            <w:top w:val="none" w:sz="0" w:space="0" w:color="auto"/>
            <w:left w:val="none" w:sz="0" w:space="0" w:color="auto"/>
            <w:bottom w:val="none" w:sz="0" w:space="0" w:color="auto"/>
            <w:right w:val="none" w:sz="0" w:space="0" w:color="auto"/>
          </w:divBdr>
        </w:div>
        <w:div w:id="120731522">
          <w:marLeft w:val="0"/>
          <w:marRight w:val="0"/>
          <w:marTop w:val="0"/>
          <w:marBottom w:val="0"/>
          <w:divBdr>
            <w:top w:val="none" w:sz="0" w:space="0" w:color="auto"/>
            <w:left w:val="none" w:sz="0" w:space="0" w:color="auto"/>
            <w:bottom w:val="none" w:sz="0" w:space="0" w:color="auto"/>
            <w:right w:val="none" w:sz="0" w:space="0" w:color="auto"/>
          </w:divBdr>
        </w:div>
        <w:div w:id="16588309">
          <w:marLeft w:val="0"/>
          <w:marRight w:val="0"/>
          <w:marTop w:val="0"/>
          <w:marBottom w:val="0"/>
          <w:divBdr>
            <w:top w:val="none" w:sz="0" w:space="0" w:color="auto"/>
            <w:left w:val="none" w:sz="0" w:space="0" w:color="auto"/>
            <w:bottom w:val="none" w:sz="0" w:space="0" w:color="auto"/>
            <w:right w:val="none" w:sz="0" w:space="0" w:color="auto"/>
          </w:divBdr>
        </w:div>
        <w:div w:id="332413567">
          <w:marLeft w:val="0"/>
          <w:marRight w:val="0"/>
          <w:marTop w:val="0"/>
          <w:marBottom w:val="0"/>
          <w:divBdr>
            <w:top w:val="none" w:sz="0" w:space="0" w:color="auto"/>
            <w:left w:val="none" w:sz="0" w:space="0" w:color="auto"/>
            <w:bottom w:val="none" w:sz="0" w:space="0" w:color="auto"/>
            <w:right w:val="none" w:sz="0" w:space="0" w:color="auto"/>
          </w:divBdr>
        </w:div>
        <w:div w:id="899098145">
          <w:marLeft w:val="0"/>
          <w:marRight w:val="0"/>
          <w:marTop w:val="0"/>
          <w:marBottom w:val="0"/>
          <w:divBdr>
            <w:top w:val="none" w:sz="0" w:space="0" w:color="auto"/>
            <w:left w:val="none" w:sz="0" w:space="0" w:color="auto"/>
            <w:bottom w:val="none" w:sz="0" w:space="0" w:color="auto"/>
            <w:right w:val="none" w:sz="0" w:space="0" w:color="auto"/>
          </w:divBdr>
        </w:div>
        <w:div w:id="1635451141">
          <w:marLeft w:val="0"/>
          <w:marRight w:val="0"/>
          <w:marTop w:val="0"/>
          <w:marBottom w:val="0"/>
          <w:divBdr>
            <w:top w:val="none" w:sz="0" w:space="0" w:color="auto"/>
            <w:left w:val="none" w:sz="0" w:space="0" w:color="auto"/>
            <w:bottom w:val="none" w:sz="0" w:space="0" w:color="auto"/>
            <w:right w:val="none" w:sz="0" w:space="0" w:color="auto"/>
          </w:divBdr>
        </w:div>
        <w:div w:id="663321036">
          <w:marLeft w:val="0"/>
          <w:marRight w:val="0"/>
          <w:marTop w:val="0"/>
          <w:marBottom w:val="0"/>
          <w:divBdr>
            <w:top w:val="none" w:sz="0" w:space="0" w:color="auto"/>
            <w:left w:val="none" w:sz="0" w:space="0" w:color="auto"/>
            <w:bottom w:val="none" w:sz="0" w:space="0" w:color="auto"/>
            <w:right w:val="none" w:sz="0" w:space="0" w:color="auto"/>
          </w:divBdr>
        </w:div>
        <w:div w:id="908224903">
          <w:marLeft w:val="0"/>
          <w:marRight w:val="0"/>
          <w:marTop w:val="0"/>
          <w:marBottom w:val="0"/>
          <w:divBdr>
            <w:top w:val="none" w:sz="0" w:space="0" w:color="auto"/>
            <w:left w:val="none" w:sz="0" w:space="0" w:color="auto"/>
            <w:bottom w:val="none" w:sz="0" w:space="0" w:color="auto"/>
            <w:right w:val="none" w:sz="0" w:space="0" w:color="auto"/>
          </w:divBdr>
        </w:div>
        <w:div w:id="2114209438">
          <w:marLeft w:val="0"/>
          <w:marRight w:val="0"/>
          <w:marTop w:val="0"/>
          <w:marBottom w:val="0"/>
          <w:divBdr>
            <w:top w:val="none" w:sz="0" w:space="0" w:color="auto"/>
            <w:left w:val="none" w:sz="0" w:space="0" w:color="auto"/>
            <w:bottom w:val="none" w:sz="0" w:space="0" w:color="auto"/>
            <w:right w:val="none" w:sz="0" w:space="0" w:color="auto"/>
          </w:divBdr>
        </w:div>
        <w:div w:id="925723122">
          <w:marLeft w:val="0"/>
          <w:marRight w:val="0"/>
          <w:marTop w:val="0"/>
          <w:marBottom w:val="0"/>
          <w:divBdr>
            <w:top w:val="none" w:sz="0" w:space="0" w:color="auto"/>
            <w:left w:val="none" w:sz="0" w:space="0" w:color="auto"/>
            <w:bottom w:val="none" w:sz="0" w:space="0" w:color="auto"/>
            <w:right w:val="none" w:sz="0" w:space="0" w:color="auto"/>
          </w:divBdr>
        </w:div>
        <w:div w:id="136193743">
          <w:marLeft w:val="0"/>
          <w:marRight w:val="0"/>
          <w:marTop w:val="0"/>
          <w:marBottom w:val="0"/>
          <w:divBdr>
            <w:top w:val="none" w:sz="0" w:space="0" w:color="auto"/>
            <w:left w:val="none" w:sz="0" w:space="0" w:color="auto"/>
            <w:bottom w:val="none" w:sz="0" w:space="0" w:color="auto"/>
            <w:right w:val="none" w:sz="0" w:space="0" w:color="auto"/>
          </w:divBdr>
        </w:div>
        <w:div w:id="1509558709">
          <w:marLeft w:val="0"/>
          <w:marRight w:val="0"/>
          <w:marTop w:val="0"/>
          <w:marBottom w:val="0"/>
          <w:divBdr>
            <w:top w:val="none" w:sz="0" w:space="0" w:color="auto"/>
            <w:left w:val="none" w:sz="0" w:space="0" w:color="auto"/>
            <w:bottom w:val="none" w:sz="0" w:space="0" w:color="auto"/>
            <w:right w:val="none" w:sz="0" w:space="0" w:color="auto"/>
          </w:divBdr>
        </w:div>
        <w:div w:id="2119181870">
          <w:marLeft w:val="0"/>
          <w:marRight w:val="0"/>
          <w:marTop w:val="0"/>
          <w:marBottom w:val="0"/>
          <w:divBdr>
            <w:top w:val="none" w:sz="0" w:space="0" w:color="auto"/>
            <w:left w:val="none" w:sz="0" w:space="0" w:color="auto"/>
            <w:bottom w:val="none" w:sz="0" w:space="0" w:color="auto"/>
            <w:right w:val="none" w:sz="0" w:space="0" w:color="auto"/>
          </w:divBdr>
        </w:div>
        <w:div w:id="951132560">
          <w:marLeft w:val="0"/>
          <w:marRight w:val="0"/>
          <w:marTop w:val="0"/>
          <w:marBottom w:val="0"/>
          <w:divBdr>
            <w:top w:val="none" w:sz="0" w:space="0" w:color="auto"/>
            <w:left w:val="none" w:sz="0" w:space="0" w:color="auto"/>
            <w:bottom w:val="none" w:sz="0" w:space="0" w:color="auto"/>
            <w:right w:val="none" w:sz="0" w:space="0" w:color="auto"/>
          </w:divBdr>
        </w:div>
        <w:div w:id="308288394">
          <w:marLeft w:val="0"/>
          <w:marRight w:val="0"/>
          <w:marTop w:val="0"/>
          <w:marBottom w:val="0"/>
          <w:divBdr>
            <w:top w:val="none" w:sz="0" w:space="0" w:color="auto"/>
            <w:left w:val="none" w:sz="0" w:space="0" w:color="auto"/>
            <w:bottom w:val="none" w:sz="0" w:space="0" w:color="auto"/>
            <w:right w:val="none" w:sz="0" w:space="0" w:color="auto"/>
          </w:divBdr>
        </w:div>
        <w:div w:id="423301084">
          <w:marLeft w:val="0"/>
          <w:marRight w:val="0"/>
          <w:marTop w:val="0"/>
          <w:marBottom w:val="0"/>
          <w:divBdr>
            <w:top w:val="none" w:sz="0" w:space="0" w:color="auto"/>
            <w:left w:val="none" w:sz="0" w:space="0" w:color="auto"/>
            <w:bottom w:val="none" w:sz="0" w:space="0" w:color="auto"/>
            <w:right w:val="none" w:sz="0" w:space="0" w:color="auto"/>
          </w:divBdr>
        </w:div>
        <w:div w:id="2034839927">
          <w:marLeft w:val="0"/>
          <w:marRight w:val="0"/>
          <w:marTop w:val="0"/>
          <w:marBottom w:val="0"/>
          <w:divBdr>
            <w:top w:val="none" w:sz="0" w:space="0" w:color="auto"/>
            <w:left w:val="none" w:sz="0" w:space="0" w:color="auto"/>
            <w:bottom w:val="none" w:sz="0" w:space="0" w:color="auto"/>
            <w:right w:val="none" w:sz="0" w:space="0" w:color="auto"/>
          </w:divBdr>
        </w:div>
        <w:div w:id="1154107611">
          <w:marLeft w:val="0"/>
          <w:marRight w:val="0"/>
          <w:marTop w:val="0"/>
          <w:marBottom w:val="0"/>
          <w:divBdr>
            <w:top w:val="none" w:sz="0" w:space="0" w:color="auto"/>
            <w:left w:val="none" w:sz="0" w:space="0" w:color="auto"/>
            <w:bottom w:val="none" w:sz="0" w:space="0" w:color="auto"/>
            <w:right w:val="none" w:sz="0" w:space="0" w:color="auto"/>
          </w:divBdr>
        </w:div>
        <w:div w:id="597568945">
          <w:marLeft w:val="0"/>
          <w:marRight w:val="0"/>
          <w:marTop w:val="0"/>
          <w:marBottom w:val="0"/>
          <w:divBdr>
            <w:top w:val="none" w:sz="0" w:space="0" w:color="auto"/>
            <w:left w:val="none" w:sz="0" w:space="0" w:color="auto"/>
            <w:bottom w:val="none" w:sz="0" w:space="0" w:color="auto"/>
            <w:right w:val="none" w:sz="0" w:space="0" w:color="auto"/>
          </w:divBdr>
        </w:div>
        <w:div w:id="1736314452">
          <w:marLeft w:val="0"/>
          <w:marRight w:val="0"/>
          <w:marTop w:val="0"/>
          <w:marBottom w:val="0"/>
          <w:divBdr>
            <w:top w:val="none" w:sz="0" w:space="0" w:color="auto"/>
            <w:left w:val="none" w:sz="0" w:space="0" w:color="auto"/>
            <w:bottom w:val="none" w:sz="0" w:space="0" w:color="auto"/>
            <w:right w:val="none" w:sz="0" w:space="0" w:color="auto"/>
          </w:divBdr>
        </w:div>
        <w:div w:id="1191606128">
          <w:marLeft w:val="0"/>
          <w:marRight w:val="0"/>
          <w:marTop w:val="0"/>
          <w:marBottom w:val="0"/>
          <w:divBdr>
            <w:top w:val="none" w:sz="0" w:space="0" w:color="auto"/>
            <w:left w:val="none" w:sz="0" w:space="0" w:color="auto"/>
            <w:bottom w:val="none" w:sz="0" w:space="0" w:color="auto"/>
            <w:right w:val="none" w:sz="0" w:space="0" w:color="auto"/>
          </w:divBdr>
        </w:div>
        <w:div w:id="729503235">
          <w:marLeft w:val="0"/>
          <w:marRight w:val="0"/>
          <w:marTop w:val="0"/>
          <w:marBottom w:val="0"/>
          <w:divBdr>
            <w:top w:val="none" w:sz="0" w:space="0" w:color="auto"/>
            <w:left w:val="none" w:sz="0" w:space="0" w:color="auto"/>
            <w:bottom w:val="none" w:sz="0" w:space="0" w:color="auto"/>
            <w:right w:val="none" w:sz="0" w:space="0" w:color="auto"/>
          </w:divBdr>
        </w:div>
        <w:div w:id="1199777456">
          <w:marLeft w:val="0"/>
          <w:marRight w:val="0"/>
          <w:marTop w:val="0"/>
          <w:marBottom w:val="0"/>
          <w:divBdr>
            <w:top w:val="none" w:sz="0" w:space="0" w:color="auto"/>
            <w:left w:val="none" w:sz="0" w:space="0" w:color="auto"/>
            <w:bottom w:val="none" w:sz="0" w:space="0" w:color="auto"/>
            <w:right w:val="none" w:sz="0" w:space="0" w:color="auto"/>
          </w:divBdr>
        </w:div>
        <w:div w:id="1318145611">
          <w:marLeft w:val="0"/>
          <w:marRight w:val="0"/>
          <w:marTop w:val="0"/>
          <w:marBottom w:val="0"/>
          <w:divBdr>
            <w:top w:val="none" w:sz="0" w:space="0" w:color="auto"/>
            <w:left w:val="none" w:sz="0" w:space="0" w:color="auto"/>
            <w:bottom w:val="none" w:sz="0" w:space="0" w:color="auto"/>
            <w:right w:val="none" w:sz="0" w:space="0" w:color="auto"/>
          </w:divBdr>
        </w:div>
        <w:div w:id="591007181">
          <w:marLeft w:val="0"/>
          <w:marRight w:val="0"/>
          <w:marTop w:val="0"/>
          <w:marBottom w:val="0"/>
          <w:divBdr>
            <w:top w:val="none" w:sz="0" w:space="0" w:color="auto"/>
            <w:left w:val="none" w:sz="0" w:space="0" w:color="auto"/>
            <w:bottom w:val="none" w:sz="0" w:space="0" w:color="auto"/>
            <w:right w:val="none" w:sz="0" w:space="0" w:color="auto"/>
          </w:divBdr>
        </w:div>
        <w:div w:id="35159923">
          <w:marLeft w:val="0"/>
          <w:marRight w:val="0"/>
          <w:marTop w:val="0"/>
          <w:marBottom w:val="0"/>
          <w:divBdr>
            <w:top w:val="none" w:sz="0" w:space="0" w:color="auto"/>
            <w:left w:val="none" w:sz="0" w:space="0" w:color="auto"/>
            <w:bottom w:val="none" w:sz="0" w:space="0" w:color="auto"/>
            <w:right w:val="none" w:sz="0" w:space="0" w:color="auto"/>
          </w:divBdr>
        </w:div>
        <w:div w:id="2108190185">
          <w:marLeft w:val="0"/>
          <w:marRight w:val="0"/>
          <w:marTop w:val="0"/>
          <w:marBottom w:val="0"/>
          <w:divBdr>
            <w:top w:val="none" w:sz="0" w:space="0" w:color="auto"/>
            <w:left w:val="none" w:sz="0" w:space="0" w:color="auto"/>
            <w:bottom w:val="none" w:sz="0" w:space="0" w:color="auto"/>
            <w:right w:val="none" w:sz="0" w:space="0" w:color="auto"/>
          </w:divBdr>
        </w:div>
        <w:div w:id="589580526">
          <w:marLeft w:val="0"/>
          <w:marRight w:val="0"/>
          <w:marTop w:val="0"/>
          <w:marBottom w:val="0"/>
          <w:divBdr>
            <w:top w:val="none" w:sz="0" w:space="0" w:color="auto"/>
            <w:left w:val="none" w:sz="0" w:space="0" w:color="auto"/>
            <w:bottom w:val="none" w:sz="0" w:space="0" w:color="auto"/>
            <w:right w:val="none" w:sz="0" w:space="0" w:color="auto"/>
          </w:divBdr>
        </w:div>
        <w:div w:id="2081520150">
          <w:marLeft w:val="0"/>
          <w:marRight w:val="0"/>
          <w:marTop w:val="0"/>
          <w:marBottom w:val="0"/>
          <w:divBdr>
            <w:top w:val="none" w:sz="0" w:space="0" w:color="auto"/>
            <w:left w:val="none" w:sz="0" w:space="0" w:color="auto"/>
            <w:bottom w:val="none" w:sz="0" w:space="0" w:color="auto"/>
            <w:right w:val="none" w:sz="0" w:space="0" w:color="auto"/>
          </w:divBdr>
        </w:div>
        <w:div w:id="1112281415">
          <w:marLeft w:val="0"/>
          <w:marRight w:val="0"/>
          <w:marTop w:val="0"/>
          <w:marBottom w:val="0"/>
          <w:divBdr>
            <w:top w:val="none" w:sz="0" w:space="0" w:color="auto"/>
            <w:left w:val="none" w:sz="0" w:space="0" w:color="auto"/>
            <w:bottom w:val="none" w:sz="0" w:space="0" w:color="auto"/>
            <w:right w:val="none" w:sz="0" w:space="0" w:color="auto"/>
          </w:divBdr>
        </w:div>
        <w:div w:id="1888252704">
          <w:marLeft w:val="0"/>
          <w:marRight w:val="0"/>
          <w:marTop w:val="0"/>
          <w:marBottom w:val="0"/>
          <w:divBdr>
            <w:top w:val="none" w:sz="0" w:space="0" w:color="auto"/>
            <w:left w:val="none" w:sz="0" w:space="0" w:color="auto"/>
            <w:bottom w:val="none" w:sz="0" w:space="0" w:color="auto"/>
            <w:right w:val="none" w:sz="0" w:space="0" w:color="auto"/>
          </w:divBdr>
        </w:div>
        <w:div w:id="834030671">
          <w:marLeft w:val="0"/>
          <w:marRight w:val="0"/>
          <w:marTop w:val="0"/>
          <w:marBottom w:val="0"/>
          <w:divBdr>
            <w:top w:val="none" w:sz="0" w:space="0" w:color="auto"/>
            <w:left w:val="none" w:sz="0" w:space="0" w:color="auto"/>
            <w:bottom w:val="none" w:sz="0" w:space="0" w:color="auto"/>
            <w:right w:val="none" w:sz="0" w:space="0" w:color="auto"/>
          </w:divBdr>
        </w:div>
        <w:div w:id="587154366">
          <w:marLeft w:val="0"/>
          <w:marRight w:val="0"/>
          <w:marTop w:val="0"/>
          <w:marBottom w:val="0"/>
          <w:divBdr>
            <w:top w:val="none" w:sz="0" w:space="0" w:color="auto"/>
            <w:left w:val="none" w:sz="0" w:space="0" w:color="auto"/>
            <w:bottom w:val="none" w:sz="0" w:space="0" w:color="auto"/>
            <w:right w:val="none" w:sz="0" w:space="0" w:color="auto"/>
          </w:divBdr>
        </w:div>
        <w:div w:id="1936085948">
          <w:marLeft w:val="0"/>
          <w:marRight w:val="0"/>
          <w:marTop w:val="0"/>
          <w:marBottom w:val="0"/>
          <w:divBdr>
            <w:top w:val="none" w:sz="0" w:space="0" w:color="auto"/>
            <w:left w:val="none" w:sz="0" w:space="0" w:color="auto"/>
            <w:bottom w:val="none" w:sz="0" w:space="0" w:color="auto"/>
            <w:right w:val="none" w:sz="0" w:space="0" w:color="auto"/>
          </w:divBdr>
        </w:div>
        <w:div w:id="1731535302">
          <w:marLeft w:val="0"/>
          <w:marRight w:val="0"/>
          <w:marTop w:val="0"/>
          <w:marBottom w:val="0"/>
          <w:divBdr>
            <w:top w:val="none" w:sz="0" w:space="0" w:color="auto"/>
            <w:left w:val="none" w:sz="0" w:space="0" w:color="auto"/>
            <w:bottom w:val="none" w:sz="0" w:space="0" w:color="auto"/>
            <w:right w:val="none" w:sz="0" w:space="0" w:color="auto"/>
          </w:divBdr>
        </w:div>
        <w:div w:id="864827391">
          <w:marLeft w:val="0"/>
          <w:marRight w:val="0"/>
          <w:marTop w:val="0"/>
          <w:marBottom w:val="0"/>
          <w:divBdr>
            <w:top w:val="none" w:sz="0" w:space="0" w:color="auto"/>
            <w:left w:val="none" w:sz="0" w:space="0" w:color="auto"/>
            <w:bottom w:val="none" w:sz="0" w:space="0" w:color="auto"/>
            <w:right w:val="none" w:sz="0" w:space="0" w:color="auto"/>
          </w:divBdr>
        </w:div>
        <w:div w:id="1387297617">
          <w:marLeft w:val="0"/>
          <w:marRight w:val="0"/>
          <w:marTop w:val="0"/>
          <w:marBottom w:val="0"/>
          <w:divBdr>
            <w:top w:val="none" w:sz="0" w:space="0" w:color="auto"/>
            <w:left w:val="none" w:sz="0" w:space="0" w:color="auto"/>
            <w:bottom w:val="none" w:sz="0" w:space="0" w:color="auto"/>
            <w:right w:val="none" w:sz="0" w:space="0" w:color="auto"/>
          </w:divBdr>
        </w:div>
        <w:div w:id="2023126097">
          <w:marLeft w:val="0"/>
          <w:marRight w:val="0"/>
          <w:marTop w:val="0"/>
          <w:marBottom w:val="0"/>
          <w:divBdr>
            <w:top w:val="none" w:sz="0" w:space="0" w:color="auto"/>
            <w:left w:val="none" w:sz="0" w:space="0" w:color="auto"/>
            <w:bottom w:val="none" w:sz="0" w:space="0" w:color="auto"/>
            <w:right w:val="none" w:sz="0" w:space="0" w:color="auto"/>
          </w:divBdr>
        </w:div>
        <w:div w:id="2101484251">
          <w:marLeft w:val="0"/>
          <w:marRight w:val="0"/>
          <w:marTop w:val="0"/>
          <w:marBottom w:val="0"/>
          <w:divBdr>
            <w:top w:val="none" w:sz="0" w:space="0" w:color="auto"/>
            <w:left w:val="none" w:sz="0" w:space="0" w:color="auto"/>
            <w:bottom w:val="none" w:sz="0" w:space="0" w:color="auto"/>
            <w:right w:val="none" w:sz="0" w:space="0" w:color="auto"/>
          </w:divBdr>
        </w:div>
        <w:div w:id="1524443618">
          <w:marLeft w:val="0"/>
          <w:marRight w:val="0"/>
          <w:marTop w:val="0"/>
          <w:marBottom w:val="0"/>
          <w:divBdr>
            <w:top w:val="none" w:sz="0" w:space="0" w:color="auto"/>
            <w:left w:val="none" w:sz="0" w:space="0" w:color="auto"/>
            <w:bottom w:val="none" w:sz="0" w:space="0" w:color="auto"/>
            <w:right w:val="none" w:sz="0" w:space="0" w:color="auto"/>
          </w:divBdr>
        </w:div>
        <w:div w:id="1597790050">
          <w:marLeft w:val="0"/>
          <w:marRight w:val="0"/>
          <w:marTop w:val="0"/>
          <w:marBottom w:val="0"/>
          <w:divBdr>
            <w:top w:val="none" w:sz="0" w:space="0" w:color="auto"/>
            <w:left w:val="none" w:sz="0" w:space="0" w:color="auto"/>
            <w:bottom w:val="none" w:sz="0" w:space="0" w:color="auto"/>
            <w:right w:val="none" w:sz="0" w:space="0" w:color="auto"/>
          </w:divBdr>
        </w:div>
        <w:div w:id="2080975356">
          <w:marLeft w:val="0"/>
          <w:marRight w:val="0"/>
          <w:marTop w:val="0"/>
          <w:marBottom w:val="0"/>
          <w:divBdr>
            <w:top w:val="none" w:sz="0" w:space="0" w:color="auto"/>
            <w:left w:val="none" w:sz="0" w:space="0" w:color="auto"/>
            <w:bottom w:val="none" w:sz="0" w:space="0" w:color="auto"/>
            <w:right w:val="none" w:sz="0" w:space="0" w:color="auto"/>
          </w:divBdr>
        </w:div>
        <w:div w:id="1317607105">
          <w:marLeft w:val="0"/>
          <w:marRight w:val="0"/>
          <w:marTop w:val="0"/>
          <w:marBottom w:val="0"/>
          <w:divBdr>
            <w:top w:val="none" w:sz="0" w:space="0" w:color="auto"/>
            <w:left w:val="none" w:sz="0" w:space="0" w:color="auto"/>
            <w:bottom w:val="none" w:sz="0" w:space="0" w:color="auto"/>
            <w:right w:val="none" w:sz="0" w:space="0" w:color="auto"/>
          </w:divBdr>
        </w:div>
        <w:div w:id="1898936703">
          <w:marLeft w:val="0"/>
          <w:marRight w:val="0"/>
          <w:marTop w:val="0"/>
          <w:marBottom w:val="0"/>
          <w:divBdr>
            <w:top w:val="none" w:sz="0" w:space="0" w:color="auto"/>
            <w:left w:val="none" w:sz="0" w:space="0" w:color="auto"/>
            <w:bottom w:val="none" w:sz="0" w:space="0" w:color="auto"/>
            <w:right w:val="none" w:sz="0" w:space="0" w:color="auto"/>
          </w:divBdr>
        </w:div>
        <w:div w:id="832336014">
          <w:marLeft w:val="0"/>
          <w:marRight w:val="0"/>
          <w:marTop w:val="0"/>
          <w:marBottom w:val="0"/>
          <w:divBdr>
            <w:top w:val="none" w:sz="0" w:space="0" w:color="auto"/>
            <w:left w:val="none" w:sz="0" w:space="0" w:color="auto"/>
            <w:bottom w:val="none" w:sz="0" w:space="0" w:color="auto"/>
            <w:right w:val="none" w:sz="0" w:space="0" w:color="auto"/>
          </w:divBdr>
        </w:div>
        <w:div w:id="662468089">
          <w:marLeft w:val="0"/>
          <w:marRight w:val="0"/>
          <w:marTop w:val="0"/>
          <w:marBottom w:val="0"/>
          <w:divBdr>
            <w:top w:val="none" w:sz="0" w:space="0" w:color="auto"/>
            <w:left w:val="none" w:sz="0" w:space="0" w:color="auto"/>
            <w:bottom w:val="none" w:sz="0" w:space="0" w:color="auto"/>
            <w:right w:val="none" w:sz="0" w:space="0" w:color="auto"/>
          </w:divBdr>
        </w:div>
        <w:div w:id="2072848434">
          <w:marLeft w:val="0"/>
          <w:marRight w:val="0"/>
          <w:marTop w:val="0"/>
          <w:marBottom w:val="0"/>
          <w:divBdr>
            <w:top w:val="none" w:sz="0" w:space="0" w:color="auto"/>
            <w:left w:val="none" w:sz="0" w:space="0" w:color="auto"/>
            <w:bottom w:val="none" w:sz="0" w:space="0" w:color="auto"/>
            <w:right w:val="none" w:sz="0" w:space="0" w:color="auto"/>
          </w:divBdr>
        </w:div>
        <w:div w:id="679235977">
          <w:marLeft w:val="0"/>
          <w:marRight w:val="0"/>
          <w:marTop w:val="0"/>
          <w:marBottom w:val="0"/>
          <w:divBdr>
            <w:top w:val="none" w:sz="0" w:space="0" w:color="auto"/>
            <w:left w:val="none" w:sz="0" w:space="0" w:color="auto"/>
            <w:bottom w:val="none" w:sz="0" w:space="0" w:color="auto"/>
            <w:right w:val="none" w:sz="0" w:space="0" w:color="auto"/>
          </w:divBdr>
        </w:div>
        <w:div w:id="195386716">
          <w:marLeft w:val="0"/>
          <w:marRight w:val="0"/>
          <w:marTop w:val="0"/>
          <w:marBottom w:val="0"/>
          <w:divBdr>
            <w:top w:val="none" w:sz="0" w:space="0" w:color="auto"/>
            <w:left w:val="none" w:sz="0" w:space="0" w:color="auto"/>
            <w:bottom w:val="none" w:sz="0" w:space="0" w:color="auto"/>
            <w:right w:val="none" w:sz="0" w:space="0" w:color="auto"/>
          </w:divBdr>
        </w:div>
        <w:div w:id="1104224862">
          <w:marLeft w:val="0"/>
          <w:marRight w:val="0"/>
          <w:marTop w:val="0"/>
          <w:marBottom w:val="0"/>
          <w:divBdr>
            <w:top w:val="none" w:sz="0" w:space="0" w:color="auto"/>
            <w:left w:val="none" w:sz="0" w:space="0" w:color="auto"/>
            <w:bottom w:val="none" w:sz="0" w:space="0" w:color="auto"/>
            <w:right w:val="none" w:sz="0" w:space="0" w:color="auto"/>
          </w:divBdr>
        </w:div>
        <w:div w:id="2034073161">
          <w:marLeft w:val="0"/>
          <w:marRight w:val="0"/>
          <w:marTop w:val="0"/>
          <w:marBottom w:val="0"/>
          <w:divBdr>
            <w:top w:val="none" w:sz="0" w:space="0" w:color="auto"/>
            <w:left w:val="none" w:sz="0" w:space="0" w:color="auto"/>
            <w:bottom w:val="none" w:sz="0" w:space="0" w:color="auto"/>
            <w:right w:val="none" w:sz="0" w:space="0" w:color="auto"/>
          </w:divBdr>
        </w:div>
        <w:div w:id="1469283700">
          <w:marLeft w:val="0"/>
          <w:marRight w:val="0"/>
          <w:marTop w:val="0"/>
          <w:marBottom w:val="0"/>
          <w:divBdr>
            <w:top w:val="none" w:sz="0" w:space="0" w:color="auto"/>
            <w:left w:val="none" w:sz="0" w:space="0" w:color="auto"/>
            <w:bottom w:val="none" w:sz="0" w:space="0" w:color="auto"/>
            <w:right w:val="none" w:sz="0" w:space="0" w:color="auto"/>
          </w:divBdr>
        </w:div>
        <w:div w:id="1958291527">
          <w:marLeft w:val="0"/>
          <w:marRight w:val="0"/>
          <w:marTop w:val="0"/>
          <w:marBottom w:val="0"/>
          <w:divBdr>
            <w:top w:val="none" w:sz="0" w:space="0" w:color="auto"/>
            <w:left w:val="none" w:sz="0" w:space="0" w:color="auto"/>
            <w:bottom w:val="none" w:sz="0" w:space="0" w:color="auto"/>
            <w:right w:val="none" w:sz="0" w:space="0" w:color="auto"/>
          </w:divBdr>
        </w:div>
        <w:div w:id="786655710">
          <w:marLeft w:val="0"/>
          <w:marRight w:val="0"/>
          <w:marTop w:val="0"/>
          <w:marBottom w:val="0"/>
          <w:divBdr>
            <w:top w:val="none" w:sz="0" w:space="0" w:color="auto"/>
            <w:left w:val="none" w:sz="0" w:space="0" w:color="auto"/>
            <w:bottom w:val="none" w:sz="0" w:space="0" w:color="auto"/>
            <w:right w:val="none" w:sz="0" w:space="0" w:color="auto"/>
          </w:divBdr>
        </w:div>
        <w:div w:id="224606668">
          <w:marLeft w:val="0"/>
          <w:marRight w:val="0"/>
          <w:marTop w:val="0"/>
          <w:marBottom w:val="0"/>
          <w:divBdr>
            <w:top w:val="none" w:sz="0" w:space="0" w:color="auto"/>
            <w:left w:val="none" w:sz="0" w:space="0" w:color="auto"/>
            <w:bottom w:val="none" w:sz="0" w:space="0" w:color="auto"/>
            <w:right w:val="none" w:sz="0" w:space="0" w:color="auto"/>
          </w:divBdr>
        </w:div>
        <w:div w:id="789324492">
          <w:marLeft w:val="0"/>
          <w:marRight w:val="0"/>
          <w:marTop w:val="0"/>
          <w:marBottom w:val="0"/>
          <w:divBdr>
            <w:top w:val="none" w:sz="0" w:space="0" w:color="auto"/>
            <w:left w:val="none" w:sz="0" w:space="0" w:color="auto"/>
            <w:bottom w:val="none" w:sz="0" w:space="0" w:color="auto"/>
            <w:right w:val="none" w:sz="0" w:space="0" w:color="auto"/>
          </w:divBdr>
        </w:div>
      </w:divsChild>
    </w:div>
    <w:div w:id="2052679927">
      <w:bodyDiv w:val="1"/>
      <w:marLeft w:val="0"/>
      <w:marRight w:val="0"/>
      <w:marTop w:val="0"/>
      <w:marBottom w:val="0"/>
      <w:divBdr>
        <w:top w:val="none" w:sz="0" w:space="0" w:color="auto"/>
        <w:left w:val="none" w:sz="0" w:space="0" w:color="auto"/>
        <w:bottom w:val="none" w:sz="0" w:space="0" w:color="auto"/>
        <w:right w:val="none" w:sz="0" w:space="0" w:color="auto"/>
      </w:divBdr>
    </w:div>
    <w:div w:id="214561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8E313-3A3F-4E2C-B53B-BE5A7CD622F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17A4A4C-80E2-4B62-BFD3-73EA683594EE}">
  <ds:schemaRefs>
    <ds:schemaRef ds:uri="http://schemas.microsoft.com/sharepoint/v3/contenttype/forms"/>
  </ds:schemaRefs>
</ds:datastoreItem>
</file>

<file path=customXml/itemProps3.xml><?xml version="1.0" encoding="utf-8"?>
<ds:datastoreItem xmlns:ds="http://schemas.openxmlformats.org/officeDocument/2006/customXml" ds:itemID="{7B2275DF-8A33-46E9-887B-531A9B5DC37C}"/>
</file>

<file path=docProps/app.xml><?xml version="1.0" encoding="utf-8"?>
<Properties xmlns="http://schemas.openxmlformats.org/officeDocument/2006/extended-properties" xmlns:vt="http://schemas.openxmlformats.org/officeDocument/2006/docPropsVTypes">
  <Template>Normal</Template>
  <TotalTime>0</TotalTime>
  <Pages>52</Pages>
  <Words>12293</Words>
  <Characters>68596</Characters>
  <Application>Microsoft Office Word</Application>
  <DocSecurity>0</DocSecurity>
  <Lines>3429</Lines>
  <Paragraphs>1526</Paragraphs>
  <ScaleCrop>false</ScaleCrop>
  <Company/>
  <LinksUpToDate>false</LinksUpToDate>
  <CharactersWithSpaces>79363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2022-07-19T13:51:00Z</dcterms:created>
  <dcterms:modified xsi:type="dcterms:W3CDTF">2023-01-10T14:16:00Z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