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55AD4" w14:textId="77777777" w:rsidR="006C7D56" w:rsidRPr="006C7D56" w:rsidRDefault="006C7D56" w:rsidP="006C7D56">
      <w:pPr>
        <w:widowControl w:val="0"/>
        <w:spacing w:after="0" w:line="240" w:lineRule="auto"/>
        <w:jc w:val="both"/>
        <w:rPr>
          <w:rFonts w:ascii="Times New Roman" w:hAnsi="Times New Roman" w:cs="Times New Roman"/>
          <w:noProof/>
          <w:sz w:val="20"/>
          <w:szCs w:val="24"/>
          <w:lang w:val="en-US"/>
        </w:rPr>
      </w:pPr>
    </w:p>
    <w:p w14:paraId="5DDA45D7" w14:textId="77777777" w:rsidR="006C7D56" w:rsidRPr="006C7D56" w:rsidRDefault="006C7D56" w:rsidP="006C7D56">
      <w:pPr>
        <w:widowControl w:val="0"/>
        <w:spacing w:after="0" w:line="240" w:lineRule="auto"/>
        <w:jc w:val="both"/>
        <w:rPr>
          <w:rFonts w:ascii="Times New Roman" w:hAnsi="Times New Roman" w:cs="Times New Roman"/>
          <w:noProof/>
          <w:sz w:val="20"/>
          <w:szCs w:val="24"/>
          <w:lang w:val="en-US"/>
        </w:rPr>
      </w:pPr>
      <w:r w:rsidRPr="006C7D56">
        <w:rPr>
          <w:rFonts w:ascii="Times New Roman" w:hAnsi="Times New Roman" w:cs="Times New Roman"/>
          <w:noProof/>
          <w:sz w:val="20"/>
          <w:szCs w:val="24"/>
          <w:lang w:val="en-US"/>
        </w:rPr>
        <w:t>Text consolidated by Valsts valodas centrs (State Language Centre) with amending regulations of:</w:t>
      </w:r>
    </w:p>
    <w:p w14:paraId="19B6263E" w14:textId="77777777" w:rsidR="006C7D56" w:rsidRPr="006C7D56" w:rsidRDefault="006C7D56" w:rsidP="006C7D56">
      <w:pPr>
        <w:pStyle w:val="BlockText"/>
        <w:ind w:left="0" w:right="26"/>
        <w:jc w:val="center"/>
        <w:rPr>
          <w:noProof/>
          <w:szCs w:val="24"/>
          <w:lang w:val="en-US"/>
        </w:rPr>
      </w:pPr>
      <w:r w:rsidRPr="006C7D56">
        <w:rPr>
          <w:noProof/>
          <w:szCs w:val="24"/>
          <w:lang w:val="en-US"/>
        </w:rPr>
        <w:t>24 April 2012 [shall come into force on 9 May 2012];</w:t>
      </w:r>
    </w:p>
    <w:p w14:paraId="7BE5E9E4" w14:textId="77777777" w:rsidR="006C7D56" w:rsidRPr="006C7D56" w:rsidRDefault="006C7D56" w:rsidP="006C7D56">
      <w:pPr>
        <w:pStyle w:val="BlockText"/>
        <w:ind w:left="0" w:right="26"/>
        <w:jc w:val="center"/>
        <w:rPr>
          <w:noProof/>
          <w:szCs w:val="24"/>
          <w:lang w:val="en-US"/>
        </w:rPr>
      </w:pPr>
      <w:r w:rsidRPr="006C7D56">
        <w:rPr>
          <w:noProof/>
          <w:szCs w:val="24"/>
          <w:lang w:val="en-US"/>
        </w:rPr>
        <w:t>29 June 2021 [shall come into force on 1 July 2021];</w:t>
      </w:r>
    </w:p>
    <w:p w14:paraId="3E4ADA12" w14:textId="77777777" w:rsidR="006C7D56" w:rsidRPr="006C7D56" w:rsidRDefault="006C7D56" w:rsidP="006C7D56">
      <w:pPr>
        <w:pStyle w:val="BlockText"/>
        <w:ind w:left="0" w:right="26"/>
        <w:jc w:val="center"/>
        <w:rPr>
          <w:noProof/>
          <w:szCs w:val="24"/>
          <w:lang w:val="en-US"/>
        </w:rPr>
      </w:pPr>
      <w:r w:rsidRPr="006C7D56">
        <w:rPr>
          <w:noProof/>
          <w:szCs w:val="24"/>
          <w:lang w:val="en-US"/>
        </w:rPr>
        <w:t>21 June 2022 [shall come into force on 1 July 2022].</w:t>
      </w:r>
    </w:p>
    <w:p w14:paraId="589CC352" w14:textId="77777777" w:rsidR="006C7D56" w:rsidRPr="006C7D56" w:rsidRDefault="006C7D56" w:rsidP="006C7D56">
      <w:pPr>
        <w:widowControl w:val="0"/>
        <w:spacing w:after="0" w:line="240" w:lineRule="auto"/>
        <w:jc w:val="both"/>
        <w:rPr>
          <w:rFonts w:ascii="Times New Roman" w:hAnsi="Times New Roman" w:cs="Times New Roman"/>
          <w:noProof/>
          <w:sz w:val="20"/>
          <w:szCs w:val="24"/>
          <w:lang w:val="en-US"/>
        </w:rPr>
      </w:pPr>
      <w:r w:rsidRPr="006C7D56">
        <w:rPr>
          <w:rFonts w:ascii="Times New Roman" w:hAnsi="Times New Roman" w:cs="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0FE1861" w14:textId="77777777" w:rsidR="006C7D56" w:rsidRPr="006C7D56" w:rsidRDefault="006C7D56" w:rsidP="006C7D56">
      <w:pPr>
        <w:spacing w:after="0" w:line="240" w:lineRule="auto"/>
        <w:jc w:val="both"/>
        <w:rPr>
          <w:rFonts w:ascii="Times New Roman" w:hAnsi="Times New Roman" w:cs="Times New Roman"/>
          <w:noProof/>
          <w:sz w:val="24"/>
          <w:szCs w:val="24"/>
          <w:lang w:val="en-US"/>
        </w:rPr>
      </w:pPr>
    </w:p>
    <w:p w14:paraId="7EF9F0D0" w14:textId="77777777" w:rsidR="006C7D56" w:rsidRPr="006C7D56" w:rsidRDefault="006C7D56" w:rsidP="006C7D56">
      <w:pPr>
        <w:spacing w:after="0" w:line="240" w:lineRule="auto"/>
        <w:jc w:val="both"/>
        <w:rPr>
          <w:rFonts w:ascii="Times New Roman" w:hAnsi="Times New Roman" w:cs="Times New Roman"/>
          <w:noProof/>
          <w:sz w:val="24"/>
          <w:szCs w:val="24"/>
          <w:lang w:val="en-US"/>
        </w:rPr>
      </w:pPr>
    </w:p>
    <w:p w14:paraId="559868E0" w14:textId="77777777" w:rsidR="006C7D56" w:rsidRPr="006C7D56" w:rsidRDefault="006C7D56" w:rsidP="006C7D56">
      <w:pPr>
        <w:spacing w:after="0" w:line="240" w:lineRule="auto"/>
        <w:jc w:val="center"/>
        <w:rPr>
          <w:rFonts w:ascii="Times New Roman" w:hAnsi="Times New Roman" w:cs="Times New Roman"/>
          <w:noProof/>
          <w:sz w:val="24"/>
          <w:szCs w:val="24"/>
          <w:lang w:val="en-US"/>
        </w:rPr>
      </w:pPr>
      <w:r w:rsidRPr="006C7D56">
        <w:rPr>
          <w:rFonts w:ascii="Times New Roman" w:hAnsi="Times New Roman" w:cs="Times New Roman"/>
          <w:noProof/>
          <w:sz w:val="24"/>
          <w:szCs w:val="24"/>
          <w:lang w:val="en-US"/>
        </w:rPr>
        <w:t>Republic of Latvia</w:t>
      </w:r>
    </w:p>
    <w:p w14:paraId="52FC4964" w14:textId="77777777" w:rsidR="006C7D56" w:rsidRPr="006C7D56" w:rsidRDefault="006C7D56" w:rsidP="006C7D56">
      <w:pPr>
        <w:spacing w:after="0" w:line="240" w:lineRule="auto"/>
        <w:jc w:val="center"/>
        <w:rPr>
          <w:rFonts w:ascii="Times New Roman" w:hAnsi="Times New Roman"/>
          <w:noProof/>
          <w:sz w:val="24"/>
          <w:lang w:val="en-US"/>
        </w:rPr>
      </w:pPr>
    </w:p>
    <w:p w14:paraId="3398705F" w14:textId="77777777" w:rsidR="006C7D56" w:rsidRPr="006C7D56" w:rsidRDefault="006C7D56" w:rsidP="006C7D56">
      <w:pPr>
        <w:spacing w:after="0" w:line="240" w:lineRule="auto"/>
        <w:jc w:val="center"/>
        <w:rPr>
          <w:rFonts w:ascii="Times New Roman" w:hAnsi="Times New Roman"/>
          <w:noProof/>
          <w:sz w:val="24"/>
          <w:lang w:val="en-US"/>
        </w:rPr>
      </w:pPr>
      <w:r w:rsidRPr="006C7D56">
        <w:rPr>
          <w:rFonts w:ascii="Times New Roman" w:hAnsi="Times New Roman"/>
          <w:noProof/>
          <w:sz w:val="24"/>
          <w:lang w:val="en-US"/>
        </w:rPr>
        <w:t>Cabinet</w:t>
      </w:r>
    </w:p>
    <w:p w14:paraId="7A1BCDB1" w14:textId="77777777" w:rsidR="006C7D56" w:rsidRPr="006C7D56" w:rsidRDefault="006C7D56" w:rsidP="006C7D56">
      <w:pPr>
        <w:shd w:val="clear" w:color="auto" w:fill="FFFFFF"/>
        <w:spacing w:after="0" w:line="240" w:lineRule="auto"/>
        <w:jc w:val="center"/>
        <w:rPr>
          <w:rFonts w:ascii="Times New Roman" w:hAnsi="Times New Roman"/>
          <w:noProof/>
          <w:sz w:val="24"/>
          <w:lang w:val="en-US"/>
        </w:rPr>
      </w:pPr>
      <w:r w:rsidRPr="006C7D56">
        <w:rPr>
          <w:rFonts w:ascii="Times New Roman" w:hAnsi="Times New Roman"/>
          <w:noProof/>
          <w:sz w:val="24"/>
          <w:lang w:val="en-US"/>
        </w:rPr>
        <w:t>Regulation No. 684</w:t>
      </w:r>
    </w:p>
    <w:p w14:paraId="17AEEFB2" w14:textId="77777777" w:rsidR="006C7D56" w:rsidRPr="006C7D56" w:rsidRDefault="006C7D56" w:rsidP="006C7D56">
      <w:pPr>
        <w:shd w:val="clear" w:color="auto" w:fill="FFFFFF"/>
        <w:spacing w:after="0" w:line="240" w:lineRule="auto"/>
        <w:jc w:val="center"/>
        <w:rPr>
          <w:rFonts w:ascii="Times New Roman" w:hAnsi="Times New Roman"/>
          <w:noProof/>
          <w:sz w:val="24"/>
          <w:lang w:val="en-US"/>
        </w:rPr>
      </w:pPr>
      <w:r w:rsidRPr="006C7D56">
        <w:rPr>
          <w:rFonts w:ascii="Times New Roman" w:hAnsi="Times New Roman"/>
          <w:noProof/>
          <w:sz w:val="24"/>
          <w:lang w:val="en-US"/>
        </w:rPr>
        <w:t>Adopted 30 August 2011</w:t>
      </w:r>
    </w:p>
    <w:p w14:paraId="2D2E44D3"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3131F3A"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FA1E655" w14:textId="77777777" w:rsidR="006C7D56" w:rsidRPr="006C7D56" w:rsidRDefault="006C7D56" w:rsidP="006C7D56">
      <w:pPr>
        <w:shd w:val="clear" w:color="auto" w:fill="FFFFFF"/>
        <w:spacing w:after="0" w:line="240" w:lineRule="auto"/>
        <w:jc w:val="center"/>
        <w:rPr>
          <w:rFonts w:ascii="Times New Roman" w:hAnsi="Times New Roman"/>
          <w:b/>
          <w:noProof/>
          <w:sz w:val="28"/>
          <w:lang w:val="en-US"/>
        </w:rPr>
      </w:pPr>
      <w:r w:rsidRPr="006C7D56">
        <w:rPr>
          <w:rFonts w:ascii="Times New Roman" w:hAnsi="Times New Roman"/>
          <w:b/>
          <w:noProof/>
          <w:sz w:val="28"/>
          <w:lang w:val="en-US"/>
        </w:rPr>
        <w:t>Procedures for the Application of the Exemption from the Excise Duty to Certain Alcoholic Beverages</w:t>
      </w:r>
    </w:p>
    <w:p w14:paraId="310E4B28"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66162D"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6D6B41" w14:textId="77777777" w:rsidR="006C7D56" w:rsidRPr="006C7D56" w:rsidRDefault="006C7D56" w:rsidP="006C7D56">
      <w:pPr>
        <w:shd w:val="clear" w:color="auto" w:fill="FFFFFF"/>
        <w:spacing w:after="0" w:line="240" w:lineRule="auto"/>
        <w:jc w:val="right"/>
        <w:rPr>
          <w:rFonts w:ascii="Times New Roman" w:hAnsi="Times New Roman"/>
          <w:i/>
          <w:noProof/>
          <w:sz w:val="24"/>
          <w:lang w:val="en-US"/>
        </w:rPr>
      </w:pPr>
      <w:r w:rsidRPr="006C7D56">
        <w:rPr>
          <w:rFonts w:ascii="Times New Roman" w:hAnsi="Times New Roman"/>
          <w:i/>
          <w:noProof/>
          <w:sz w:val="24"/>
          <w:lang w:val="en-US"/>
        </w:rPr>
        <w:t>Issued pursuant to</w:t>
      </w:r>
    </w:p>
    <w:p w14:paraId="57B86B36" w14:textId="77777777" w:rsidR="006C7D56" w:rsidRPr="006C7D56" w:rsidRDefault="006C7D56" w:rsidP="006C7D56">
      <w:pPr>
        <w:shd w:val="clear" w:color="auto" w:fill="FFFFFF"/>
        <w:spacing w:after="0" w:line="240" w:lineRule="auto"/>
        <w:jc w:val="right"/>
        <w:rPr>
          <w:rFonts w:ascii="Times New Roman" w:hAnsi="Times New Roman"/>
          <w:i/>
          <w:noProof/>
          <w:sz w:val="24"/>
          <w:lang w:val="en-US"/>
        </w:rPr>
      </w:pPr>
      <w:r w:rsidRPr="006C7D56">
        <w:rPr>
          <w:rFonts w:ascii="Times New Roman" w:hAnsi="Times New Roman"/>
          <w:i/>
          <w:noProof/>
          <w:sz w:val="24"/>
          <w:lang w:val="en-US"/>
        </w:rPr>
        <w:t>Section 3, Paragraph seven and Section 16, Paragraphs five and six of the law On Excise Duties</w:t>
      </w:r>
    </w:p>
    <w:p w14:paraId="58F5E536" w14:textId="77777777" w:rsidR="006C7D56" w:rsidRPr="006C7D56" w:rsidRDefault="006C7D56" w:rsidP="006C7D56">
      <w:pPr>
        <w:shd w:val="clear" w:color="auto" w:fill="FFFFFF"/>
        <w:spacing w:after="0" w:line="240" w:lineRule="auto"/>
        <w:jc w:val="right"/>
        <w:rPr>
          <w:rFonts w:ascii="Times New Roman" w:eastAsia="Times New Roman" w:hAnsi="Times New Roman" w:cs="Times New Roman"/>
          <w:i/>
          <w:iCs/>
          <w:noProof/>
          <w:sz w:val="24"/>
          <w:szCs w:val="24"/>
          <w:lang w:val="en-US"/>
        </w:rPr>
      </w:pPr>
      <w:r w:rsidRPr="006C7D56">
        <w:rPr>
          <w:rFonts w:ascii="Times New Roman" w:hAnsi="Times New Roman"/>
          <w:noProof/>
          <w:sz w:val="24"/>
          <w:lang w:val="en-US"/>
        </w:rPr>
        <w:t>[</w:t>
      </w:r>
      <w:r w:rsidRPr="006C7D56">
        <w:rPr>
          <w:rFonts w:ascii="Times New Roman" w:hAnsi="Times New Roman"/>
          <w:i/>
          <w:noProof/>
          <w:sz w:val="24"/>
          <w:lang w:val="en-US"/>
        </w:rPr>
        <w:t>21 June 2022</w:t>
      </w:r>
      <w:r w:rsidRPr="006C7D56">
        <w:rPr>
          <w:rFonts w:ascii="Times New Roman" w:hAnsi="Times New Roman"/>
          <w:noProof/>
          <w:sz w:val="24"/>
          <w:lang w:val="en-US"/>
        </w:rPr>
        <w:t>]</w:t>
      </w:r>
    </w:p>
    <w:p w14:paraId="6C67265A"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406639"/>
      <w:bookmarkEnd w:id="0"/>
      <w:bookmarkEnd w:id="1"/>
    </w:p>
    <w:p w14:paraId="4C372D73"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BD77E33" w14:textId="77777777" w:rsidR="006C7D56" w:rsidRPr="006C7D56" w:rsidRDefault="006C7D56" w:rsidP="006C7D56">
      <w:pPr>
        <w:shd w:val="clear" w:color="auto" w:fill="FFFFFF"/>
        <w:spacing w:after="0" w:line="240" w:lineRule="auto"/>
        <w:jc w:val="center"/>
        <w:rPr>
          <w:rFonts w:ascii="Times New Roman" w:hAnsi="Times New Roman"/>
          <w:b/>
          <w:noProof/>
          <w:sz w:val="24"/>
          <w:lang w:val="en-US"/>
        </w:rPr>
      </w:pPr>
      <w:r w:rsidRPr="006C7D56">
        <w:rPr>
          <w:rFonts w:ascii="Times New Roman" w:hAnsi="Times New Roman"/>
          <w:b/>
          <w:noProof/>
          <w:sz w:val="24"/>
          <w:lang w:val="en-US"/>
        </w:rPr>
        <w:t>I. General Provisions</w:t>
      </w:r>
    </w:p>
    <w:p w14:paraId="15115A2C"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1"/>
      <w:bookmarkStart w:id="3" w:name="p-1103611"/>
      <w:bookmarkEnd w:id="2"/>
      <w:bookmarkEnd w:id="3"/>
    </w:p>
    <w:p w14:paraId="55BD1656" w14:textId="77777777" w:rsidR="006C7D56" w:rsidRPr="006C7D56" w:rsidRDefault="006C7D56" w:rsidP="006C7D56">
      <w:pPr>
        <w:shd w:val="clear" w:color="auto" w:fill="FFFFFF"/>
        <w:spacing w:after="0" w:line="240" w:lineRule="auto"/>
        <w:jc w:val="both"/>
        <w:rPr>
          <w:rFonts w:ascii="Times New Roman" w:hAnsi="Times New Roman"/>
          <w:noProof/>
          <w:sz w:val="24"/>
          <w:lang w:val="en-US"/>
        </w:rPr>
      </w:pPr>
      <w:r w:rsidRPr="006C7D56">
        <w:rPr>
          <w:rFonts w:ascii="Times New Roman" w:hAnsi="Times New Roman"/>
          <w:noProof/>
          <w:sz w:val="24"/>
          <w:lang w:val="en-US"/>
        </w:rPr>
        <w:t>1. The Regulation prescribes:</w:t>
      </w:r>
    </w:p>
    <w:p w14:paraId="520EBE9A" w14:textId="77777777" w:rsidR="006C7D56" w:rsidRPr="006C7D56" w:rsidRDefault="006C7D56" w:rsidP="006C7D5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C7D56">
        <w:rPr>
          <w:rFonts w:ascii="Times New Roman" w:hAnsi="Times New Roman"/>
          <w:noProof/>
          <w:sz w:val="24"/>
          <w:lang w:val="en-US"/>
        </w:rPr>
        <w:t>1.1. the procedures by which the exemptions from the excise duty referred to in Section 16, Paragraph one, Clauses 4.</w:t>
      </w:r>
      <w:r w:rsidRPr="006C7D56">
        <w:rPr>
          <w:rFonts w:ascii="Times New Roman" w:hAnsi="Times New Roman"/>
          <w:noProof/>
          <w:sz w:val="24"/>
          <w:vertAlign w:val="superscript"/>
          <w:lang w:val="en-US"/>
        </w:rPr>
        <w:t>1</w:t>
      </w:r>
      <w:r w:rsidRPr="006C7D56">
        <w:rPr>
          <w:rFonts w:ascii="Times New Roman" w:hAnsi="Times New Roman"/>
          <w:noProof/>
          <w:sz w:val="24"/>
          <w:lang w:val="en-US"/>
        </w:rPr>
        <w:t>, 5, 7, 8, 9, and 10 of the law On Excise Duties (hereinafter – the Law) shall be applied to alcoholic beverages;</w:t>
      </w:r>
    </w:p>
    <w:p w14:paraId="1AB3003A" w14:textId="77777777" w:rsidR="006C7D56" w:rsidRPr="006C7D56" w:rsidRDefault="006C7D56" w:rsidP="006C7D5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C7D56">
        <w:rPr>
          <w:rFonts w:ascii="Times New Roman" w:hAnsi="Times New Roman"/>
          <w:noProof/>
          <w:sz w:val="24"/>
          <w:lang w:val="en-US"/>
        </w:rPr>
        <w:t>1.2. the requirements and procedures by which the State Revenue Service shall issue, re-register, and cancel a permit for the purchase of alcoholic beverages in order to use the alcoholic beverages in accordance with Section 16, Paragraph one, Clauses 4.</w:t>
      </w:r>
      <w:r w:rsidRPr="006C7D56">
        <w:rPr>
          <w:rFonts w:ascii="Times New Roman" w:hAnsi="Times New Roman"/>
          <w:noProof/>
          <w:sz w:val="24"/>
          <w:vertAlign w:val="superscript"/>
          <w:lang w:val="en-US"/>
        </w:rPr>
        <w:t>1</w:t>
      </w:r>
      <w:r w:rsidRPr="006C7D56">
        <w:rPr>
          <w:rFonts w:ascii="Times New Roman" w:hAnsi="Times New Roman"/>
          <w:noProof/>
          <w:sz w:val="24"/>
          <w:lang w:val="en-US"/>
        </w:rPr>
        <w:t>, 5, 7, 8, 9, and 10 of the Law, the requirements and procedures for supplying alcoholic beverages to a user, and also shall determine the information to be included in a permit for the purchase of alcoholic beverages, the conditions for entry into effect of a permit for the purchase of alcoholic beverages and the validity period thereof, and also the requirements for a supplier and user of alcoholic beverages which are to be complied with for the application of the duty exemption;</w:t>
      </w:r>
    </w:p>
    <w:p w14:paraId="601C6239" w14:textId="77777777" w:rsidR="006C7D56" w:rsidRPr="006C7D56" w:rsidRDefault="006C7D56" w:rsidP="006C7D56">
      <w:pPr>
        <w:shd w:val="clear" w:color="auto" w:fill="FFFFFF"/>
        <w:spacing w:after="0" w:line="240" w:lineRule="auto"/>
        <w:ind w:firstLine="709"/>
        <w:jc w:val="both"/>
        <w:rPr>
          <w:rFonts w:ascii="Times New Roman" w:hAnsi="Times New Roman"/>
          <w:noProof/>
          <w:sz w:val="24"/>
          <w:lang w:val="en-US"/>
        </w:rPr>
      </w:pPr>
      <w:r w:rsidRPr="006C7D56">
        <w:rPr>
          <w:rFonts w:ascii="Times New Roman" w:hAnsi="Times New Roman"/>
          <w:noProof/>
          <w:sz w:val="24"/>
          <w:lang w:val="en-US"/>
        </w:rPr>
        <w:t>1.3. the requirements and procedures by which alcoholic beverages shall be used for the production of such food supplements which are registered, distributed, sold, processed, and supplied in accordance with the laws and regulations regarding the mandatory safety and labelling requirements for food supplements and the procedures for the registration of food supplements (hereinafter – the food supplements).</w:t>
      </w:r>
    </w:p>
    <w:p w14:paraId="3BF1048A"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r w:rsidRPr="006C7D56">
        <w:rPr>
          <w:rFonts w:ascii="Times New Roman" w:hAnsi="Times New Roman"/>
          <w:noProof/>
          <w:sz w:val="24"/>
          <w:lang w:val="en-US"/>
        </w:rPr>
        <w:t>[</w:t>
      </w:r>
      <w:r w:rsidRPr="006C7D56">
        <w:rPr>
          <w:rFonts w:ascii="Times New Roman" w:hAnsi="Times New Roman"/>
          <w:i/>
          <w:iCs/>
          <w:noProof/>
          <w:sz w:val="24"/>
          <w:lang w:val="en-US"/>
        </w:rPr>
        <w:t>21 June 2022</w:t>
      </w:r>
      <w:r w:rsidRPr="006C7D56">
        <w:rPr>
          <w:rFonts w:ascii="Times New Roman" w:hAnsi="Times New Roman"/>
          <w:noProof/>
          <w:sz w:val="24"/>
          <w:lang w:val="en-US"/>
        </w:rPr>
        <w:t>]</w:t>
      </w:r>
    </w:p>
    <w:p w14:paraId="28480830"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1_1"/>
      <w:bookmarkStart w:id="5" w:name="p-1103619"/>
      <w:bookmarkEnd w:id="4"/>
      <w:bookmarkEnd w:id="5"/>
    </w:p>
    <w:p w14:paraId="6E6EDC0C" w14:textId="77777777" w:rsidR="006C7D56" w:rsidRPr="006C7D56" w:rsidRDefault="006C7D56" w:rsidP="006C7D56">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6C7D56">
        <w:rPr>
          <w:rFonts w:ascii="Times New Roman" w:hAnsi="Times New Roman"/>
          <w:noProof/>
          <w:sz w:val="24"/>
          <w:lang w:val="en-US"/>
        </w:rPr>
        <w:t>1.</w:t>
      </w:r>
      <w:r w:rsidRPr="006C7D56">
        <w:rPr>
          <w:rFonts w:ascii="Times New Roman" w:hAnsi="Times New Roman"/>
          <w:noProof/>
          <w:sz w:val="24"/>
          <w:vertAlign w:val="superscript"/>
          <w:lang w:val="en-US"/>
        </w:rPr>
        <w:t xml:space="preserve">1 </w:t>
      </w:r>
      <w:r w:rsidRPr="006C7D56">
        <w:rPr>
          <w:rFonts w:ascii="Times New Roman" w:hAnsi="Times New Roman"/>
          <w:noProof/>
          <w:sz w:val="24"/>
          <w:lang w:val="en-US"/>
        </w:rPr>
        <w:t>In order for a merchant to be able to use alcoholic beverages in conformity with Section 16, Paragraph one, Clauses 4.</w:t>
      </w:r>
      <w:r w:rsidRPr="006C7D56">
        <w:rPr>
          <w:rFonts w:ascii="Times New Roman" w:hAnsi="Times New Roman"/>
          <w:noProof/>
          <w:sz w:val="24"/>
          <w:vertAlign w:val="superscript"/>
          <w:lang w:val="en-US"/>
        </w:rPr>
        <w:t>1</w:t>
      </w:r>
      <w:r w:rsidRPr="006C7D56">
        <w:rPr>
          <w:rFonts w:ascii="Times New Roman" w:hAnsi="Times New Roman"/>
          <w:noProof/>
          <w:sz w:val="24"/>
          <w:lang w:val="en-US"/>
        </w:rPr>
        <w:t>, 5, 7, 8, 9, and 10 of the Law (hereinafter – the user), the merchant shall obtain the permit from the State Revenue Service for the purchase of alcoholic beverages to which the exemption from the excise duty is applied (hereinafter – the user’s permit) (Annex 1.</w:t>
      </w:r>
      <w:r w:rsidRPr="006C7D56">
        <w:rPr>
          <w:rFonts w:ascii="Times New Roman" w:hAnsi="Times New Roman"/>
          <w:noProof/>
          <w:sz w:val="24"/>
          <w:vertAlign w:val="superscript"/>
          <w:lang w:val="en-US"/>
        </w:rPr>
        <w:t>1</w:t>
      </w:r>
      <w:r w:rsidRPr="006C7D56">
        <w:rPr>
          <w:rFonts w:ascii="Times New Roman" w:hAnsi="Times New Roman"/>
          <w:noProof/>
          <w:sz w:val="24"/>
          <w:lang w:val="en-US"/>
        </w:rPr>
        <w:t>).</w:t>
      </w:r>
    </w:p>
    <w:p w14:paraId="2DFCA48F"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r w:rsidRPr="006C7D56">
        <w:rPr>
          <w:rFonts w:ascii="Times New Roman" w:hAnsi="Times New Roman"/>
          <w:noProof/>
          <w:sz w:val="24"/>
          <w:lang w:val="en-US"/>
        </w:rPr>
        <w:t>[</w:t>
      </w:r>
      <w:r w:rsidRPr="006C7D56">
        <w:rPr>
          <w:rFonts w:ascii="Times New Roman" w:hAnsi="Times New Roman"/>
          <w:i/>
          <w:iCs/>
          <w:noProof/>
          <w:sz w:val="24"/>
          <w:lang w:val="en-US"/>
        </w:rPr>
        <w:t>21 June 2022</w:t>
      </w:r>
      <w:r w:rsidRPr="006C7D56">
        <w:rPr>
          <w:rFonts w:ascii="Times New Roman" w:hAnsi="Times New Roman"/>
          <w:noProof/>
          <w:sz w:val="24"/>
          <w:lang w:val="en-US"/>
        </w:rPr>
        <w:t>]</w:t>
      </w:r>
    </w:p>
    <w:p w14:paraId="5041C084"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bookmarkStart w:id="6" w:name="p2"/>
      <w:bookmarkStart w:id="7" w:name="p-1103621"/>
      <w:bookmarkEnd w:id="6"/>
      <w:bookmarkEnd w:id="7"/>
    </w:p>
    <w:p w14:paraId="05835522"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r w:rsidRPr="006C7D56">
        <w:rPr>
          <w:rFonts w:ascii="Times New Roman" w:hAnsi="Times New Roman"/>
          <w:noProof/>
          <w:sz w:val="24"/>
          <w:lang w:val="en-US"/>
        </w:rPr>
        <w:t>2. Alcoholic beverages shall be exempted from the excise duty on the basis of Section 16, Paragraph one, Clauses 4.</w:t>
      </w:r>
      <w:r w:rsidRPr="006C7D56">
        <w:rPr>
          <w:rFonts w:ascii="Times New Roman" w:hAnsi="Times New Roman"/>
          <w:noProof/>
          <w:sz w:val="24"/>
          <w:vertAlign w:val="superscript"/>
          <w:lang w:val="en-US"/>
        </w:rPr>
        <w:t>1</w:t>
      </w:r>
      <w:r w:rsidRPr="006C7D56">
        <w:rPr>
          <w:rFonts w:ascii="Times New Roman" w:hAnsi="Times New Roman"/>
          <w:noProof/>
          <w:sz w:val="24"/>
          <w:lang w:val="en-US"/>
        </w:rPr>
        <w:t>, 5, 7, 8, 9, and 10 of the Law if the excise duty payer supplies alcoholic beverages in accordance with this Regulation (hereinafter – the supplier) to the person who has the user’s permit.</w:t>
      </w:r>
    </w:p>
    <w:p w14:paraId="1A65B047"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r w:rsidRPr="006C7D56">
        <w:rPr>
          <w:rFonts w:ascii="Times New Roman" w:hAnsi="Times New Roman"/>
          <w:noProof/>
          <w:sz w:val="24"/>
          <w:lang w:val="en-US"/>
        </w:rPr>
        <w:t>[</w:t>
      </w:r>
      <w:r w:rsidRPr="006C7D56">
        <w:rPr>
          <w:rFonts w:ascii="Times New Roman" w:hAnsi="Times New Roman"/>
          <w:i/>
          <w:iCs/>
          <w:noProof/>
          <w:sz w:val="24"/>
          <w:lang w:val="en-US"/>
        </w:rPr>
        <w:t>21 June 2022</w:t>
      </w:r>
      <w:r w:rsidRPr="006C7D56">
        <w:rPr>
          <w:rFonts w:ascii="Times New Roman" w:hAnsi="Times New Roman"/>
          <w:noProof/>
          <w:sz w:val="24"/>
          <w:lang w:val="en-US"/>
        </w:rPr>
        <w:t>]</w:t>
      </w:r>
    </w:p>
    <w:p w14:paraId="4A284CBD"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bookmarkStart w:id="8" w:name="p3"/>
      <w:bookmarkStart w:id="9" w:name="p-1103623"/>
      <w:bookmarkEnd w:id="8"/>
      <w:bookmarkEnd w:id="9"/>
    </w:p>
    <w:p w14:paraId="0714CA4D" w14:textId="77777777" w:rsidR="006C7D56" w:rsidRPr="006C7D56" w:rsidRDefault="006C7D56" w:rsidP="006C7D56">
      <w:pPr>
        <w:shd w:val="clear" w:color="auto" w:fill="FFFFFF"/>
        <w:spacing w:after="0" w:line="240" w:lineRule="auto"/>
        <w:jc w:val="both"/>
        <w:rPr>
          <w:rFonts w:ascii="Times New Roman" w:hAnsi="Times New Roman"/>
          <w:noProof/>
          <w:sz w:val="24"/>
          <w:lang w:val="en-US"/>
        </w:rPr>
      </w:pPr>
      <w:r w:rsidRPr="006C7D56">
        <w:rPr>
          <w:rFonts w:ascii="Times New Roman" w:hAnsi="Times New Roman"/>
          <w:noProof/>
          <w:sz w:val="24"/>
          <w:lang w:val="en-US"/>
        </w:rPr>
        <w:t>3. The user’s permit is also necessary if the supplier himself or herself uses alcoholic beverages which are exempted from the excise duty. For obtaining the user’s permit in such case, it shall not be necessary to submit the document referred to in Sub-paragraph 15.8 of the Regulation.</w:t>
      </w:r>
    </w:p>
    <w:p w14:paraId="43A1A511"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r w:rsidRPr="006C7D56">
        <w:rPr>
          <w:rFonts w:ascii="Times New Roman" w:hAnsi="Times New Roman"/>
          <w:noProof/>
          <w:sz w:val="24"/>
          <w:lang w:val="en-US"/>
        </w:rPr>
        <w:t>[</w:t>
      </w:r>
      <w:r w:rsidRPr="006C7D56">
        <w:rPr>
          <w:rFonts w:ascii="Times New Roman" w:hAnsi="Times New Roman"/>
          <w:i/>
          <w:iCs/>
          <w:noProof/>
          <w:sz w:val="24"/>
          <w:lang w:val="en-US"/>
        </w:rPr>
        <w:t>21 June 2022</w:t>
      </w:r>
      <w:r w:rsidRPr="006C7D56">
        <w:rPr>
          <w:rFonts w:ascii="Times New Roman" w:hAnsi="Times New Roman"/>
          <w:noProof/>
          <w:sz w:val="24"/>
          <w:lang w:val="en-US"/>
        </w:rPr>
        <w:t>]</w:t>
      </w:r>
    </w:p>
    <w:p w14:paraId="2B4666C0"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bookmarkStart w:id="10" w:name="p4"/>
      <w:bookmarkStart w:id="11" w:name="p-788541"/>
      <w:bookmarkEnd w:id="10"/>
      <w:bookmarkEnd w:id="11"/>
    </w:p>
    <w:p w14:paraId="46E0AAF7" w14:textId="77777777" w:rsidR="006C7D56" w:rsidRPr="006C7D56" w:rsidRDefault="006C7D56" w:rsidP="006C7D56">
      <w:pPr>
        <w:shd w:val="clear" w:color="auto" w:fill="FFFFFF"/>
        <w:spacing w:after="0" w:line="240" w:lineRule="auto"/>
        <w:jc w:val="both"/>
        <w:rPr>
          <w:rFonts w:ascii="Times New Roman" w:hAnsi="Times New Roman"/>
          <w:noProof/>
          <w:sz w:val="24"/>
          <w:lang w:val="en-US"/>
        </w:rPr>
      </w:pPr>
      <w:r w:rsidRPr="006C7D56">
        <w:rPr>
          <w:rFonts w:ascii="Times New Roman" w:hAnsi="Times New Roman"/>
          <w:noProof/>
          <w:sz w:val="24"/>
          <w:lang w:val="en-US"/>
        </w:rPr>
        <w:t>4. Alcoholic beverages shall be exempted from the excise duty from the moment when they, in accordance with this Regulation, are received at the address indicated in the user’s permit and the supplier or user has ensured entering of the information referred to in Paragraph 12 of this Regulation in the Electronic Declaration System of the State Revenue Service (hereinafter – the Electronic Declaration System).</w:t>
      </w:r>
    </w:p>
    <w:p w14:paraId="340BB00E"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r w:rsidRPr="006C7D56">
        <w:rPr>
          <w:rFonts w:ascii="Times New Roman" w:hAnsi="Times New Roman"/>
          <w:noProof/>
          <w:sz w:val="24"/>
          <w:lang w:val="en-US"/>
        </w:rPr>
        <w:t>[</w:t>
      </w:r>
      <w:r w:rsidRPr="006C7D56">
        <w:rPr>
          <w:rFonts w:ascii="Times New Roman" w:hAnsi="Times New Roman"/>
          <w:i/>
          <w:iCs/>
          <w:noProof/>
          <w:sz w:val="24"/>
          <w:lang w:val="en-US"/>
        </w:rPr>
        <w:t>29 June 2021</w:t>
      </w:r>
      <w:r w:rsidRPr="006C7D56">
        <w:rPr>
          <w:rFonts w:ascii="Times New Roman" w:hAnsi="Times New Roman"/>
          <w:noProof/>
          <w:sz w:val="24"/>
          <w:lang w:val="en-US"/>
        </w:rPr>
        <w:t>]</w:t>
      </w:r>
    </w:p>
    <w:p w14:paraId="3F6DD942"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bookmarkStart w:id="12" w:name="p5"/>
      <w:bookmarkStart w:id="13" w:name="p-1103625"/>
      <w:bookmarkEnd w:id="12"/>
      <w:bookmarkEnd w:id="13"/>
    </w:p>
    <w:p w14:paraId="7434A073" w14:textId="77777777" w:rsidR="006C7D56" w:rsidRPr="006C7D56" w:rsidRDefault="006C7D56" w:rsidP="006C7D56">
      <w:pPr>
        <w:shd w:val="clear" w:color="auto" w:fill="FFFFFF"/>
        <w:spacing w:after="0" w:line="240" w:lineRule="auto"/>
        <w:jc w:val="both"/>
        <w:rPr>
          <w:rFonts w:ascii="Times New Roman" w:hAnsi="Times New Roman"/>
          <w:noProof/>
          <w:sz w:val="24"/>
          <w:lang w:val="en-US"/>
        </w:rPr>
      </w:pPr>
      <w:r w:rsidRPr="006C7D56">
        <w:rPr>
          <w:rFonts w:ascii="Times New Roman" w:hAnsi="Times New Roman"/>
          <w:noProof/>
          <w:sz w:val="24"/>
          <w:lang w:val="en-US"/>
        </w:rPr>
        <w:t>5. The food supplements for the production of which the use of alcoholic beverages is necessary shall be permitted to be manufactured in the Republic of Latvia, using alcohol.</w:t>
      </w:r>
    </w:p>
    <w:p w14:paraId="21FC5610"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r w:rsidRPr="006C7D56">
        <w:rPr>
          <w:rFonts w:ascii="Times New Roman" w:hAnsi="Times New Roman"/>
          <w:noProof/>
          <w:sz w:val="24"/>
          <w:lang w:val="en-US"/>
        </w:rPr>
        <w:t>[</w:t>
      </w:r>
      <w:r w:rsidRPr="006C7D56">
        <w:rPr>
          <w:rFonts w:ascii="Times New Roman" w:hAnsi="Times New Roman"/>
          <w:i/>
          <w:iCs/>
          <w:noProof/>
          <w:sz w:val="24"/>
          <w:lang w:val="en-US"/>
        </w:rPr>
        <w:t>21 June 2022</w:t>
      </w:r>
      <w:r w:rsidRPr="006C7D56">
        <w:rPr>
          <w:rFonts w:ascii="Times New Roman" w:hAnsi="Times New Roman"/>
          <w:noProof/>
          <w:sz w:val="24"/>
          <w:lang w:val="en-US"/>
        </w:rPr>
        <w:t>]</w:t>
      </w:r>
    </w:p>
    <w:p w14:paraId="687E6812"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bookmarkStart w:id="14" w:name="p6"/>
      <w:bookmarkStart w:id="15" w:name="p-406645"/>
      <w:bookmarkEnd w:id="14"/>
      <w:bookmarkEnd w:id="15"/>
    </w:p>
    <w:p w14:paraId="546B6696" w14:textId="77777777" w:rsidR="006C7D56" w:rsidRPr="006C7D56" w:rsidRDefault="006C7D56" w:rsidP="006C7D56">
      <w:pPr>
        <w:shd w:val="clear" w:color="auto" w:fill="FFFFFF"/>
        <w:spacing w:after="0" w:line="240" w:lineRule="auto"/>
        <w:jc w:val="both"/>
        <w:rPr>
          <w:rFonts w:ascii="Times New Roman" w:hAnsi="Times New Roman"/>
          <w:noProof/>
          <w:sz w:val="24"/>
          <w:lang w:val="en-US"/>
        </w:rPr>
      </w:pPr>
      <w:r w:rsidRPr="006C7D56">
        <w:rPr>
          <w:rFonts w:ascii="Times New Roman" w:hAnsi="Times New Roman"/>
          <w:noProof/>
          <w:sz w:val="24"/>
          <w:lang w:val="en-US"/>
        </w:rPr>
        <w:t>6. Exemption from the excise duty shall be applied for the alcoholic beverages referred to in Section 16, Paragraph one, Clauses 4.</w:t>
      </w:r>
      <w:r w:rsidRPr="006C7D56">
        <w:rPr>
          <w:rFonts w:ascii="Times New Roman" w:hAnsi="Times New Roman"/>
          <w:noProof/>
          <w:sz w:val="24"/>
          <w:vertAlign w:val="superscript"/>
          <w:lang w:val="en-US"/>
        </w:rPr>
        <w:t xml:space="preserve">1 </w:t>
      </w:r>
      <w:r w:rsidRPr="006C7D56">
        <w:rPr>
          <w:rFonts w:ascii="Times New Roman" w:hAnsi="Times New Roman"/>
          <w:noProof/>
          <w:sz w:val="24"/>
          <w:lang w:val="en-US"/>
        </w:rPr>
        <w:t>and 7 of the Law, when bringing them into the Republic of Latvia from the Member States of the European Union or from foreign states other than the Member States of the European Union. In such case, the user’s permit shall not be necessary.</w:t>
      </w:r>
    </w:p>
    <w:p w14:paraId="374B5F7C" w14:textId="77777777" w:rsidR="006C7D56" w:rsidRPr="006C7D56" w:rsidRDefault="006C7D56" w:rsidP="006C7D56">
      <w:pPr>
        <w:shd w:val="clear" w:color="auto" w:fill="FFFFFF"/>
        <w:spacing w:after="0" w:line="240" w:lineRule="auto"/>
        <w:jc w:val="both"/>
        <w:rPr>
          <w:rFonts w:ascii="Times New Roman" w:hAnsi="Times New Roman"/>
          <w:noProof/>
          <w:sz w:val="24"/>
          <w:lang w:val="en-US"/>
        </w:rPr>
      </w:pPr>
      <w:bookmarkStart w:id="16" w:name="p7"/>
      <w:bookmarkStart w:id="17" w:name="p-406646"/>
      <w:bookmarkEnd w:id="16"/>
      <w:bookmarkEnd w:id="17"/>
    </w:p>
    <w:p w14:paraId="619AED77" w14:textId="77777777" w:rsidR="006C7D56" w:rsidRPr="006C7D56" w:rsidRDefault="006C7D56" w:rsidP="006C7D56">
      <w:pPr>
        <w:shd w:val="clear" w:color="auto" w:fill="FFFFFF"/>
        <w:spacing w:after="0" w:line="240" w:lineRule="auto"/>
        <w:jc w:val="both"/>
        <w:rPr>
          <w:rFonts w:ascii="Times New Roman" w:hAnsi="Times New Roman"/>
          <w:noProof/>
          <w:sz w:val="24"/>
          <w:lang w:val="en-US"/>
        </w:rPr>
      </w:pPr>
      <w:r w:rsidRPr="006C7D56">
        <w:rPr>
          <w:rFonts w:ascii="Times New Roman" w:hAnsi="Times New Roman"/>
          <w:noProof/>
          <w:sz w:val="24"/>
          <w:lang w:val="en-US"/>
        </w:rPr>
        <w:t>7. Exemption from the excise duty shall be applied to the products referred to in Section 16, Paragraph one, Clause 9 of the Law which correspond to the codes 2106 and 3302 of the Combined Nomenclature of Latvia if the abovementioned products are produced at the tax warehouse. In such case, the user’s permit shall not be necessary.</w:t>
      </w:r>
    </w:p>
    <w:p w14:paraId="0F94CAC5"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bookmarkStart w:id="18" w:name="p8"/>
      <w:bookmarkStart w:id="19" w:name="p-406647"/>
      <w:bookmarkEnd w:id="18"/>
      <w:bookmarkEnd w:id="19"/>
    </w:p>
    <w:p w14:paraId="5A33A78E" w14:textId="77777777" w:rsidR="006C7D56" w:rsidRPr="006C7D56" w:rsidRDefault="006C7D56" w:rsidP="006C7D56">
      <w:pPr>
        <w:shd w:val="clear" w:color="auto" w:fill="FFFFFF"/>
        <w:spacing w:after="0" w:line="240" w:lineRule="auto"/>
        <w:jc w:val="both"/>
        <w:rPr>
          <w:rFonts w:ascii="Times New Roman" w:hAnsi="Times New Roman"/>
          <w:noProof/>
          <w:sz w:val="24"/>
          <w:lang w:val="en-US"/>
        </w:rPr>
      </w:pPr>
      <w:r w:rsidRPr="006C7D56">
        <w:rPr>
          <w:rFonts w:ascii="Times New Roman" w:hAnsi="Times New Roman"/>
          <w:noProof/>
          <w:sz w:val="24"/>
          <w:lang w:val="en-US"/>
        </w:rPr>
        <w:t>8. In accordance with Section 16, Paragraph one, Clause 9 of the Law, the products which correspond to the codes 2106 and 3302 of the Combined Nomenclature of Latvia shall be exempted from the excise duty if such products are brought in the Republic of Latvia from the Member States of the European Union or from foreign states other than the Member States of the European Union, or brought out from the tax warehouse in the Republic of Latvia. In such case, the user’s permit shall not be necessary.</w:t>
      </w:r>
    </w:p>
    <w:p w14:paraId="0AAFD113"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bookmarkStart w:id="20" w:name="p9"/>
      <w:bookmarkStart w:id="21" w:name="p-406648"/>
      <w:bookmarkEnd w:id="20"/>
      <w:bookmarkEnd w:id="21"/>
    </w:p>
    <w:p w14:paraId="15F47B41" w14:textId="77777777" w:rsidR="006C7D56" w:rsidRPr="006C7D56" w:rsidRDefault="006C7D56" w:rsidP="006C7D56">
      <w:pPr>
        <w:shd w:val="clear" w:color="auto" w:fill="FFFFFF"/>
        <w:spacing w:after="0" w:line="240" w:lineRule="auto"/>
        <w:jc w:val="both"/>
        <w:rPr>
          <w:rFonts w:ascii="Times New Roman" w:hAnsi="Times New Roman"/>
          <w:noProof/>
          <w:sz w:val="24"/>
          <w:lang w:val="en-US"/>
        </w:rPr>
      </w:pPr>
      <w:r w:rsidRPr="006C7D56">
        <w:rPr>
          <w:rFonts w:ascii="Times New Roman" w:hAnsi="Times New Roman"/>
          <w:noProof/>
          <w:sz w:val="24"/>
          <w:lang w:val="en-US"/>
        </w:rPr>
        <w:t>9. In accordance with Section 16, Paragraph one, Clause 10 of the Law, the alcoholic beverages which are destroyed in the tax warehouse in accordance with the requirements referred to in Chapter III of this Regulation shall be exempted from the excise duty. In such case, the user’s permit shall not be necessary.</w:t>
      </w:r>
    </w:p>
    <w:p w14:paraId="5F292CAD"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bookmarkStart w:id="22" w:name="p10"/>
      <w:bookmarkStart w:id="23" w:name="p-406649"/>
      <w:bookmarkEnd w:id="22"/>
      <w:bookmarkEnd w:id="23"/>
    </w:p>
    <w:p w14:paraId="49A3CE4D" w14:textId="77777777" w:rsidR="006C7D56" w:rsidRPr="006C7D56" w:rsidRDefault="006C7D56" w:rsidP="006C7D56">
      <w:pPr>
        <w:shd w:val="clear" w:color="auto" w:fill="FFFFFF"/>
        <w:spacing w:after="0" w:line="240" w:lineRule="auto"/>
        <w:jc w:val="both"/>
        <w:rPr>
          <w:rFonts w:ascii="Times New Roman" w:hAnsi="Times New Roman"/>
          <w:noProof/>
          <w:sz w:val="24"/>
          <w:lang w:val="en-US"/>
        </w:rPr>
      </w:pPr>
      <w:r w:rsidRPr="006C7D56">
        <w:rPr>
          <w:rFonts w:ascii="Times New Roman" w:hAnsi="Times New Roman"/>
          <w:noProof/>
          <w:sz w:val="24"/>
          <w:lang w:val="en-US"/>
        </w:rPr>
        <w:t>10. The exemption from the excise duty specified in Section 16, Paragraph one, Clause 10 of the Law which comply with the definition of other alcoholic beverages and are used for the production of tobacco products may be used only by an approved warehousekeeper who is permitted to carry out the activities with tobacco products if the abovementioned alcoholic beverages are completely processed into the tobacco products during the production process of the tobacco products.</w:t>
      </w:r>
    </w:p>
    <w:p w14:paraId="2C2E3791"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n2"/>
      <w:bookmarkStart w:id="25" w:name="n-406650"/>
      <w:bookmarkEnd w:id="24"/>
      <w:bookmarkEnd w:id="25"/>
    </w:p>
    <w:p w14:paraId="0416761E" w14:textId="77777777" w:rsidR="006C7D56" w:rsidRPr="006C7D56" w:rsidRDefault="006C7D56" w:rsidP="006C7D56">
      <w:pPr>
        <w:shd w:val="clear" w:color="auto" w:fill="FFFFFF"/>
        <w:spacing w:after="0" w:line="240" w:lineRule="auto"/>
        <w:jc w:val="center"/>
        <w:rPr>
          <w:rFonts w:ascii="Times New Roman" w:hAnsi="Times New Roman"/>
          <w:b/>
          <w:noProof/>
          <w:sz w:val="24"/>
          <w:lang w:val="en-US"/>
        </w:rPr>
      </w:pPr>
      <w:r w:rsidRPr="006C7D56">
        <w:rPr>
          <w:rFonts w:ascii="Times New Roman" w:hAnsi="Times New Roman"/>
          <w:b/>
          <w:noProof/>
          <w:sz w:val="24"/>
          <w:lang w:val="en-US"/>
        </w:rPr>
        <w:t>II. Requirements for the Supplier and User</w:t>
      </w:r>
    </w:p>
    <w:p w14:paraId="6CBE1877"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bookmarkStart w:id="26" w:name="p11"/>
      <w:bookmarkStart w:id="27" w:name="p-788543"/>
      <w:bookmarkEnd w:id="26"/>
      <w:bookmarkEnd w:id="27"/>
    </w:p>
    <w:p w14:paraId="53BD7694" w14:textId="77777777" w:rsidR="006C7D56" w:rsidRPr="006C7D56" w:rsidRDefault="006C7D56" w:rsidP="006C7D56">
      <w:pPr>
        <w:shd w:val="clear" w:color="auto" w:fill="FFFFFF"/>
        <w:spacing w:after="0" w:line="240" w:lineRule="auto"/>
        <w:jc w:val="both"/>
        <w:rPr>
          <w:rFonts w:ascii="Times New Roman" w:hAnsi="Times New Roman"/>
          <w:noProof/>
          <w:sz w:val="24"/>
          <w:lang w:val="en-US"/>
        </w:rPr>
      </w:pPr>
      <w:r w:rsidRPr="006C7D56">
        <w:rPr>
          <w:rFonts w:ascii="Times New Roman" w:hAnsi="Times New Roman"/>
          <w:noProof/>
          <w:sz w:val="24"/>
          <w:lang w:val="en-US"/>
        </w:rPr>
        <w:t>11. When supplying alcoholic beverages to the user, the supplier shall, by using the supply document specified in the laws and regulations regarding conducting of accounting and circulation of excise goods, indicate the number and date of entering into effect of the user’s permit in addition to the information specified in the laws and regulations regarding conducting of accounting and circulation of excise goods.</w:t>
      </w:r>
    </w:p>
    <w:p w14:paraId="267AF498"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r w:rsidRPr="006C7D56">
        <w:rPr>
          <w:rFonts w:ascii="Times New Roman" w:hAnsi="Times New Roman"/>
          <w:noProof/>
          <w:sz w:val="24"/>
          <w:lang w:val="en-US"/>
        </w:rPr>
        <w:t>[</w:t>
      </w:r>
      <w:r w:rsidRPr="006C7D56">
        <w:rPr>
          <w:rFonts w:ascii="Times New Roman" w:hAnsi="Times New Roman"/>
          <w:i/>
          <w:iCs/>
          <w:noProof/>
          <w:sz w:val="24"/>
          <w:lang w:val="en-US"/>
        </w:rPr>
        <w:t>29 June 2021</w:t>
      </w:r>
      <w:r w:rsidRPr="006C7D56">
        <w:rPr>
          <w:rFonts w:ascii="Times New Roman" w:hAnsi="Times New Roman"/>
          <w:noProof/>
          <w:sz w:val="24"/>
          <w:lang w:val="en-US"/>
        </w:rPr>
        <w:t>]</w:t>
      </w:r>
    </w:p>
    <w:p w14:paraId="5606231D"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bookmarkStart w:id="28" w:name="p12"/>
      <w:bookmarkStart w:id="29" w:name="p-788544"/>
      <w:bookmarkEnd w:id="28"/>
      <w:bookmarkEnd w:id="29"/>
    </w:p>
    <w:p w14:paraId="447DFCB5" w14:textId="77777777" w:rsidR="006C7D56" w:rsidRPr="006C7D56" w:rsidRDefault="006C7D56" w:rsidP="006C7D56">
      <w:pPr>
        <w:shd w:val="clear" w:color="auto" w:fill="FFFFFF"/>
        <w:spacing w:after="0" w:line="240" w:lineRule="auto"/>
        <w:jc w:val="both"/>
        <w:rPr>
          <w:rFonts w:ascii="Times New Roman" w:hAnsi="Times New Roman"/>
          <w:noProof/>
          <w:sz w:val="24"/>
          <w:lang w:val="en-US"/>
        </w:rPr>
      </w:pPr>
      <w:r w:rsidRPr="006C7D56">
        <w:rPr>
          <w:rFonts w:ascii="Times New Roman" w:hAnsi="Times New Roman"/>
          <w:noProof/>
          <w:sz w:val="24"/>
          <w:lang w:val="en-US"/>
        </w:rPr>
        <w:t>12. If alcoholic beverages are supplied to the user by a warehousekeeper of the Republic of Latvia, the supplier shall, prior to the supply of alcoholic beverages, enter the information in the Electronic Declaration System on the quantity of alcoholic beverages to be supplied, without exceeding the quantity of alcoholic beverages permitted for the supply. If the user himself or herself brings in alcoholic beverages in the Republic of Latvia from the Member States of the European Union or from foreign states other than the Member States of the European Union, the entering of the information in the Electronic Declaration System on the quantity of alcoholic beverages to be brought in shall be ensured by the user on the day of receipt.</w:t>
      </w:r>
    </w:p>
    <w:p w14:paraId="3054782F"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r w:rsidRPr="006C7D56">
        <w:rPr>
          <w:rFonts w:ascii="Times New Roman" w:hAnsi="Times New Roman"/>
          <w:noProof/>
          <w:sz w:val="24"/>
          <w:lang w:val="en-US"/>
        </w:rPr>
        <w:t>[</w:t>
      </w:r>
      <w:r w:rsidRPr="006C7D56">
        <w:rPr>
          <w:rFonts w:ascii="Times New Roman" w:hAnsi="Times New Roman"/>
          <w:i/>
          <w:iCs/>
          <w:noProof/>
          <w:sz w:val="24"/>
          <w:lang w:val="en-US"/>
        </w:rPr>
        <w:t>29 June 2021</w:t>
      </w:r>
      <w:r w:rsidRPr="006C7D56">
        <w:rPr>
          <w:rFonts w:ascii="Times New Roman" w:hAnsi="Times New Roman"/>
          <w:noProof/>
          <w:sz w:val="24"/>
          <w:lang w:val="en-US"/>
        </w:rPr>
        <w:t>]</w:t>
      </w:r>
    </w:p>
    <w:p w14:paraId="3393610A"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bookmarkStart w:id="30" w:name="p13"/>
      <w:bookmarkStart w:id="31" w:name="p-788546"/>
      <w:bookmarkEnd w:id="30"/>
      <w:bookmarkEnd w:id="31"/>
    </w:p>
    <w:p w14:paraId="37FE9ECA" w14:textId="77777777" w:rsidR="006C7D56" w:rsidRPr="006C7D56" w:rsidRDefault="006C7D56" w:rsidP="006C7D56">
      <w:pPr>
        <w:shd w:val="clear" w:color="auto" w:fill="FFFFFF"/>
        <w:spacing w:after="0" w:line="240" w:lineRule="auto"/>
        <w:jc w:val="both"/>
        <w:rPr>
          <w:rFonts w:ascii="Times New Roman" w:hAnsi="Times New Roman"/>
          <w:noProof/>
          <w:sz w:val="24"/>
          <w:lang w:val="en-US"/>
        </w:rPr>
      </w:pPr>
      <w:r w:rsidRPr="006C7D56">
        <w:rPr>
          <w:rFonts w:ascii="Times New Roman" w:hAnsi="Times New Roman"/>
          <w:noProof/>
          <w:sz w:val="24"/>
          <w:lang w:val="en-US"/>
        </w:rPr>
        <w:t>13. The supplier shall supply alcoholic beverages to the user, without exceeding the quantity of alcoholic beverages to be supplied and entered in the Electronic Declaration System.</w:t>
      </w:r>
    </w:p>
    <w:p w14:paraId="3E1E8346"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r w:rsidRPr="006C7D56">
        <w:rPr>
          <w:rFonts w:ascii="Times New Roman" w:hAnsi="Times New Roman"/>
          <w:noProof/>
          <w:sz w:val="24"/>
          <w:lang w:val="en-US"/>
        </w:rPr>
        <w:t>[</w:t>
      </w:r>
      <w:r w:rsidRPr="006C7D56">
        <w:rPr>
          <w:rFonts w:ascii="Times New Roman" w:hAnsi="Times New Roman"/>
          <w:i/>
          <w:iCs/>
          <w:noProof/>
          <w:sz w:val="24"/>
          <w:lang w:val="en-US"/>
        </w:rPr>
        <w:t>29 June 2021</w:t>
      </w:r>
      <w:r w:rsidRPr="006C7D56">
        <w:rPr>
          <w:rFonts w:ascii="Times New Roman" w:hAnsi="Times New Roman"/>
          <w:noProof/>
          <w:sz w:val="24"/>
          <w:lang w:val="en-US"/>
        </w:rPr>
        <w:t>]</w:t>
      </w:r>
    </w:p>
    <w:p w14:paraId="339EF0BE"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bookmarkStart w:id="32" w:name="p14"/>
      <w:bookmarkStart w:id="33" w:name="p-1103627"/>
      <w:bookmarkEnd w:id="32"/>
      <w:bookmarkEnd w:id="33"/>
    </w:p>
    <w:p w14:paraId="73867A78" w14:textId="77777777" w:rsidR="006C7D56" w:rsidRPr="006C7D56" w:rsidRDefault="006C7D56" w:rsidP="006C7D56">
      <w:pPr>
        <w:shd w:val="clear" w:color="auto" w:fill="FFFFFF"/>
        <w:spacing w:after="0" w:line="240" w:lineRule="auto"/>
        <w:jc w:val="both"/>
        <w:rPr>
          <w:rFonts w:ascii="Times New Roman" w:hAnsi="Times New Roman"/>
          <w:noProof/>
          <w:sz w:val="24"/>
          <w:lang w:val="en-US"/>
        </w:rPr>
      </w:pPr>
      <w:r w:rsidRPr="006C7D56">
        <w:rPr>
          <w:rFonts w:ascii="Times New Roman" w:hAnsi="Times New Roman"/>
          <w:noProof/>
          <w:sz w:val="24"/>
          <w:lang w:val="en-US"/>
        </w:rPr>
        <w:t>14. In order to obtain the user’s permit to purchase alcoholic beverages, the merchant shall submit a submission to the State Revenue Service for the receipt of the permit for the acquisition of alcoholic beverages which are exempted from the excise duty (Annex 2).</w:t>
      </w:r>
    </w:p>
    <w:p w14:paraId="09153872"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r w:rsidRPr="006C7D56">
        <w:rPr>
          <w:rFonts w:ascii="Times New Roman" w:hAnsi="Times New Roman"/>
          <w:noProof/>
          <w:sz w:val="24"/>
          <w:lang w:val="en-US"/>
        </w:rPr>
        <w:t>[</w:t>
      </w:r>
      <w:r w:rsidRPr="006C7D56">
        <w:rPr>
          <w:rFonts w:ascii="Times New Roman" w:hAnsi="Times New Roman"/>
          <w:i/>
          <w:iCs/>
          <w:noProof/>
          <w:sz w:val="24"/>
          <w:lang w:val="en-US"/>
        </w:rPr>
        <w:t>21 June 2022</w:t>
      </w:r>
      <w:r w:rsidRPr="006C7D56">
        <w:rPr>
          <w:rFonts w:ascii="Times New Roman" w:hAnsi="Times New Roman"/>
          <w:noProof/>
          <w:sz w:val="24"/>
          <w:lang w:val="en-US"/>
        </w:rPr>
        <w:t>]</w:t>
      </w:r>
    </w:p>
    <w:p w14:paraId="0E2321CB"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bookmarkStart w:id="34" w:name="p14_1"/>
      <w:bookmarkStart w:id="35" w:name="p-788547"/>
      <w:bookmarkEnd w:id="34"/>
      <w:bookmarkEnd w:id="35"/>
    </w:p>
    <w:p w14:paraId="74D41AF2"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r w:rsidRPr="006C7D56">
        <w:rPr>
          <w:rFonts w:ascii="Times New Roman" w:hAnsi="Times New Roman"/>
          <w:noProof/>
          <w:sz w:val="24"/>
          <w:lang w:val="en-US"/>
        </w:rPr>
        <w:t>14.</w:t>
      </w:r>
      <w:r w:rsidRPr="006C7D56">
        <w:rPr>
          <w:rFonts w:ascii="Times New Roman" w:hAnsi="Times New Roman"/>
          <w:noProof/>
          <w:sz w:val="24"/>
          <w:vertAlign w:val="superscript"/>
          <w:lang w:val="en-US"/>
        </w:rPr>
        <w:t xml:space="preserve">1 </w:t>
      </w:r>
      <w:r w:rsidRPr="006C7D56">
        <w:rPr>
          <w:rFonts w:ascii="Times New Roman" w:hAnsi="Times New Roman"/>
          <w:noProof/>
          <w:sz w:val="24"/>
          <w:lang w:val="en-US"/>
        </w:rPr>
        <w:t>When submitting the submission for the receipt of the permit electronically, the user shall use the Electronic Declaration System.</w:t>
      </w:r>
    </w:p>
    <w:p w14:paraId="081AAA95"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r w:rsidRPr="006C7D56">
        <w:rPr>
          <w:rFonts w:ascii="Times New Roman" w:hAnsi="Times New Roman"/>
          <w:noProof/>
          <w:sz w:val="24"/>
          <w:lang w:val="en-US"/>
        </w:rPr>
        <w:t>[</w:t>
      </w:r>
      <w:r w:rsidRPr="006C7D56">
        <w:rPr>
          <w:rFonts w:ascii="Times New Roman" w:hAnsi="Times New Roman"/>
          <w:i/>
          <w:iCs/>
          <w:noProof/>
          <w:sz w:val="24"/>
          <w:lang w:val="en-US"/>
        </w:rPr>
        <w:t>29 June 2021</w:t>
      </w:r>
      <w:r w:rsidRPr="006C7D56">
        <w:rPr>
          <w:rFonts w:ascii="Times New Roman" w:hAnsi="Times New Roman"/>
          <w:noProof/>
          <w:sz w:val="24"/>
          <w:lang w:val="en-US"/>
        </w:rPr>
        <w:t>]</w:t>
      </w:r>
    </w:p>
    <w:p w14:paraId="020EC291"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bookmarkStart w:id="36" w:name="p14_2"/>
      <w:bookmarkStart w:id="37" w:name="p-788548"/>
      <w:bookmarkEnd w:id="36"/>
      <w:bookmarkEnd w:id="37"/>
    </w:p>
    <w:p w14:paraId="0B4ADD24"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r w:rsidRPr="006C7D56">
        <w:rPr>
          <w:rFonts w:ascii="Times New Roman" w:hAnsi="Times New Roman"/>
          <w:noProof/>
          <w:sz w:val="24"/>
          <w:lang w:val="en-US"/>
        </w:rPr>
        <w:t>14.</w:t>
      </w:r>
      <w:r w:rsidRPr="006C7D56">
        <w:rPr>
          <w:rFonts w:ascii="Times New Roman" w:hAnsi="Times New Roman"/>
          <w:noProof/>
          <w:sz w:val="24"/>
          <w:vertAlign w:val="superscript"/>
          <w:lang w:val="en-US"/>
        </w:rPr>
        <w:t xml:space="preserve">2 </w:t>
      </w:r>
      <w:r w:rsidRPr="006C7D56">
        <w:rPr>
          <w:rFonts w:ascii="Times New Roman" w:hAnsi="Times New Roman"/>
          <w:noProof/>
          <w:sz w:val="24"/>
          <w:lang w:val="en-US"/>
        </w:rPr>
        <w:t>Data regarding the quantity of alcoholic beverages granted to and remaining at the user are registered in the Electronic Declaration System.</w:t>
      </w:r>
    </w:p>
    <w:p w14:paraId="521264DA"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r w:rsidRPr="006C7D56">
        <w:rPr>
          <w:rFonts w:ascii="Times New Roman" w:hAnsi="Times New Roman"/>
          <w:noProof/>
          <w:sz w:val="24"/>
          <w:lang w:val="en-US"/>
        </w:rPr>
        <w:t>[</w:t>
      </w:r>
      <w:r w:rsidRPr="006C7D56">
        <w:rPr>
          <w:rFonts w:ascii="Times New Roman" w:hAnsi="Times New Roman"/>
          <w:i/>
          <w:iCs/>
          <w:noProof/>
          <w:sz w:val="24"/>
          <w:lang w:val="en-US"/>
        </w:rPr>
        <w:t>29 June 2021</w:t>
      </w:r>
      <w:r w:rsidRPr="006C7D56">
        <w:rPr>
          <w:rFonts w:ascii="Times New Roman" w:hAnsi="Times New Roman"/>
          <w:noProof/>
          <w:sz w:val="24"/>
          <w:lang w:val="en-US"/>
        </w:rPr>
        <w:t>]</w:t>
      </w:r>
    </w:p>
    <w:p w14:paraId="26B3E790"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bookmarkStart w:id="38" w:name="p15"/>
      <w:bookmarkStart w:id="39" w:name="p-1105164"/>
      <w:bookmarkEnd w:id="38"/>
      <w:bookmarkEnd w:id="39"/>
    </w:p>
    <w:p w14:paraId="5EC74AD7" w14:textId="77777777" w:rsidR="006C7D56" w:rsidRPr="006C7D56" w:rsidRDefault="006C7D56" w:rsidP="006C7D56">
      <w:pPr>
        <w:shd w:val="clear" w:color="auto" w:fill="FFFFFF"/>
        <w:spacing w:after="0" w:line="240" w:lineRule="auto"/>
        <w:jc w:val="both"/>
        <w:rPr>
          <w:rFonts w:ascii="Times New Roman" w:hAnsi="Times New Roman"/>
          <w:noProof/>
          <w:sz w:val="24"/>
          <w:lang w:val="en-US"/>
        </w:rPr>
      </w:pPr>
      <w:r w:rsidRPr="006C7D56">
        <w:rPr>
          <w:rFonts w:ascii="Times New Roman" w:hAnsi="Times New Roman"/>
          <w:noProof/>
          <w:sz w:val="24"/>
          <w:lang w:val="en-US"/>
        </w:rPr>
        <w:t>15. The following documents shall be appended to the submission referred to in Paragraph 14 of this Regulation:</w:t>
      </w:r>
    </w:p>
    <w:p w14:paraId="1E8EF78B" w14:textId="77777777" w:rsidR="006C7D56" w:rsidRPr="006C7D56" w:rsidRDefault="006C7D56" w:rsidP="006C7D56">
      <w:pPr>
        <w:shd w:val="clear" w:color="auto" w:fill="FFFFFF"/>
        <w:spacing w:after="0" w:line="240" w:lineRule="auto"/>
        <w:ind w:firstLine="709"/>
        <w:jc w:val="both"/>
        <w:rPr>
          <w:rFonts w:ascii="Times New Roman" w:hAnsi="Times New Roman"/>
          <w:noProof/>
          <w:sz w:val="24"/>
          <w:lang w:val="en-US"/>
        </w:rPr>
      </w:pPr>
      <w:r w:rsidRPr="006C7D56">
        <w:rPr>
          <w:rFonts w:ascii="Times New Roman" w:hAnsi="Times New Roman"/>
          <w:noProof/>
          <w:sz w:val="24"/>
          <w:lang w:val="en-US"/>
        </w:rPr>
        <w:t>15.1. the technical norms, consumptions norms, or other information in which the time period (for example, month, year) when the relevant quantity of alcoholic beverages is to be used (in litres and litres of absolute alcohol) is determined;</w:t>
      </w:r>
    </w:p>
    <w:p w14:paraId="6DBB5660" w14:textId="77777777" w:rsidR="006C7D56" w:rsidRPr="006C7D56" w:rsidRDefault="006C7D56" w:rsidP="006C7D56">
      <w:pPr>
        <w:shd w:val="clear" w:color="auto" w:fill="FFFFFF"/>
        <w:spacing w:after="0" w:line="240" w:lineRule="auto"/>
        <w:ind w:firstLine="709"/>
        <w:jc w:val="both"/>
        <w:rPr>
          <w:rFonts w:ascii="Times New Roman" w:hAnsi="Times New Roman"/>
          <w:noProof/>
          <w:sz w:val="24"/>
          <w:lang w:val="en-US"/>
        </w:rPr>
      </w:pPr>
      <w:r w:rsidRPr="006C7D56">
        <w:rPr>
          <w:rFonts w:ascii="Times New Roman" w:hAnsi="Times New Roman"/>
          <w:noProof/>
          <w:sz w:val="24"/>
          <w:lang w:val="en-US"/>
        </w:rPr>
        <w:t>15.2. if the merchant produces food supplements, the technical norms, consumption norms, or other information indicating what quantity of alcoholic beverages (in litres and litres of absolute alcohol) is necessary in order to produce one unit of the relevant food supplement;</w:t>
      </w:r>
    </w:p>
    <w:p w14:paraId="46ED9AA2" w14:textId="77777777" w:rsidR="006C7D56" w:rsidRPr="006C7D56" w:rsidRDefault="006C7D56" w:rsidP="006C7D56">
      <w:pPr>
        <w:shd w:val="clear" w:color="auto" w:fill="FFFFFF"/>
        <w:spacing w:after="0" w:line="240" w:lineRule="auto"/>
        <w:ind w:firstLine="709"/>
        <w:jc w:val="both"/>
        <w:rPr>
          <w:rFonts w:ascii="Times New Roman" w:hAnsi="Times New Roman"/>
          <w:noProof/>
          <w:sz w:val="24"/>
          <w:lang w:val="en-US"/>
        </w:rPr>
      </w:pPr>
      <w:r w:rsidRPr="006C7D56">
        <w:rPr>
          <w:rFonts w:ascii="Times New Roman" w:hAnsi="Times New Roman"/>
          <w:noProof/>
          <w:sz w:val="24"/>
          <w:lang w:val="en-US"/>
        </w:rPr>
        <w:t>15.3. if the merchant produces chocolate products or other food products, the technical norms, consumption norms, or other information indicating what quantity of alcoholic beverages (in litres and litres of absolute alcohol) is necessary in order to produce 100 kilograms of the relevant food product;</w:t>
      </w:r>
    </w:p>
    <w:p w14:paraId="24521923" w14:textId="77777777" w:rsidR="006C7D56" w:rsidRPr="006C7D56" w:rsidRDefault="006C7D56" w:rsidP="006C7D56">
      <w:pPr>
        <w:shd w:val="clear" w:color="auto" w:fill="FFFFFF"/>
        <w:spacing w:after="0" w:line="240" w:lineRule="auto"/>
        <w:ind w:firstLine="709"/>
        <w:jc w:val="both"/>
        <w:rPr>
          <w:rFonts w:ascii="Times New Roman" w:hAnsi="Times New Roman"/>
          <w:noProof/>
          <w:sz w:val="24"/>
          <w:lang w:val="en-US"/>
        </w:rPr>
      </w:pPr>
      <w:r w:rsidRPr="006C7D56">
        <w:rPr>
          <w:rFonts w:ascii="Times New Roman" w:hAnsi="Times New Roman"/>
          <w:noProof/>
          <w:sz w:val="24"/>
          <w:lang w:val="en-US"/>
        </w:rPr>
        <w:t>15.4. if the merchant produces cosmetic products, the technical norms, consumption norms, or other information indicating what quantity of alcoholic beverages (in litres and litres of absolute alcohol) is necessary in order to produce one unit of the relevant product;</w:t>
      </w:r>
    </w:p>
    <w:p w14:paraId="7C9B16D9" w14:textId="77777777" w:rsidR="006C7D56" w:rsidRPr="006C7D56" w:rsidRDefault="006C7D56" w:rsidP="006C7D5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C7D56">
        <w:rPr>
          <w:rFonts w:ascii="Times New Roman" w:hAnsi="Times New Roman"/>
          <w:noProof/>
          <w:sz w:val="24"/>
          <w:lang w:val="en-US"/>
        </w:rPr>
        <w:t>15.4.</w:t>
      </w:r>
      <w:r w:rsidRPr="006C7D56">
        <w:rPr>
          <w:rFonts w:ascii="Times New Roman" w:hAnsi="Times New Roman"/>
          <w:noProof/>
          <w:sz w:val="24"/>
          <w:vertAlign w:val="superscript"/>
          <w:lang w:val="en-US"/>
        </w:rPr>
        <w:t xml:space="preserve">1 </w:t>
      </w:r>
      <w:r w:rsidRPr="006C7D56">
        <w:rPr>
          <w:rFonts w:ascii="Times New Roman" w:hAnsi="Times New Roman"/>
          <w:noProof/>
          <w:sz w:val="24"/>
          <w:lang w:val="en-US"/>
        </w:rPr>
        <w:t>if the merchant produces such substances which are used for the manufacture of medicinal products and veterinary medicinal products, the technical norms, consumption norms, or other information indicating what quantity of alcoholic beverages (in litres and litres of absolute alcohol) is necessary in order to produce the quantity of the relevant substances;</w:t>
      </w:r>
    </w:p>
    <w:p w14:paraId="64C87971" w14:textId="77777777" w:rsidR="006C7D56" w:rsidRPr="006C7D56" w:rsidRDefault="006C7D56" w:rsidP="006C7D56">
      <w:pPr>
        <w:shd w:val="clear" w:color="auto" w:fill="FFFFFF"/>
        <w:spacing w:after="0" w:line="240" w:lineRule="auto"/>
        <w:ind w:firstLine="709"/>
        <w:jc w:val="both"/>
        <w:rPr>
          <w:rFonts w:ascii="Times New Roman" w:hAnsi="Times New Roman"/>
          <w:noProof/>
          <w:sz w:val="24"/>
          <w:lang w:val="en-US"/>
        </w:rPr>
      </w:pPr>
      <w:r w:rsidRPr="006C7D56">
        <w:rPr>
          <w:rFonts w:ascii="Times New Roman" w:hAnsi="Times New Roman"/>
          <w:noProof/>
          <w:sz w:val="24"/>
          <w:lang w:val="en-US"/>
        </w:rPr>
        <w:t>15.5. the technical norms, consumption norms, or other information indicating what quantity of alcoholic beverages (in litres and litres of absolute alcohol) is necessary in order to carry out other activities referred to in the submission (for example, the quantity of alcohol is necessary for ensuring the operation of the particular device or mechanism);</w:t>
      </w:r>
    </w:p>
    <w:p w14:paraId="79E7D291" w14:textId="77777777" w:rsidR="006C7D56" w:rsidRPr="006C7D56" w:rsidRDefault="006C7D56" w:rsidP="006C7D56">
      <w:pPr>
        <w:shd w:val="clear" w:color="auto" w:fill="FFFFFF"/>
        <w:spacing w:after="0" w:line="240" w:lineRule="auto"/>
        <w:ind w:firstLine="709"/>
        <w:jc w:val="both"/>
        <w:rPr>
          <w:rFonts w:ascii="Times New Roman" w:hAnsi="Times New Roman"/>
          <w:noProof/>
          <w:sz w:val="24"/>
          <w:lang w:val="en-US"/>
        </w:rPr>
      </w:pPr>
      <w:r w:rsidRPr="006C7D56">
        <w:rPr>
          <w:rFonts w:ascii="Times New Roman" w:hAnsi="Times New Roman"/>
          <w:noProof/>
          <w:sz w:val="24"/>
          <w:lang w:val="en-US"/>
        </w:rPr>
        <w:t>15.6. if a merchant wants to purchase the alcoholic beverages referred to in Section 16, Paragraph one, Clause 5 or 10 of the Law – the confirmation of the merchant and the documents which confirm that the user needs alcoholic beverages for the purposes specified in the submission and denatured alcohol cannot be used for such purposes;</w:t>
      </w:r>
    </w:p>
    <w:p w14:paraId="4D8601CE" w14:textId="77777777" w:rsidR="006C7D56" w:rsidRPr="006C7D56" w:rsidRDefault="006C7D56" w:rsidP="006C7D56">
      <w:pPr>
        <w:shd w:val="clear" w:color="auto" w:fill="FFFFFF"/>
        <w:spacing w:after="0" w:line="240" w:lineRule="auto"/>
        <w:ind w:firstLine="709"/>
        <w:jc w:val="both"/>
        <w:rPr>
          <w:rFonts w:ascii="Times New Roman" w:hAnsi="Times New Roman"/>
          <w:noProof/>
          <w:sz w:val="24"/>
          <w:lang w:val="en-US"/>
        </w:rPr>
      </w:pPr>
      <w:r w:rsidRPr="006C7D56">
        <w:rPr>
          <w:rFonts w:ascii="Times New Roman" w:hAnsi="Times New Roman"/>
          <w:noProof/>
          <w:sz w:val="24"/>
          <w:lang w:val="en-US"/>
        </w:rPr>
        <w:t>15.7. a confirmation of the merchant that the possibility to control the circulation of alcoholic beverages and the documentary and computerised information related thereto will be ensured for the persons authorised by the State Revenue Service at the places of production, sale, and storage of alcoholic beverages of the undertaking;</w:t>
      </w:r>
    </w:p>
    <w:p w14:paraId="290022DD" w14:textId="77777777" w:rsidR="006C7D56" w:rsidRPr="006C7D56" w:rsidRDefault="006C7D56" w:rsidP="006C7D5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C7D56">
        <w:rPr>
          <w:rFonts w:ascii="Times New Roman" w:hAnsi="Times New Roman"/>
          <w:noProof/>
          <w:sz w:val="24"/>
          <w:lang w:val="en-US"/>
        </w:rPr>
        <w:t>15.8. the plan for the place of use of the alcoholic beverages (premises, territories) approved by the merchant (or a copy thereof). If it is planned to concurrently store more than 2000 litres of alcoholic beverages, the stationary tanks for the storage of alcoholic beverages, their volume (m</w:t>
      </w:r>
      <w:r w:rsidRPr="006C7D56">
        <w:rPr>
          <w:rFonts w:ascii="Times New Roman" w:hAnsi="Times New Roman"/>
          <w:noProof/>
          <w:sz w:val="24"/>
          <w:vertAlign w:val="superscript"/>
          <w:lang w:val="en-US"/>
        </w:rPr>
        <w:t>3</w:t>
      </w:r>
      <w:r w:rsidRPr="006C7D56">
        <w:rPr>
          <w:rFonts w:ascii="Times New Roman" w:hAnsi="Times New Roman"/>
          <w:noProof/>
          <w:sz w:val="24"/>
          <w:lang w:val="en-US"/>
        </w:rPr>
        <w:t>) and number shall be additionally indicated in the plan;</w:t>
      </w:r>
    </w:p>
    <w:p w14:paraId="054648C3" w14:textId="77777777" w:rsidR="006C7D56" w:rsidRPr="006C7D56" w:rsidRDefault="006C7D56" w:rsidP="006C7D56">
      <w:pPr>
        <w:shd w:val="clear" w:color="auto" w:fill="FFFFFF"/>
        <w:spacing w:after="0" w:line="240" w:lineRule="auto"/>
        <w:ind w:firstLine="709"/>
        <w:jc w:val="both"/>
        <w:rPr>
          <w:rFonts w:ascii="Times New Roman" w:hAnsi="Times New Roman"/>
          <w:noProof/>
          <w:sz w:val="24"/>
          <w:lang w:val="en-US"/>
        </w:rPr>
      </w:pPr>
      <w:r w:rsidRPr="006C7D56">
        <w:rPr>
          <w:rFonts w:ascii="Times New Roman" w:hAnsi="Times New Roman"/>
          <w:noProof/>
          <w:sz w:val="24"/>
          <w:lang w:val="en-US"/>
        </w:rPr>
        <w:t>15.9. [24 April 2012].</w:t>
      </w:r>
    </w:p>
    <w:p w14:paraId="74621776"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r w:rsidRPr="006C7D56">
        <w:rPr>
          <w:rFonts w:ascii="Times New Roman" w:hAnsi="Times New Roman"/>
          <w:noProof/>
          <w:sz w:val="24"/>
          <w:lang w:val="en-US"/>
        </w:rPr>
        <w:t>[</w:t>
      </w:r>
      <w:r w:rsidRPr="006C7D56">
        <w:rPr>
          <w:rFonts w:ascii="Times New Roman" w:hAnsi="Times New Roman"/>
          <w:i/>
          <w:iCs/>
          <w:noProof/>
          <w:sz w:val="24"/>
          <w:lang w:val="en-US"/>
        </w:rPr>
        <w:t>24 April 2012; 21 June 2022</w:t>
      </w:r>
      <w:r w:rsidRPr="006C7D56">
        <w:rPr>
          <w:rFonts w:ascii="Times New Roman" w:hAnsi="Times New Roman"/>
          <w:noProof/>
          <w:sz w:val="24"/>
          <w:lang w:val="en-US"/>
        </w:rPr>
        <w:t>]</w:t>
      </w:r>
    </w:p>
    <w:p w14:paraId="722AF3AA"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bookmarkStart w:id="40" w:name="p16"/>
      <w:bookmarkStart w:id="41" w:name="p-429388"/>
      <w:bookmarkEnd w:id="40"/>
      <w:bookmarkEnd w:id="41"/>
    </w:p>
    <w:p w14:paraId="74D2ACE0" w14:textId="77777777" w:rsidR="006C7D56" w:rsidRPr="006C7D56" w:rsidRDefault="006C7D56" w:rsidP="006C7D56">
      <w:pPr>
        <w:shd w:val="clear" w:color="auto" w:fill="FFFFFF"/>
        <w:spacing w:after="0" w:line="240" w:lineRule="auto"/>
        <w:jc w:val="both"/>
        <w:rPr>
          <w:rFonts w:ascii="Times New Roman" w:hAnsi="Times New Roman"/>
          <w:noProof/>
          <w:sz w:val="24"/>
          <w:lang w:val="en-US"/>
        </w:rPr>
      </w:pPr>
      <w:r w:rsidRPr="006C7D56">
        <w:rPr>
          <w:rFonts w:ascii="Times New Roman" w:hAnsi="Times New Roman"/>
          <w:noProof/>
          <w:sz w:val="24"/>
          <w:lang w:val="en-US"/>
        </w:rPr>
        <w:t>16. If a merchant submits the submission referred to in Paragraph 14 of this Regulation to the State Revenue Service for the receipt of the user’s permit to purchase the alcoholic beverages referred to in Section 16, Paragraph one, Clause 5 or 10 of the Law in the amount up to five litres per year, the documents attesting that the user needs alcoholic beverages for the purposes specified in the submission and that denatured alcohol cannot be used for such purposes shall be appended to the submission. In such case, the merchant need not submit the documents referred to in Paragraph 15 of this Regulation.</w:t>
      </w:r>
    </w:p>
    <w:p w14:paraId="513F11C6"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r w:rsidRPr="006C7D56">
        <w:rPr>
          <w:rFonts w:ascii="Times New Roman" w:hAnsi="Times New Roman"/>
          <w:noProof/>
          <w:sz w:val="24"/>
          <w:lang w:val="en-US"/>
        </w:rPr>
        <w:t>[</w:t>
      </w:r>
      <w:r w:rsidRPr="006C7D56">
        <w:rPr>
          <w:rFonts w:ascii="Times New Roman" w:hAnsi="Times New Roman"/>
          <w:i/>
          <w:iCs/>
          <w:noProof/>
          <w:sz w:val="24"/>
          <w:lang w:val="en-US"/>
        </w:rPr>
        <w:t>24 April 2012</w:t>
      </w:r>
      <w:r w:rsidRPr="006C7D56">
        <w:rPr>
          <w:rFonts w:ascii="Times New Roman" w:hAnsi="Times New Roman"/>
          <w:noProof/>
          <w:sz w:val="24"/>
          <w:lang w:val="en-US"/>
        </w:rPr>
        <w:t>]</w:t>
      </w:r>
    </w:p>
    <w:p w14:paraId="7B99B144"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bookmarkStart w:id="42" w:name="p16_1"/>
      <w:bookmarkStart w:id="43" w:name="p-1103631"/>
      <w:bookmarkEnd w:id="42"/>
      <w:bookmarkEnd w:id="43"/>
    </w:p>
    <w:p w14:paraId="523283D3"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r w:rsidRPr="006C7D56">
        <w:rPr>
          <w:rFonts w:ascii="Times New Roman" w:hAnsi="Times New Roman"/>
          <w:noProof/>
          <w:sz w:val="24"/>
          <w:lang w:val="en-US"/>
        </w:rPr>
        <w:t>16.</w:t>
      </w:r>
      <w:r w:rsidRPr="006C7D56">
        <w:rPr>
          <w:rFonts w:ascii="Times New Roman" w:hAnsi="Times New Roman"/>
          <w:noProof/>
          <w:sz w:val="24"/>
          <w:vertAlign w:val="superscript"/>
          <w:lang w:val="en-US"/>
        </w:rPr>
        <w:t xml:space="preserve">1 </w:t>
      </w:r>
      <w:r w:rsidRPr="006C7D56">
        <w:rPr>
          <w:rFonts w:ascii="Times New Roman" w:hAnsi="Times New Roman"/>
          <w:noProof/>
          <w:sz w:val="24"/>
          <w:lang w:val="en-US"/>
        </w:rPr>
        <w:t>If it is intended to use alcoholic beverages for the production of such food supplements which contain ethyl alcohol and the packaging unit of which exceeds 150 millilitres, the purpose of use specified in Section 16, Paragraph one, Clause 5, Sub-clause “e” of the Law shall be indicated in the submission for obtaining the permit.</w:t>
      </w:r>
    </w:p>
    <w:p w14:paraId="76F814E2"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r w:rsidRPr="006C7D56">
        <w:rPr>
          <w:rFonts w:ascii="Times New Roman" w:hAnsi="Times New Roman"/>
          <w:noProof/>
          <w:sz w:val="24"/>
          <w:lang w:val="en-US"/>
        </w:rPr>
        <w:t>[</w:t>
      </w:r>
      <w:r w:rsidRPr="006C7D56">
        <w:rPr>
          <w:rFonts w:ascii="Times New Roman" w:hAnsi="Times New Roman"/>
          <w:i/>
          <w:iCs/>
          <w:noProof/>
          <w:sz w:val="24"/>
          <w:lang w:val="en-US"/>
        </w:rPr>
        <w:t>21 June 2022</w:t>
      </w:r>
      <w:r w:rsidRPr="006C7D56">
        <w:rPr>
          <w:rFonts w:ascii="Times New Roman" w:hAnsi="Times New Roman"/>
          <w:noProof/>
          <w:sz w:val="24"/>
          <w:lang w:val="en-US"/>
        </w:rPr>
        <w:t>]</w:t>
      </w:r>
    </w:p>
    <w:p w14:paraId="26461D23"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bookmarkStart w:id="44" w:name="p17"/>
      <w:bookmarkStart w:id="45" w:name="p-429396"/>
      <w:bookmarkEnd w:id="44"/>
      <w:bookmarkEnd w:id="45"/>
    </w:p>
    <w:p w14:paraId="6AD88514" w14:textId="77777777" w:rsidR="006C7D56" w:rsidRPr="006C7D56" w:rsidRDefault="006C7D56" w:rsidP="006C7D56">
      <w:pPr>
        <w:shd w:val="clear" w:color="auto" w:fill="FFFFFF"/>
        <w:spacing w:after="0" w:line="240" w:lineRule="auto"/>
        <w:jc w:val="both"/>
        <w:rPr>
          <w:rFonts w:ascii="Times New Roman" w:hAnsi="Times New Roman"/>
          <w:noProof/>
          <w:sz w:val="24"/>
          <w:lang w:val="en-US"/>
        </w:rPr>
      </w:pPr>
      <w:r w:rsidRPr="006C7D56">
        <w:rPr>
          <w:rFonts w:ascii="Times New Roman" w:hAnsi="Times New Roman"/>
          <w:noProof/>
          <w:sz w:val="24"/>
          <w:lang w:val="en-US"/>
        </w:rPr>
        <w:t>17. In order to repeatedly obtain the user’s permit, the user shall submit the submission referred to in Paragraph 14 of this Regulation to the State Revenue Service. If the information indicated in the documents submitted previously for obtaining the user’s permit has changed, the user shall submit the relevant documents referred to in Paragraph 15 of this Regulation in an updated form.</w:t>
      </w:r>
    </w:p>
    <w:p w14:paraId="0F764768"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r w:rsidRPr="006C7D56">
        <w:rPr>
          <w:rFonts w:ascii="Times New Roman" w:hAnsi="Times New Roman"/>
          <w:noProof/>
          <w:sz w:val="24"/>
          <w:lang w:val="en-US"/>
        </w:rPr>
        <w:t>[</w:t>
      </w:r>
      <w:r w:rsidRPr="006C7D56">
        <w:rPr>
          <w:rFonts w:ascii="Times New Roman" w:hAnsi="Times New Roman"/>
          <w:i/>
          <w:iCs/>
          <w:noProof/>
          <w:sz w:val="24"/>
          <w:lang w:val="en-US"/>
        </w:rPr>
        <w:t>24 April 2012</w:t>
      </w:r>
      <w:r w:rsidRPr="006C7D56">
        <w:rPr>
          <w:rFonts w:ascii="Times New Roman" w:hAnsi="Times New Roman"/>
          <w:noProof/>
          <w:sz w:val="24"/>
          <w:lang w:val="en-US"/>
        </w:rPr>
        <w:t>]</w:t>
      </w:r>
    </w:p>
    <w:p w14:paraId="479E0D10"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bookmarkStart w:id="46" w:name="p17_1"/>
      <w:bookmarkStart w:id="47" w:name="p-788549"/>
      <w:bookmarkEnd w:id="46"/>
      <w:bookmarkEnd w:id="47"/>
    </w:p>
    <w:p w14:paraId="15680611"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r w:rsidRPr="006C7D56">
        <w:rPr>
          <w:rFonts w:ascii="Times New Roman" w:hAnsi="Times New Roman"/>
          <w:noProof/>
          <w:sz w:val="24"/>
          <w:lang w:val="en-US"/>
        </w:rPr>
        <w:t>17.</w:t>
      </w:r>
      <w:r w:rsidRPr="006C7D56">
        <w:rPr>
          <w:rFonts w:ascii="Times New Roman" w:hAnsi="Times New Roman"/>
          <w:noProof/>
          <w:sz w:val="24"/>
          <w:vertAlign w:val="superscript"/>
          <w:lang w:val="en-US"/>
        </w:rPr>
        <w:t>1 </w:t>
      </w:r>
      <w:r w:rsidRPr="006C7D56">
        <w:rPr>
          <w:rFonts w:ascii="Times New Roman" w:hAnsi="Times New Roman"/>
          <w:noProof/>
          <w:sz w:val="24"/>
          <w:lang w:val="en-US"/>
        </w:rPr>
        <w:t>If the name of the merchant indicated in the user’s permit has changed or a new address has been granted to the place of operation indicated in the user’s permit, the State Revenue Service shall update the information indicated in the permit.</w:t>
      </w:r>
    </w:p>
    <w:p w14:paraId="52BD7931"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r w:rsidRPr="006C7D56">
        <w:rPr>
          <w:rFonts w:ascii="Times New Roman" w:hAnsi="Times New Roman"/>
          <w:noProof/>
          <w:sz w:val="24"/>
          <w:lang w:val="en-US"/>
        </w:rPr>
        <w:t>[</w:t>
      </w:r>
      <w:r w:rsidRPr="006C7D56">
        <w:rPr>
          <w:rFonts w:ascii="Times New Roman" w:hAnsi="Times New Roman"/>
          <w:i/>
          <w:iCs/>
          <w:noProof/>
          <w:sz w:val="24"/>
          <w:lang w:val="en-US"/>
        </w:rPr>
        <w:t>29 June 2021</w:t>
      </w:r>
      <w:r w:rsidRPr="006C7D56">
        <w:rPr>
          <w:rFonts w:ascii="Times New Roman" w:hAnsi="Times New Roman"/>
          <w:noProof/>
          <w:sz w:val="24"/>
          <w:lang w:val="en-US"/>
        </w:rPr>
        <w:t>]</w:t>
      </w:r>
    </w:p>
    <w:p w14:paraId="49DF1D6C"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bookmarkStart w:id="48" w:name="p18"/>
      <w:bookmarkStart w:id="49" w:name="p-788551"/>
      <w:bookmarkEnd w:id="48"/>
      <w:bookmarkEnd w:id="49"/>
    </w:p>
    <w:p w14:paraId="0F78A329" w14:textId="77777777" w:rsidR="006C7D56" w:rsidRPr="006C7D56" w:rsidRDefault="006C7D56" w:rsidP="006C7D56">
      <w:pPr>
        <w:shd w:val="clear" w:color="auto" w:fill="FFFFFF"/>
        <w:spacing w:after="0" w:line="240" w:lineRule="auto"/>
        <w:jc w:val="both"/>
        <w:rPr>
          <w:rFonts w:ascii="Times New Roman" w:hAnsi="Times New Roman"/>
          <w:noProof/>
          <w:sz w:val="24"/>
          <w:lang w:val="en-US"/>
        </w:rPr>
      </w:pPr>
      <w:r w:rsidRPr="006C7D56">
        <w:rPr>
          <w:rFonts w:ascii="Times New Roman" w:hAnsi="Times New Roman"/>
          <w:noProof/>
          <w:sz w:val="24"/>
          <w:lang w:val="en-US"/>
        </w:rPr>
        <w:t>18. The State Revenue Service shall examine the submitted documents in accordance with the procedures laid down in the Administrative Procedure Law and issue or re-register the user’s permit or take the decision to refuse to issue or re-register the user’s permit.</w:t>
      </w:r>
    </w:p>
    <w:p w14:paraId="22181717"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r w:rsidRPr="006C7D56">
        <w:rPr>
          <w:rFonts w:ascii="Times New Roman" w:hAnsi="Times New Roman"/>
          <w:noProof/>
          <w:sz w:val="24"/>
          <w:lang w:val="en-US"/>
        </w:rPr>
        <w:t>[</w:t>
      </w:r>
      <w:r w:rsidRPr="006C7D56">
        <w:rPr>
          <w:rFonts w:ascii="Times New Roman" w:hAnsi="Times New Roman"/>
          <w:i/>
          <w:iCs/>
          <w:noProof/>
          <w:sz w:val="24"/>
          <w:lang w:val="en-US"/>
        </w:rPr>
        <w:t>29 June 2021</w:t>
      </w:r>
      <w:r w:rsidRPr="006C7D56">
        <w:rPr>
          <w:rFonts w:ascii="Times New Roman" w:hAnsi="Times New Roman"/>
          <w:noProof/>
          <w:sz w:val="24"/>
          <w:lang w:val="en-US"/>
        </w:rPr>
        <w:t>]</w:t>
      </w:r>
    </w:p>
    <w:p w14:paraId="113A93DE"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bookmarkStart w:id="50" w:name="p19"/>
      <w:bookmarkStart w:id="51" w:name="p-1103633"/>
      <w:bookmarkEnd w:id="50"/>
      <w:bookmarkEnd w:id="51"/>
    </w:p>
    <w:p w14:paraId="0F475C35" w14:textId="77777777" w:rsidR="006C7D56" w:rsidRPr="006C7D56" w:rsidRDefault="006C7D56" w:rsidP="006C7D56">
      <w:pPr>
        <w:shd w:val="clear" w:color="auto" w:fill="FFFFFF"/>
        <w:spacing w:after="0" w:line="240" w:lineRule="auto"/>
        <w:jc w:val="both"/>
        <w:rPr>
          <w:rFonts w:ascii="Times New Roman" w:hAnsi="Times New Roman"/>
          <w:noProof/>
          <w:sz w:val="24"/>
          <w:lang w:val="en-US"/>
        </w:rPr>
      </w:pPr>
      <w:r w:rsidRPr="006C7D56">
        <w:rPr>
          <w:rFonts w:ascii="Times New Roman" w:hAnsi="Times New Roman"/>
          <w:noProof/>
          <w:sz w:val="24"/>
          <w:lang w:val="en-US"/>
        </w:rPr>
        <w:t>19. The user’s permit shall be issued for each type of an alcoholic beverage and it shall be valid for one year.</w:t>
      </w:r>
    </w:p>
    <w:p w14:paraId="3FA90557"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r w:rsidRPr="006C7D56">
        <w:rPr>
          <w:rFonts w:ascii="Times New Roman" w:hAnsi="Times New Roman"/>
          <w:noProof/>
          <w:sz w:val="24"/>
          <w:lang w:val="en-US"/>
        </w:rPr>
        <w:t>[</w:t>
      </w:r>
      <w:r w:rsidRPr="006C7D56">
        <w:rPr>
          <w:rFonts w:ascii="Times New Roman" w:hAnsi="Times New Roman"/>
          <w:i/>
          <w:iCs/>
          <w:noProof/>
          <w:sz w:val="24"/>
          <w:lang w:val="en-US"/>
        </w:rPr>
        <w:t>21 June 2022</w:t>
      </w:r>
      <w:r w:rsidRPr="006C7D56">
        <w:rPr>
          <w:rFonts w:ascii="Times New Roman" w:hAnsi="Times New Roman"/>
          <w:noProof/>
          <w:sz w:val="24"/>
          <w:lang w:val="en-US"/>
        </w:rPr>
        <w:t>]</w:t>
      </w:r>
    </w:p>
    <w:p w14:paraId="523EBB43"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bookmarkStart w:id="52" w:name="p20"/>
      <w:bookmarkStart w:id="53" w:name="p-1105165"/>
      <w:bookmarkEnd w:id="52"/>
      <w:bookmarkEnd w:id="53"/>
    </w:p>
    <w:p w14:paraId="4BA2DF51" w14:textId="77777777" w:rsidR="006C7D56" w:rsidRPr="006C7D56" w:rsidRDefault="006C7D56" w:rsidP="006C7D56">
      <w:pPr>
        <w:shd w:val="clear" w:color="auto" w:fill="FFFFFF"/>
        <w:spacing w:after="0" w:line="240" w:lineRule="auto"/>
        <w:jc w:val="both"/>
        <w:rPr>
          <w:rFonts w:ascii="Times New Roman" w:hAnsi="Times New Roman"/>
          <w:noProof/>
          <w:sz w:val="24"/>
          <w:lang w:val="en-US"/>
        </w:rPr>
      </w:pPr>
      <w:r w:rsidRPr="006C7D56">
        <w:rPr>
          <w:rFonts w:ascii="Times New Roman" w:hAnsi="Times New Roman"/>
          <w:noProof/>
          <w:sz w:val="24"/>
          <w:lang w:val="en-US"/>
        </w:rPr>
        <w:t>20. The State Revenue Service need not issue or re-register the user’s permit if:</w:t>
      </w:r>
    </w:p>
    <w:p w14:paraId="425E086F" w14:textId="77777777" w:rsidR="006C7D56" w:rsidRPr="006C7D56" w:rsidRDefault="006C7D56" w:rsidP="006C7D56">
      <w:pPr>
        <w:shd w:val="clear" w:color="auto" w:fill="FFFFFF"/>
        <w:spacing w:after="0" w:line="240" w:lineRule="auto"/>
        <w:ind w:firstLine="709"/>
        <w:jc w:val="both"/>
        <w:rPr>
          <w:rFonts w:ascii="Times New Roman" w:hAnsi="Times New Roman"/>
          <w:noProof/>
          <w:sz w:val="24"/>
          <w:lang w:val="en-US"/>
        </w:rPr>
      </w:pPr>
      <w:r w:rsidRPr="006C7D56">
        <w:rPr>
          <w:rFonts w:ascii="Times New Roman" w:hAnsi="Times New Roman"/>
          <w:noProof/>
          <w:sz w:val="24"/>
          <w:lang w:val="en-US"/>
        </w:rPr>
        <w:t>20.1. all the necessary information has not been indicated in the submission or all the documents referred to in Paragraph 15 of this Regulation have not been submitted, or incomplete information has been provided in the documents appended to the submission and if the deficiencies established have not been eliminated within the time period stipulated by the State Revenue Service;</w:t>
      </w:r>
    </w:p>
    <w:p w14:paraId="2C765448" w14:textId="77777777" w:rsidR="006C7D56" w:rsidRPr="006C7D56" w:rsidRDefault="006C7D56" w:rsidP="006C7D56">
      <w:pPr>
        <w:shd w:val="clear" w:color="auto" w:fill="FFFFFF"/>
        <w:spacing w:after="0" w:line="240" w:lineRule="auto"/>
        <w:ind w:firstLine="709"/>
        <w:jc w:val="both"/>
        <w:rPr>
          <w:rFonts w:ascii="Times New Roman" w:hAnsi="Times New Roman"/>
          <w:noProof/>
          <w:sz w:val="24"/>
          <w:lang w:val="en-US"/>
        </w:rPr>
      </w:pPr>
      <w:r w:rsidRPr="006C7D56">
        <w:rPr>
          <w:rFonts w:ascii="Times New Roman" w:hAnsi="Times New Roman"/>
          <w:noProof/>
          <w:sz w:val="24"/>
          <w:lang w:val="en-US"/>
        </w:rPr>
        <w:t>20.2. [24 April 2012];</w:t>
      </w:r>
    </w:p>
    <w:p w14:paraId="528C0C59" w14:textId="77777777" w:rsidR="006C7D56" w:rsidRPr="006C7D56" w:rsidRDefault="006C7D56" w:rsidP="006C7D56">
      <w:pPr>
        <w:shd w:val="clear" w:color="auto" w:fill="FFFFFF"/>
        <w:spacing w:after="0" w:line="240" w:lineRule="auto"/>
        <w:ind w:firstLine="709"/>
        <w:jc w:val="both"/>
        <w:rPr>
          <w:rFonts w:ascii="Times New Roman" w:hAnsi="Times New Roman"/>
          <w:noProof/>
          <w:sz w:val="24"/>
          <w:lang w:val="en-US"/>
        </w:rPr>
      </w:pPr>
      <w:r w:rsidRPr="006C7D56">
        <w:rPr>
          <w:rFonts w:ascii="Times New Roman" w:hAnsi="Times New Roman"/>
          <w:noProof/>
          <w:sz w:val="24"/>
          <w:lang w:val="en-US"/>
        </w:rPr>
        <w:t>20.3. false information has been provided in the submission or in the documents appended thereto;</w:t>
      </w:r>
    </w:p>
    <w:p w14:paraId="61C28307" w14:textId="77777777" w:rsidR="006C7D56" w:rsidRPr="006C7D56" w:rsidRDefault="006C7D56" w:rsidP="006C7D56">
      <w:pPr>
        <w:shd w:val="clear" w:color="auto" w:fill="FFFFFF"/>
        <w:spacing w:after="0" w:line="240" w:lineRule="auto"/>
        <w:ind w:firstLine="709"/>
        <w:jc w:val="both"/>
        <w:rPr>
          <w:rFonts w:ascii="Times New Roman" w:hAnsi="Times New Roman"/>
          <w:noProof/>
          <w:sz w:val="24"/>
          <w:lang w:val="en-US"/>
        </w:rPr>
      </w:pPr>
      <w:r w:rsidRPr="006C7D56">
        <w:rPr>
          <w:rFonts w:ascii="Times New Roman" w:hAnsi="Times New Roman"/>
          <w:noProof/>
          <w:sz w:val="24"/>
          <w:lang w:val="en-US"/>
        </w:rPr>
        <w:t>20.4. the quantity of the alcoholic beverages which are used as raw material for the production of food products exceeds the restriction referred to in Section 16, Paragraph three of the Law;</w:t>
      </w:r>
    </w:p>
    <w:p w14:paraId="7E29956E" w14:textId="77777777" w:rsidR="006C7D56" w:rsidRPr="006C7D56" w:rsidRDefault="006C7D56" w:rsidP="006C7D56">
      <w:pPr>
        <w:shd w:val="clear" w:color="auto" w:fill="FFFFFF"/>
        <w:spacing w:after="0" w:line="240" w:lineRule="auto"/>
        <w:ind w:firstLine="709"/>
        <w:jc w:val="both"/>
        <w:rPr>
          <w:rFonts w:ascii="Times New Roman" w:hAnsi="Times New Roman"/>
          <w:noProof/>
          <w:sz w:val="24"/>
          <w:lang w:val="en-US"/>
        </w:rPr>
      </w:pPr>
      <w:r w:rsidRPr="006C7D56">
        <w:rPr>
          <w:rFonts w:ascii="Times New Roman" w:hAnsi="Times New Roman"/>
          <w:noProof/>
          <w:sz w:val="24"/>
          <w:lang w:val="en-US"/>
        </w:rPr>
        <w:t>20.5. the user’s permit has been cancelled for the merchant within one year before submitting the submission due to violations of this Regulation;</w:t>
      </w:r>
    </w:p>
    <w:p w14:paraId="1C56A0C3" w14:textId="77777777" w:rsidR="006C7D56" w:rsidRPr="006C7D56" w:rsidRDefault="006C7D56" w:rsidP="006C7D56">
      <w:pPr>
        <w:shd w:val="clear" w:color="auto" w:fill="FFFFFF"/>
        <w:spacing w:after="0" w:line="240" w:lineRule="auto"/>
        <w:ind w:firstLine="709"/>
        <w:jc w:val="both"/>
        <w:rPr>
          <w:rFonts w:ascii="Times New Roman" w:hAnsi="Times New Roman"/>
          <w:noProof/>
          <w:sz w:val="24"/>
          <w:lang w:val="en-US"/>
        </w:rPr>
      </w:pPr>
      <w:r w:rsidRPr="006C7D56">
        <w:rPr>
          <w:rFonts w:ascii="Times New Roman" w:hAnsi="Times New Roman"/>
          <w:noProof/>
          <w:sz w:val="24"/>
          <w:lang w:val="en-US"/>
        </w:rPr>
        <w:t>20.6. the official of the merchant has violated the requirements laid down in the Law or in this Regulation within one year before submitting the submission;</w:t>
      </w:r>
    </w:p>
    <w:p w14:paraId="42621FCC" w14:textId="77777777" w:rsidR="006C7D56" w:rsidRPr="006C7D56" w:rsidRDefault="006C7D56" w:rsidP="006C7D56">
      <w:pPr>
        <w:shd w:val="clear" w:color="auto" w:fill="FFFFFF"/>
        <w:spacing w:after="0" w:line="240" w:lineRule="auto"/>
        <w:ind w:firstLine="709"/>
        <w:jc w:val="both"/>
        <w:rPr>
          <w:rFonts w:ascii="Times New Roman" w:hAnsi="Times New Roman"/>
          <w:noProof/>
          <w:sz w:val="24"/>
          <w:lang w:val="en-US"/>
        </w:rPr>
      </w:pPr>
      <w:r w:rsidRPr="006C7D56">
        <w:rPr>
          <w:rFonts w:ascii="Times New Roman" w:hAnsi="Times New Roman"/>
          <w:noProof/>
          <w:sz w:val="24"/>
          <w:lang w:val="en-US"/>
        </w:rPr>
        <w:t>20.7. the user has a debt of taxes (duties) administered by the State Revenue Service the total amount of which exceeds EUR 150, except for the case if the due dates of the relevant payments have been extended in accordance with the procedures laid down in laws and regulations or if the decision on voluntary fulfilment of late tax payments has been taken and the person fulfils the abovementioned debt obligations.</w:t>
      </w:r>
    </w:p>
    <w:p w14:paraId="496AAF79"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r w:rsidRPr="006C7D56">
        <w:rPr>
          <w:rFonts w:ascii="Times New Roman" w:hAnsi="Times New Roman"/>
          <w:noProof/>
          <w:sz w:val="24"/>
          <w:lang w:val="en-US"/>
        </w:rPr>
        <w:t>[</w:t>
      </w:r>
      <w:r w:rsidRPr="006C7D56">
        <w:rPr>
          <w:rFonts w:ascii="Times New Roman" w:hAnsi="Times New Roman"/>
          <w:i/>
          <w:iCs/>
          <w:noProof/>
          <w:sz w:val="24"/>
          <w:lang w:val="en-US"/>
        </w:rPr>
        <w:t>24 April 2012; 21 June 2022</w:t>
      </w:r>
      <w:r w:rsidRPr="006C7D56">
        <w:rPr>
          <w:rFonts w:ascii="Times New Roman" w:hAnsi="Times New Roman"/>
          <w:noProof/>
          <w:sz w:val="24"/>
          <w:lang w:val="en-US"/>
        </w:rPr>
        <w:t>]</w:t>
      </w:r>
    </w:p>
    <w:p w14:paraId="1CDA910C"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bookmarkStart w:id="54" w:name="p21"/>
      <w:bookmarkStart w:id="55" w:name="p-406662"/>
      <w:bookmarkEnd w:id="54"/>
      <w:bookmarkEnd w:id="55"/>
    </w:p>
    <w:p w14:paraId="07FB35E8" w14:textId="77777777" w:rsidR="006C7D56" w:rsidRPr="006C7D56" w:rsidRDefault="006C7D56" w:rsidP="006C7D56">
      <w:pPr>
        <w:shd w:val="clear" w:color="auto" w:fill="FFFFFF"/>
        <w:spacing w:after="0" w:line="240" w:lineRule="auto"/>
        <w:jc w:val="both"/>
        <w:rPr>
          <w:rFonts w:ascii="Times New Roman" w:hAnsi="Times New Roman"/>
          <w:noProof/>
          <w:sz w:val="24"/>
          <w:lang w:val="en-US"/>
        </w:rPr>
      </w:pPr>
      <w:r w:rsidRPr="006C7D56">
        <w:rPr>
          <w:rFonts w:ascii="Times New Roman" w:hAnsi="Times New Roman"/>
          <w:noProof/>
          <w:sz w:val="24"/>
          <w:lang w:val="en-US"/>
        </w:rPr>
        <w:t>21. The State Revenue Service shall cancel the user’s permit if:</w:t>
      </w:r>
    </w:p>
    <w:p w14:paraId="4B4FAFC4" w14:textId="77777777" w:rsidR="006C7D56" w:rsidRPr="006C7D56" w:rsidRDefault="006C7D56" w:rsidP="006C7D56">
      <w:pPr>
        <w:shd w:val="clear" w:color="auto" w:fill="FFFFFF"/>
        <w:spacing w:after="0" w:line="240" w:lineRule="auto"/>
        <w:ind w:firstLine="709"/>
        <w:jc w:val="both"/>
        <w:rPr>
          <w:rFonts w:ascii="Times New Roman" w:hAnsi="Times New Roman"/>
          <w:noProof/>
          <w:sz w:val="24"/>
          <w:lang w:val="en-US"/>
        </w:rPr>
      </w:pPr>
      <w:r w:rsidRPr="006C7D56">
        <w:rPr>
          <w:rFonts w:ascii="Times New Roman" w:hAnsi="Times New Roman"/>
          <w:noProof/>
          <w:sz w:val="24"/>
          <w:lang w:val="en-US"/>
        </w:rPr>
        <w:t>21.1. the State Revenue Service has established that the user uses alcoholic beverages for the purposes not indicated in the permit;</w:t>
      </w:r>
    </w:p>
    <w:p w14:paraId="4B16CBAB" w14:textId="77777777" w:rsidR="006C7D56" w:rsidRPr="006C7D56" w:rsidRDefault="006C7D56" w:rsidP="006C7D56">
      <w:pPr>
        <w:shd w:val="clear" w:color="auto" w:fill="FFFFFF"/>
        <w:spacing w:after="0" w:line="240" w:lineRule="auto"/>
        <w:ind w:firstLine="709"/>
        <w:jc w:val="both"/>
        <w:rPr>
          <w:rFonts w:ascii="Times New Roman" w:hAnsi="Times New Roman"/>
          <w:noProof/>
          <w:sz w:val="24"/>
          <w:lang w:val="en-US"/>
        </w:rPr>
      </w:pPr>
      <w:r w:rsidRPr="006C7D56">
        <w:rPr>
          <w:rFonts w:ascii="Times New Roman" w:hAnsi="Times New Roman"/>
          <w:noProof/>
          <w:sz w:val="24"/>
          <w:lang w:val="en-US"/>
        </w:rPr>
        <w:t>21.2. the user has submitted a submission for the cancellation of the user’s permit.</w:t>
      </w:r>
    </w:p>
    <w:p w14:paraId="44903451"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bookmarkStart w:id="56" w:name="p22"/>
      <w:bookmarkStart w:id="57" w:name="p-1105166"/>
      <w:bookmarkEnd w:id="56"/>
      <w:bookmarkEnd w:id="57"/>
    </w:p>
    <w:p w14:paraId="6B33CF0E" w14:textId="77777777" w:rsidR="006C7D56" w:rsidRPr="006C7D56" w:rsidRDefault="006C7D56" w:rsidP="006C7D56">
      <w:pPr>
        <w:shd w:val="clear" w:color="auto" w:fill="FFFFFF"/>
        <w:spacing w:after="0" w:line="240" w:lineRule="auto"/>
        <w:jc w:val="both"/>
        <w:rPr>
          <w:rFonts w:ascii="Times New Roman" w:hAnsi="Times New Roman"/>
          <w:noProof/>
          <w:sz w:val="24"/>
          <w:lang w:val="en-US"/>
        </w:rPr>
      </w:pPr>
      <w:r w:rsidRPr="006C7D56">
        <w:rPr>
          <w:rFonts w:ascii="Times New Roman" w:hAnsi="Times New Roman"/>
          <w:noProof/>
          <w:sz w:val="24"/>
          <w:lang w:val="en-US"/>
        </w:rPr>
        <w:t>22. The State Revenue Service has the right to cancel the user’s permit if:</w:t>
      </w:r>
    </w:p>
    <w:p w14:paraId="3D9B3ECD" w14:textId="77777777" w:rsidR="006C7D56" w:rsidRPr="006C7D56" w:rsidRDefault="006C7D56" w:rsidP="006C7D56">
      <w:pPr>
        <w:shd w:val="clear" w:color="auto" w:fill="FFFFFF"/>
        <w:spacing w:after="0" w:line="240" w:lineRule="auto"/>
        <w:ind w:firstLine="709"/>
        <w:jc w:val="both"/>
        <w:rPr>
          <w:rFonts w:ascii="Times New Roman" w:hAnsi="Times New Roman"/>
          <w:noProof/>
          <w:sz w:val="24"/>
          <w:lang w:val="en-US"/>
        </w:rPr>
      </w:pPr>
      <w:r w:rsidRPr="006C7D56">
        <w:rPr>
          <w:rFonts w:ascii="Times New Roman" w:hAnsi="Times New Roman"/>
          <w:noProof/>
          <w:sz w:val="24"/>
          <w:lang w:val="en-US"/>
        </w:rPr>
        <w:t>22.1. false information has been provided in the user’s submission or in the documents appended thereto;</w:t>
      </w:r>
    </w:p>
    <w:p w14:paraId="07C51BE9" w14:textId="77777777" w:rsidR="006C7D56" w:rsidRPr="006C7D56" w:rsidRDefault="006C7D56" w:rsidP="006C7D56">
      <w:pPr>
        <w:shd w:val="clear" w:color="auto" w:fill="FFFFFF"/>
        <w:spacing w:after="0" w:line="240" w:lineRule="auto"/>
        <w:ind w:firstLine="709"/>
        <w:jc w:val="both"/>
        <w:rPr>
          <w:rFonts w:ascii="Times New Roman" w:hAnsi="Times New Roman"/>
          <w:noProof/>
          <w:sz w:val="24"/>
          <w:lang w:val="en-US"/>
        </w:rPr>
      </w:pPr>
      <w:r w:rsidRPr="006C7D56">
        <w:rPr>
          <w:rFonts w:ascii="Times New Roman" w:hAnsi="Times New Roman"/>
          <w:noProof/>
          <w:sz w:val="24"/>
          <w:lang w:val="en-US"/>
        </w:rPr>
        <w:t>22.2. the user has violated the requirements of this Regulation or other laws and regulations related to the circulation of alcoholic beverages;</w:t>
      </w:r>
    </w:p>
    <w:p w14:paraId="2FCC8087" w14:textId="77777777" w:rsidR="006C7D56" w:rsidRPr="006C7D56" w:rsidRDefault="006C7D56" w:rsidP="006C7D56">
      <w:pPr>
        <w:shd w:val="clear" w:color="auto" w:fill="FFFFFF"/>
        <w:spacing w:after="0" w:line="240" w:lineRule="auto"/>
        <w:ind w:firstLine="709"/>
        <w:jc w:val="both"/>
        <w:rPr>
          <w:rFonts w:ascii="Times New Roman" w:hAnsi="Times New Roman"/>
          <w:noProof/>
          <w:sz w:val="24"/>
          <w:lang w:val="en-US"/>
        </w:rPr>
      </w:pPr>
      <w:r w:rsidRPr="006C7D56">
        <w:rPr>
          <w:rFonts w:ascii="Times New Roman" w:hAnsi="Times New Roman"/>
          <w:noProof/>
          <w:sz w:val="24"/>
          <w:lang w:val="en-US"/>
        </w:rPr>
        <w:t>22.3. the user has not ensured the fulfilment of the conditions referred to in Sub-paragraph 15.7 of this Regulation;</w:t>
      </w:r>
    </w:p>
    <w:p w14:paraId="536B8E70" w14:textId="77777777" w:rsidR="006C7D56" w:rsidRPr="006C7D56" w:rsidRDefault="006C7D56" w:rsidP="006C7D56">
      <w:pPr>
        <w:shd w:val="clear" w:color="auto" w:fill="FFFFFF"/>
        <w:spacing w:after="0" w:line="240" w:lineRule="auto"/>
        <w:ind w:firstLine="709"/>
        <w:jc w:val="both"/>
        <w:rPr>
          <w:rFonts w:ascii="Times New Roman" w:hAnsi="Times New Roman"/>
          <w:noProof/>
          <w:sz w:val="24"/>
          <w:lang w:val="en-US"/>
        </w:rPr>
      </w:pPr>
      <w:r w:rsidRPr="006C7D56">
        <w:rPr>
          <w:rFonts w:ascii="Times New Roman" w:hAnsi="Times New Roman"/>
          <w:noProof/>
          <w:sz w:val="24"/>
          <w:lang w:val="en-US"/>
        </w:rPr>
        <w:t>22.4. the user has not voluntarily paid the imposed fine within the time period specified in laws and regulations which has been applied due to the violations of this Regulation or other laws and regulations related to the circulation of excisable goods;</w:t>
      </w:r>
    </w:p>
    <w:p w14:paraId="60443EE5" w14:textId="77777777" w:rsidR="006C7D56" w:rsidRPr="006C7D56" w:rsidRDefault="006C7D56" w:rsidP="006C7D56">
      <w:pPr>
        <w:shd w:val="clear" w:color="auto" w:fill="FFFFFF"/>
        <w:spacing w:after="0" w:line="240" w:lineRule="auto"/>
        <w:ind w:firstLine="709"/>
        <w:jc w:val="both"/>
        <w:rPr>
          <w:rFonts w:ascii="Times New Roman" w:hAnsi="Times New Roman"/>
          <w:noProof/>
          <w:sz w:val="24"/>
          <w:lang w:val="en-US"/>
        </w:rPr>
      </w:pPr>
      <w:r w:rsidRPr="006C7D56">
        <w:rPr>
          <w:rFonts w:ascii="Times New Roman" w:hAnsi="Times New Roman"/>
          <w:noProof/>
          <w:sz w:val="24"/>
          <w:lang w:val="en-US"/>
        </w:rPr>
        <w:t>22.5. [21 June 2022];</w:t>
      </w:r>
    </w:p>
    <w:p w14:paraId="352DB9B9" w14:textId="77777777" w:rsidR="006C7D56" w:rsidRPr="006C7D56" w:rsidRDefault="006C7D56" w:rsidP="006C7D56">
      <w:pPr>
        <w:shd w:val="clear" w:color="auto" w:fill="FFFFFF"/>
        <w:spacing w:after="0" w:line="240" w:lineRule="auto"/>
        <w:ind w:firstLine="709"/>
        <w:jc w:val="both"/>
        <w:rPr>
          <w:rFonts w:ascii="Times New Roman" w:hAnsi="Times New Roman"/>
          <w:noProof/>
          <w:sz w:val="24"/>
          <w:lang w:val="en-US"/>
        </w:rPr>
      </w:pPr>
      <w:r w:rsidRPr="006C7D56">
        <w:rPr>
          <w:rFonts w:ascii="Times New Roman" w:hAnsi="Times New Roman"/>
          <w:noProof/>
          <w:sz w:val="24"/>
          <w:lang w:val="en-US"/>
        </w:rPr>
        <w:t>22.6. there are no evidence of the production and sale of the final product for the production of which alcoholic beverages were purchased.</w:t>
      </w:r>
    </w:p>
    <w:p w14:paraId="363AC294"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r w:rsidRPr="006C7D56">
        <w:rPr>
          <w:rFonts w:ascii="Times New Roman" w:hAnsi="Times New Roman"/>
          <w:noProof/>
          <w:sz w:val="24"/>
          <w:lang w:val="en-US"/>
        </w:rPr>
        <w:t>[</w:t>
      </w:r>
      <w:r w:rsidRPr="006C7D56">
        <w:rPr>
          <w:rFonts w:ascii="Times New Roman" w:hAnsi="Times New Roman"/>
          <w:i/>
          <w:iCs/>
          <w:noProof/>
          <w:sz w:val="24"/>
          <w:lang w:val="en-US"/>
        </w:rPr>
        <w:t>21 June 2022</w:t>
      </w:r>
      <w:r w:rsidRPr="006C7D56">
        <w:rPr>
          <w:rFonts w:ascii="Times New Roman" w:hAnsi="Times New Roman"/>
          <w:noProof/>
          <w:sz w:val="24"/>
          <w:lang w:val="en-US"/>
        </w:rPr>
        <w:t>]</w:t>
      </w:r>
    </w:p>
    <w:p w14:paraId="07476F7A"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bookmarkStart w:id="58" w:name="p23"/>
      <w:bookmarkStart w:id="59" w:name="p-1103641"/>
      <w:bookmarkEnd w:id="58"/>
      <w:bookmarkEnd w:id="59"/>
    </w:p>
    <w:p w14:paraId="5A8C4847" w14:textId="77777777" w:rsidR="006C7D56" w:rsidRPr="006C7D56" w:rsidRDefault="006C7D56" w:rsidP="006C7D56">
      <w:pPr>
        <w:shd w:val="clear" w:color="auto" w:fill="FFFFFF"/>
        <w:spacing w:after="0" w:line="240" w:lineRule="auto"/>
        <w:jc w:val="both"/>
        <w:rPr>
          <w:rFonts w:ascii="Times New Roman" w:hAnsi="Times New Roman"/>
          <w:noProof/>
          <w:sz w:val="24"/>
          <w:lang w:val="en-US"/>
        </w:rPr>
      </w:pPr>
      <w:r w:rsidRPr="006C7D56">
        <w:rPr>
          <w:rFonts w:ascii="Times New Roman" w:hAnsi="Times New Roman"/>
          <w:noProof/>
          <w:sz w:val="24"/>
          <w:lang w:val="en-US"/>
        </w:rPr>
        <w:t>23. [21 June 2022]</w:t>
      </w:r>
    </w:p>
    <w:p w14:paraId="52BDA508"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bookmarkStart w:id="60" w:name="p23_1"/>
      <w:bookmarkStart w:id="61" w:name="p-1103643"/>
      <w:bookmarkEnd w:id="60"/>
      <w:bookmarkEnd w:id="61"/>
    </w:p>
    <w:p w14:paraId="50710A8F"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r w:rsidRPr="006C7D56">
        <w:rPr>
          <w:rFonts w:ascii="Times New Roman" w:hAnsi="Times New Roman"/>
          <w:noProof/>
          <w:sz w:val="24"/>
          <w:lang w:val="en-US"/>
        </w:rPr>
        <w:t>23.</w:t>
      </w:r>
      <w:r w:rsidRPr="006C7D56">
        <w:rPr>
          <w:rFonts w:ascii="Times New Roman" w:hAnsi="Times New Roman"/>
          <w:noProof/>
          <w:sz w:val="24"/>
          <w:vertAlign w:val="superscript"/>
          <w:lang w:val="en-US"/>
        </w:rPr>
        <w:t xml:space="preserve">1 </w:t>
      </w:r>
      <w:r w:rsidRPr="006C7D56">
        <w:rPr>
          <w:rFonts w:ascii="Times New Roman" w:hAnsi="Times New Roman"/>
          <w:noProof/>
          <w:sz w:val="24"/>
          <w:lang w:val="en-US"/>
        </w:rPr>
        <w:t>If the user’s permit is cancelled or becomes invalid, the user shall, within 10 working days after entering into effect of the decision to cancel the user’s permit or on the day when the permit becomes invalid, perform an inventory and declare the remainder of alcoholic beverages to the State Revenue Service.</w:t>
      </w:r>
    </w:p>
    <w:p w14:paraId="1BAEE3F2"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r w:rsidRPr="006C7D56">
        <w:rPr>
          <w:rFonts w:ascii="Times New Roman" w:hAnsi="Times New Roman"/>
          <w:noProof/>
          <w:sz w:val="24"/>
          <w:lang w:val="en-US"/>
        </w:rPr>
        <w:t>[</w:t>
      </w:r>
      <w:r w:rsidRPr="006C7D56">
        <w:rPr>
          <w:rFonts w:ascii="Times New Roman" w:hAnsi="Times New Roman"/>
          <w:i/>
          <w:iCs/>
          <w:noProof/>
          <w:sz w:val="24"/>
          <w:lang w:val="en-US"/>
        </w:rPr>
        <w:t>21 June 2022</w:t>
      </w:r>
      <w:r w:rsidRPr="006C7D56">
        <w:rPr>
          <w:rFonts w:ascii="Times New Roman" w:hAnsi="Times New Roman"/>
          <w:noProof/>
          <w:sz w:val="24"/>
          <w:lang w:val="en-US"/>
        </w:rPr>
        <w:t>]</w:t>
      </w:r>
    </w:p>
    <w:p w14:paraId="1F6B8625"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bookmarkStart w:id="62" w:name="p23_2"/>
      <w:bookmarkStart w:id="63" w:name="p-1103645"/>
      <w:bookmarkEnd w:id="62"/>
      <w:bookmarkEnd w:id="63"/>
    </w:p>
    <w:p w14:paraId="7B05FB00" w14:textId="77777777" w:rsidR="006C7D56" w:rsidRPr="006C7D56" w:rsidRDefault="006C7D56" w:rsidP="006C7D56">
      <w:pPr>
        <w:shd w:val="clear" w:color="auto" w:fill="FFFFFF"/>
        <w:spacing w:after="0" w:line="240" w:lineRule="auto"/>
        <w:jc w:val="both"/>
        <w:rPr>
          <w:rFonts w:ascii="Times New Roman" w:hAnsi="Times New Roman"/>
          <w:noProof/>
          <w:sz w:val="24"/>
          <w:lang w:val="en-US"/>
        </w:rPr>
      </w:pPr>
      <w:r w:rsidRPr="006C7D56">
        <w:rPr>
          <w:rFonts w:ascii="Times New Roman" w:hAnsi="Times New Roman"/>
          <w:noProof/>
          <w:sz w:val="24"/>
          <w:lang w:val="en-US"/>
        </w:rPr>
        <w:t>23.</w:t>
      </w:r>
      <w:r w:rsidRPr="006C7D56">
        <w:rPr>
          <w:rFonts w:ascii="Times New Roman" w:hAnsi="Times New Roman"/>
          <w:noProof/>
          <w:sz w:val="24"/>
          <w:vertAlign w:val="superscript"/>
          <w:lang w:val="en-US"/>
        </w:rPr>
        <w:t xml:space="preserve">2 </w:t>
      </w:r>
      <w:r w:rsidRPr="006C7D56">
        <w:rPr>
          <w:rFonts w:ascii="Times New Roman" w:hAnsi="Times New Roman"/>
          <w:noProof/>
          <w:sz w:val="24"/>
          <w:lang w:val="en-US"/>
        </w:rPr>
        <w:t>If the user’s permit has been cancelled or has become invalid, the destruction, return to the supplier, selling, or transfer of alcoholic beverages to another user to which the user’s permit has been issued or the movement of alcoholic beverages from the place of storage and use of alcoholic beverages to other structural units of the user shall be permitted only with permission of the State Revenue Service. The permit shall be issued on the basis of a submission. The following information shall be indicated in the submission:</w:t>
      </w:r>
    </w:p>
    <w:p w14:paraId="2F7B2CBB" w14:textId="77777777" w:rsidR="006C7D56" w:rsidRPr="006C7D56" w:rsidRDefault="006C7D56" w:rsidP="006C7D56">
      <w:pPr>
        <w:shd w:val="clear" w:color="auto" w:fill="FFFFFF"/>
        <w:spacing w:after="0" w:line="240" w:lineRule="auto"/>
        <w:ind w:firstLine="709"/>
        <w:jc w:val="both"/>
        <w:rPr>
          <w:rFonts w:ascii="Times New Roman" w:hAnsi="Times New Roman"/>
          <w:noProof/>
          <w:sz w:val="24"/>
          <w:lang w:val="en-US"/>
        </w:rPr>
      </w:pPr>
      <w:r w:rsidRPr="006C7D56">
        <w:rPr>
          <w:rFonts w:ascii="Times New Roman" w:hAnsi="Times New Roman"/>
          <w:noProof/>
          <w:sz w:val="24"/>
          <w:lang w:val="en-US"/>
        </w:rPr>
        <w:t>23.</w:t>
      </w:r>
      <w:r w:rsidRPr="006C7D56">
        <w:rPr>
          <w:rFonts w:ascii="Times New Roman" w:hAnsi="Times New Roman"/>
          <w:noProof/>
          <w:sz w:val="24"/>
          <w:vertAlign w:val="superscript"/>
          <w:lang w:val="en-US"/>
        </w:rPr>
        <w:t>2 </w:t>
      </w:r>
      <w:r w:rsidRPr="006C7D56">
        <w:rPr>
          <w:rFonts w:ascii="Times New Roman" w:hAnsi="Times New Roman"/>
          <w:noProof/>
          <w:sz w:val="24"/>
          <w:lang w:val="en-US"/>
        </w:rPr>
        <w:t>1. the name of the user;</w:t>
      </w:r>
    </w:p>
    <w:p w14:paraId="236FD3FB" w14:textId="77777777" w:rsidR="006C7D56" w:rsidRPr="006C7D56" w:rsidRDefault="006C7D56" w:rsidP="006C7D56">
      <w:pPr>
        <w:shd w:val="clear" w:color="auto" w:fill="FFFFFF"/>
        <w:spacing w:after="0" w:line="240" w:lineRule="auto"/>
        <w:ind w:firstLine="709"/>
        <w:jc w:val="both"/>
        <w:rPr>
          <w:rFonts w:ascii="Times New Roman" w:hAnsi="Times New Roman"/>
          <w:noProof/>
          <w:sz w:val="24"/>
          <w:lang w:val="en-US"/>
        </w:rPr>
      </w:pPr>
      <w:r w:rsidRPr="006C7D56">
        <w:rPr>
          <w:rFonts w:ascii="Times New Roman" w:hAnsi="Times New Roman"/>
          <w:noProof/>
          <w:sz w:val="24"/>
          <w:lang w:val="en-US"/>
        </w:rPr>
        <w:t>23.</w:t>
      </w:r>
      <w:r w:rsidRPr="006C7D56">
        <w:rPr>
          <w:rFonts w:ascii="Times New Roman" w:hAnsi="Times New Roman"/>
          <w:noProof/>
          <w:sz w:val="24"/>
          <w:vertAlign w:val="superscript"/>
          <w:lang w:val="en-US"/>
        </w:rPr>
        <w:t>2 </w:t>
      </w:r>
      <w:r w:rsidRPr="006C7D56">
        <w:rPr>
          <w:rFonts w:ascii="Times New Roman" w:hAnsi="Times New Roman"/>
          <w:noProof/>
          <w:sz w:val="24"/>
          <w:lang w:val="en-US"/>
        </w:rPr>
        <w:t>2. the taxpayer registration code of the user;</w:t>
      </w:r>
    </w:p>
    <w:p w14:paraId="14241A0E" w14:textId="77777777" w:rsidR="006C7D56" w:rsidRPr="006C7D56" w:rsidRDefault="006C7D56" w:rsidP="006C7D56">
      <w:pPr>
        <w:shd w:val="clear" w:color="auto" w:fill="FFFFFF"/>
        <w:spacing w:after="0" w:line="240" w:lineRule="auto"/>
        <w:ind w:firstLine="709"/>
        <w:jc w:val="both"/>
        <w:rPr>
          <w:rFonts w:ascii="Times New Roman" w:hAnsi="Times New Roman"/>
          <w:noProof/>
          <w:sz w:val="24"/>
          <w:lang w:val="en-US"/>
        </w:rPr>
      </w:pPr>
      <w:r w:rsidRPr="006C7D56">
        <w:rPr>
          <w:rFonts w:ascii="Times New Roman" w:hAnsi="Times New Roman"/>
          <w:noProof/>
          <w:sz w:val="24"/>
          <w:lang w:val="en-US"/>
        </w:rPr>
        <w:t>23.</w:t>
      </w:r>
      <w:r w:rsidRPr="006C7D56">
        <w:rPr>
          <w:rFonts w:ascii="Times New Roman" w:hAnsi="Times New Roman"/>
          <w:noProof/>
          <w:sz w:val="24"/>
          <w:vertAlign w:val="superscript"/>
          <w:lang w:val="en-US"/>
        </w:rPr>
        <w:t>2 </w:t>
      </w:r>
      <w:r w:rsidRPr="006C7D56">
        <w:rPr>
          <w:rFonts w:ascii="Times New Roman" w:hAnsi="Times New Roman"/>
          <w:noProof/>
          <w:sz w:val="24"/>
          <w:lang w:val="en-US"/>
        </w:rPr>
        <w:t>3. the number of the user’s permit;</w:t>
      </w:r>
    </w:p>
    <w:p w14:paraId="480844B5" w14:textId="77777777" w:rsidR="006C7D56" w:rsidRPr="006C7D56" w:rsidRDefault="006C7D56" w:rsidP="006C7D56">
      <w:pPr>
        <w:shd w:val="clear" w:color="auto" w:fill="FFFFFF"/>
        <w:spacing w:after="0" w:line="240" w:lineRule="auto"/>
        <w:ind w:firstLine="709"/>
        <w:jc w:val="both"/>
        <w:rPr>
          <w:rFonts w:ascii="Times New Roman" w:hAnsi="Times New Roman"/>
          <w:noProof/>
          <w:sz w:val="24"/>
          <w:lang w:val="en-US"/>
        </w:rPr>
      </w:pPr>
      <w:r w:rsidRPr="006C7D56">
        <w:rPr>
          <w:rFonts w:ascii="Times New Roman" w:hAnsi="Times New Roman"/>
          <w:noProof/>
          <w:sz w:val="24"/>
          <w:lang w:val="en-US"/>
        </w:rPr>
        <w:t>23.</w:t>
      </w:r>
      <w:r w:rsidRPr="006C7D56">
        <w:rPr>
          <w:rFonts w:ascii="Times New Roman" w:hAnsi="Times New Roman"/>
          <w:noProof/>
          <w:sz w:val="24"/>
          <w:vertAlign w:val="superscript"/>
          <w:lang w:val="en-US"/>
        </w:rPr>
        <w:t>2 </w:t>
      </w:r>
      <w:r w:rsidRPr="006C7D56">
        <w:rPr>
          <w:rFonts w:ascii="Times New Roman" w:hAnsi="Times New Roman"/>
          <w:noProof/>
          <w:sz w:val="24"/>
          <w:lang w:val="en-US"/>
        </w:rPr>
        <w:t>4. the address of the place of storage of alcoholic beverages;</w:t>
      </w:r>
    </w:p>
    <w:p w14:paraId="0040A162" w14:textId="77777777" w:rsidR="006C7D56" w:rsidRPr="006C7D56" w:rsidRDefault="006C7D56" w:rsidP="006C7D56">
      <w:pPr>
        <w:shd w:val="clear" w:color="auto" w:fill="FFFFFF"/>
        <w:spacing w:after="0" w:line="240" w:lineRule="auto"/>
        <w:ind w:firstLine="709"/>
        <w:jc w:val="both"/>
        <w:rPr>
          <w:rFonts w:ascii="Times New Roman" w:hAnsi="Times New Roman"/>
          <w:noProof/>
          <w:sz w:val="24"/>
          <w:lang w:val="en-US"/>
        </w:rPr>
      </w:pPr>
      <w:r w:rsidRPr="006C7D56">
        <w:rPr>
          <w:rFonts w:ascii="Times New Roman" w:hAnsi="Times New Roman"/>
          <w:noProof/>
          <w:sz w:val="24"/>
          <w:lang w:val="en-US"/>
        </w:rPr>
        <w:t>23.</w:t>
      </w:r>
      <w:r w:rsidRPr="006C7D56">
        <w:rPr>
          <w:rFonts w:ascii="Times New Roman" w:hAnsi="Times New Roman"/>
          <w:noProof/>
          <w:sz w:val="24"/>
          <w:vertAlign w:val="superscript"/>
          <w:lang w:val="en-US"/>
        </w:rPr>
        <w:t>2 </w:t>
      </w:r>
      <w:r w:rsidRPr="006C7D56">
        <w:rPr>
          <w:rFonts w:ascii="Times New Roman" w:hAnsi="Times New Roman"/>
          <w:noProof/>
          <w:sz w:val="24"/>
          <w:lang w:val="en-US"/>
        </w:rPr>
        <w:t>5. the type of alcoholic beverages;</w:t>
      </w:r>
    </w:p>
    <w:p w14:paraId="4A7BE6F8" w14:textId="77777777" w:rsidR="006C7D56" w:rsidRPr="006C7D56" w:rsidRDefault="006C7D56" w:rsidP="006C7D56">
      <w:pPr>
        <w:shd w:val="clear" w:color="auto" w:fill="FFFFFF"/>
        <w:spacing w:after="0" w:line="240" w:lineRule="auto"/>
        <w:ind w:firstLine="709"/>
        <w:jc w:val="both"/>
        <w:rPr>
          <w:rFonts w:ascii="Times New Roman" w:hAnsi="Times New Roman"/>
          <w:noProof/>
          <w:sz w:val="24"/>
          <w:lang w:val="en-US"/>
        </w:rPr>
      </w:pPr>
      <w:r w:rsidRPr="006C7D56">
        <w:rPr>
          <w:rFonts w:ascii="Times New Roman" w:hAnsi="Times New Roman"/>
          <w:noProof/>
          <w:sz w:val="24"/>
          <w:lang w:val="en-US"/>
        </w:rPr>
        <w:t>23.</w:t>
      </w:r>
      <w:r w:rsidRPr="006C7D56">
        <w:rPr>
          <w:rFonts w:ascii="Times New Roman" w:hAnsi="Times New Roman"/>
          <w:noProof/>
          <w:sz w:val="24"/>
          <w:vertAlign w:val="superscript"/>
          <w:lang w:val="en-US"/>
        </w:rPr>
        <w:t>2 </w:t>
      </w:r>
      <w:r w:rsidRPr="006C7D56">
        <w:rPr>
          <w:rFonts w:ascii="Times New Roman" w:hAnsi="Times New Roman"/>
          <w:noProof/>
          <w:sz w:val="24"/>
          <w:lang w:val="en-US"/>
        </w:rPr>
        <w:t>6. the remainder of alcoholic beverages;</w:t>
      </w:r>
    </w:p>
    <w:p w14:paraId="0E58A50B" w14:textId="77777777" w:rsidR="006C7D56" w:rsidRPr="006C7D56" w:rsidRDefault="006C7D56" w:rsidP="006C7D56">
      <w:pPr>
        <w:shd w:val="clear" w:color="auto" w:fill="FFFFFF"/>
        <w:spacing w:after="0" w:line="240" w:lineRule="auto"/>
        <w:ind w:firstLine="709"/>
        <w:jc w:val="both"/>
        <w:rPr>
          <w:rFonts w:ascii="Times New Roman" w:hAnsi="Times New Roman"/>
          <w:noProof/>
          <w:sz w:val="24"/>
          <w:lang w:val="en-US"/>
        </w:rPr>
      </w:pPr>
      <w:r w:rsidRPr="006C7D56">
        <w:rPr>
          <w:rFonts w:ascii="Times New Roman" w:hAnsi="Times New Roman"/>
          <w:noProof/>
          <w:sz w:val="24"/>
          <w:lang w:val="en-US"/>
        </w:rPr>
        <w:t>23.</w:t>
      </w:r>
      <w:r w:rsidRPr="006C7D56">
        <w:rPr>
          <w:rFonts w:ascii="Times New Roman" w:hAnsi="Times New Roman"/>
          <w:noProof/>
          <w:sz w:val="24"/>
          <w:vertAlign w:val="superscript"/>
          <w:lang w:val="en-US"/>
        </w:rPr>
        <w:t>2 </w:t>
      </w:r>
      <w:r w:rsidRPr="006C7D56">
        <w:rPr>
          <w:rFonts w:ascii="Times New Roman" w:hAnsi="Times New Roman"/>
          <w:noProof/>
          <w:sz w:val="24"/>
          <w:lang w:val="en-US"/>
        </w:rPr>
        <w:t>7. the planned activities with the remainder of alcoholic beverages;</w:t>
      </w:r>
    </w:p>
    <w:p w14:paraId="79C05CE7" w14:textId="77777777" w:rsidR="006C7D56" w:rsidRPr="006C7D56" w:rsidRDefault="006C7D56" w:rsidP="006C7D56">
      <w:pPr>
        <w:shd w:val="clear" w:color="auto" w:fill="FFFFFF"/>
        <w:spacing w:after="0" w:line="240" w:lineRule="auto"/>
        <w:ind w:firstLine="709"/>
        <w:jc w:val="both"/>
        <w:rPr>
          <w:rFonts w:ascii="Times New Roman" w:hAnsi="Times New Roman"/>
          <w:noProof/>
          <w:sz w:val="24"/>
          <w:lang w:val="en-US"/>
        </w:rPr>
      </w:pPr>
      <w:r w:rsidRPr="006C7D56">
        <w:rPr>
          <w:rFonts w:ascii="Times New Roman" w:hAnsi="Times New Roman"/>
          <w:noProof/>
          <w:sz w:val="24"/>
          <w:lang w:val="en-US"/>
        </w:rPr>
        <w:t>23.</w:t>
      </w:r>
      <w:r w:rsidRPr="006C7D56">
        <w:rPr>
          <w:rFonts w:ascii="Times New Roman" w:hAnsi="Times New Roman"/>
          <w:noProof/>
          <w:sz w:val="24"/>
          <w:vertAlign w:val="superscript"/>
          <w:lang w:val="en-US"/>
        </w:rPr>
        <w:t>2 </w:t>
      </w:r>
      <w:r w:rsidRPr="006C7D56">
        <w:rPr>
          <w:rFonts w:ascii="Times New Roman" w:hAnsi="Times New Roman"/>
          <w:noProof/>
          <w:sz w:val="24"/>
          <w:lang w:val="en-US"/>
        </w:rPr>
        <w:t>8. the name of the recipient of alcoholic beverages, the registration code of the taxpayer, the permit or licence number and address of the place of delivery if it is planned to return the remainder of alcoholic beverages to the supplier of alcoholic beverages, to sell or return to another user who has the user’s permit;</w:t>
      </w:r>
    </w:p>
    <w:p w14:paraId="63B8F5D0" w14:textId="77777777" w:rsidR="006C7D56" w:rsidRPr="006C7D56" w:rsidRDefault="006C7D56" w:rsidP="006C7D56">
      <w:pPr>
        <w:shd w:val="clear" w:color="auto" w:fill="FFFFFF"/>
        <w:spacing w:after="0" w:line="240" w:lineRule="auto"/>
        <w:ind w:firstLine="709"/>
        <w:jc w:val="both"/>
        <w:rPr>
          <w:rFonts w:ascii="Times New Roman" w:hAnsi="Times New Roman"/>
          <w:noProof/>
          <w:sz w:val="24"/>
          <w:lang w:val="en-US"/>
        </w:rPr>
      </w:pPr>
      <w:r w:rsidRPr="006C7D56">
        <w:rPr>
          <w:rFonts w:ascii="Times New Roman" w:hAnsi="Times New Roman"/>
          <w:noProof/>
          <w:sz w:val="24"/>
          <w:lang w:val="en-US"/>
        </w:rPr>
        <w:t>23.</w:t>
      </w:r>
      <w:r w:rsidRPr="006C7D56">
        <w:rPr>
          <w:rFonts w:ascii="Times New Roman" w:hAnsi="Times New Roman"/>
          <w:noProof/>
          <w:sz w:val="24"/>
          <w:vertAlign w:val="superscript"/>
          <w:lang w:val="en-US"/>
        </w:rPr>
        <w:t>2 </w:t>
      </w:r>
      <w:r w:rsidRPr="006C7D56">
        <w:rPr>
          <w:rFonts w:ascii="Times New Roman" w:hAnsi="Times New Roman"/>
          <w:noProof/>
          <w:sz w:val="24"/>
          <w:lang w:val="en-US"/>
        </w:rPr>
        <w:t>9. the information on the merchant who will destroy the remainder of alcoholic beverages, the place of destruction of alcoholic beverages if it is planned to destroy the remainder of alcoholic beverages;</w:t>
      </w:r>
    </w:p>
    <w:p w14:paraId="49BB1BFB" w14:textId="77777777" w:rsidR="006C7D56" w:rsidRPr="006C7D56" w:rsidRDefault="006C7D56" w:rsidP="006C7D56">
      <w:pPr>
        <w:shd w:val="clear" w:color="auto" w:fill="FFFFFF"/>
        <w:spacing w:after="0" w:line="240" w:lineRule="auto"/>
        <w:ind w:firstLine="709"/>
        <w:jc w:val="both"/>
        <w:rPr>
          <w:rFonts w:ascii="Times New Roman" w:hAnsi="Times New Roman"/>
          <w:noProof/>
          <w:sz w:val="24"/>
          <w:lang w:val="en-US"/>
        </w:rPr>
      </w:pPr>
      <w:r w:rsidRPr="006C7D56">
        <w:rPr>
          <w:rFonts w:ascii="Times New Roman" w:hAnsi="Times New Roman"/>
          <w:noProof/>
          <w:sz w:val="24"/>
          <w:lang w:val="en-US"/>
        </w:rPr>
        <w:t>23.</w:t>
      </w:r>
      <w:r w:rsidRPr="006C7D56">
        <w:rPr>
          <w:rFonts w:ascii="Times New Roman" w:hAnsi="Times New Roman"/>
          <w:noProof/>
          <w:sz w:val="24"/>
          <w:vertAlign w:val="superscript"/>
          <w:lang w:val="en-US"/>
        </w:rPr>
        <w:t>2</w:t>
      </w:r>
      <w:r w:rsidRPr="006C7D56">
        <w:rPr>
          <w:rFonts w:ascii="Times New Roman" w:hAnsi="Times New Roman"/>
          <w:noProof/>
          <w:sz w:val="24"/>
          <w:lang w:val="en-US"/>
        </w:rPr>
        <w:t>10. the date of submitting the submission, the given name, surname, and signature of the responsible official.</w:t>
      </w:r>
    </w:p>
    <w:p w14:paraId="2A2D49D8"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r w:rsidRPr="006C7D56">
        <w:rPr>
          <w:rFonts w:ascii="Times New Roman" w:hAnsi="Times New Roman"/>
          <w:noProof/>
          <w:sz w:val="24"/>
          <w:lang w:val="en-US"/>
        </w:rPr>
        <w:t>[</w:t>
      </w:r>
      <w:r w:rsidRPr="006C7D56">
        <w:rPr>
          <w:rFonts w:ascii="Times New Roman" w:hAnsi="Times New Roman"/>
          <w:i/>
          <w:iCs/>
          <w:noProof/>
          <w:sz w:val="24"/>
          <w:lang w:val="en-US"/>
        </w:rPr>
        <w:t>21 June 2022</w:t>
      </w:r>
      <w:r w:rsidRPr="006C7D56">
        <w:rPr>
          <w:rFonts w:ascii="Times New Roman" w:hAnsi="Times New Roman"/>
          <w:noProof/>
          <w:sz w:val="24"/>
          <w:lang w:val="en-US"/>
        </w:rPr>
        <w:t>]</w:t>
      </w:r>
    </w:p>
    <w:p w14:paraId="2676BF42"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bookmarkStart w:id="64" w:name="p23_3"/>
      <w:bookmarkStart w:id="65" w:name="p-1103667"/>
      <w:bookmarkEnd w:id="64"/>
      <w:bookmarkEnd w:id="65"/>
    </w:p>
    <w:p w14:paraId="34940E02"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r w:rsidRPr="006C7D56">
        <w:rPr>
          <w:rFonts w:ascii="Times New Roman" w:hAnsi="Times New Roman"/>
          <w:noProof/>
          <w:sz w:val="24"/>
          <w:lang w:val="en-US"/>
        </w:rPr>
        <w:t>23.</w:t>
      </w:r>
      <w:r w:rsidRPr="006C7D56">
        <w:rPr>
          <w:rFonts w:ascii="Times New Roman" w:hAnsi="Times New Roman"/>
          <w:noProof/>
          <w:sz w:val="24"/>
          <w:vertAlign w:val="superscript"/>
          <w:lang w:val="en-US"/>
        </w:rPr>
        <w:t xml:space="preserve">3 </w:t>
      </w:r>
      <w:r w:rsidRPr="006C7D56">
        <w:rPr>
          <w:rFonts w:ascii="Times New Roman" w:hAnsi="Times New Roman"/>
          <w:noProof/>
          <w:sz w:val="24"/>
          <w:lang w:val="en-US"/>
        </w:rPr>
        <w:t>A copy of the document confirming the purchase of alcoholic beverages which is confirmed by the user and the documents which justify the activities with alcoholic beverages (for example, the contract on the sale or destruction of goods) shall be appended to the submission referred to in Paragraph 23.</w:t>
      </w:r>
      <w:r w:rsidRPr="006C7D56">
        <w:rPr>
          <w:rFonts w:ascii="Times New Roman" w:hAnsi="Times New Roman"/>
          <w:noProof/>
          <w:sz w:val="24"/>
          <w:vertAlign w:val="superscript"/>
          <w:lang w:val="en-US"/>
        </w:rPr>
        <w:t xml:space="preserve">2 </w:t>
      </w:r>
      <w:r w:rsidRPr="006C7D56">
        <w:rPr>
          <w:rFonts w:ascii="Times New Roman" w:hAnsi="Times New Roman"/>
          <w:noProof/>
          <w:sz w:val="24"/>
          <w:lang w:val="en-US"/>
        </w:rPr>
        <w:t>of this Regulation.</w:t>
      </w:r>
    </w:p>
    <w:p w14:paraId="2EEA440F"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r w:rsidRPr="006C7D56">
        <w:rPr>
          <w:rFonts w:ascii="Times New Roman" w:hAnsi="Times New Roman"/>
          <w:noProof/>
          <w:sz w:val="24"/>
          <w:lang w:val="en-US"/>
        </w:rPr>
        <w:t>[</w:t>
      </w:r>
      <w:r w:rsidRPr="006C7D56">
        <w:rPr>
          <w:rFonts w:ascii="Times New Roman" w:hAnsi="Times New Roman"/>
          <w:i/>
          <w:iCs/>
          <w:noProof/>
          <w:sz w:val="24"/>
          <w:lang w:val="en-US"/>
        </w:rPr>
        <w:t>21 June 2022</w:t>
      </w:r>
      <w:r w:rsidRPr="006C7D56">
        <w:rPr>
          <w:rFonts w:ascii="Times New Roman" w:hAnsi="Times New Roman"/>
          <w:noProof/>
          <w:sz w:val="24"/>
          <w:lang w:val="en-US"/>
        </w:rPr>
        <w:t>]</w:t>
      </w:r>
    </w:p>
    <w:p w14:paraId="6C41CB6A"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bookmarkStart w:id="66" w:name="p24"/>
      <w:bookmarkStart w:id="67" w:name="p-788553"/>
      <w:bookmarkEnd w:id="66"/>
      <w:bookmarkEnd w:id="67"/>
    </w:p>
    <w:p w14:paraId="332584CA"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r w:rsidRPr="006C7D56">
        <w:rPr>
          <w:rFonts w:ascii="Times New Roman" w:hAnsi="Times New Roman"/>
          <w:noProof/>
          <w:sz w:val="24"/>
          <w:lang w:val="en-US"/>
        </w:rPr>
        <w:t>24. If the information indicated in the user’s permit has changed (except for the case referred to in Paragraph 17.</w:t>
      </w:r>
      <w:r w:rsidRPr="006C7D56">
        <w:rPr>
          <w:rFonts w:ascii="Times New Roman" w:hAnsi="Times New Roman"/>
          <w:noProof/>
          <w:sz w:val="24"/>
          <w:vertAlign w:val="superscript"/>
          <w:lang w:val="en-US"/>
        </w:rPr>
        <w:t xml:space="preserve">1 </w:t>
      </w:r>
      <w:r w:rsidRPr="006C7D56">
        <w:rPr>
          <w:rFonts w:ascii="Times New Roman" w:hAnsi="Times New Roman"/>
          <w:noProof/>
          <w:sz w:val="24"/>
          <w:lang w:val="en-US"/>
        </w:rPr>
        <w:t>of this Regulation), the user shall, within five working days, submit the submission for re-registration (Annex 2) to the State Revenue Service, appending copies of the documents confirming the changes.</w:t>
      </w:r>
    </w:p>
    <w:p w14:paraId="416406C9"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r w:rsidRPr="006C7D56">
        <w:rPr>
          <w:rFonts w:ascii="Times New Roman" w:hAnsi="Times New Roman"/>
          <w:noProof/>
          <w:sz w:val="24"/>
          <w:lang w:val="en-US"/>
        </w:rPr>
        <w:t>[</w:t>
      </w:r>
      <w:r w:rsidRPr="006C7D56">
        <w:rPr>
          <w:rFonts w:ascii="Times New Roman" w:hAnsi="Times New Roman"/>
          <w:i/>
          <w:iCs/>
          <w:noProof/>
          <w:sz w:val="24"/>
          <w:lang w:val="en-US"/>
        </w:rPr>
        <w:t>29 June 2021</w:t>
      </w:r>
      <w:r w:rsidRPr="006C7D56">
        <w:rPr>
          <w:rFonts w:ascii="Times New Roman" w:hAnsi="Times New Roman"/>
          <w:noProof/>
          <w:sz w:val="24"/>
          <w:lang w:val="en-US"/>
        </w:rPr>
        <w:t>]</w:t>
      </w:r>
    </w:p>
    <w:p w14:paraId="356518D9"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bookmarkStart w:id="68" w:name="p24_1"/>
      <w:bookmarkStart w:id="69" w:name="p-788554"/>
      <w:bookmarkEnd w:id="68"/>
      <w:bookmarkEnd w:id="69"/>
    </w:p>
    <w:p w14:paraId="02770FC8"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r w:rsidRPr="006C7D56">
        <w:rPr>
          <w:rFonts w:ascii="Times New Roman" w:hAnsi="Times New Roman"/>
          <w:noProof/>
          <w:sz w:val="24"/>
          <w:lang w:val="en-US"/>
        </w:rPr>
        <w:t>24.</w:t>
      </w:r>
      <w:r w:rsidRPr="006C7D56">
        <w:rPr>
          <w:rFonts w:ascii="Times New Roman" w:hAnsi="Times New Roman"/>
          <w:noProof/>
          <w:sz w:val="24"/>
          <w:vertAlign w:val="superscript"/>
          <w:lang w:val="en-US"/>
        </w:rPr>
        <w:t xml:space="preserve">1 </w:t>
      </w:r>
      <w:r w:rsidRPr="006C7D56">
        <w:rPr>
          <w:rFonts w:ascii="Times New Roman" w:hAnsi="Times New Roman"/>
          <w:noProof/>
          <w:sz w:val="24"/>
          <w:lang w:val="en-US"/>
        </w:rPr>
        <w:t>If the information in the documents submitted for obtaining the permit has changed and the permit need not be re-registered, the user shall, within five working days, inform the State Revenue Service thereof, submitting copies of the documents confirming the changes.</w:t>
      </w:r>
    </w:p>
    <w:p w14:paraId="2CA5220E"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r w:rsidRPr="006C7D56">
        <w:rPr>
          <w:rFonts w:ascii="Times New Roman" w:hAnsi="Times New Roman"/>
          <w:noProof/>
          <w:sz w:val="24"/>
          <w:lang w:val="en-US"/>
        </w:rPr>
        <w:t>[</w:t>
      </w:r>
      <w:r w:rsidRPr="006C7D56">
        <w:rPr>
          <w:rFonts w:ascii="Times New Roman" w:hAnsi="Times New Roman"/>
          <w:i/>
          <w:iCs/>
          <w:noProof/>
          <w:sz w:val="24"/>
          <w:lang w:val="en-US"/>
        </w:rPr>
        <w:t>29 June 2021</w:t>
      </w:r>
      <w:r w:rsidRPr="006C7D56">
        <w:rPr>
          <w:rFonts w:ascii="Times New Roman" w:hAnsi="Times New Roman"/>
          <w:noProof/>
          <w:sz w:val="24"/>
          <w:lang w:val="en-US"/>
        </w:rPr>
        <w:t>]</w:t>
      </w:r>
    </w:p>
    <w:p w14:paraId="561847FB"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 w:name="n3"/>
      <w:bookmarkStart w:id="71" w:name="n-406666"/>
      <w:bookmarkEnd w:id="70"/>
      <w:bookmarkEnd w:id="71"/>
    </w:p>
    <w:p w14:paraId="7C8E514E" w14:textId="77777777" w:rsidR="006C7D56" w:rsidRPr="006C7D56" w:rsidRDefault="006C7D56" w:rsidP="006C7D56">
      <w:pPr>
        <w:shd w:val="clear" w:color="auto" w:fill="FFFFFF"/>
        <w:spacing w:after="0" w:line="240" w:lineRule="auto"/>
        <w:jc w:val="center"/>
        <w:rPr>
          <w:rFonts w:ascii="Times New Roman" w:hAnsi="Times New Roman"/>
          <w:b/>
          <w:noProof/>
          <w:sz w:val="24"/>
          <w:lang w:val="en-US"/>
        </w:rPr>
      </w:pPr>
      <w:r w:rsidRPr="006C7D56">
        <w:rPr>
          <w:rFonts w:ascii="Times New Roman" w:hAnsi="Times New Roman"/>
          <w:b/>
          <w:noProof/>
          <w:sz w:val="24"/>
          <w:lang w:val="en-US"/>
        </w:rPr>
        <w:t>III. Conditions for the Destruction of Alcoholic Beverages</w:t>
      </w:r>
    </w:p>
    <w:p w14:paraId="7AD21777"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bookmarkStart w:id="72" w:name="p25"/>
      <w:bookmarkStart w:id="73" w:name="p-406667"/>
      <w:bookmarkEnd w:id="72"/>
      <w:bookmarkEnd w:id="73"/>
    </w:p>
    <w:p w14:paraId="68DB336E" w14:textId="77777777" w:rsidR="006C7D56" w:rsidRPr="006C7D56" w:rsidRDefault="006C7D56" w:rsidP="006C7D56">
      <w:pPr>
        <w:shd w:val="clear" w:color="auto" w:fill="FFFFFF"/>
        <w:spacing w:after="0" w:line="240" w:lineRule="auto"/>
        <w:jc w:val="both"/>
        <w:rPr>
          <w:rFonts w:ascii="Times New Roman" w:hAnsi="Times New Roman"/>
          <w:noProof/>
          <w:sz w:val="24"/>
          <w:lang w:val="en-US"/>
        </w:rPr>
      </w:pPr>
      <w:r w:rsidRPr="006C7D56">
        <w:rPr>
          <w:rFonts w:ascii="Times New Roman" w:hAnsi="Times New Roman"/>
          <w:noProof/>
          <w:sz w:val="24"/>
          <w:lang w:val="en-US"/>
        </w:rPr>
        <w:t>25. Alcoholic beverages shall be exempted from the duty in accordance with Section 16, Paragraph one, Clause 10 of the Law if the approved warehousekeeper destroys them in one of the following ways:</w:t>
      </w:r>
    </w:p>
    <w:p w14:paraId="3C50DEE6" w14:textId="77777777" w:rsidR="006C7D56" w:rsidRPr="006C7D56" w:rsidRDefault="006C7D56" w:rsidP="006C7D56">
      <w:pPr>
        <w:shd w:val="clear" w:color="auto" w:fill="FFFFFF"/>
        <w:spacing w:after="0" w:line="240" w:lineRule="auto"/>
        <w:ind w:firstLine="709"/>
        <w:jc w:val="both"/>
        <w:rPr>
          <w:rFonts w:ascii="Times New Roman" w:hAnsi="Times New Roman"/>
          <w:noProof/>
          <w:sz w:val="24"/>
          <w:lang w:val="en-US"/>
        </w:rPr>
      </w:pPr>
      <w:r w:rsidRPr="006C7D56">
        <w:rPr>
          <w:rFonts w:ascii="Times New Roman" w:hAnsi="Times New Roman"/>
          <w:noProof/>
          <w:sz w:val="24"/>
          <w:lang w:val="en-US"/>
        </w:rPr>
        <w:t>25.1. if the quantity of alcoholic beverages is less than 1000 litres, they shall be emptied in conformity with the environmental protection and fire safety requirements into sewerage (alcoholic beverages which contain more than 40 % of alcohol shall be diluted with water up to the abovementioned concentration);</w:t>
      </w:r>
    </w:p>
    <w:p w14:paraId="0583F287" w14:textId="77777777" w:rsidR="006C7D56" w:rsidRPr="006C7D56" w:rsidRDefault="006C7D56" w:rsidP="006C7D56">
      <w:pPr>
        <w:shd w:val="clear" w:color="auto" w:fill="FFFFFF"/>
        <w:spacing w:after="0" w:line="240" w:lineRule="auto"/>
        <w:ind w:firstLine="709"/>
        <w:jc w:val="both"/>
        <w:rPr>
          <w:rFonts w:ascii="Times New Roman" w:hAnsi="Times New Roman"/>
          <w:noProof/>
          <w:sz w:val="24"/>
          <w:lang w:val="en-US"/>
        </w:rPr>
      </w:pPr>
      <w:r w:rsidRPr="006C7D56">
        <w:rPr>
          <w:rFonts w:ascii="Times New Roman" w:hAnsi="Times New Roman"/>
          <w:noProof/>
          <w:sz w:val="24"/>
          <w:lang w:val="en-US"/>
        </w:rPr>
        <w:t>25.2. if the quantity of alcoholic beverages is more than 1000 litres, they shall be emptied in conformity with the environmental protection and fire safety requirements at the places indicated by the relevant regional environmental board and local government (alcoholic beverages which contain more than 40 % of alcohol shall be diluted with water up to the abovementioned concentration);</w:t>
      </w:r>
    </w:p>
    <w:p w14:paraId="31FBD7C5" w14:textId="77777777" w:rsidR="006C7D56" w:rsidRPr="006C7D56" w:rsidRDefault="006C7D56" w:rsidP="006C7D56">
      <w:pPr>
        <w:shd w:val="clear" w:color="auto" w:fill="FFFFFF"/>
        <w:spacing w:after="0" w:line="240" w:lineRule="auto"/>
        <w:ind w:firstLine="709"/>
        <w:jc w:val="both"/>
        <w:rPr>
          <w:rFonts w:ascii="Times New Roman" w:hAnsi="Times New Roman"/>
          <w:noProof/>
          <w:sz w:val="24"/>
          <w:lang w:val="en-US"/>
        </w:rPr>
      </w:pPr>
      <w:r w:rsidRPr="006C7D56">
        <w:rPr>
          <w:rFonts w:ascii="Times New Roman" w:hAnsi="Times New Roman"/>
          <w:noProof/>
          <w:sz w:val="24"/>
          <w:lang w:val="en-US"/>
        </w:rPr>
        <w:t>25.3. by grinding together with the packaging in specially equipped installations or by using other method which complies with the environmental protection and fire safety requirements, after harmonisation with the Ministry of Environmental Protection and Regional Development or institutions under the subordination thereof and the relevant local government.</w:t>
      </w:r>
    </w:p>
    <w:p w14:paraId="25917949"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bookmarkStart w:id="74" w:name="p26"/>
      <w:bookmarkStart w:id="75" w:name="p-406668"/>
      <w:bookmarkEnd w:id="74"/>
      <w:bookmarkEnd w:id="75"/>
    </w:p>
    <w:p w14:paraId="58E69B64" w14:textId="77777777" w:rsidR="006C7D56" w:rsidRPr="006C7D56" w:rsidRDefault="006C7D56" w:rsidP="006C7D56">
      <w:pPr>
        <w:shd w:val="clear" w:color="auto" w:fill="FFFFFF"/>
        <w:spacing w:after="0" w:line="240" w:lineRule="auto"/>
        <w:jc w:val="both"/>
        <w:rPr>
          <w:rFonts w:ascii="Times New Roman" w:hAnsi="Times New Roman"/>
          <w:noProof/>
          <w:sz w:val="24"/>
          <w:lang w:val="en-US"/>
        </w:rPr>
      </w:pPr>
      <w:r w:rsidRPr="006C7D56">
        <w:rPr>
          <w:rFonts w:ascii="Times New Roman" w:hAnsi="Times New Roman"/>
          <w:noProof/>
          <w:sz w:val="24"/>
          <w:lang w:val="en-US"/>
        </w:rPr>
        <w:t>26. An approved warehousekeeper shall destroy alcoholic beverages in the presence of an authorised official of the State Revenue Service.</w:t>
      </w:r>
    </w:p>
    <w:p w14:paraId="21E43C2C"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bookmarkStart w:id="76" w:name="p27"/>
      <w:bookmarkStart w:id="77" w:name="p-406669"/>
      <w:bookmarkEnd w:id="76"/>
      <w:bookmarkEnd w:id="77"/>
    </w:p>
    <w:p w14:paraId="4BE52C97" w14:textId="77777777" w:rsidR="006C7D56" w:rsidRPr="006C7D56" w:rsidRDefault="006C7D56" w:rsidP="006C7D56">
      <w:pPr>
        <w:shd w:val="clear" w:color="auto" w:fill="FFFFFF"/>
        <w:spacing w:after="0" w:line="240" w:lineRule="auto"/>
        <w:jc w:val="both"/>
        <w:rPr>
          <w:rFonts w:ascii="Times New Roman" w:hAnsi="Times New Roman"/>
          <w:noProof/>
          <w:sz w:val="24"/>
          <w:lang w:val="en-US"/>
        </w:rPr>
      </w:pPr>
      <w:r w:rsidRPr="006C7D56">
        <w:rPr>
          <w:rFonts w:ascii="Times New Roman" w:hAnsi="Times New Roman"/>
          <w:noProof/>
          <w:sz w:val="24"/>
          <w:lang w:val="en-US"/>
        </w:rPr>
        <w:t>27. An approved warehousekeeper shall, at least two working days before destruction of alcoholic beverages, inform the State Revenue Service in writing of the time and place of destruction of alcoholic beverages.</w:t>
      </w:r>
    </w:p>
    <w:p w14:paraId="31EC7712"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bookmarkStart w:id="78" w:name="p28"/>
      <w:bookmarkStart w:id="79" w:name="p-406670"/>
      <w:bookmarkEnd w:id="78"/>
      <w:bookmarkEnd w:id="79"/>
    </w:p>
    <w:p w14:paraId="57A0BBB0" w14:textId="77777777" w:rsidR="006C7D56" w:rsidRPr="006C7D56" w:rsidRDefault="006C7D56" w:rsidP="006C7D56">
      <w:pPr>
        <w:shd w:val="clear" w:color="auto" w:fill="FFFFFF"/>
        <w:spacing w:after="0" w:line="240" w:lineRule="auto"/>
        <w:jc w:val="both"/>
        <w:rPr>
          <w:rFonts w:ascii="Times New Roman" w:hAnsi="Times New Roman"/>
          <w:noProof/>
          <w:sz w:val="24"/>
          <w:lang w:val="en-US"/>
        </w:rPr>
      </w:pPr>
      <w:r w:rsidRPr="006C7D56">
        <w:rPr>
          <w:rFonts w:ascii="Times New Roman" w:hAnsi="Times New Roman"/>
          <w:noProof/>
          <w:sz w:val="24"/>
          <w:lang w:val="en-US"/>
        </w:rPr>
        <w:t>28. A deed of destruction shall be drawn up in relation to destruction of alcoholic beverages where the name (type) and quantity (in litres and litres of absolute alcohol) of the destroyed alcoholic beverages is indicated. The deed shall also be signed by the invited official of the State Revenue Service.</w:t>
      </w:r>
    </w:p>
    <w:p w14:paraId="4C4D3A16"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bookmarkStart w:id="80" w:name="p29"/>
      <w:bookmarkStart w:id="81" w:name="p-406671"/>
      <w:bookmarkEnd w:id="80"/>
      <w:bookmarkEnd w:id="81"/>
    </w:p>
    <w:p w14:paraId="49BA2E17" w14:textId="77777777" w:rsidR="006C7D56" w:rsidRPr="006C7D56" w:rsidRDefault="006C7D56" w:rsidP="006C7D56">
      <w:pPr>
        <w:shd w:val="clear" w:color="auto" w:fill="FFFFFF"/>
        <w:spacing w:after="0" w:line="240" w:lineRule="auto"/>
        <w:jc w:val="both"/>
        <w:rPr>
          <w:rFonts w:ascii="Times New Roman" w:hAnsi="Times New Roman"/>
          <w:noProof/>
          <w:sz w:val="24"/>
          <w:lang w:val="en-US"/>
        </w:rPr>
      </w:pPr>
      <w:r w:rsidRPr="006C7D56">
        <w:rPr>
          <w:rFonts w:ascii="Times New Roman" w:hAnsi="Times New Roman"/>
          <w:noProof/>
          <w:sz w:val="24"/>
          <w:lang w:val="en-US"/>
        </w:rPr>
        <w:t>29. The deed of destruction of alcoholic beverages shall confirm the right of the approved warehousekeeper to use exemption from the excise duty.</w:t>
      </w:r>
    </w:p>
    <w:p w14:paraId="068708DE"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2" w:name="n4"/>
      <w:bookmarkStart w:id="83" w:name="n-406672"/>
      <w:bookmarkEnd w:id="82"/>
      <w:bookmarkEnd w:id="83"/>
    </w:p>
    <w:p w14:paraId="056BDE54" w14:textId="77777777" w:rsidR="006C7D56" w:rsidRPr="006C7D56" w:rsidRDefault="006C7D56" w:rsidP="006C7D56">
      <w:pPr>
        <w:shd w:val="clear" w:color="auto" w:fill="FFFFFF"/>
        <w:spacing w:after="0" w:line="240" w:lineRule="auto"/>
        <w:jc w:val="center"/>
        <w:rPr>
          <w:rFonts w:ascii="Times New Roman" w:hAnsi="Times New Roman"/>
          <w:b/>
          <w:noProof/>
          <w:sz w:val="24"/>
          <w:lang w:val="en-US"/>
        </w:rPr>
      </w:pPr>
      <w:r w:rsidRPr="006C7D56">
        <w:rPr>
          <w:rFonts w:ascii="Times New Roman" w:hAnsi="Times New Roman"/>
          <w:b/>
          <w:noProof/>
          <w:sz w:val="24"/>
          <w:lang w:val="en-US"/>
        </w:rPr>
        <w:t>IV. Closing Provision</w:t>
      </w:r>
    </w:p>
    <w:p w14:paraId="163D0067"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bookmarkStart w:id="84" w:name="p30"/>
      <w:bookmarkStart w:id="85" w:name="p-406673"/>
      <w:bookmarkEnd w:id="84"/>
      <w:bookmarkEnd w:id="85"/>
    </w:p>
    <w:p w14:paraId="3D4538A0" w14:textId="77777777" w:rsidR="006C7D56" w:rsidRPr="006C7D56" w:rsidRDefault="006C7D56" w:rsidP="006C7D56">
      <w:pPr>
        <w:shd w:val="clear" w:color="auto" w:fill="FFFFFF"/>
        <w:spacing w:after="0" w:line="240" w:lineRule="auto"/>
        <w:jc w:val="both"/>
        <w:rPr>
          <w:rFonts w:ascii="Times New Roman" w:hAnsi="Times New Roman"/>
          <w:noProof/>
          <w:sz w:val="24"/>
          <w:lang w:val="en-US"/>
        </w:rPr>
      </w:pPr>
      <w:r w:rsidRPr="006C7D56">
        <w:rPr>
          <w:rFonts w:ascii="Times New Roman" w:hAnsi="Times New Roman"/>
          <w:noProof/>
          <w:sz w:val="24"/>
          <w:lang w:val="en-US"/>
        </w:rPr>
        <w:t>30. The Regulation shall be applicable from 1 September 2011.</w:t>
      </w:r>
    </w:p>
    <w:p w14:paraId="239A175C"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bookmarkStart w:id="86" w:name="p31"/>
      <w:bookmarkStart w:id="87" w:name="p-788555"/>
      <w:bookmarkEnd w:id="86"/>
      <w:bookmarkEnd w:id="87"/>
    </w:p>
    <w:p w14:paraId="697EF7F7" w14:textId="77777777" w:rsidR="006C7D56" w:rsidRPr="006C7D56" w:rsidRDefault="006C7D56" w:rsidP="006C7D56">
      <w:pPr>
        <w:shd w:val="clear" w:color="auto" w:fill="FFFFFF"/>
        <w:spacing w:after="0" w:line="240" w:lineRule="auto"/>
        <w:jc w:val="both"/>
        <w:rPr>
          <w:rFonts w:ascii="Times New Roman" w:hAnsi="Times New Roman"/>
          <w:noProof/>
          <w:sz w:val="24"/>
          <w:lang w:val="en-US"/>
        </w:rPr>
      </w:pPr>
      <w:r w:rsidRPr="006C7D56">
        <w:rPr>
          <w:rFonts w:ascii="Times New Roman" w:hAnsi="Times New Roman"/>
          <w:noProof/>
          <w:sz w:val="24"/>
          <w:lang w:val="en-US"/>
        </w:rPr>
        <w:t>31. The user to whom the permit has been issued before 30 June 2021 shall, after the last purchase of alcoholic beverages which has occurred until the abovementioned date, submit the permit to the State Revenue Service in order to ensure indication of the quantity of purchase of the remainder of alcoholic beverages until the end of the term of validity of the permit in the Electronic Declaration System.</w:t>
      </w:r>
    </w:p>
    <w:p w14:paraId="46FBACE0"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r w:rsidRPr="006C7D56">
        <w:rPr>
          <w:rFonts w:ascii="Times New Roman" w:hAnsi="Times New Roman"/>
          <w:noProof/>
          <w:sz w:val="24"/>
          <w:lang w:val="en-US"/>
        </w:rPr>
        <w:t>[</w:t>
      </w:r>
      <w:r w:rsidRPr="006C7D56">
        <w:rPr>
          <w:rFonts w:ascii="Times New Roman" w:hAnsi="Times New Roman"/>
          <w:i/>
          <w:iCs/>
          <w:noProof/>
          <w:sz w:val="24"/>
          <w:lang w:val="en-US"/>
        </w:rPr>
        <w:t>29 June 2021</w:t>
      </w:r>
      <w:r w:rsidRPr="006C7D56">
        <w:rPr>
          <w:rFonts w:ascii="Times New Roman" w:hAnsi="Times New Roman"/>
          <w:noProof/>
          <w:sz w:val="24"/>
          <w:lang w:val="en-US"/>
        </w:rPr>
        <w:t>]</w:t>
      </w:r>
    </w:p>
    <w:p w14:paraId="4023E7AA"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7B39E0"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E682D66" w14:textId="77777777" w:rsidR="006C7D56" w:rsidRPr="006C7D56" w:rsidRDefault="006C7D56" w:rsidP="006C7D56">
      <w:pPr>
        <w:shd w:val="clear" w:color="auto" w:fill="FFFFFF"/>
        <w:tabs>
          <w:tab w:val="left" w:pos="7371"/>
        </w:tabs>
        <w:spacing w:after="0" w:line="240" w:lineRule="auto"/>
        <w:jc w:val="both"/>
        <w:rPr>
          <w:rFonts w:ascii="Times New Roman" w:hAnsi="Times New Roman"/>
          <w:noProof/>
          <w:sz w:val="24"/>
          <w:lang w:val="en-US"/>
        </w:rPr>
      </w:pPr>
      <w:r w:rsidRPr="006C7D56">
        <w:rPr>
          <w:rFonts w:ascii="Times New Roman" w:hAnsi="Times New Roman"/>
          <w:noProof/>
          <w:sz w:val="24"/>
          <w:lang w:val="en-US"/>
        </w:rPr>
        <w:t>Prime Minister</w:t>
      </w:r>
      <w:r w:rsidRPr="006C7D56">
        <w:rPr>
          <w:rFonts w:ascii="Times New Roman" w:hAnsi="Times New Roman"/>
          <w:noProof/>
          <w:sz w:val="24"/>
          <w:lang w:val="en-US"/>
        </w:rPr>
        <w:tab/>
        <w:t>V. Dombrovskis</w:t>
      </w:r>
    </w:p>
    <w:p w14:paraId="5DA298E4"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D03FD0" w14:textId="77777777" w:rsidR="006C7D56" w:rsidRPr="006C7D56" w:rsidRDefault="006C7D56" w:rsidP="006C7D56">
      <w:pPr>
        <w:shd w:val="clear" w:color="auto" w:fill="FFFFFF"/>
        <w:tabs>
          <w:tab w:val="left" w:pos="8222"/>
        </w:tabs>
        <w:spacing w:after="0" w:line="240" w:lineRule="auto"/>
        <w:jc w:val="both"/>
        <w:rPr>
          <w:rFonts w:ascii="Times New Roman" w:hAnsi="Times New Roman"/>
          <w:noProof/>
          <w:sz w:val="24"/>
          <w:lang w:val="en-US"/>
        </w:rPr>
      </w:pPr>
      <w:r w:rsidRPr="006C7D56">
        <w:rPr>
          <w:rFonts w:ascii="Times New Roman" w:hAnsi="Times New Roman"/>
          <w:noProof/>
          <w:sz w:val="24"/>
          <w:lang w:val="en-US"/>
        </w:rPr>
        <w:t>Minister for Finance</w:t>
      </w:r>
      <w:r w:rsidRPr="006C7D56">
        <w:rPr>
          <w:rFonts w:ascii="Times New Roman" w:hAnsi="Times New Roman"/>
          <w:noProof/>
          <w:sz w:val="24"/>
          <w:lang w:val="en-US"/>
        </w:rPr>
        <w:tab/>
        <w:t>A. Vilks</w:t>
      </w:r>
    </w:p>
    <w:p w14:paraId="6D2CF85C" w14:textId="77777777" w:rsidR="006C7D56" w:rsidRPr="006C7D56" w:rsidRDefault="006C7D56" w:rsidP="006C7D56">
      <w:pPr>
        <w:rPr>
          <w:noProof/>
          <w:lang w:val="en-US"/>
        </w:rPr>
      </w:pPr>
      <w:r w:rsidRPr="006C7D56">
        <w:rPr>
          <w:noProof/>
          <w:lang w:val="en-US"/>
        </w:rPr>
        <w:br w:type="page"/>
      </w:r>
    </w:p>
    <w:p w14:paraId="7140CD8A"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E1A2B88" w14:textId="77777777" w:rsidR="006C7D56" w:rsidRPr="006C7D56" w:rsidRDefault="006C7D56" w:rsidP="006C7D56">
      <w:pPr>
        <w:shd w:val="clear" w:color="auto" w:fill="FFFFFF"/>
        <w:spacing w:after="0" w:line="240" w:lineRule="auto"/>
        <w:jc w:val="right"/>
        <w:rPr>
          <w:rFonts w:ascii="Times New Roman" w:hAnsi="Times New Roman"/>
          <w:b/>
          <w:noProof/>
          <w:sz w:val="24"/>
          <w:lang w:val="en-US"/>
        </w:rPr>
      </w:pPr>
      <w:r w:rsidRPr="006C7D56">
        <w:rPr>
          <w:rFonts w:ascii="Times New Roman" w:hAnsi="Times New Roman"/>
          <w:b/>
          <w:noProof/>
          <w:sz w:val="24"/>
          <w:lang w:val="en-US"/>
        </w:rPr>
        <w:t>Annex 1</w:t>
      </w:r>
    </w:p>
    <w:p w14:paraId="2D04D8C0" w14:textId="77777777" w:rsidR="006C7D56" w:rsidRPr="006C7D56" w:rsidRDefault="006C7D56" w:rsidP="006C7D56">
      <w:pPr>
        <w:shd w:val="clear" w:color="auto" w:fill="FFFFFF"/>
        <w:spacing w:after="0" w:line="240" w:lineRule="auto"/>
        <w:jc w:val="right"/>
        <w:rPr>
          <w:rFonts w:ascii="Times New Roman" w:hAnsi="Times New Roman"/>
          <w:noProof/>
          <w:sz w:val="24"/>
          <w:lang w:val="en-US"/>
        </w:rPr>
      </w:pPr>
      <w:r w:rsidRPr="006C7D56">
        <w:rPr>
          <w:rFonts w:ascii="Times New Roman" w:hAnsi="Times New Roman"/>
          <w:noProof/>
          <w:sz w:val="24"/>
          <w:lang w:val="en-US"/>
        </w:rPr>
        <w:t>Cabinet Regulation No. 684</w:t>
      </w:r>
    </w:p>
    <w:p w14:paraId="2DFBF726" w14:textId="77777777" w:rsidR="006C7D56" w:rsidRPr="006C7D56" w:rsidRDefault="006C7D56" w:rsidP="006C7D56">
      <w:pPr>
        <w:shd w:val="clear" w:color="auto" w:fill="FFFFFF"/>
        <w:spacing w:after="0" w:line="240" w:lineRule="auto"/>
        <w:jc w:val="right"/>
        <w:rPr>
          <w:rFonts w:ascii="Times New Roman" w:hAnsi="Times New Roman"/>
          <w:noProof/>
          <w:sz w:val="24"/>
          <w:lang w:val="en-US"/>
        </w:rPr>
      </w:pPr>
      <w:r w:rsidRPr="006C7D56">
        <w:rPr>
          <w:rFonts w:ascii="Times New Roman" w:hAnsi="Times New Roman"/>
          <w:noProof/>
          <w:sz w:val="24"/>
          <w:lang w:val="en-US"/>
        </w:rPr>
        <w:t>30 August 2011</w:t>
      </w:r>
      <w:bookmarkStart w:id="88" w:name="piel-406675"/>
      <w:bookmarkStart w:id="89" w:name="piel1"/>
      <w:bookmarkEnd w:id="88"/>
      <w:bookmarkEnd w:id="89"/>
    </w:p>
    <w:p w14:paraId="36452587"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0" w:name="788559"/>
      <w:bookmarkStart w:id="91" w:name="n-788559"/>
      <w:bookmarkEnd w:id="90"/>
      <w:bookmarkEnd w:id="91"/>
    </w:p>
    <w:p w14:paraId="15BD72C7"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FE901C1" w14:textId="77777777" w:rsidR="006C7D56" w:rsidRPr="006C7D56" w:rsidRDefault="006C7D56" w:rsidP="006C7D56">
      <w:pPr>
        <w:shd w:val="clear" w:color="auto" w:fill="FFFFFF"/>
        <w:spacing w:after="0" w:line="240" w:lineRule="auto"/>
        <w:jc w:val="center"/>
        <w:rPr>
          <w:rFonts w:ascii="Times New Roman" w:hAnsi="Times New Roman"/>
          <w:b/>
          <w:noProof/>
          <w:sz w:val="28"/>
          <w:lang w:val="en-US"/>
        </w:rPr>
      </w:pPr>
      <w:r w:rsidRPr="006C7D56">
        <w:rPr>
          <w:rFonts w:ascii="Times New Roman" w:hAnsi="Times New Roman"/>
          <w:b/>
          <w:noProof/>
          <w:sz w:val="28"/>
          <w:lang w:val="en-US"/>
        </w:rPr>
        <w:t>Table for the Registration of the Quantity of Alcoholic Beverages</w:t>
      </w:r>
    </w:p>
    <w:p w14:paraId="48F50B33" w14:textId="77777777" w:rsidR="006C7D56" w:rsidRPr="006C7D56" w:rsidRDefault="006C7D56" w:rsidP="006C7D56">
      <w:pPr>
        <w:shd w:val="clear" w:color="auto" w:fill="FFFFFF"/>
        <w:spacing w:after="0" w:line="240" w:lineRule="auto"/>
        <w:jc w:val="center"/>
        <w:rPr>
          <w:rFonts w:ascii="Times New Roman" w:hAnsi="Times New Roman"/>
          <w:noProof/>
          <w:sz w:val="24"/>
          <w:lang w:val="en-US"/>
        </w:rPr>
      </w:pPr>
      <w:r w:rsidRPr="006C7D56">
        <w:rPr>
          <w:rFonts w:ascii="Times New Roman" w:hAnsi="Times New Roman"/>
          <w:noProof/>
          <w:sz w:val="24"/>
          <w:lang w:val="en-US"/>
        </w:rPr>
        <w:t>[29 June 2021]</w:t>
      </w:r>
    </w:p>
    <w:p w14:paraId="7BBB854E"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F6031C"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FE23A16" w14:textId="77777777" w:rsidR="006C7D56" w:rsidRPr="006C7D56" w:rsidRDefault="006C7D56" w:rsidP="006C7D56">
      <w:pPr>
        <w:rPr>
          <w:noProof/>
          <w:lang w:val="en-US"/>
        </w:rPr>
      </w:pPr>
      <w:r w:rsidRPr="006C7D56">
        <w:rPr>
          <w:noProof/>
          <w:lang w:val="en-US"/>
        </w:rPr>
        <w:br w:type="page"/>
      </w:r>
    </w:p>
    <w:p w14:paraId="54DB53EE"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D2FA7B3" w14:textId="77777777" w:rsidR="006C7D56" w:rsidRPr="006C7D56" w:rsidRDefault="006C7D56" w:rsidP="006C7D56">
      <w:pPr>
        <w:shd w:val="clear" w:color="auto" w:fill="FFFFFF"/>
        <w:spacing w:after="0" w:line="240" w:lineRule="auto"/>
        <w:jc w:val="right"/>
        <w:rPr>
          <w:rFonts w:ascii="Times New Roman" w:eastAsia="Times New Roman" w:hAnsi="Times New Roman" w:cs="Times New Roman"/>
          <w:b/>
          <w:bCs/>
          <w:noProof/>
          <w:sz w:val="24"/>
          <w:szCs w:val="24"/>
          <w:lang w:val="en-US"/>
        </w:rPr>
      </w:pPr>
      <w:r w:rsidRPr="006C7D56">
        <w:rPr>
          <w:rFonts w:ascii="Times New Roman" w:hAnsi="Times New Roman"/>
          <w:b/>
          <w:noProof/>
          <w:sz w:val="24"/>
          <w:lang w:val="en-US"/>
        </w:rPr>
        <w:t>Annex 1.</w:t>
      </w:r>
      <w:r w:rsidRPr="006C7D56">
        <w:rPr>
          <w:rFonts w:ascii="Times New Roman" w:hAnsi="Times New Roman"/>
          <w:b/>
          <w:noProof/>
          <w:sz w:val="24"/>
          <w:vertAlign w:val="superscript"/>
          <w:lang w:val="en-US"/>
        </w:rPr>
        <w:t>1</w:t>
      </w:r>
    </w:p>
    <w:p w14:paraId="284180DB" w14:textId="77777777" w:rsidR="006C7D56" w:rsidRPr="006C7D56" w:rsidRDefault="006C7D56" w:rsidP="006C7D56">
      <w:pPr>
        <w:shd w:val="clear" w:color="auto" w:fill="FFFFFF"/>
        <w:spacing w:after="0" w:line="240" w:lineRule="auto"/>
        <w:jc w:val="right"/>
        <w:rPr>
          <w:rFonts w:ascii="Times New Roman" w:hAnsi="Times New Roman"/>
          <w:noProof/>
          <w:sz w:val="24"/>
          <w:lang w:val="en-US"/>
        </w:rPr>
      </w:pPr>
      <w:r w:rsidRPr="006C7D56">
        <w:rPr>
          <w:rFonts w:ascii="Times New Roman" w:hAnsi="Times New Roman"/>
          <w:noProof/>
          <w:sz w:val="24"/>
          <w:lang w:val="en-US"/>
        </w:rPr>
        <w:t>Cabinet Regulation No. 684</w:t>
      </w:r>
    </w:p>
    <w:p w14:paraId="73F90ABA" w14:textId="77777777" w:rsidR="006C7D56" w:rsidRPr="006C7D56" w:rsidRDefault="006C7D56" w:rsidP="006C7D56">
      <w:pPr>
        <w:shd w:val="clear" w:color="auto" w:fill="FFFFFF"/>
        <w:spacing w:after="0" w:line="240" w:lineRule="auto"/>
        <w:jc w:val="right"/>
        <w:rPr>
          <w:rFonts w:ascii="Times New Roman" w:hAnsi="Times New Roman"/>
          <w:noProof/>
          <w:sz w:val="24"/>
          <w:lang w:val="en-US"/>
        </w:rPr>
      </w:pPr>
      <w:r w:rsidRPr="006C7D56">
        <w:rPr>
          <w:rFonts w:ascii="Times New Roman" w:hAnsi="Times New Roman"/>
          <w:noProof/>
          <w:sz w:val="24"/>
          <w:lang w:val="en-US"/>
        </w:rPr>
        <w:t>30 August 2011</w:t>
      </w:r>
      <w:bookmarkStart w:id="92" w:name="piel-788561"/>
      <w:bookmarkStart w:id="93" w:name="piel1_1"/>
      <w:bookmarkEnd w:id="92"/>
      <w:bookmarkEnd w:id="93"/>
    </w:p>
    <w:p w14:paraId="341D721D" w14:textId="77777777" w:rsidR="006C7D56" w:rsidRPr="006C7D56" w:rsidRDefault="006C7D56" w:rsidP="006C7D56">
      <w:pPr>
        <w:shd w:val="clear" w:color="auto" w:fill="FFFFFF"/>
        <w:spacing w:after="0" w:line="240" w:lineRule="auto"/>
        <w:jc w:val="right"/>
        <w:rPr>
          <w:rFonts w:ascii="Times New Roman" w:eastAsia="Times New Roman" w:hAnsi="Times New Roman" w:cs="Times New Roman"/>
          <w:noProof/>
          <w:sz w:val="24"/>
          <w:szCs w:val="24"/>
          <w:lang w:val="en-US"/>
        </w:rPr>
      </w:pPr>
      <w:r w:rsidRPr="006C7D56">
        <w:rPr>
          <w:rFonts w:ascii="Times New Roman" w:hAnsi="Times New Roman"/>
          <w:noProof/>
          <w:sz w:val="24"/>
          <w:lang w:val="en-US"/>
        </w:rPr>
        <w:t>[</w:t>
      </w:r>
      <w:r w:rsidRPr="006C7D56">
        <w:rPr>
          <w:rFonts w:ascii="Times New Roman" w:hAnsi="Times New Roman"/>
          <w:i/>
          <w:iCs/>
          <w:noProof/>
          <w:sz w:val="24"/>
          <w:lang w:val="en-US"/>
        </w:rPr>
        <w:t>29 June 2021</w:t>
      </w:r>
      <w:r w:rsidRPr="006C7D56">
        <w:rPr>
          <w:rFonts w:ascii="Times New Roman" w:hAnsi="Times New Roman"/>
          <w:noProof/>
          <w:sz w:val="24"/>
          <w:lang w:val="en-US"/>
        </w:rPr>
        <w:t>]</w:t>
      </w:r>
    </w:p>
    <w:p w14:paraId="68AF95C7"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11EBEE"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94CDDF" w14:textId="77777777" w:rsidR="006C7D56" w:rsidRPr="006C7D56" w:rsidRDefault="006C7D56" w:rsidP="006C7D56">
      <w:pPr>
        <w:shd w:val="clear" w:color="auto" w:fill="FFFFFF"/>
        <w:spacing w:after="0" w:line="240" w:lineRule="auto"/>
        <w:jc w:val="center"/>
        <w:rPr>
          <w:rFonts w:ascii="Times New Roman" w:hAnsi="Times New Roman"/>
          <w:noProof/>
          <w:sz w:val="24"/>
          <w:lang w:val="en-US"/>
        </w:rPr>
      </w:pPr>
      <w:r w:rsidRPr="006C7D56">
        <w:rPr>
          <w:rFonts w:ascii="Times New Roman" w:hAnsi="Times New Roman"/>
          <w:noProof/>
          <w:sz w:val="24"/>
          <w:lang w:val="en-US"/>
        </w:rPr>
        <w:t>(Supplemented lesser State coat of arms)</w:t>
      </w:r>
    </w:p>
    <w:p w14:paraId="54AAB7A1"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453909A"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4DF3A1E" w14:textId="77777777" w:rsidR="006C7D56" w:rsidRPr="006C7D56" w:rsidRDefault="006C7D56" w:rsidP="006C7D56">
      <w:pPr>
        <w:shd w:val="clear" w:color="auto" w:fill="FFFFFF"/>
        <w:spacing w:after="0" w:line="240" w:lineRule="auto"/>
        <w:jc w:val="center"/>
        <w:rPr>
          <w:rFonts w:ascii="Times New Roman" w:hAnsi="Times New Roman"/>
          <w:noProof/>
          <w:sz w:val="24"/>
          <w:lang w:val="en-US"/>
        </w:rPr>
      </w:pPr>
      <w:r w:rsidRPr="006C7D56">
        <w:rPr>
          <w:rFonts w:ascii="Times New Roman" w:hAnsi="Times New Roman"/>
          <w:noProof/>
          <w:sz w:val="24"/>
          <w:lang w:val="en-US"/>
        </w:rPr>
        <w:t>(Office of the State Revenue Service)</w:t>
      </w:r>
    </w:p>
    <w:p w14:paraId="02C54008" w14:textId="77777777" w:rsidR="006C7D56" w:rsidRPr="006C7D56" w:rsidRDefault="006C7D56" w:rsidP="006C7D56">
      <w:pPr>
        <w:shd w:val="clear" w:color="auto" w:fill="FFFFFF"/>
        <w:spacing w:after="0" w:line="240" w:lineRule="auto"/>
        <w:jc w:val="center"/>
        <w:rPr>
          <w:rFonts w:ascii="Times New Roman" w:eastAsia="Times New Roman" w:hAnsi="Times New Roman" w:cs="Times New Roman"/>
          <w:noProof/>
          <w:sz w:val="24"/>
          <w:szCs w:val="24"/>
          <w:lang w:val="en-US" w:eastAsia="lv-LV"/>
        </w:rPr>
      </w:pPr>
    </w:p>
    <w:p w14:paraId="6436300C" w14:textId="77777777" w:rsidR="006C7D56" w:rsidRPr="006C7D56" w:rsidRDefault="006C7D56" w:rsidP="006C7D56">
      <w:pPr>
        <w:shd w:val="clear" w:color="auto" w:fill="FFFFFF"/>
        <w:spacing w:after="0" w:line="240" w:lineRule="auto"/>
        <w:jc w:val="center"/>
        <w:rPr>
          <w:rFonts w:ascii="Times New Roman" w:eastAsia="Times New Roman" w:hAnsi="Times New Roman" w:cs="Times New Roman"/>
          <w:noProof/>
          <w:sz w:val="24"/>
          <w:szCs w:val="24"/>
          <w:lang w:val="en-US" w:eastAsia="lv-LV"/>
        </w:rPr>
      </w:pPr>
    </w:p>
    <w:p w14:paraId="0DDE1E99" w14:textId="77777777" w:rsidR="006C7D56" w:rsidRPr="006C7D56" w:rsidRDefault="006C7D56" w:rsidP="006C7D56">
      <w:pPr>
        <w:shd w:val="clear" w:color="auto" w:fill="FFFFFF"/>
        <w:spacing w:after="0" w:line="240" w:lineRule="auto"/>
        <w:jc w:val="center"/>
        <w:rPr>
          <w:rFonts w:ascii="Times New Roman" w:hAnsi="Times New Roman"/>
          <w:b/>
          <w:noProof/>
          <w:sz w:val="24"/>
          <w:lang w:val="en-US"/>
        </w:rPr>
      </w:pPr>
      <w:r w:rsidRPr="006C7D56">
        <w:rPr>
          <w:rFonts w:ascii="Times New Roman" w:hAnsi="Times New Roman"/>
          <w:b/>
          <w:noProof/>
          <w:sz w:val="24"/>
          <w:lang w:val="en-US"/>
        </w:rPr>
        <w:t>Permit</w:t>
      </w:r>
    </w:p>
    <w:p w14:paraId="1D487CB8" w14:textId="77777777" w:rsidR="006C7D56" w:rsidRPr="006C7D56" w:rsidRDefault="006C7D56" w:rsidP="006C7D56">
      <w:pPr>
        <w:shd w:val="clear" w:color="auto" w:fill="FFFFFF"/>
        <w:spacing w:after="0" w:line="240" w:lineRule="auto"/>
        <w:jc w:val="center"/>
        <w:rPr>
          <w:rFonts w:ascii="Times New Roman" w:hAnsi="Times New Roman"/>
          <w:b/>
          <w:noProof/>
          <w:sz w:val="24"/>
          <w:lang w:val="en-US"/>
        </w:rPr>
      </w:pPr>
      <w:r w:rsidRPr="006C7D56">
        <w:rPr>
          <w:rFonts w:ascii="Times New Roman" w:hAnsi="Times New Roman"/>
          <w:b/>
          <w:noProof/>
          <w:sz w:val="24"/>
          <w:lang w:val="en-US"/>
        </w:rPr>
        <w:t>for the purchase of alcoholic beverages to which exemption from the excise duty is applied</w:t>
      </w:r>
    </w:p>
    <w:p w14:paraId="00E56DF9" w14:textId="77777777" w:rsidR="006C7D56" w:rsidRPr="006C7D56" w:rsidRDefault="006C7D56" w:rsidP="006C7D56">
      <w:pPr>
        <w:shd w:val="clear" w:color="auto" w:fill="FFFFFF"/>
        <w:spacing w:after="0" w:line="240" w:lineRule="auto"/>
        <w:jc w:val="center"/>
        <w:rPr>
          <w:rFonts w:ascii="Times New Roman" w:eastAsia="Times New Roman" w:hAnsi="Times New Roman" w:cs="Times New Roman"/>
          <w:b/>
          <w:bCs/>
          <w:noProof/>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410"/>
        <w:gridCol w:w="1754"/>
        <w:gridCol w:w="461"/>
        <w:gridCol w:w="2037"/>
        <w:gridCol w:w="2409"/>
      </w:tblGrid>
      <w:tr w:rsidR="006C7D56" w:rsidRPr="006C7D56" w14:paraId="527C9CE3" w14:textId="77777777" w:rsidTr="006D26A3">
        <w:tc>
          <w:tcPr>
            <w:tcW w:w="1328" w:type="pct"/>
            <w:tcBorders>
              <w:top w:val="nil"/>
              <w:left w:val="nil"/>
              <w:bottom w:val="nil"/>
              <w:right w:val="outset" w:sz="6" w:space="0" w:color="414142"/>
            </w:tcBorders>
            <w:hideMark/>
          </w:tcPr>
          <w:p w14:paraId="7CB895BC"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c>
          <w:tcPr>
            <w:tcW w:w="2344" w:type="pct"/>
            <w:gridSpan w:val="3"/>
            <w:tcBorders>
              <w:top w:val="outset" w:sz="6" w:space="0" w:color="414142"/>
              <w:left w:val="single" w:sz="6" w:space="0" w:color="414142"/>
              <w:bottom w:val="single" w:sz="4" w:space="0" w:color="auto"/>
              <w:right w:val="single" w:sz="6" w:space="0" w:color="414142"/>
            </w:tcBorders>
            <w:shd w:val="clear" w:color="auto" w:fill="C0C0C0"/>
            <w:hideMark/>
          </w:tcPr>
          <w:p w14:paraId="50555AE9" w14:textId="77777777" w:rsidR="006C7D56" w:rsidRPr="006C7D56" w:rsidRDefault="006C7D56" w:rsidP="006D26A3">
            <w:pPr>
              <w:spacing w:after="0" w:line="240" w:lineRule="auto"/>
              <w:jc w:val="center"/>
              <w:rPr>
                <w:rFonts w:ascii="Times New Roman" w:hAnsi="Times New Roman"/>
                <w:noProof/>
                <w:sz w:val="24"/>
                <w:lang w:val="en-US"/>
              </w:rPr>
            </w:pPr>
            <w:r w:rsidRPr="006C7D56">
              <w:rPr>
                <w:rFonts w:ascii="Times New Roman" w:hAnsi="Times New Roman"/>
                <w:noProof/>
                <w:sz w:val="24"/>
                <w:lang w:val="en-US"/>
              </w:rPr>
              <w:t>Series A No.</w:t>
            </w:r>
          </w:p>
        </w:tc>
        <w:tc>
          <w:tcPr>
            <w:tcW w:w="1327" w:type="pct"/>
            <w:tcBorders>
              <w:top w:val="nil"/>
              <w:left w:val="outset" w:sz="6" w:space="0" w:color="414142"/>
              <w:bottom w:val="nil"/>
              <w:right w:val="nil"/>
            </w:tcBorders>
            <w:shd w:val="clear" w:color="auto" w:fill="FFFFFF"/>
            <w:hideMark/>
          </w:tcPr>
          <w:p w14:paraId="758D8D8F"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r>
      <w:tr w:rsidR="006C7D56" w:rsidRPr="006C7D56" w14:paraId="168BAA38" w14:textId="77777777" w:rsidTr="006D26A3">
        <w:tc>
          <w:tcPr>
            <w:tcW w:w="5000" w:type="pct"/>
            <w:gridSpan w:val="5"/>
            <w:tcBorders>
              <w:top w:val="nil"/>
              <w:left w:val="nil"/>
              <w:bottom w:val="nil"/>
              <w:right w:val="nil"/>
            </w:tcBorders>
          </w:tcPr>
          <w:p w14:paraId="119B86B6"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r>
      <w:tr w:rsidR="006C7D56" w:rsidRPr="006C7D56" w14:paraId="178D38AB" w14:textId="77777777" w:rsidTr="006D26A3">
        <w:tc>
          <w:tcPr>
            <w:tcW w:w="2295" w:type="pct"/>
            <w:gridSpan w:val="2"/>
            <w:tcBorders>
              <w:top w:val="nil"/>
              <w:left w:val="nil"/>
              <w:bottom w:val="nil"/>
              <w:right w:val="outset" w:sz="6" w:space="0" w:color="414142"/>
            </w:tcBorders>
            <w:shd w:val="clear" w:color="auto" w:fill="FFFFFF"/>
            <w:vAlign w:val="bottom"/>
            <w:hideMark/>
          </w:tcPr>
          <w:p w14:paraId="070DDF5E" w14:textId="77777777" w:rsidR="006C7D56" w:rsidRPr="006C7D56" w:rsidRDefault="006C7D56" w:rsidP="006D26A3">
            <w:pPr>
              <w:spacing w:after="0" w:line="240" w:lineRule="auto"/>
              <w:jc w:val="both"/>
              <w:rPr>
                <w:rFonts w:ascii="Times New Roman" w:hAnsi="Times New Roman"/>
                <w:noProof/>
                <w:sz w:val="24"/>
                <w:lang w:val="en-US"/>
              </w:rPr>
            </w:pPr>
            <w:r w:rsidRPr="006C7D56">
              <w:rPr>
                <w:rFonts w:ascii="Times New Roman" w:hAnsi="Times New Roman"/>
                <w:noProof/>
                <w:sz w:val="24"/>
                <w:lang w:val="en-US"/>
              </w:rPr>
              <w:t>Name of the user</w:t>
            </w:r>
          </w:p>
        </w:tc>
        <w:tc>
          <w:tcPr>
            <w:tcW w:w="2705" w:type="pct"/>
            <w:gridSpan w:val="3"/>
            <w:tcBorders>
              <w:top w:val="outset" w:sz="6" w:space="0" w:color="414142"/>
              <w:left w:val="single" w:sz="6" w:space="0" w:color="414142"/>
              <w:bottom w:val="single" w:sz="6" w:space="0" w:color="414142"/>
              <w:right w:val="outset" w:sz="6" w:space="0" w:color="414142"/>
            </w:tcBorders>
            <w:shd w:val="clear" w:color="auto" w:fill="C0C0C0"/>
            <w:vAlign w:val="bottom"/>
          </w:tcPr>
          <w:p w14:paraId="3A3ED564"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r>
      <w:tr w:rsidR="006C7D56" w:rsidRPr="006C7D56" w14:paraId="3304E273" w14:textId="77777777" w:rsidTr="006D26A3">
        <w:tc>
          <w:tcPr>
            <w:tcW w:w="5000" w:type="pct"/>
            <w:gridSpan w:val="5"/>
            <w:tcBorders>
              <w:top w:val="nil"/>
              <w:left w:val="nil"/>
              <w:bottom w:val="nil"/>
              <w:right w:val="nil"/>
            </w:tcBorders>
            <w:vAlign w:val="bottom"/>
          </w:tcPr>
          <w:p w14:paraId="1FC3BBB5"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r>
      <w:tr w:rsidR="006C7D56" w:rsidRPr="006C7D56" w14:paraId="71D2D5F0" w14:textId="77777777" w:rsidTr="006D26A3">
        <w:tblPrEx>
          <w:tblBorders>
            <w:right w:val="outset" w:sz="6" w:space="0" w:color="414142"/>
          </w:tblBorders>
        </w:tblPrEx>
        <w:tc>
          <w:tcPr>
            <w:tcW w:w="2295" w:type="pct"/>
            <w:gridSpan w:val="2"/>
            <w:tcBorders>
              <w:top w:val="nil"/>
              <w:left w:val="nil"/>
              <w:bottom w:val="nil"/>
              <w:right w:val="outset" w:sz="6" w:space="0" w:color="414142"/>
            </w:tcBorders>
            <w:shd w:val="clear" w:color="auto" w:fill="FFFFFF"/>
            <w:vAlign w:val="bottom"/>
            <w:hideMark/>
          </w:tcPr>
          <w:p w14:paraId="5D702B7E" w14:textId="77777777" w:rsidR="006C7D56" w:rsidRPr="006C7D56" w:rsidRDefault="006C7D56" w:rsidP="006D26A3">
            <w:pPr>
              <w:spacing w:after="0" w:line="240" w:lineRule="auto"/>
              <w:jc w:val="both"/>
              <w:rPr>
                <w:rFonts w:ascii="Times New Roman" w:hAnsi="Times New Roman"/>
                <w:noProof/>
                <w:sz w:val="24"/>
                <w:lang w:val="en-US"/>
              </w:rPr>
            </w:pPr>
            <w:r w:rsidRPr="006C7D56">
              <w:rPr>
                <w:rFonts w:ascii="Times New Roman" w:hAnsi="Times New Roman"/>
                <w:noProof/>
                <w:sz w:val="24"/>
                <w:lang w:val="en-US"/>
              </w:rPr>
              <w:t>Taxpayer’s registration code</w:t>
            </w:r>
          </w:p>
        </w:tc>
        <w:tc>
          <w:tcPr>
            <w:tcW w:w="2705" w:type="pct"/>
            <w:gridSpan w:val="3"/>
            <w:tcBorders>
              <w:top w:val="outset" w:sz="6" w:space="0" w:color="414142"/>
              <w:left w:val="single" w:sz="6" w:space="0" w:color="414142"/>
              <w:bottom w:val="nil"/>
              <w:right w:val="outset" w:sz="6" w:space="0" w:color="414142"/>
            </w:tcBorders>
            <w:shd w:val="clear" w:color="auto" w:fill="C0C0C0"/>
            <w:vAlign w:val="bottom"/>
          </w:tcPr>
          <w:p w14:paraId="3341792F"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r>
      <w:tr w:rsidR="006C7D56" w:rsidRPr="006C7D56" w14:paraId="32457B79" w14:textId="77777777" w:rsidTr="006D26A3">
        <w:tblPrEx>
          <w:tblBorders>
            <w:right w:val="outset" w:sz="6" w:space="0" w:color="414142"/>
          </w:tblBorders>
        </w:tblPrEx>
        <w:tc>
          <w:tcPr>
            <w:tcW w:w="5000" w:type="pct"/>
            <w:gridSpan w:val="5"/>
            <w:tcBorders>
              <w:top w:val="nil"/>
              <w:left w:val="nil"/>
              <w:bottom w:val="nil"/>
              <w:right w:val="nil"/>
            </w:tcBorders>
            <w:shd w:val="clear" w:color="auto" w:fill="FFFFFF"/>
            <w:vAlign w:val="bottom"/>
          </w:tcPr>
          <w:p w14:paraId="40665E89"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r>
      <w:tr w:rsidR="006C7D56" w:rsidRPr="006C7D56" w14:paraId="22C400CD" w14:textId="77777777" w:rsidTr="006D26A3">
        <w:tblPrEx>
          <w:tblBorders>
            <w:right w:val="outset" w:sz="6" w:space="0" w:color="414142"/>
          </w:tblBorders>
        </w:tblPrEx>
        <w:tc>
          <w:tcPr>
            <w:tcW w:w="2295" w:type="pct"/>
            <w:gridSpan w:val="2"/>
            <w:tcBorders>
              <w:top w:val="nil"/>
              <w:left w:val="nil"/>
              <w:bottom w:val="nil"/>
              <w:right w:val="outset" w:sz="6" w:space="0" w:color="414142"/>
            </w:tcBorders>
            <w:shd w:val="clear" w:color="auto" w:fill="FFFFFF"/>
            <w:vAlign w:val="bottom"/>
            <w:hideMark/>
          </w:tcPr>
          <w:p w14:paraId="2E9E924C" w14:textId="77777777" w:rsidR="006C7D56" w:rsidRPr="006C7D56" w:rsidRDefault="006C7D56" w:rsidP="006D26A3">
            <w:pPr>
              <w:spacing w:after="0" w:line="240" w:lineRule="auto"/>
              <w:jc w:val="both"/>
              <w:rPr>
                <w:rFonts w:ascii="Times New Roman" w:hAnsi="Times New Roman"/>
                <w:noProof/>
                <w:sz w:val="24"/>
                <w:lang w:val="en-US"/>
              </w:rPr>
            </w:pPr>
            <w:r w:rsidRPr="006C7D56">
              <w:rPr>
                <w:rFonts w:ascii="Times New Roman" w:hAnsi="Times New Roman"/>
                <w:noProof/>
                <w:sz w:val="24"/>
                <w:lang w:val="en-US"/>
              </w:rPr>
              <w:t>Type of alcoholic beverage</w:t>
            </w:r>
          </w:p>
        </w:tc>
        <w:tc>
          <w:tcPr>
            <w:tcW w:w="2705" w:type="pct"/>
            <w:gridSpan w:val="3"/>
            <w:tcBorders>
              <w:top w:val="outset" w:sz="6" w:space="0" w:color="414142"/>
              <w:left w:val="single" w:sz="6" w:space="0" w:color="414142"/>
              <w:bottom w:val="nil"/>
              <w:right w:val="outset" w:sz="6" w:space="0" w:color="414142"/>
            </w:tcBorders>
            <w:shd w:val="clear" w:color="auto" w:fill="C0C0C0"/>
            <w:vAlign w:val="bottom"/>
          </w:tcPr>
          <w:p w14:paraId="145F3013"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r>
      <w:tr w:rsidR="006C7D56" w:rsidRPr="006C7D56" w14:paraId="6EA2B995" w14:textId="77777777" w:rsidTr="006D26A3">
        <w:tblPrEx>
          <w:tblBorders>
            <w:right w:val="outset" w:sz="6" w:space="0" w:color="414142"/>
          </w:tblBorders>
        </w:tblPrEx>
        <w:tc>
          <w:tcPr>
            <w:tcW w:w="5000" w:type="pct"/>
            <w:gridSpan w:val="5"/>
            <w:tcBorders>
              <w:top w:val="nil"/>
              <w:left w:val="nil"/>
              <w:bottom w:val="nil"/>
              <w:right w:val="nil"/>
            </w:tcBorders>
            <w:shd w:val="clear" w:color="auto" w:fill="FFFFFF"/>
            <w:vAlign w:val="bottom"/>
          </w:tcPr>
          <w:p w14:paraId="545F7F47"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r>
      <w:tr w:rsidR="006C7D56" w:rsidRPr="006C7D56" w14:paraId="54A6223B" w14:textId="77777777" w:rsidTr="006D26A3">
        <w:tblPrEx>
          <w:tblBorders>
            <w:right w:val="outset" w:sz="6" w:space="0" w:color="414142"/>
          </w:tblBorders>
        </w:tblPrEx>
        <w:tc>
          <w:tcPr>
            <w:tcW w:w="2295" w:type="pct"/>
            <w:gridSpan w:val="2"/>
            <w:tcBorders>
              <w:top w:val="nil"/>
              <w:left w:val="nil"/>
              <w:bottom w:val="nil"/>
              <w:right w:val="outset" w:sz="6" w:space="0" w:color="414142"/>
            </w:tcBorders>
            <w:shd w:val="clear" w:color="auto" w:fill="FFFFFF"/>
            <w:vAlign w:val="bottom"/>
            <w:hideMark/>
          </w:tcPr>
          <w:p w14:paraId="73B66D74" w14:textId="77777777" w:rsidR="006C7D56" w:rsidRPr="006C7D56" w:rsidRDefault="006C7D56" w:rsidP="006D26A3">
            <w:pPr>
              <w:spacing w:after="0" w:line="240" w:lineRule="auto"/>
              <w:jc w:val="both"/>
              <w:rPr>
                <w:rFonts w:ascii="Times New Roman" w:hAnsi="Times New Roman"/>
                <w:noProof/>
                <w:sz w:val="24"/>
                <w:lang w:val="en-US"/>
              </w:rPr>
            </w:pPr>
            <w:r w:rsidRPr="006C7D56">
              <w:rPr>
                <w:rFonts w:ascii="Times New Roman" w:hAnsi="Times New Roman"/>
                <w:noProof/>
                <w:sz w:val="24"/>
                <w:lang w:val="en-US"/>
              </w:rPr>
              <w:t>Alcohol content</w:t>
            </w:r>
          </w:p>
        </w:tc>
        <w:tc>
          <w:tcPr>
            <w:tcW w:w="2705" w:type="pct"/>
            <w:gridSpan w:val="3"/>
            <w:tcBorders>
              <w:top w:val="outset" w:sz="6" w:space="0" w:color="414142"/>
              <w:left w:val="single" w:sz="6" w:space="0" w:color="414142"/>
              <w:bottom w:val="nil"/>
              <w:right w:val="outset" w:sz="6" w:space="0" w:color="414142"/>
            </w:tcBorders>
            <w:shd w:val="clear" w:color="auto" w:fill="C0C0C0"/>
            <w:vAlign w:val="bottom"/>
          </w:tcPr>
          <w:p w14:paraId="389203BC"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r>
      <w:tr w:rsidR="006C7D56" w:rsidRPr="006C7D56" w14:paraId="269564EC" w14:textId="77777777" w:rsidTr="006D26A3">
        <w:tblPrEx>
          <w:tblBorders>
            <w:right w:val="outset" w:sz="6" w:space="0" w:color="414142"/>
          </w:tblBorders>
        </w:tblPrEx>
        <w:tc>
          <w:tcPr>
            <w:tcW w:w="5000" w:type="pct"/>
            <w:gridSpan w:val="5"/>
            <w:tcBorders>
              <w:top w:val="nil"/>
              <w:left w:val="nil"/>
              <w:bottom w:val="nil"/>
              <w:right w:val="nil"/>
            </w:tcBorders>
            <w:shd w:val="clear" w:color="auto" w:fill="FFFFFF"/>
            <w:vAlign w:val="bottom"/>
          </w:tcPr>
          <w:p w14:paraId="047C1099"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r>
      <w:tr w:rsidR="006C7D56" w:rsidRPr="006C7D56" w14:paraId="2B384D0D" w14:textId="77777777" w:rsidTr="006D26A3">
        <w:tblPrEx>
          <w:tblBorders>
            <w:right w:val="outset" w:sz="6" w:space="0" w:color="414142"/>
          </w:tblBorders>
        </w:tblPrEx>
        <w:tc>
          <w:tcPr>
            <w:tcW w:w="1328" w:type="pct"/>
            <w:tcBorders>
              <w:top w:val="nil"/>
              <w:left w:val="nil"/>
              <w:bottom w:val="nil"/>
              <w:right w:val="outset" w:sz="6" w:space="0" w:color="414142"/>
            </w:tcBorders>
            <w:shd w:val="clear" w:color="auto" w:fill="FFFFFF"/>
            <w:vAlign w:val="bottom"/>
            <w:hideMark/>
          </w:tcPr>
          <w:p w14:paraId="4C4D7312" w14:textId="77777777" w:rsidR="006C7D56" w:rsidRPr="006C7D56" w:rsidRDefault="006C7D56" w:rsidP="006D26A3">
            <w:pPr>
              <w:spacing w:after="0" w:line="240" w:lineRule="auto"/>
              <w:jc w:val="both"/>
              <w:rPr>
                <w:rFonts w:ascii="Times New Roman" w:hAnsi="Times New Roman"/>
                <w:noProof/>
                <w:sz w:val="24"/>
                <w:lang w:val="en-US"/>
              </w:rPr>
            </w:pPr>
            <w:r w:rsidRPr="006C7D56">
              <w:rPr>
                <w:rFonts w:ascii="Times New Roman" w:hAnsi="Times New Roman"/>
                <w:noProof/>
                <w:sz w:val="24"/>
                <w:lang w:val="en-US"/>
              </w:rPr>
              <w:t>Volume of purchase (in litres)</w:t>
            </w:r>
          </w:p>
        </w:tc>
        <w:tc>
          <w:tcPr>
            <w:tcW w:w="1221" w:type="pct"/>
            <w:gridSpan w:val="2"/>
            <w:tcBorders>
              <w:top w:val="outset" w:sz="6" w:space="0" w:color="414142"/>
              <w:left w:val="single" w:sz="6" w:space="0" w:color="414142"/>
              <w:bottom w:val="nil"/>
              <w:right w:val="nil"/>
            </w:tcBorders>
            <w:shd w:val="clear" w:color="auto" w:fill="C0C0C0"/>
            <w:vAlign w:val="bottom"/>
            <w:hideMark/>
          </w:tcPr>
          <w:p w14:paraId="5244625D"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c>
          <w:tcPr>
            <w:tcW w:w="1123" w:type="pct"/>
            <w:tcBorders>
              <w:top w:val="nil"/>
              <w:left w:val="nil"/>
              <w:bottom w:val="nil"/>
              <w:right w:val="outset" w:sz="6" w:space="0" w:color="414142"/>
            </w:tcBorders>
            <w:shd w:val="clear" w:color="auto" w:fill="FFFFFF"/>
            <w:vAlign w:val="bottom"/>
            <w:hideMark/>
          </w:tcPr>
          <w:p w14:paraId="247E680C" w14:textId="77777777" w:rsidR="006C7D56" w:rsidRPr="006C7D56" w:rsidRDefault="006C7D56" w:rsidP="006D26A3">
            <w:pPr>
              <w:spacing w:after="0" w:line="240" w:lineRule="auto"/>
              <w:jc w:val="both"/>
              <w:rPr>
                <w:rFonts w:ascii="Times New Roman" w:hAnsi="Times New Roman"/>
                <w:noProof/>
                <w:sz w:val="24"/>
                <w:lang w:val="en-US"/>
              </w:rPr>
            </w:pPr>
            <w:r w:rsidRPr="006C7D56">
              <w:rPr>
                <w:rFonts w:ascii="Times New Roman" w:hAnsi="Times New Roman"/>
                <w:noProof/>
                <w:sz w:val="24"/>
                <w:lang w:val="en-US"/>
              </w:rPr>
              <w:t>Volume of purchase (in litres of absolute alcohol)</w:t>
            </w:r>
          </w:p>
        </w:tc>
        <w:tc>
          <w:tcPr>
            <w:tcW w:w="1327" w:type="pct"/>
            <w:tcBorders>
              <w:top w:val="outset" w:sz="6" w:space="0" w:color="414142"/>
              <w:left w:val="single" w:sz="6" w:space="0" w:color="414142"/>
              <w:bottom w:val="nil"/>
              <w:right w:val="outset" w:sz="6" w:space="0" w:color="414142"/>
            </w:tcBorders>
            <w:shd w:val="clear" w:color="auto" w:fill="C0C0C0"/>
            <w:vAlign w:val="bottom"/>
            <w:hideMark/>
          </w:tcPr>
          <w:p w14:paraId="206A5B2B"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r>
      <w:tr w:rsidR="006C7D56" w:rsidRPr="006C7D56" w14:paraId="10AAA719" w14:textId="77777777" w:rsidTr="006D26A3">
        <w:tblPrEx>
          <w:tblBorders>
            <w:right w:val="outset" w:sz="6" w:space="0" w:color="414142"/>
          </w:tblBorders>
        </w:tblPrEx>
        <w:tc>
          <w:tcPr>
            <w:tcW w:w="5000" w:type="pct"/>
            <w:gridSpan w:val="5"/>
            <w:tcBorders>
              <w:top w:val="nil"/>
              <w:left w:val="nil"/>
              <w:bottom w:val="nil"/>
              <w:right w:val="nil"/>
            </w:tcBorders>
            <w:shd w:val="clear" w:color="auto" w:fill="FFFFFF"/>
            <w:vAlign w:val="bottom"/>
          </w:tcPr>
          <w:p w14:paraId="29F0A9B1"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r>
      <w:tr w:rsidR="006C7D56" w:rsidRPr="006C7D56" w14:paraId="15A993FF" w14:textId="77777777" w:rsidTr="006D26A3">
        <w:tblPrEx>
          <w:tblBorders>
            <w:right w:val="outset" w:sz="6" w:space="0" w:color="414142"/>
          </w:tblBorders>
        </w:tblPrEx>
        <w:tc>
          <w:tcPr>
            <w:tcW w:w="2295" w:type="pct"/>
            <w:gridSpan w:val="2"/>
            <w:tcBorders>
              <w:top w:val="nil"/>
              <w:left w:val="nil"/>
              <w:bottom w:val="nil"/>
              <w:right w:val="outset" w:sz="6" w:space="0" w:color="414142"/>
            </w:tcBorders>
            <w:shd w:val="clear" w:color="auto" w:fill="FFFFFF"/>
            <w:vAlign w:val="bottom"/>
            <w:hideMark/>
          </w:tcPr>
          <w:p w14:paraId="7DD91B9B" w14:textId="77777777" w:rsidR="006C7D56" w:rsidRPr="006C7D56" w:rsidRDefault="006C7D56" w:rsidP="006D26A3">
            <w:pPr>
              <w:spacing w:after="0" w:line="240" w:lineRule="auto"/>
              <w:jc w:val="both"/>
              <w:rPr>
                <w:rFonts w:ascii="Times New Roman" w:hAnsi="Times New Roman"/>
                <w:noProof/>
                <w:sz w:val="24"/>
                <w:lang w:val="en-US"/>
              </w:rPr>
            </w:pPr>
            <w:r w:rsidRPr="006C7D56">
              <w:rPr>
                <w:rFonts w:ascii="Times New Roman" w:hAnsi="Times New Roman"/>
                <w:noProof/>
                <w:sz w:val="24"/>
                <w:lang w:val="en-US"/>
              </w:rPr>
              <w:t>Purpose of use</w:t>
            </w:r>
          </w:p>
        </w:tc>
        <w:tc>
          <w:tcPr>
            <w:tcW w:w="2705" w:type="pct"/>
            <w:gridSpan w:val="3"/>
            <w:tcBorders>
              <w:top w:val="outset" w:sz="6" w:space="0" w:color="414142"/>
              <w:left w:val="single" w:sz="6" w:space="0" w:color="414142"/>
              <w:bottom w:val="outset" w:sz="6" w:space="0" w:color="414142"/>
              <w:right w:val="outset" w:sz="6" w:space="0" w:color="414142"/>
            </w:tcBorders>
            <w:shd w:val="clear" w:color="auto" w:fill="C0C0C0"/>
            <w:vAlign w:val="bottom"/>
            <w:hideMark/>
          </w:tcPr>
          <w:p w14:paraId="0D050BFD"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r>
    </w:tbl>
    <w:p w14:paraId="259F6220"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8419D9" w14:textId="77777777" w:rsidR="006C7D56" w:rsidRPr="006C7D56" w:rsidRDefault="006C7D56" w:rsidP="006C7D56">
      <w:pPr>
        <w:shd w:val="clear" w:color="auto" w:fill="FFFFFF"/>
        <w:spacing w:after="0" w:line="240" w:lineRule="auto"/>
        <w:jc w:val="both"/>
        <w:rPr>
          <w:rFonts w:ascii="Times New Roman" w:hAnsi="Times New Roman"/>
          <w:noProof/>
          <w:sz w:val="24"/>
          <w:lang w:val="en-US"/>
        </w:rPr>
      </w:pPr>
      <w:r w:rsidRPr="006C7D56">
        <w:rPr>
          <w:rFonts w:ascii="Times New Roman" w:hAnsi="Times New Roman"/>
          <w:noProof/>
          <w:sz w:val="24"/>
          <w:lang w:val="en-US"/>
        </w:rPr>
        <w:t>Address (addresses) where alcoholic beverages will be stored and used</w:t>
      </w:r>
    </w:p>
    <w:p w14:paraId="5CE08AD3"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
        <w:gridCol w:w="2253"/>
        <w:gridCol w:w="567"/>
        <w:gridCol w:w="1559"/>
        <w:gridCol w:w="2552"/>
        <w:gridCol w:w="2117"/>
      </w:tblGrid>
      <w:tr w:rsidR="006C7D56" w:rsidRPr="006C7D56" w14:paraId="62CEAC9D" w14:textId="77777777" w:rsidTr="006D26A3">
        <w:trPr>
          <w:gridBefore w:val="1"/>
          <w:wBefore w:w="4" w:type="pct"/>
        </w:trPr>
        <w:tc>
          <w:tcPr>
            <w:tcW w:w="4996" w:type="pct"/>
            <w:gridSpan w:val="5"/>
            <w:tcBorders>
              <w:top w:val="outset" w:sz="6" w:space="0" w:color="414142"/>
              <w:left w:val="outset" w:sz="6" w:space="0" w:color="414142"/>
              <w:bottom w:val="outset" w:sz="6" w:space="0" w:color="414142"/>
              <w:right w:val="outset" w:sz="6" w:space="0" w:color="414142"/>
            </w:tcBorders>
            <w:shd w:val="clear" w:color="auto" w:fill="C0C0C0"/>
            <w:vAlign w:val="bottom"/>
            <w:hideMark/>
          </w:tcPr>
          <w:p w14:paraId="2D3A9732"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p w14:paraId="3BC72B23"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r>
      <w:tr w:rsidR="006C7D56" w:rsidRPr="006C7D56" w14:paraId="5C701D54" w14:textId="77777777" w:rsidTr="006D26A3">
        <w:tblPrEx>
          <w:tblBorders>
            <w:top w:val="outset" w:sz="2" w:space="0" w:color="414142"/>
            <w:left w:val="outset" w:sz="2" w:space="0" w:color="414142"/>
            <w:bottom w:val="outset" w:sz="2" w:space="0" w:color="414142"/>
            <w:right w:val="outset" w:sz="2" w:space="0" w:color="414142"/>
          </w:tblBorders>
        </w:tblPrEx>
        <w:tc>
          <w:tcPr>
            <w:tcW w:w="5000" w:type="pct"/>
            <w:gridSpan w:val="6"/>
            <w:tcBorders>
              <w:top w:val="nil"/>
              <w:left w:val="nil"/>
              <w:bottom w:val="nil"/>
              <w:right w:val="nil"/>
            </w:tcBorders>
            <w:shd w:val="clear" w:color="auto" w:fill="FFFFFF"/>
            <w:vAlign w:val="bottom"/>
          </w:tcPr>
          <w:p w14:paraId="2DC0E724"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r>
      <w:tr w:rsidR="006C7D56" w:rsidRPr="006C7D56" w14:paraId="75996F47" w14:textId="77777777" w:rsidTr="006D26A3">
        <w:tblPrEx>
          <w:tblBorders>
            <w:top w:val="outset" w:sz="2" w:space="0" w:color="414142"/>
            <w:left w:val="outset" w:sz="2" w:space="0" w:color="414142"/>
            <w:bottom w:val="outset" w:sz="2" w:space="0" w:color="414142"/>
            <w:right w:val="outset" w:sz="2" w:space="0" w:color="414142"/>
          </w:tblBorders>
        </w:tblPrEx>
        <w:tc>
          <w:tcPr>
            <w:tcW w:w="1248" w:type="pct"/>
            <w:gridSpan w:val="2"/>
            <w:tcBorders>
              <w:top w:val="nil"/>
              <w:left w:val="nil"/>
              <w:bottom w:val="nil"/>
              <w:right w:val="outset" w:sz="6" w:space="0" w:color="414142"/>
            </w:tcBorders>
            <w:shd w:val="clear" w:color="auto" w:fill="FFFFFF"/>
            <w:vAlign w:val="bottom"/>
            <w:hideMark/>
          </w:tcPr>
          <w:p w14:paraId="542203C5" w14:textId="77777777" w:rsidR="006C7D56" w:rsidRPr="006C7D56" w:rsidRDefault="006C7D56" w:rsidP="006D26A3">
            <w:pPr>
              <w:spacing w:after="0" w:line="240" w:lineRule="auto"/>
              <w:jc w:val="both"/>
              <w:rPr>
                <w:rFonts w:ascii="Times New Roman" w:hAnsi="Times New Roman"/>
                <w:noProof/>
                <w:sz w:val="24"/>
                <w:lang w:val="en-US"/>
              </w:rPr>
            </w:pPr>
            <w:r w:rsidRPr="006C7D56">
              <w:rPr>
                <w:rFonts w:ascii="Times New Roman" w:hAnsi="Times New Roman"/>
                <w:noProof/>
                <w:sz w:val="24"/>
                <w:lang w:val="en-US"/>
              </w:rPr>
              <w:t>Permit issued</w:t>
            </w:r>
          </w:p>
        </w:tc>
        <w:tc>
          <w:tcPr>
            <w:tcW w:w="1174" w:type="pct"/>
            <w:gridSpan w:val="2"/>
            <w:tcBorders>
              <w:top w:val="single" w:sz="6" w:space="0" w:color="414142"/>
              <w:left w:val="single" w:sz="6" w:space="0" w:color="414142"/>
              <w:bottom w:val="single" w:sz="6" w:space="0" w:color="414142"/>
              <w:right w:val="single" w:sz="6" w:space="0" w:color="414142"/>
            </w:tcBorders>
            <w:shd w:val="clear" w:color="auto" w:fill="C0C0C0"/>
            <w:vAlign w:val="bottom"/>
            <w:hideMark/>
          </w:tcPr>
          <w:p w14:paraId="37F777C1"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c>
          <w:tcPr>
            <w:tcW w:w="1409" w:type="pct"/>
            <w:tcBorders>
              <w:top w:val="nil"/>
              <w:left w:val="outset" w:sz="6" w:space="0" w:color="414142"/>
              <w:bottom w:val="nil"/>
              <w:right w:val="outset" w:sz="6" w:space="0" w:color="414142"/>
            </w:tcBorders>
            <w:shd w:val="clear" w:color="auto" w:fill="FFFFFF"/>
            <w:vAlign w:val="bottom"/>
            <w:hideMark/>
          </w:tcPr>
          <w:p w14:paraId="2BBA0320" w14:textId="77777777" w:rsidR="006C7D56" w:rsidRPr="006C7D56" w:rsidRDefault="006C7D56" w:rsidP="006D26A3">
            <w:pPr>
              <w:spacing w:after="0" w:line="240" w:lineRule="auto"/>
              <w:jc w:val="right"/>
              <w:rPr>
                <w:rFonts w:ascii="Times New Roman" w:hAnsi="Times New Roman"/>
                <w:noProof/>
                <w:sz w:val="24"/>
                <w:lang w:val="en-US"/>
              </w:rPr>
            </w:pPr>
            <w:r w:rsidRPr="006C7D56">
              <w:rPr>
                <w:rFonts w:ascii="Times New Roman" w:hAnsi="Times New Roman"/>
                <w:noProof/>
                <w:sz w:val="24"/>
                <w:lang w:val="en-US"/>
              </w:rPr>
              <w:t>Permit is valid from</w:t>
            </w:r>
          </w:p>
        </w:tc>
        <w:tc>
          <w:tcPr>
            <w:tcW w:w="1169" w:type="pct"/>
            <w:tcBorders>
              <w:top w:val="single" w:sz="6" w:space="0" w:color="414142"/>
              <w:left w:val="single" w:sz="6" w:space="0" w:color="414142"/>
              <w:bottom w:val="single" w:sz="6" w:space="0" w:color="414142"/>
              <w:right w:val="single" w:sz="6" w:space="0" w:color="414142"/>
            </w:tcBorders>
            <w:shd w:val="clear" w:color="auto" w:fill="C0C0C0"/>
            <w:vAlign w:val="bottom"/>
          </w:tcPr>
          <w:p w14:paraId="1A16BE91"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r>
      <w:tr w:rsidR="006C7D56" w:rsidRPr="006C7D56" w14:paraId="3EB27B0E" w14:textId="77777777" w:rsidTr="006D26A3">
        <w:tblPrEx>
          <w:tblBorders>
            <w:top w:val="outset" w:sz="2" w:space="0" w:color="414142"/>
            <w:left w:val="outset" w:sz="2" w:space="0" w:color="414142"/>
            <w:bottom w:val="outset" w:sz="2" w:space="0" w:color="414142"/>
            <w:right w:val="outset" w:sz="2" w:space="0" w:color="414142"/>
          </w:tblBorders>
        </w:tblPrEx>
        <w:tc>
          <w:tcPr>
            <w:tcW w:w="3831" w:type="pct"/>
            <w:gridSpan w:val="5"/>
            <w:tcBorders>
              <w:top w:val="nil"/>
              <w:left w:val="nil"/>
              <w:bottom w:val="nil"/>
              <w:right w:val="nil"/>
            </w:tcBorders>
            <w:shd w:val="clear" w:color="auto" w:fill="FFFFFF"/>
            <w:hideMark/>
          </w:tcPr>
          <w:p w14:paraId="1A4EF640"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c>
          <w:tcPr>
            <w:tcW w:w="1169" w:type="pct"/>
            <w:tcBorders>
              <w:top w:val="outset" w:sz="6" w:space="0" w:color="414142"/>
              <w:left w:val="nil"/>
              <w:bottom w:val="outset" w:sz="6" w:space="0" w:color="414142"/>
              <w:right w:val="nil"/>
            </w:tcBorders>
          </w:tcPr>
          <w:p w14:paraId="6249A7AD"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r>
      <w:tr w:rsidR="006C7D56" w:rsidRPr="006C7D56" w14:paraId="08CE1D63" w14:textId="77777777" w:rsidTr="006D26A3">
        <w:tblPrEx>
          <w:tblBorders>
            <w:top w:val="outset" w:sz="2" w:space="0" w:color="414142"/>
            <w:left w:val="outset" w:sz="2" w:space="0" w:color="414142"/>
            <w:bottom w:val="outset" w:sz="2" w:space="0" w:color="414142"/>
            <w:right w:val="outset" w:sz="2" w:space="0" w:color="414142"/>
          </w:tblBorders>
        </w:tblPrEx>
        <w:tc>
          <w:tcPr>
            <w:tcW w:w="3831" w:type="pct"/>
            <w:gridSpan w:val="5"/>
            <w:tcBorders>
              <w:top w:val="nil"/>
              <w:left w:val="nil"/>
              <w:bottom w:val="nil"/>
              <w:right w:val="outset" w:sz="6" w:space="0" w:color="414142"/>
            </w:tcBorders>
            <w:shd w:val="clear" w:color="auto" w:fill="FFFFFF"/>
            <w:vAlign w:val="bottom"/>
            <w:hideMark/>
          </w:tcPr>
          <w:p w14:paraId="60278E71" w14:textId="77777777" w:rsidR="006C7D56" w:rsidRPr="006C7D56" w:rsidRDefault="006C7D56" w:rsidP="006D26A3">
            <w:pPr>
              <w:spacing w:after="0" w:line="240" w:lineRule="auto"/>
              <w:jc w:val="right"/>
              <w:rPr>
                <w:rFonts w:ascii="Times New Roman" w:hAnsi="Times New Roman"/>
                <w:noProof/>
                <w:sz w:val="24"/>
                <w:lang w:val="en-US"/>
              </w:rPr>
            </w:pPr>
            <w:r w:rsidRPr="006C7D56">
              <w:rPr>
                <w:rFonts w:ascii="Times New Roman" w:hAnsi="Times New Roman"/>
                <w:noProof/>
                <w:sz w:val="24"/>
                <w:lang w:val="en-US"/>
              </w:rPr>
              <w:t>until</w:t>
            </w:r>
          </w:p>
        </w:tc>
        <w:tc>
          <w:tcPr>
            <w:tcW w:w="1169" w:type="pct"/>
            <w:tcBorders>
              <w:top w:val="single" w:sz="6" w:space="0" w:color="414142"/>
              <w:left w:val="single" w:sz="6" w:space="0" w:color="414142"/>
              <w:bottom w:val="outset" w:sz="6" w:space="0" w:color="414142"/>
              <w:right w:val="single" w:sz="6" w:space="0" w:color="414142"/>
            </w:tcBorders>
            <w:shd w:val="clear" w:color="auto" w:fill="C0C0C0"/>
            <w:vAlign w:val="bottom"/>
          </w:tcPr>
          <w:p w14:paraId="68907464"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r>
      <w:tr w:rsidR="006C7D56" w:rsidRPr="006C7D56" w14:paraId="27BCF8D8" w14:textId="77777777" w:rsidTr="006D26A3">
        <w:tblPrEx>
          <w:tblBorders>
            <w:top w:val="outset" w:sz="2" w:space="0" w:color="414142"/>
            <w:left w:val="outset" w:sz="2" w:space="0" w:color="414142"/>
            <w:bottom w:val="outset" w:sz="2" w:space="0" w:color="414142"/>
            <w:right w:val="outset" w:sz="2" w:space="0" w:color="414142"/>
          </w:tblBorders>
        </w:tblPrEx>
        <w:tc>
          <w:tcPr>
            <w:tcW w:w="1248" w:type="pct"/>
            <w:gridSpan w:val="2"/>
            <w:tcBorders>
              <w:top w:val="nil"/>
              <w:left w:val="nil"/>
              <w:bottom w:val="nil"/>
              <w:right w:val="outset" w:sz="6" w:space="0" w:color="414142"/>
            </w:tcBorders>
            <w:shd w:val="clear" w:color="auto" w:fill="FFFFFF"/>
            <w:vAlign w:val="bottom"/>
            <w:hideMark/>
          </w:tcPr>
          <w:p w14:paraId="664A1882"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rPr>
            </w:pPr>
            <w:r w:rsidRPr="006C7D56">
              <w:rPr>
                <w:rFonts w:ascii="Times New Roman" w:hAnsi="Times New Roman"/>
                <w:noProof/>
                <w:sz w:val="24"/>
                <w:lang w:val="en-US"/>
              </w:rPr>
              <w:t>Permit re-registered</w:t>
            </w:r>
            <w:r w:rsidRPr="006C7D56">
              <w:rPr>
                <w:rFonts w:ascii="Times New Roman" w:hAnsi="Times New Roman"/>
                <w:noProof/>
                <w:sz w:val="24"/>
                <w:vertAlign w:val="superscript"/>
                <w:lang w:val="en-US"/>
              </w:rPr>
              <w:t>1</w:t>
            </w:r>
          </w:p>
        </w:tc>
        <w:tc>
          <w:tcPr>
            <w:tcW w:w="1174" w:type="pct"/>
            <w:gridSpan w:val="2"/>
            <w:tcBorders>
              <w:top w:val="single" w:sz="6" w:space="0" w:color="414142"/>
              <w:left w:val="single" w:sz="6" w:space="0" w:color="414142"/>
              <w:bottom w:val="nil"/>
              <w:right w:val="single" w:sz="6" w:space="0" w:color="414142"/>
            </w:tcBorders>
            <w:shd w:val="clear" w:color="auto" w:fill="C0C0C0"/>
            <w:vAlign w:val="bottom"/>
          </w:tcPr>
          <w:p w14:paraId="439B203F"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c>
          <w:tcPr>
            <w:tcW w:w="1409" w:type="pct"/>
            <w:tcBorders>
              <w:top w:val="nil"/>
              <w:left w:val="outset" w:sz="6" w:space="0" w:color="414142"/>
              <w:bottom w:val="nil"/>
              <w:right w:val="nil"/>
            </w:tcBorders>
            <w:shd w:val="clear" w:color="auto" w:fill="FFFFFF"/>
            <w:vAlign w:val="bottom"/>
          </w:tcPr>
          <w:p w14:paraId="3130F5BE"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c>
          <w:tcPr>
            <w:tcW w:w="1169" w:type="pct"/>
            <w:tcBorders>
              <w:top w:val="nil"/>
              <w:left w:val="nil"/>
              <w:bottom w:val="nil"/>
              <w:right w:val="nil"/>
            </w:tcBorders>
            <w:vAlign w:val="bottom"/>
          </w:tcPr>
          <w:p w14:paraId="3E50403B"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r>
      <w:tr w:rsidR="006C7D56" w:rsidRPr="006C7D56" w14:paraId="2B2A4673" w14:textId="77777777" w:rsidTr="006D26A3">
        <w:tblPrEx>
          <w:tblBorders>
            <w:top w:val="outset" w:sz="2" w:space="0" w:color="414142"/>
            <w:left w:val="outset" w:sz="2" w:space="0" w:color="414142"/>
            <w:bottom w:val="outset" w:sz="2" w:space="0" w:color="414142"/>
            <w:right w:val="outset" w:sz="2" w:space="0" w:color="414142"/>
          </w:tblBorders>
        </w:tblPrEx>
        <w:tc>
          <w:tcPr>
            <w:tcW w:w="1561" w:type="pct"/>
            <w:gridSpan w:val="3"/>
            <w:tcBorders>
              <w:top w:val="nil"/>
              <w:left w:val="nil"/>
              <w:bottom w:val="nil"/>
              <w:right w:val="nil"/>
            </w:tcBorders>
          </w:tcPr>
          <w:p w14:paraId="17A32F0B"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c>
          <w:tcPr>
            <w:tcW w:w="3439" w:type="pct"/>
            <w:gridSpan w:val="3"/>
            <w:tcBorders>
              <w:top w:val="nil"/>
              <w:left w:val="nil"/>
              <w:bottom w:val="nil"/>
              <w:right w:val="nil"/>
            </w:tcBorders>
          </w:tcPr>
          <w:p w14:paraId="6A5071CA"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r>
      <w:tr w:rsidR="006C7D56" w:rsidRPr="006C7D56" w14:paraId="41DD47AF" w14:textId="77777777" w:rsidTr="006D26A3">
        <w:tblPrEx>
          <w:tblBorders>
            <w:top w:val="outset" w:sz="2" w:space="0" w:color="414142"/>
            <w:left w:val="outset" w:sz="2" w:space="0" w:color="414142"/>
            <w:bottom w:val="outset" w:sz="2" w:space="0" w:color="414142"/>
            <w:right w:val="outset" w:sz="2" w:space="0" w:color="414142"/>
          </w:tblBorders>
        </w:tblPrEx>
        <w:tc>
          <w:tcPr>
            <w:tcW w:w="1561" w:type="pct"/>
            <w:gridSpan w:val="3"/>
            <w:tcBorders>
              <w:top w:val="nil"/>
              <w:left w:val="nil"/>
              <w:bottom w:val="nil"/>
              <w:right w:val="nil"/>
            </w:tcBorders>
            <w:hideMark/>
          </w:tcPr>
          <w:p w14:paraId="0FDD6B1E" w14:textId="77777777" w:rsidR="006C7D56" w:rsidRPr="006C7D56" w:rsidRDefault="006C7D56" w:rsidP="006D26A3">
            <w:pPr>
              <w:spacing w:after="0" w:line="240" w:lineRule="auto"/>
              <w:jc w:val="both"/>
              <w:rPr>
                <w:rFonts w:ascii="Times New Roman" w:hAnsi="Times New Roman"/>
                <w:noProof/>
                <w:sz w:val="24"/>
                <w:lang w:val="en-US"/>
              </w:rPr>
            </w:pPr>
            <w:r w:rsidRPr="006C7D56">
              <w:rPr>
                <w:rFonts w:ascii="Times New Roman" w:hAnsi="Times New Roman"/>
                <w:noProof/>
                <w:sz w:val="24"/>
                <w:lang w:val="en-US"/>
              </w:rPr>
              <w:t>Official of the State Revenue Service</w:t>
            </w:r>
          </w:p>
        </w:tc>
        <w:tc>
          <w:tcPr>
            <w:tcW w:w="3439" w:type="pct"/>
            <w:gridSpan w:val="3"/>
            <w:tcBorders>
              <w:top w:val="nil"/>
              <w:left w:val="nil"/>
              <w:bottom w:val="single" w:sz="6" w:space="0" w:color="414142"/>
              <w:right w:val="nil"/>
            </w:tcBorders>
            <w:hideMark/>
          </w:tcPr>
          <w:p w14:paraId="3C63205C"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r>
      <w:tr w:rsidR="006C7D56" w:rsidRPr="006C7D56" w14:paraId="52DB5FDF" w14:textId="77777777" w:rsidTr="006D26A3">
        <w:tblPrEx>
          <w:tblBorders>
            <w:top w:val="outset" w:sz="2" w:space="0" w:color="414142"/>
            <w:left w:val="outset" w:sz="2" w:space="0" w:color="414142"/>
            <w:bottom w:val="outset" w:sz="2" w:space="0" w:color="414142"/>
            <w:right w:val="outset" w:sz="2" w:space="0" w:color="414142"/>
          </w:tblBorders>
        </w:tblPrEx>
        <w:tc>
          <w:tcPr>
            <w:tcW w:w="1561" w:type="pct"/>
            <w:gridSpan w:val="3"/>
            <w:tcBorders>
              <w:top w:val="nil"/>
              <w:left w:val="nil"/>
              <w:bottom w:val="nil"/>
              <w:right w:val="nil"/>
            </w:tcBorders>
            <w:hideMark/>
          </w:tcPr>
          <w:p w14:paraId="6113CB61"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c>
          <w:tcPr>
            <w:tcW w:w="3439" w:type="pct"/>
            <w:gridSpan w:val="3"/>
            <w:tcBorders>
              <w:top w:val="outset" w:sz="6" w:space="0" w:color="414142"/>
              <w:left w:val="nil"/>
              <w:bottom w:val="nil"/>
              <w:right w:val="nil"/>
            </w:tcBorders>
            <w:hideMark/>
          </w:tcPr>
          <w:p w14:paraId="4F6E3B07" w14:textId="77777777" w:rsidR="006C7D56" w:rsidRPr="006C7D56" w:rsidRDefault="006C7D56" w:rsidP="006D26A3">
            <w:pPr>
              <w:spacing w:after="0" w:line="240" w:lineRule="auto"/>
              <w:jc w:val="center"/>
              <w:rPr>
                <w:rFonts w:ascii="Times New Roman" w:hAnsi="Times New Roman"/>
                <w:noProof/>
                <w:sz w:val="24"/>
                <w:lang w:val="en-US"/>
              </w:rPr>
            </w:pPr>
            <w:r w:rsidRPr="006C7D56">
              <w:rPr>
                <w:rFonts w:ascii="Times New Roman" w:hAnsi="Times New Roman"/>
                <w:noProof/>
                <w:sz w:val="24"/>
                <w:lang w:val="en-US"/>
              </w:rPr>
              <w:t>(given name, surname)</w:t>
            </w:r>
          </w:p>
        </w:tc>
      </w:tr>
    </w:tbl>
    <w:p w14:paraId="44F9D02B"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EB3D983" w14:textId="77777777" w:rsidR="006C7D56" w:rsidRPr="006C7D56" w:rsidRDefault="006C7D56" w:rsidP="006C7D56">
      <w:pPr>
        <w:shd w:val="clear" w:color="auto" w:fill="FFFFFF"/>
        <w:spacing w:after="0" w:line="240" w:lineRule="auto"/>
        <w:jc w:val="both"/>
        <w:rPr>
          <w:rFonts w:ascii="Times New Roman" w:hAnsi="Times New Roman"/>
          <w:noProof/>
          <w:sz w:val="24"/>
          <w:lang w:val="en-US"/>
        </w:rPr>
      </w:pPr>
      <w:r w:rsidRPr="006C7D56">
        <w:rPr>
          <w:rFonts w:ascii="Times New Roman" w:hAnsi="Times New Roman"/>
          <w:noProof/>
          <w:sz w:val="24"/>
          <w:lang w:val="en-US"/>
        </w:rPr>
        <w:t>Note. </w:t>
      </w:r>
      <w:r w:rsidRPr="006C7D56">
        <w:rPr>
          <w:rFonts w:ascii="Times New Roman" w:hAnsi="Times New Roman"/>
          <w:noProof/>
          <w:sz w:val="24"/>
          <w:vertAlign w:val="superscript"/>
          <w:lang w:val="en-US"/>
        </w:rPr>
        <w:t xml:space="preserve">1 </w:t>
      </w:r>
      <w:r w:rsidRPr="006C7D56">
        <w:rPr>
          <w:rFonts w:ascii="Times New Roman" w:hAnsi="Times New Roman"/>
          <w:noProof/>
          <w:sz w:val="24"/>
          <w:lang w:val="en-US"/>
        </w:rPr>
        <w:t>To be indicated only if the permit is re-registered. The last date of re-registration shall be indicated.</w:t>
      </w:r>
    </w:p>
    <w:p w14:paraId="14AC52E8" w14:textId="77777777" w:rsidR="006C7D56" w:rsidRPr="006C7D56" w:rsidRDefault="006C7D56" w:rsidP="006C7D56">
      <w:pPr>
        <w:shd w:val="clear" w:color="auto" w:fill="FFFFFF"/>
        <w:spacing w:after="0" w:line="240" w:lineRule="auto"/>
        <w:jc w:val="both"/>
        <w:rPr>
          <w:rFonts w:ascii="Times New Roman" w:hAnsi="Times New Roman"/>
          <w:noProof/>
          <w:sz w:val="24"/>
          <w:lang w:val="en-US"/>
        </w:rPr>
      </w:pPr>
    </w:p>
    <w:p w14:paraId="31F5395E" w14:textId="77777777" w:rsidR="006C7D56" w:rsidRPr="006C7D56" w:rsidRDefault="006C7D56" w:rsidP="006C7D56">
      <w:pPr>
        <w:shd w:val="clear" w:color="auto" w:fill="FFFFFF"/>
        <w:spacing w:after="0" w:line="240" w:lineRule="auto"/>
        <w:jc w:val="center"/>
        <w:rPr>
          <w:rFonts w:ascii="Times New Roman" w:hAnsi="Times New Roman"/>
          <w:noProof/>
          <w:sz w:val="24"/>
          <w:lang w:val="en-US"/>
        </w:rPr>
      </w:pPr>
      <w:r w:rsidRPr="006C7D56">
        <w:rPr>
          <w:rFonts w:ascii="Times New Roman" w:hAnsi="Times New Roman"/>
          <w:noProof/>
          <w:sz w:val="24"/>
          <w:lang w:val="en-US"/>
        </w:rPr>
        <w:t>THE DOCUMENT HAS BEEN SIGNED ELECTRONICALLY WITH SAFE ELECTRONIC SIGNATURE AND CONTAINS A TIME STAMP</w:t>
      </w:r>
    </w:p>
    <w:p w14:paraId="27A68FA2"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BE11471" w14:textId="77777777" w:rsidR="006C7D56" w:rsidRPr="006C7D56" w:rsidRDefault="006C7D56" w:rsidP="006C7D56">
      <w:pPr>
        <w:shd w:val="clear" w:color="auto" w:fill="FFFFFF"/>
        <w:spacing w:after="0" w:line="240" w:lineRule="auto"/>
        <w:jc w:val="right"/>
        <w:rPr>
          <w:rFonts w:ascii="Times New Roman" w:hAnsi="Times New Roman"/>
          <w:noProof/>
          <w:sz w:val="24"/>
          <w:lang w:val="en-US"/>
        </w:rPr>
      </w:pPr>
      <w:r w:rsidRPr="006C7D56">
        <w:rPr>
          <w:rFonts w:ascii="Times New Roman" w:hAnsi="Times New Roman"/>
          <w:noProof/>
          <w:sz w:val="24"/>
          <w:lang w:val="en-US"/>
        </w:rPr>
        <w:t>(Indicate the sequence number of the page)</w:t>
      </w:r>
    </w:p>
    <w:p w14:paraId="44D9FDAE" w14:textId="77777777" w:rsidR="006C7D56" w:rsidRPr="006C7D56" w:rsidRDefault="006C7D56" w:rsidP="006C7D56">
      <w:pPr>
        <w:rPr>
          <w:noProof/>
          <w:lang w:val="en-US"/>
        </w:rPr>
      </w:pPr>
      <w:r w:rsidRPr="006C7D56">
        <w:rPr>
          <w:noProof/>
          <w:lang w:val="en-US"/>
        </w:rPr>
        <w:br w:type="page"/>
      </w:r>
    </w:p>
    <w:p w14:paraId="79E5D2C0"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D30817" w14:textId="77777777" w:rsidR="006C7D56" w:rsidRPr="006C7D56" w:rsidRDefault="006C7D56" w:rsidP="006C7D56">
      <w:pPr>
        <w:shd w:val="clear" w:color="auto" w:fill="FFFFFF"/>
        <w:spacing w:after="0" w:line="240" w:lineRule="auto"/>
        <w:jc w:val="right"/>
        <w:rPr>
          <w:rFonts w:ascii="Times New Roman" w:hAnsi="Times New Roman"/>
          <w:b/>
          <w:noProof/>
          <w:sz w:val="24"/>
          <w:lang w:val="en-US"/>
        </w:rPr>
      </w:pPr>
      <w:r w:rsidRPr="006C7D56">
        <w:rPr>
          <w:rFonts w:ascii="Times New Roman" w:hAnsi="Times New Roman"/>
          <w:b/>
          <w:noProof/>
          <w:sz w:val="24"/>
          <w:lang w:val="en-US"/>
        </w:rPr>
        <w:t>Annex 2</w:t>
      </w:r>
    </w:p>
    <w:p w14:paraId="3AEA030B" w14:textId="77777777" w:rsidR="006C7D56" w:rsidRPr="006C7D56" w:rsidRDefault="006C7D56" w:rsidP="006C7D56">
      <w:pPr>
        <w:shd w:val="clear" w:color="auto" w:fill="FFFFFF"/>
        <w:spacing w:after="0" w:line="240" w:lineRule="auto"/>
        <w:jc w:val="right"/>
        <w:rPr>
          <w:rFonts w:ascii="Times New Roman" w:hAnsi="Times New Roman"/>
          <w:noProof/>
          <w:sz w:val="24"/>
          <w:lang w:val="en-US"/>
        </w:rPr>
      </w:pPr>
      <w:r w:rsidRPr="006C7D56">
        <w:rPr>
          <w:rFonts w:ascii="Times New Roman" w:hAnsi="Times New Roman"/>
          <w:noProof/>
          <w:sz w:val="24"/>
          <w:lang w:val="en-US"/>
        </w:rPr>
        <w:t>Cabinet Regulation No. 684</w:t>
      </w:r>
    </w:p>
    <w:p w14:paraId="3E8388AD" w14:textId="77777777" w:rsidR="006C7D56" w:rsidRPr="006C7D56" w:rsidRDefault="006C7D56" w:rsidP="006C7D56">
      <w:pPr>
        <w:shd w:val="clear" w:color="auto" w:fill="FFFFFF"/>
        <w:spacing w:after="0" w:line="240" w:lineRule="auto"/>
        <w:jc w:val="right"/>
        <w:rPr>
          <w:rFonts w:ascii="Times New Roman" w:hAnsi="Times New Roman"/>
          <w:noProof/>
          <w:sz w:val="24"/>
          <w:lang w:val="en-US"/>
        </w:rPr>
      </w:pPr>
      <w:r w:rsidRPr="006C7D56">
        <w:rPr>
          <w:rFonts w:ascii="Times New Roman" w:hAnsi="Times New Roman"/>
          <w:noProof/>
          <w:sz w:val="24"/>
          <w:lang w:val="en-US"/>
        </w:rPr>
        <w:t>30 August 2011</w:t>
      </w:r>
      <w:bookmarkStart w:id="94" w:name="piel-1103669"/>
      <w:bookmarkStart w:id="95" w:name="piel2"/>
      <w:bookmarkEnd w:id="94"/>
      <w:bookmarkEnd w:id="95"/>
    </w:p>
    <w:p w14:paraId="571F2552" w14:textId="77777777" w:rsidR="006C7D56" w:rsidRPr="006C7D56" w:rsidRDefault="006C7D56" w:rsidP="006C7D56">
      <w:pPr>
        <w:shd w:val="clear" w:color="auto" w:fill="FFFFFF"/>
        <w:spacing w:after="0" w:line="240" w:lineRule="auto"/>
        <w:jc w:val="right"/>
        <w:rPr>
          <w:rFonts w:ascii="Times New Roman" w:eastAsia="Times New Roman" w:hAnsi="Times New Roman" w:cs="Times New Roman"/>
          <w:noProof/>
          <w:sz w:val="24"/>
          <w:szCs w:val="24"/>
          <w:lang w:val="en-US"/>
        </w:rPr>
      </w:pPr>
      <w:r w:rsidRPr="006C7D56">
        <w:rPr>
          <w:rFonts w:ascii="Times New Roman" w:hAnsi="Times New Roman"/>
          <w:noProof/>
          <w:sz w:val="24"/>
          <w:lang w:val="en-US"/>
        </w:rPr>
        <w:t>[</w:t>
      </w:r>
      <w:r w:rsidRPr="006C7D56">
        <w:rPr>
          <w:rFonts w:ascii="Times New Roman" w:hAnsi="Times New Roman"/>
          <w:i/>
          <w:iCs/>
          <w:noProof/>
          <w:sz w:val="24"/>
          <w:lang w:val="en-US"/>
        </w:rPr>
        <w:t>21 June 2022</w:t>
      </w:r>
      <w:r w:rsidRPr="006C7D56">
        <w:rPr>
          <w:rFonts w:ascii="Times New Roman" w:hAnsi="Times New Roman"/>
          <w:noProof/>
          <w:sz w:val="24"/>
          <w:lang w:val="en-US"/>
        </w:rPr>
        <w:t>]</w:t>
      </w:r>
    </w:p>
    <w:p w14:paraId="60E797C6"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FB670BB"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0F7BB2" w14:textId="77777777" w:rsidR="006C7D56" w:rsidRPr="006C7D56" w:rsidRDefault="006C7D56" w:rsidP="006C7D56">
      <w:pPr>
        <w:shd w:val="clear" w:color="auto" w:fill="FFFFFF"/>
        <w:spacing w:after="0" w:line="240" w:lineRule="auto"/>
        <w:jc w:val="center"/>
        <w:rPr>
          <w:rFonts w:ascii="Times New Roman" w:hAnsi="Times New Roman"/>
          <w:noProof/>
          <w:sz w:val="24"/>
          <w:lang w:val="en-US"/>
        </w:rPr>
      </w:pPr>
      <w:r w:rsidRPr="006C7D56">
        <w:rPr>
          <w:rFonts w:ascii="Times New Roman" w:hAnsi="Times New Roman"/>
          <w:noProof/>
          <w:sz w:val="24"/>
          <w:lang w:val="en-US"/>
        </w:rPr>
        <w:t>To the STATE REVENUE SERVICE</w:t>
      </w:r>
    </w:p>
    <w:p w14:paraId="3E091343"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D34C2A2"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C1BC420" w14:textId="77777777" w:rsidR="006C7D56" w:rsidRPr="006C7D56" w:rsidRDefault="006C7D56" w:rsidP="006C7D56">
      <w:pPr>
        <w:shd w:val="clear" w:color="auto" w:fill="FFFFFF"/>
        <w:spacing w:after="0" w:line="240" w:lineRule="auto"/>
        <w:jc w:val="center"/>
        <w:rPr>
          <w:rFonts w:ascii="Times New Roman" w:hAnsi="Times New Roman"/>
          <w:b/>
          <w:noProof/>
          <w:sz w:val="28"/>
          <w:lang w:val="en-US"/>
        </w:rPr>
      </w:pPr>
      <w:r w:rsidRPr="006C7D56">
        <w:rPr>
          <w:rFonts w:ascii="Times New Roman" w:hAnsi="Times New Roman"/>
          <w:b/>
          <w:noProof/>
          <w:sz w:val="28"/>
          <w:lang w:val="en-US"/>
        </w:rPr>
        <w:t>Submission for the Receipt/Re-registration of the Permit to Purchase Alcoholic Beverages which are Exempted from the Excise Duty</w:t>
      </w:r>
    </w:p>
    <w:p w14:paraId="003FE276"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DDF6C76"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961"/>
        <w:gridCol w:w="5094"/>
      </w:tblGrid>
      <w:tr w:rsidR="006C7D56" w:rsidRPr="006C7D56" w14:paraId="382CE594" w14:textId="77777777" w:rsidTr="006D26A3">
        <w:tc>
          <w:tcPr>
            <w:tcW w:w="2187" w:type="pct"/>
            <w:tcBorders>
              <w:top w:val="outset" w:sz="6" w:space="0" w:color="414142"/>
              <w:left w:val="outset" w:sz="6" w:space="0" w:color="414142"/>
              <w:bottom w:val="outset" w:sz="6" w:space="0" w:color="414142"/>
              <w:right w:val="outset" w:sz="6" w:space="0" w:color="414142"/>
            </w:tcBorders>
            <w:shd w:val="clear" w:color="auto" w:fill="D9D9D9"/>
            <w:hideMark/>
          </w:tcPr>
          <w:p w14:paraId="6F50A90E" w14:textId="77777777" w:rsidR="006C7D56" w:rsidRPr="006C7D56" w:rsidRDefault="006C7D56" w:rsidP="006D26A3">
            <w:pPr>
              <w:spacing w:after="0" w:line="240" w:lineRule="auto"/>
              <w:jc w:val="both"/>
              <w:rPr>
                <w:rFonts w:ascii="Times New Roman" w:hAnsi="Times New Roman"/>
                <w:b/>
                <w:noProof/>
                <w:sz w:val="24"/>
                <w:lang w:val="en-US"/>
              </w:rPr>
            </w:pPr>
            <w:r w:rsidRPr="006C7D56">
              <w:rPr>
                <w:rFonts w:ascii="Times New Roman" w:hAnsi="Times New Roman"/>
                <w:b/>
                <w:noProof/>
                <w:sz w:val="24"/>
                <w:lang w:val="en-US"/>
              </w:rPr>
              <w:t>Name of the user</w:t>
            </w:r>
          </w:p>
        </w:tc>
        <w:tc>
          <w:tcPr>
            <w:tcW w:w="2813" w:type="pct"/>
            <w:tcBorders>
              <w:top w:val="outset" w:sz="6" w:space="0" w:color="414142"/>
              <w:left w:val="outset" w:sz="6" w:space="0" w:color="414142"/>
              <w:bottom w:val="outset" w:sz="6" w:space="0" w:color="414142"/>
              <w:right w:val="outset" w:sz="6" w:space="0" w:color="414142"/>
            </w:tcBorders>
          </w:tcPr>
          <w:p w14:paraId="0472838A"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r>
      <w:tr w:rsidR="006C7D56" w:rsidRPr="006C7D56" w14:paraId="04246326" w14:textId="77777777" w:rsidTr="006D26A3">
        <w:tc>
          <w:tcPr>
            <w:tcW w:w="2187" w:type="pct"/>
            <w:tcBorders>
              <w:top w:val="outset" w:sz="6" w:space="0" w:color="414142"/>
              <w:left w:val="outset" w:sz="6" w:space="0" w:color="414142"/>
              <w:bottom w:val="outset" w:sz="6" w:space="0" w:color="414142"/>
              <w:right w:val="outset" w:sz="6" w:space="0" w:color="414142"/>
            </w:tcBorders>
            <w:shd w:val="clear" w:color="auto" w:fill="D9D9D9"/>
            <w:hideMark/>
          </w:tcPr>
          <w:p w14:paraId="2D702B32" w14:textId="77777777" w:rsidR="006C7D56" w:rsidRPr="006C7D56" w:rsidRDefault="006C7D56" w:rsidP="006D26A3">
            <w:pPr>
              <w:spacing w:after="0" w:line="240" w:lineRule="auto"/>
              <w:jc w:val="both"/>
              <w:rPr>
                <w:rFonts w:ascii="Times New Roman" w:hAnsi="Times New Roman"/>
                <w:b/>
                <w:noProof/>
                <w:sz w:val="24"/>
                <w:lang w:val="en-US"/>
              </w:rPr>
            </w:pPr>
            <w:r w:rsidRPr="006C7D56">
              <w:rPr>
                <w:rFonts w:ascii="Times New Roman" w:hAnsi="Times New Roman"/>
                <w:b/>
                <w:noProof/>
                <w:sz w:val="24"/>
                <w:lang w:val="en-US"/>
              </w:rPr>
              <w:t>taxpayer’s registration code</w:t>
            </w:r>
          </w:p>
        </w:tc>
        <w:tc>
          <w:tcPr>
            <w:tcW w:w="2813" w:type="pct"/>
            <w:tcBorders>
              <w:top w:val="outset" w:sz="6" w:space="0" w:color="414142"/>
              <w:left w:val="outset" w:sz="6" w:space="0" w:color="414142"/>
              <w:bottom w:val="outset" w:sz="6" w:space="0" w:color="414142"/>
              <w:right w:val="outset" w:sz="6" w:space="0" w:color="414142"/>
            </w:tcBorders>
          </w:tcPr>
          <w:p w14:paraId="4335DB21"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r>
      <w:tr w:rsidR="006C7D56" w:rsidRPr="006C7D56" w14:paraId="0CAB6841" w14:textId="77777777" w:rsidTr="006D26A3">
        <w:tc>
          <w:tcPr>
            <w:tcW w:w="2187" w:type="pct"/>
            <w:tcBorders>
              <w:top w:val="outset" w:sz="6" w:space="0" w:color="414142"/>
              <w:left w:val="outset" w:sz="6" w:space="0" w:color="414142"/>
              <w:bottom w:val="outset" w:sz="6" w:space="0" w:color="414142"/>
              <w:right w:val="outset" w:sz="6" w:space="0" w:color="414142"/>
            </w:tcBorders>
            <w:shd w:val="clear" w:color="auto" w:fill="D9D9D9"/>
            <w:hideMark/>
          </w:tcPr>
          <w:p w14:paraId="02FC5A56" w14:textId="77777777" w:rsidR="006C7D56" w:rsidRPr="006C7D56" w:rsidRDefault="006C7D56" w:rsidP="006D26A3">
            <w:pPr>
              <w:spacing w:after="0" w:line="240" w:lineRule="auto"/>
              <w:jc w:val="both"/>
              <w:rPr>
                <w:rFonts w:ascii="Times New Roman" w:hAnsi="Times New Roman"/>
                <w:b/>
                <w:noProof/>
                <w:sz w:val="24"/>
                <w:lang w:val="en-US"/>
              </w:rPr>
            </w:pPr>
            <w:r w:rsidRPr="006C7D56">
              <w:rPr>
                <w:rFonts w:ascii="Times New Roman" w:hAnsi="Times New Roman"/>
                <w:b/>
                <w:noProof/>
                <w:sz w:val="24"/>
                <w:lang w:val="en-US"/>
              </w:rPr>
              <w:t>phone</w:t>
            </w:r>
          </w:p>
        </w:tc>
        <w:tc>
          <w:tcPr>
            <w:tcW w:w="2813" w:type="pct"/>
            <w:tcBorders>
              <w:top w:val="outset" w:sz="6" w:space="0" w:color="414142"/>
              <w:left w:val="outset" w:sz="6" w:space="0" w:color="414142"/>
              <w:bottom w:val="outset" w:sz="6" w:space="0" w:color="414142"/>
              <w:right w:val="outset" w:sz="6" w:space="0" w:color="414142"/>
            </w:tcBorders>
          </w:tcPr>
          <w:p w14:paraId="26224B31"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r>
      <w:tr w:rsidR="006C7D56" w:rsidRPr="006C7D56" w14:paraId="59C07487" w14:textId="77777777" w:rsidTr="006D26A3">
        <w:tc>
          <w:tcPr>
            <w:tcW w:w="2187" w:type="pct"/>
            <w:tcBorders>
              <w:top w:val="outset" w:sz="6" w:space="0" w:color="414142"/>
              <w:left w:val="outset" w:sz="6" w:space="0" w:color="414142"/>
              <w:bottom w:val="outset" w:sz="6" w:space="0" w:color="414142"/>
              <w:right w:val="outset" w:sz="6" w:space="0" w:color="414142"/>
            </w:tcBorders>
            <w:shd w:val="clear" w:color="auto" w:fill="D9D9D9"/>
            <w:hideMark/>
          </w:tcPr>
          <w:p w14:paraId="26CB3ABD" w14:textId="77777777" w:rsidR="006C7D56" w:rsidRPr="006C7D56" w:rsidRDefault="006C7D56" w:rsidP="006D26A3">
            <w:pPr>
              <w:spacing w:after="0" w:line="240" w:lineRule="auto"/>
              <w:jc w:val="both"/>
              <w:rPr>
                <w:rFonts w:ascii="Times New Roman" w:hAnsi="Times New Roman"/>
                <w:b/>
                <w:noProof/>
                <w:sz w:val="24"/>
                <w:lang w:val="en-US"/>
              </w:rPr>
            </w:pPr>
            <w:r w:rsidRPr="006C7D56">
              <w:rPr>
                <w:rFonts w:ascii="Times New Roman" w:hAnsi="Times New Roman"/>
                <w:b/>
                <w:noProof/>
                <w:sz w:val="24"/>
                <w:lang w:val="en-US"/>
              </w:rPr>
              <w:t>electronic mail address</w:t>
            </w:r>
          </w:p>
        </w:tc>
        <w:tc>
          <w:tcPr>
            <w:tcW w:w="2813" w:type="pct"/>
            <w:tcBorders>
              <w:top w:val="outset" w:sz="6" w:space="0" w:color="414142"/>
              <w:left w:val="outset" w:sz="6" w:space="0" w:color="414142"/>
              <w:bottom w:val="outset" w:sz="6" w:space="0" w:color="414142"/>
              <w:right w:val="outset" w:sz="6" w:space="0" w:color="414142"/>
            </w:tcBorders>
          </w:tcPr>
          <w:p w14:paraId="5D99362E"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r>
    </w:tbl>
    <w:p w14:paraId="47433583"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961"/>
        <w:gridCol w:w="2410"/>
        <w:gridCol w:w="2684"/>
      </w:tblGrid>
      <w:tr w:rsidR="006C7D56" w:rsidRPr="006C7D56" w14:paraId="24C9CEE4" w14:textId="77777777" w:rsidTr="006D26A3">
        <w:tc>
          <w:tcPr>
            <w:tcW w:w="2187" w:type="pct"/>
            <w:tcBorders>
              <w:top w:val="outset" w:sz="6" w:space="0" w:color="414142"/>
              <w:left w:val="outset" w:sz="6" w:space="0" w:color="414142"/>
              <w:bottom w:val="outset" w:sz="6" w:space="0" w:color="414142"/>
              <w:right w:val="outset" w:sz="6" w:space="0" w:color="414142"/>
            </w:tcBorders>
            <w:shd w:val="clear" w:color="auto" w:fill="D9D9D9"/>
            <w:hideMark/>
          </w:tcPr>
          <w:p w14:paraId="7868AD97" w14:textId="77777777" w:rsidR="006C7D56" w:rsidRPr="006C7D56" w:rsidRDefault="006C7D56" w:rsidP="006D26A3">
            <w:pPr>
              <w:spacing w:after="0" w:line="240" w:lineRule="auto"/>
              <w:jc w:val="both"/>
              <w:rPr>
                <w:rFonts w:ascii="Times New Roman" w:hAnsi="Times New Roman"/>
                <w:b/>
                <w:noProof/>
                <w:sz w:val="24"/>
                <w:lang w:val="en-US"/>
              </w:rPr>
            </w:pPr>
            <w:r w:rsidRPr="006C7D56">
              <w:rPr>
                <w:rFonts w:ascii="Times New Roman" w:hAnsi="Times New Roman"/>
                <w:b/>
                <w:noProof/>
                <w:sz w:val="24"/>
                <w:lang w:val="en-US"/>
              </w:rPr>
              <w:t>Type of alcoholic beverage</w:t>
            </w:r>
          </w:p>
        </w:tc>
        <w:tc>
          <w:tcPr>
            <w:tcW w:w="2813" w:type="pct"/>
            <w:gridSpan w:val="2"/>
            <w:tcBorders>
              <w:top w:val="outset" w:sz="6" w:space="0" w:color="414142"/>
              <w:left w:val="outset" w:sz="6" w:space="0" w:color="414142"/>
              <w:bottom w:val="outset" w:sz="6" w:space="0" w:color="414142"/>
              <w:right w:val="outset" w:sz="6" w:space="0" w:color="414142"/>
            </w:tcBorders>
          </w:tcPr>
          <w:p w14:paraId="62D8733D"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r>
      <w:tr w:rsidR="006C7D56" w:rsidRPr="006C7D56" w14:paraId="425F6F71" w14:textId="77777777" w:rsidTr="006D26A3">
        <w:tc>
          <w:tcPr>
            <w:tcW w:w="2187" w:type="pct"/>
            <w:tcBorders>
              <w:top w:val="outset" w:sz="6" w:space="0" w:color="414142"/>
              <w:left w:val="outset" w:sz="6" w:space="0" w:color="414142"/>
              <w:bottom w:val="outset" w:sz="6" w:space="0" w:color="414142"/>
              <w:right w:val="outset" w:sz="6" w:space="0" w:color="414142"/>
            </w:tcBorders>
            <w:shd w:val="clear" w:color="auto" w:fill="D9D9D9"/>
            <w:hideMark/>
          </w:tcPr>
          <w:p w14:paraId="6D12D199" w14:textId="77777777" w:rsidR="006C7D56" w:rsidRPr="006C7D56" w:rsidRDefault="006C7D56" w:rsidP="006D26A3">
            <w:pPr>
              <w:spacing w:after="0" w:line="240" w:lineRule="auto"/>
              <w:jc w:val="both"/>
              <w:rPr>
                <w:rFonts w:ascii="Times New Roman" w:hAnsi="Times New Roman"/>
                <w:b/>
                <w:noProof/>
                <w:sz w:val="24"/>
                <w:lang w:val="en-US"/>
              </w:rPr>
            </w:pPr>
            <w:r w:rsidRPr="006C7D56">
              <w:rPr>
                <w:rFonts w:ascii="Times New Roman" w:hAnsi="Times New Roman"/>
                <w:b/>
                <w:noProof/>
                <w:sz w:val="24"/>
                <w:lang w:val="en-US"/>
              </w:rPr>
              <w:t>Content of absolute alcohol (in %)</w:t>
            </w:r>
          </w:p>
        </w:tc>
        <w:tc>
          <w:tcPr>
            <w:tcW w:w="2813" w:type="pct"/>
            <w:gridSpan w:val="2"/>
            <w:tcBorders>
              <w:top w:val="outset" w:sz="6" w:space="0" w:color="414142"/>
              <w:left w:val="outset" w:sz="6" w:space="0" w:color="414142"/>
              <w:bottom w:val="outset" w:sz="6" w:space="0" w:color="414142"/>
              <w:right w:val="outset" w:sz="6" w:space="0" w:color="414142"/>
            </w:tcBorders>
          </w:tcPr>
          <w:p w14:paraId="05FFD372"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r>
      <w:tr w:rsidR="006C7D56" w:rsidRPr="006C7D56" w14:paraId="5CFE579F" w14:textId="77777777" w:rsidTr="006D26A3">
        <w:tc>
          <w:tcPr>
            <w:tcW w:w="2187" w:type="pct"/>
            <w:tcBorders>
              <w:top w:val="outset" w:sz="6" w:space="0" w:color="414142"/>
              <w:left w:val="outset" w:sz="6" w:space="0" w:color="414142"/>
              <w:bottom w:val="outset" w:sz="6" w:space="0" w:color="414142"/>
              <w:right w:val="outset" w:sz="6" w:space="0" w:color="414142"/>
            </w:tcBorders>
            <w:shd w:val="clear" w:color="auto" w:fill="D9D9D9"/>
            <w:hideMark/>
          </w:tcPr>
          <w:p w14:paraId="62431046" w14:textId="77777777" w:rsidR="006C7D56" w:rsidRPr="006C7D56" w:rsidRDefault="006C7D56" w:rsidP="006D26A3">
            <w:pPr>
              <w:spacing w:after="0" w:line="240" w:lineRule="auto"/>
              <w:jc w:val="both"/>
              <w:rPr>
                <w:rFonts w:ascii="Times New Roman" w:hAnsi="Times New Roman"/>
                <w:b/>
                <w:noProof/>
                <w:sz w:val="24"/>
                <w:lang w:val="en-US"/>
              </w:rPr>
            </w:pPr>
            <w:r w:rsidRPr="006C7D56">
              <w:rPr>
                <w:rFonts w:ascii="Times New Roman" w:hAnsi="Times New Roman"/>
                <w:b/>
                <w:noProof/>
                <w:sz w:val="24"/>
                <w:lang w:val="en-US"/>
              </w:rPr>
              <w:t>Required quantity of alcoholic beverage</w:t>
            </w:r>
          </w:p>
        </w:tc>
        <w:tc>
          <w:tcPr>
            <w:tcW w:w="133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1D43F8C" w14:textId="77777777" w:rsidR="006C7D56" w:rsidRPr="006C7D56" w:rsidRDefault="006C7D56" w:rsidP="006D26A3">
            <w:pPr>
              <w:spacing w:after="0" w:line="240" w:lineRule="auto"/>
              <w:jc w:val="both"/>
              <w:rPr>
                <w:rFonts w:ascii="Times New Roman" w:hAnsi="Times New Roman"/>
                <w:noProof/>
                <w:sz w:val="24"/>
                <w:lang w:val="en-US"/>
              </w:rPr>
            </w:pPr>
            <w:r w:rsidRPr="006C7D56">
              <w:rPr>
                <w:rFonts w:ascii="Times New Roman" w:hAnsi="Times New Roman"/>
                <w:noProof/>
                <w:sz w:val="24"/>
                <w:lang w:val="en-US"/>
              </w:rPr>
              <w:t>in litres</w:t>
            </w:r>
          </w:p>
        </w:tc>
        <w:tc>
          <w:tcPr>
            <w:tcW w:w="148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696A9D7" w14:textId="77777777" w:rsidR="006C7D56" w:rsidRPr="006C7D56" w:rsidRDefault="006C7D56" w:rsidP="006D26A3">
            <w:pPr>
              <w:spacing w:after="0" w:line="240" w:lineRule="auto"/>
              <w:jc w:val="both"/>
              <w:rPr>
                <w:rFonts w:ascii="Times New Roman" w:hAnsi="Times New Roman"/>
                <w:noProof/>
                <w:sz w:val="24"/>
                <w:lang w:val="en-US"/>
              </w:rPr>
            </w:pPr>
            <w:r w:rsidRPr="006C7D56">
              <w:rPr>
                <w:rFonts w:ascii="Times New Roman" w:hAnsi="Times New Roman"/>
                <w:noProof/>
                <w:sz w:val="24"/>
                <w:lang w:val="en-US"/>
              </w:rPr>
              <w:t>in litres of absolute ethanol</w:t>
            </w:r>
          </w:p>
        </w:tc>
      </w:tr>
      <w:tr w:rsidR="006C7D56" w:rsidRPr="006C7D56" w14:paraId="228F2008" w14:textId="77777777" w:rsidTr="006D26A3">
        <w:tc>
          <w:tcPr>
            <w:tcW w:w="2187" w:type="pct"/>
            <w:tcBorders>
              <w:top w:val="outset" w:sz="6" w:space="0" w:color="414142"/>
              <w:left w:val="outset" w:sz="6" w:space="0" w:color="414142"/>
              <w:bottom w:val="outset" w:sz="6" w:space="0" w:color="414142"/>
              <w:right w:val="outset" w:sz="6" w:space="0" w:color="414142"/>
            </w:tcBorders>
          </w:tcPr>
          <w:p w14:paraId="247469A5"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c>
          <w:tcPr>
            <w:tcW w:w="1331" w:type="pct"/>
            <w:tcBorders>
              <w:top w:val="outset" w:sz="6" w:space="0" w:color="414142"/>
              <w:left w:val="outset" w:sz="6" w:space="0" w:color="414142"/>
              <w:bottom w:val="outset" w:sz="6" w:space="0" w:color="414142"/>
              <w:right w:val="outset" w:sz="6" w:space="0" w:color="414142"/>
            </w:tcBorders>
          </w:tcPr>
          <w:p w14:paraId="2105B496"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c>
          <w:tcPr>
            <w:tcW w:w="1482" w:type="pct"/>
            <w:tcBorders>
              <w:top w:val="outset" w:sz="6" w:space="0" w:color="414142"/>
              <w:left w:val="outset" w:sz="6" w:space="0" w:color="414142"/>
              <w:bottom w:val="outset" w:sz="6" w:space="0" w:color="414142"/>
              <w:right w:val="outset" w:sz="6" w:space="0" w:color="414142"/>
            </w:tcBorders>
          </w:tcPr>
          <w:p w14:paraId="72EDA991"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r>
    </w:tbl>
    <w:p w14:paraId="67CC8C39"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437"/>
        <w:gridCol w:w="1075"/>
        <w:gridCol w:w="1075"/>
        <w:gridCol w:w="1168"/>
        <w:gridCol w:w="1075"/>
        <w:gridCol w:w="1075"/>
        <w:gridCol w:w="1075"/>
        <w:gridCol w:w="1075"/>
      </w:tblGrid>
      <w:tr w:rsidR="006C7D56" w:rsidRPr="006C7D56" w14:paraId="022EDB56" w14:textId="77777777" w:rsidTr="006D26A3">
        <w:tc>
          <w:tcPr>
            <w:tcW w:w="2599" w:type="pct"/>
            <w:gridSpan w:val="4"/>
            <w:tcBorders>
              <w:top w:val="outset" w:sz="6" w:space="0" w:color="414142"/>
              <w:left w:val="outset" w:sz="6" w:space="0" w:color="414142"/>
              <w:bottom w:val="outset" w:sz="6" w:space="0" w:color="414142"/>
              <w:right w:val="outset" w:sz="6" w:space="0" w:color="414142"/>
            </w:tcBorders>
            <w:shd w:val="clear" w:color="auto" w:fill="D9D9D9"/>
            <w:hideMark/>
          </w:tcPr>
          <w:p w14:paraId="2D2C6530"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rPr>
            </w:pPr>
            <w:r w:rsidRPr="006C7D56">
              <w:rPr>
                <w:rFonts w:ascii="Times New Roman" w:hAnsi="Times New Roman"/>
                <w:b/>
                <w:noProof/>
                <w:sz w:val="24"/>
                <w:lang w:val="en-US"/>
              </w:rPr>
              <w:t xml:space="preserve">Address (addresses) </w:t>
            </w:r>
            <w:r w:rsidRPr="006C7D56">
              <w:rPr>
                <w:rFonts w:ascii="Times New Roman" w:hAnsi="Times New Roman"/>
                <w:noProof/>
                <w:sz w:val="24"/>
                <w:lang w:val="en-US"/>
              </w:rPr>
              <w:t>where alcoholic beverages will be stored and used (according to the plan for a territory and premises)</w:t>
            </w:r>
          </w:p>
        </w:tc>
        <w:tc>
          <w:tcPr>
            <w:tcW w:w="2401" w:type="pct"/>
            <w:gridSpan w:val="4"/>
            <w:tcBorders>
              <w:top w:val="outset" w:sz="6" w:space="0" w:color="414142"/>
              <w:left w:val="outset" w:sz="6" w:space="0" w:color="414142"/>
              <w:bottom w:val="outset" w:sz="6" w:space="0" w:color="414142"/>
              <w:right w:val="outset" w:sz="6" w:space="0" w:color="414142"/>
            </w:tcBorders>
            <w:hideMark/>
          </w:tcPr>
          <w:p w14:paraId="1B32AD4B"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r>
      <w:tr w:rsidR="006C7D56" w:rsidRPr="006C7D56" w14:paraId="42E354F6" w14:textId="77777777" w:rsidTr="006D26A3">
        <w:tc>
          <w:tcPr>
            <w:tcW w:w="800" w:type="pct"/>
            <w:vMerge w:val="restar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A1117C" w14:textId="77777777" w:rsidR="006C7D56" w:rsidRPr="006C7D56" w:rsidRDefault="006C7D56" w:rsidP="006D26A3">
            <w:pPr>
              <w:spacing w:after="0" w:line="240" w:lineRule="auto"/>
              <w:jc w:val="both"/>
              <w:rPr>
                <w:rFonts w:ascii="Times New Roman" w:hAnsi="Times New Roman"/>
                <w:b/>
                <w:noProof/>
                <w:sz w:val="24"/>
                <w:lang w:val="en-US"/>
              </w:rPr>
            </w:pPr>
            <w:r w:rsidRPr="006C7D56">
              <w:rPr>
                <w:rFonts w:ascii="Times New Roman" w:hAnsi="Times New Roman"/>
                <w:b/>
                <w:noProof/>
                <w:sz w:val="24"/>
                <w:lang w:val="en-US"/>
              </w:rPr>
              <w:t>Working hours</w:t>
            </w:r>
          </w:p>
        </w:tc>
        <w:tc>
          <w:tcPr>
            <w:tcW w:w="600" w:type="pct"/>
            <w:tcBorders>
              <w:top w:val="outset" w:sz="6" w:space="0" w:color="414142"/>
              <w:left w:val="outset" w:sz="6" w:space="0" w:color="414142"/>
              <w:bottom w:val="outset" w:sz="6" w:space="0" w:color="414142"/>
              <w:right w:val="outset" w:sz="6" w:space="0" w:color="414142"/>
            </w:tcBorders>
            <w:shd w:val="clear" w:color="auto" w:fill="D9D9D9"/>
            <w:hideMark/>
          </w:tcPr>
          <w:p w14:paraId="7028B86F" w14:textId="77777777" w:rsidR="006C7D56" w:rsidRPr="006C7D56" w:rsidRDefault="006C7D56" w:rsidP="006D26A3">
            <w:pPr>
              <w:spacing w:after="0" w:line="240" w:lineRule="auto"/>
              <w:jc w:val="both"/>
              <w:rPr>
                <w:rFonts w:ascii="Times New Roman" w:hAnsi="Times New Roman"/>
                <w:noProof/>
                <w:sz w:val="24"/>
                <w:lang w:val="en-US"/>
              </w:rPr>
            </w:pPr>
            <w:r w:rsidRPr="006C7D56">
              <w:rPr>
                <w:rFonts w:ascii="Times New Roman" w:hAnsi="Times New Roman"/>
                <w:noProof/>
                <w:sz w:val="24"/>
                <w:lang w:val="en-US"/>
              </w:rPr>
              <w:t>Monday</w:t>
            </w:r>
          </w:p>
        </w:tc>
        <w:tc>
          <w:tcPr>
            <w:tcW w:w="600" w:type="pct"/>
            <w:tcBorders>
              <w:top w:val="outset" w:sz="6" w:space="0" w:color="414142"/>
              <w:left w:val="outset" w:sz="6" w:space="0" w:color="414142"/>
              <w:bottom w:val="outset" w:sz="6" w:space="0" w:color="414142"/>
              <w:right w:val="outset" w:sz="6" w:space="0" w:color="414142"/>
            </w:tcBorders>
            <w:shd w:val="clear" w:color="auto" w:fill="D9D9D9"/>
            <w:hideMark/>
          </w:tcPr>
          <w:p w14:paraId="65386ADD" w14:textId="77777777" w:rsidR="006C7D56" w:rsidRPr="006C7D56" w:rsidRDefault="006C7D56" w:rsidP="006D26A3">
            <w:pPr>
              <w:spacing w:after="0" w:line="240" w:lineRule="auto"/>
              <w:jc w:val="both"/>
              <w:rPr>
                <w:rFonts w:ascii="Times New Roman" w:hAnsi="Times New Roman"/>
                <w:noProof/>
                <w:sz w:val="24"/>
                <w:lang w:val="en-US"/>
              </w:rPr>
            </w:pPr>
            <w:r w:rsidRPr="006C7D56">
              <w:rPr>
                <w:rFonts w:ascii="Times New Roman" w:hAnsi="Times New Roman"/>
                <w:noProof/>
                <w:sz w:val="24"/>
                <w:lang w:val="en-US"/>
              </w:rPr>
              <w:t>Tuesday</w:t>
            </w:r>
          </w:p>
        </w:tc>
        <w:tc>
          <w:tcPr>
            <w:tcW w:w="600" w:type="pct"/>
            <w:tcBorders>
              <w:top w:val="outset" w:sz="6" w:space="0" w:color="414142"/>
              <w:left w:val="outset" w:sz="6" w:space="0" w:color="414142"/>
              <w:bottom w:val="outset" w:sz="6" w:space="0" w:color="414142"/>
              <w:right w:val="outset" w:sz="6" w:space="0" w:color="414142"/>
            </w:tcBorders>
            <w:shd w:val="clear" w:color="auto" w:fill="D9D9D9"/>
            <w:hideMark/>
          </w:tcPr>
          <w:p w14:paraId="406899E5" w14:textId="77777777" w:rsidR="006C7D56" w:rsidRPr="006C7D56" w:rsidRDefault="006C7D56" w:rsidP="006D26A3">
            <w:pPr>
              <w:spacing w:after="0" w:line="240" w:lineRule="auto"/>
              <w:jc w:val="both"/>
              <w:rPr>
                <w:rFonts w:ascii="Times New Roman" w:hAnsi="Times New Roman"/>
                <w:noProof/>
                <w:sz w:val="24"/>
                <w:lang w:val="en-US"/>
              </w:rPr>
            </w:pPr>
            <w:r w:rsidRPr="006C7D56">
              <w:rPr>
                <w:rFonts w:ascii="Times New Roman" w:hAnsi="Times New Roman"/>
                <w:noProof/>
                <w:sz w:val="24"/>
                <w:lang w:val="en-US"/>
              </w:rPr>
              <w:t>Wednesday</w:t>
            </w:r>
          </w:p>
        </w:tc>
        <w:tc>
          <w:tcPr>
            <w:tcW w:w="600" w:type="pct"/>
            <w:tcBorders>
              <w:top w:val="outset" w:sz="6" w:space="0" w:color="414142"/>
              <w:left w:val="outset" w:sz="6" w:space="0" w:color="414142"/>
              <w:bottom w:val="outset" w:sz="6" w:space="0" w:color="414142"/>
              <w:right w:val="outset" w:sz="6" w:space="0" w:color="414142"/>
            </w:tcBorders>
            <w:shd w:val="clear" w:color="auto" w:fill="D9D9D9"/>
            <w:hideMark/>
          </w:tcPr>
          <w:p w14:paraId="07E4B877" w14:textId="77777777" w:rsidR="006C7D56" w:rsidRPr="006C7D56" w:rsidRDefault="006C7D56" w:rsidP="006D26A3">
            <w:pPr>
              <w:spacing w:after="0" w:line="240" w:lineRule="auto"/>
              <w:jc w:val="both"/>
              <w:rPr>
                <w:rFonts w:ascii="Times New Roman" w:hAnsi="Times New Roman"/>
                <w:noProof/>
                <w:sz w:val="24"/>
                <w:lang w:val="en-US"/>
              </w:rPr>
            </w:pPr>
            <w:r w:rsidRPr="006C7D56">
              <w:rPr>
                <w:rFonts w:ascii="Times New Roman" w:hAnsi="Times New Roman"/>
                <w:noProof/>
                <w:sz w:val="24"/>
                <w:lang w:val="en-US"/>
              </w:rPr>
              <w:t>Thursday</w:t>
            </w:r>
          </w:p>
        </w:tc>
        <w:tc>
          <w:tcPr>
            <w:tcW w:w="600" w:type="pct"/>
            <w:tcBorders>
              <w:top w:val="outset" w:sz="6" w:space="0" w:color="414142"/>
              <w:left w:val="outset" w:sz="6" w:space="0" w:color="414142"/>
              <w:bottom w:val="outset" w:sz="6" w:space="0" w:color="414142"/>
              <w:right w:val="outset" w:sz="6" w:space="0" w:color="414142"/>
            </w:tcBorders>
            <w:shd w:val="clear" w:color="auto" w:fill="D9D9D9"/>
            <w:hideMark/>
          </w:tcPr>
          <w:p w14:paraId="6C8571A3" w14:textId="77777777" w:rsidR="006C7D56" w:rsidRPr="006C7D56" w:rsidRDefault="006C7D56" w:rsidP="006D26A3">
            <w:pPr>
              <w:spacing w:after="0" w:line="240" w:lineRule="auto"/>
              <w:jc w:val="both"/>
              <w:rPr>
                <w:rFonts w:ascii="Times New Roman" w:hAnsi="Times New Roman"/>
                <w:noProof/>
                <w:sz w:val="24"/>
                <w:lang w:val="en-US"/>
              </w:rPr>
            </w:pPr>
            <w:r w:rsidRPr="006C7D56">
              <w:rPr>
                <w:rFonts w:ascii="Times New Roman" w:hAnsi="Times New Roman"/>
                <w:noProof/>
                <w:sz w:val="24"/>
                <w:lang w:val="en-US"/>
              </w:rPr>
              <w:t>Friday</w:t>
            </w:r>
          </w:p>
        </w:tc>
        <w:tc>
          <w:tcPr>
            <w:tcW w:w="600" w:type="pct"/>
            <w:tcBorders>
              <w:top w:val="outset" w:sz="6" w:space="0" w:color="414142"/>
              <w:left w:val="outset" w:sz="6" w:space="0" w:color="414142"/>
              <w:bottom w:val="outset" w:sz="6" w:space="0" w:color="414142"/>
              <w:right w:val="outset" w:sz="6" w:space="0" w:color="414142"/>
            </w:tcBorders>
            <w:shd w:val="clear" w:color="auto" w:fill="D9D9D9"/>
            <w:hideMark/>
          </w:tcPr>
          <w:p w14:paraId="56657432" w14:textId="77777777" w:rsidR="006C7D56" w:rsidRPr="006C7D56" w:rsidRDefault="006C7D56" w:rsidP="006D26A3">
            <w:pPr>
              <w:spacing w:after="0" w:line="240" w:lineRule="auto"/>
              <w:jc w:val="both"/>
              <w:rPr>
                <w:rFonts w:ascii="Times New Roman" w:hAnsi="Times New Roman"/>
                <w:noProof/>
                <w:sz w:val="24"/>
                <w:lang w:val="en-US"/>
              </w:rPr>
            </w:pPr>
            <w:r w:rsidRPr="006C7D56">
              <w:rPr>
                <w:rFonts w:ascii="Times New Roman" w:hAnsi="Times New Roman"/>
                <w:noProof/>
                <w:sz w:val="24"/>
                <w:lang w:val="en-US"/>
              </w:rPr>
              <w:t>Saturday</w:t>
            </w:r>
          </w:p>
        </w:tc>
        <w:tc>
          <w:tcPr>
            <w:tcW w:w="600" w:type="pct"/>
            <w:tcBorders>
              <w:top w:val="outset" w:sz="6" w:space="0" w:color="414142"/>
              <w:left w:val="outset" w:sz="6" w:space="0" w:color="414142"/>
              <w:bottom w:val="outset" w:sz="6" w:space="0" w:color="414142"/>
              <w:right w:val="outset" w:sz="6" w:space="0" w:color="414142"/>
            </w:tcBorders>
            <w:shd w:val="clear" w:color="auto" w:fill="D9D9D9"/>
            <w:hideMark/>
          </w:tcPr>
          <w:p w14:paraId="0D279748" w14:textId="77777777" w:rsidR="006C7D56" w:rsidRPr="006C7D56" w:rsidRDefault="006C7D56" w:rsidP="006D26A3">
            <w:pPr>
              <w:spacing w:after="0" w:line="240" w:lineRule="auto"/>
              <w:jc w:val="both"/>
              <w:rPr>
                <w:rFonts w:ascii="Times New Roman" w:hAnsi="Times New Roman"/>
                <w:noProof/>
                <w:sz w:val="24"/>
                <w:lang w:val="en-US"/>
              </w:rPr>
            </w:pPr>
            <w:r w:rsidRPr="006C7D56">
              <w:rPr>
                <w:rFonts w:ascii="Times New Roman" w:hAnsi="Times New Roman"/>
                <w:noProof/>
                <w:sz w:val="24"/>
                <w:lang w:val="en-US"/>
              </w:rPr>
              <w:t>Sunday</w:t>
            </w:r>
          </w:p>
        </w:tc>
      </w:tr>
      <w:tr w:rsidR="006C7D56" w:rsidRPr="006C7D56" w14:paraId="5124B3F2" w14:textId="77777777" w:rsidTr="006D26A3">
        <w:trPr>
          <w:trHeight w:val="264"/>
        </w:trPr>
        <w:tc>
          <w:tcPr>
            <w:tcW w:w="800" w:type="pct"/>
            <w:vMerge/>
            <w:tcBorders>
              <w:top w:val="outset" w:sz="6" w:space="0" w:color="414142"/>
              <w:left w:val="outset" w:sz="6" w:space="0" w:color="414142"/>
              <w:bottom w:val="outset" w:sz="6" w:space="0" w:color="414142"/>
              <w:right w:val="outset" w:sz="6" w:space="0" w:color="414142"/>
            </w:tcBorders>
            <w:vAlign w:val="center"/>
            <w:hideMark/>
          </w:tcPr>
          <w:p w14:paraId="263F36DD" w14:textId="77777777" w:rsidR="006C7D56" w:rsidRPr="006C7D56" w:rsidRDefault="006C7D56" w:rsidP="006D26A3">
            <w:pPr>
              <w:spacing w:after="0" w:line="240" w:lineRule="auto"/>
              <w:jc w:val="both"/>
              <w:rPr>
                <w:rFonts w:ascii="Times New Roman" w:eastAsia="Times New Roman" w:hAnsi="Times New Roman" w:cs="Times New Roman"/>
                <w:b/>
                <w:bCs/>
                <w:noProof/>
                <w:sz w:val="24"/>
                <w:szCs w:val="24"/>
                <w:lang w:val="en-US" w:eastAsia="lv-LV"/>
              </w:rPr>
            </w:pPr>
          </w:p>
        </w:tc>
        <w:tc>
          <w:tcPr>
            <w:tcW w:w="600" w:type="pct"/>
            <w:tcBorders>
              <w:top w:val="outset" w:sz="6" w:space="0" w:color="414142"/>
              <w:left w:val="outset" w:sz="6" w:space="0" w:color="414142"/>
              <w:bottom w:val="outset" w:sz="6" w:space="0" w:color="414142"/>
              <w:right w:val="outset" w:sz="6" w:space="0" w:color="414142"/>
            </w:tcBorders>
          </w:tcPr>
          <w:p w14:paraId="6228796D"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c>
          <w:tcPr>
            <w:tcW w:w="600" w:type="pct"/>
            <w:tcBorders>
              <w:top w:val="outset" w:sz="6" w:space="0" w:color="414142"/>
              <w:left w:val="outset" w:sz="6" w:space="0" w:color="414142"/>
              <w:bottom w:val="outset" w:sz="6" w:space="0" w:color="414142"/>
              <w:right w:val="outset" w:sz="6" w:space="0" w:color="414142"/>
            </w:tcBorders>
          </w:tcPr>
          <w:p w14:paraId="45C72CD4"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c>
          <w:tcPr>
            <w:tcW w:w="600" w:type="pct"/>
            <w:tcBorders>
              <w:top w:val="outset" w:sz="6" w:space="0" w:color="414142"/>
              <w:left w:val="outset" w:sz="6" w:space="0" w:color="414142"/>
              <w:bottom w:val="outset" w:sz="6" w:space="0" w:color="414142"/>
              <w:right w:val="outset" w:sz="6" w:space="0" w:color="414142"/>
            </w:tcBorders>
          </w:tcPr>
          <w:p w14:paraId="050F9FE1"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c>
          <w:tcPr>
            <w:tcW w:w="600" w:type="pct"/>
            <w:tcBorders>
              <w:top w:val="outset" w:sz="6" w:space="0" w:color="414142"/>
              <w:left w:val="outset" w:sz="6" w:space="0" w:color="414142"/>
              <w:bottom w:val="outset" w:sz="6" w:space="0" w:color="414142"/>
              <w:right w:val="outset" w:sz="6" w:space="0" w:color="414142"/>
            </w:tcBorders>
          </w:tcPr>
          <w:p w14:paraId="43752C91"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c>
          <w:tcPr>
            <w:tcW w:w="600" w:type="pct"/>
            <w:tcBorders>
              <w:top w:val="outset" w:sz="6" w:space="0" w:color="414142"/>
              <w:left w:val="outset" w:sz="6" w:space="0" w:color="414142"/>
              <w:bottom w:val="outset" w:sz="6" w:space="0" w:color="414142"/>
              <w:right w:val="outset" w:sz="6" w:space="0" w:color="414142"/>
            </w:tcBorders>
          </w:tcPr>
          <w:p w14:paraId="013B8880"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c>
          <w:tcPr>
            <w:tcW w:w="600" w:type="pct"/>
            <w:tcBorders>
              <w:top w:val="outset" w:sz="6" w:space="0" w:color="414142"/>
              <w:left w:val="outset" w:sz="6" w:space="0" w:color="414142"/>
              <w:bottom w:val="outset" w:sz="6" w:space="0" w:color="414142"/>
              <w:right w:val="outset" w:sz="6" w:space="0" w:color="414142"/>
            </w:tcBorders>
          </w:tcPr>
          <w:p w14:paraId="63F05776"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c>
          <w:tcPr>
            <w:tcW w:w="600" w:type="pct"/>
            <w:tcBorders>
              <w:top w:val="outset" w:sz="6" w:space="0" w:color="414142"/>
              <w:left w:val="outset" w:sz="6" w:space="0" w:color="414142"/>
              <w:bottom w:val="outset" w:sz="6" w:space="0" w:color="414142"/>
              <w:right w:val="outset" w:sz="6" w:space="0" w:color="414142"/>
            </w:tcBorders>
          </w:tcPr>
          <w:p w14:paraId="16583638"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r>
    </w:tbl>
    <w:p w14:paraId="08182E33"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356"/>
        <w:gridCol w:w="699"/>
      </w:tblGrid>
      <w:tr w:rsidR="006C7D56" w:rsidRPr="006C7D56" w14:paraId="7B9303A1" w14:textId="77777777" w:rsidTr="006D26A3">
        <w:tc>
          <w:tcPr>
            <w:tcW w:w="5000" w:type="pct"/>
            <w:gridSpan w:val="2"/>
            <w:tcBorders>
              <w:top w:val="outset" w:sz="6" w:space="0" w:color="414142"/>
              <w:left w:val="outset" w:sz="6" w:space="0" w:color="414142"/>
              <w:bottom w:val="outset" w:sz="6" w:space="0" w:color="414142"/>
              <w:right w:val="outset" w:sz="6" w:space="0" w:color="414142"/>
            </w:tcBorders>
            <w:shd w:val="clear" w:color="auto" w:fill="D9D9D9"/>
            <w:hideMark/>
          </w:tcPr>
          <w:p w14:paraId="22B1017E"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rPr>
            </w:pPr>
            <w:r w:rsidRPr="006C7D56">
              <w:rPr>
                <w:rFonts w:ascii="Times New Roman" w:hAnsi="Times New Roman"/>
                <w:b/>
                <w:noProof/>
                <w:sz w:val="24"/>
                <w:lang w:val="en-US"/>
              </w:rPr>
              <w:t>Purpose of use</w:t>
            </w:r>
            <w:r w:rsidRPr="006C7D56">
              <w:rPr>
                <w:rFonts w:ascii="Times New Roman" w:hAnsi="Times New Roman"/>
                <w:noProof/>
                <w:sz w:val="24"/>
                <w:lang w:val="en-US"/>
              </w:rPr>
              <w:t xml:space="preserve"> (several may be marked):</w:t>
            </w:r>
          </w:p>
        </w:tc>
      </w:tr>
      <w:tr w:rsidR="006C7D56" w:rsidRPr="006C7D56" w14:paraId="6913D655" w14:textId="77777777" w:rsidTr="006D26A3">
        <w:tc>
          <w:tcPr>
            <w:tcW w:w="4614" w:type="pct"/>
            <w:tcBorders>
              <w:top w:val="outset" w:sz="6" w:space="0" w:color="414142"/>
              <w:left w:val="outset" w:sz="6" w:space="0" w:color="414142"/>
              <w:bottom w:val="outset" w:sz="6" w:space="0" w:color="414142"/>
              <w:right w:val="outset" w:sz="6" w:space="0" w:color="414142"/>
            </w:tcBorders>
            <w:shd w:val="clear" w:color="auto" w:fill="D9D9D9"/>
            <w:hideMark/>
          </w:tcPr>
          <w:p w14:paraId="51FF34EB" w14:textId="77777777" w:rsidR="006C7D56" w:rsidRPr="006C7D56" w:rsidRDefault="006C7D56" w:rsidP="006D26A3">
            <w:pPr>
              <w:spacing w:after="0" w:line="240" w:lineRule="auto"/>
              <w:jc w:val="both"/>
              <w:rPr>
                <w:rFonts w:ascii="Times New Roman" w:hAnsi="Times New Roman"/>
                <w:noProof/>
                <w:sz w:val="24"/>
                <w:lang w:val="en-US"/>
              </w:rPr>
            </w:pPr>
            <w:r w:rsidRPr="006C7D56">
              <w:rPr>
                <w:rFonts w:ascii="Times New Roman" w:hAnsi="Times New Roman"/>
                <w:noProof/>
                <w:sz w:val="24"/>
                <w:lang w:val="en-US"/>
              </w:rPr>
              <w:t>1) food supplements which contain ethyl alcohol and which are registered, distributed, sold, processed, and supplied in accordance with the laws and regulations regarding the mandatory safety and labelling requirements for food supplements and the procedures for the registration of food supplements if the packaging unit of a food supplement does not exceed 150 millilitres</w:t>
            </w:r>
          </w:p>
          <w:p w14:paraId="469DF7E8"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rPr>
            </w:pPr>
            <w:r w:rsidRPr="006C7D56">
              <w:rPr>
                <w:rFonts w:ascii="Times New Roman" w:hAnsi="Times New Roman"/>
                <w:noProof/>
                <w:sz w:val="24"/>
                <w:lang w:val="en-US"/>
              </w:rPr>
              <w:t>(Section 16, Paragraph one, Clause 4.</w:t>
            </w:r>
            <w:r w:rsidRPr="006C7D56">
              <w:rPr>
                <w:rFonts w:ascii="Times New Roman" w:hAnsi="Times New Roman"/>
                <w:noProof/>
                <w:sz w:val="24"/>
                <w:vertAlign w:val="superscript"/>
                <w:lang w:val="en-US"/>
              </w:rPr>
              <w:t xml:space="preserve">1  </w:t>
            </w:r>
            <w:r w:rsidRPr="006C7D56">
              <w:rPr>
                <w:rFonts w:ascii="Times New Roman" w:hAnsi="Times New Roman"/>
                <w:noProof/>
                <w:sz w:val="24"/>
                <w:lang w:val="en-US"/>
              </w:rPr>
              <w:t>of the law On Excise Duties)</w:t>
            </w:r>
          </w:p>
        </w:tc>
        <w:tc>
          <w:tcPr>
            <w:tcW w:w="386" w:type="pct"/>
            <w:tcBorders>
              <w:top w:val="outset" w:sz="6" w:space="0" w:color="414142"/>
              <w:left w:val="outset" w:sz="6" w:space="0" w:color="414142"/>
              <w:bottom w:val="outset" w:sz="6" w:space="0" w:color="414142"/>
              <w:right w:val="outset" w:sz="6" w:space="0" w:color="414142"/>
            </w:tcBorders>
          </w:tcPr>
          <w:p w14:paraId="353C65A2"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r>
      <w:tr w:rsidR="006C7D56" w:rsidRPr="006C7D56" w14:paraId="2474E015" w14:textId="77777777" w:rsidTr="006D26A3">
        <w:tc>
          <w:tcPr>
            <w:tcW w:w="4614" w:type="pct"/>
            <w:tcBorders>
              <w:top w:val="outset" w:sz="6" w:space="0" w:color="414142"/>
              <w:left w:val="outset" w:sz="6" w:space="0" w:color="414142"/>
              <w:bottom w:val="outset" w:sz="6" w:space="0" w:color="414142"/>
              <w:right w:val="outset" w:sz="6" w:space="0" w:color="414142"/>
            </w:tcBorders>
            <w:shd w:val="clear" w:color="auto" w:fill="D9D9D9"/>
            <w:hideMark/>
          </w:tcPr>
          <w:p w14:paraId="39127CF5" w14:textId="77777777" w:rsidR="006C7D56" w:rsidRPr="006C7D56" w:rsidRDefault="006C7D56" w:rsidP="006D26A3">
            <w:pPr>
              <w:spacing w:after="0" w:line="240" w:lineRule="auto"/>
              <w:jc w:val="both"/>
              <w:rPr>
                <w:rFonts w:ascii="Times New Roman" w:hAnsi="Times New Roman"/>
                <w:noProof/>
                <w:sz w:val="24"/>
                <w:lang w:val="en-US"/>
              </w:rPr>
            </w:pPr>
            <w:r w:rsidRPr="006C7D56">
              <w:rPr>
                <w:rFonts w:ascii="Times New Roman" w:hAnsi="Times New Roman"/>
                <w:noProof/>
                <w:sz w:val="24"/>
                <w:lang w:val="en-US"/>
              </w:rPr>
              <w:t>2) alcohol that is used for scientific research purposes</w:t>
            </w:r>
          </w:p>
          <w:p w14:paraId="15508312" w14:textId="77777777" w:rsidR="006C7D56" w:rsidRPr="006C7D56" w:rsidRDefault="006C7D56" w:rsidP="006D26A3">
            <w:pPr>
              <w:spacing w:after="0" w:line="240" w:lineRule="auto"/>
              <w:jc w:val="both"/>
              <w:rPr>
                <w:rFonts w:ascii="Times New Roman" w:hAnsi="Times New Roman"/>
                <w:noProof/>
                <w:sz w:val="24"/>
                <w:lang w:val="en-US"/>
              </w:rPr>
            </w:pPr>
            <w:r w:rsidRPr="006C7D56">
              <w:rPr>
                <w:rFonts w:ascii="Times New Roman" w:hAnsi="Times New Roman"/>
                <w:noProof/>
                <w:sz w:val="24"/>
                <w:lang w:val="en-US"/>
              </w:rPr>
              <w:t>(Section 16, Paragraph one, Clause 5, Sub-clause “a” of the law On Excise Duties)</w:t>
            </w:r>
          </w:p>
        </w:tc>
        <w:tc>
          <w:tcPr>
            <w:tcW w:w="386" w:type="pct"/>
            <w:tcBorders>
              <w:top w:val="outset" w:sz="6" w:space="0" w:color="414142"/>
              <w:left w:val="outset" w:sz="6" w:space="0" w:color="414142"/>
              <w:bottom w:val="outset" w:sz="6" w:space="0" w:color="414142"/>
              <w:right w:val="outset" w:sz="6" w:space="0" w:color="414142"/>
            </w:tcBorders>
          </w:tcPr>
          <w:p w14:paraId="4CC108A1"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r>
      <w:tr w:rsidR="006C7D56" w:rsidRPr="006C7D56" w14:paraId="7877A434" w14:textId="77777777" w:rsidTr="006D26A3">
        <w:tc>
          <w:tcPr>
            <w:tcW w:w="4614" w:type="pct"/>
            <w:tcBorders>
              <w:top w:val="outset" w:sz="6" w:space="0" w:color="414142"/>
              <w:left w:val="outset" w:sz="6" w:space="0" w:color="414142"/>
              <w:bottom w:val="outset" w:sz="6" w:space="0" w:color="414142"/>
              <w:right w:val="outset" w:sz="6" w:space="0" w:color="414142"/>
            </w:tcBorders>
            <w:shd w:val="clear" w:color="auto" w:fill="D9D9D9"/>
            <w:hideMark/>
          </w:tcPr>
          <w:p w14:paraId="32C54612" w14:textId="77777777" w:rsidR="006C7D56" w:rsidRPr="006C7D56" w:rsidRDefault="006C7D56" w:rsidP="006D26A3">
            <w:pPr>
              <w:spacing w:after="0" w:line="240" w:lineRule="auto"/>
              <w:jc w:val="both"/>
              <w:rPr>
                <w:rFonts w:ascii="Times New Roman" w:hAnsi="Times New Roman"/>
                <w:noProof/>
                <w:sz w:val="24"/>
                <w:lang w:val="en-US"/>
              </w:rPr>
            </w:pPr>
            <w:r w:rsidRPr="006C7D56">
              <w:rPr>
                <w:rFonts w:ascii="Times New Roman" w:hAnsi="Times New Roman"/>
                <w:noProof/>
                <w:sz w:val="24"/>
                <w:lang w:val="en-US"/>
              </w:rPr>
              <w:t>3) alcohol that is used for the determination of quality of other products or goods (except for alcoholic beverages)</w:t>
            </w:r>
          </w:p>
          <w:p w14:paraId="551DDC1B" w14:textId="77777777" w:rsidR="006C7D56" w:rsidRPr="006C7D56" w:rsidRDefault="006C7D56" w:rsidP="006D26A3">
            <w:pPr>
              <w:spacing w:after="0" w:line="240" w:lineRule="auto"/>
              <w:jc w:val="both"/>
              <w:rPr>
                <w:rFonts w:ascii="Times New Roman" w:hAnsi="Times New Roman"/>
                <w:noProof/>
                <w:sz w:val="24"/>
                <w:lang w:val="en-US"/>
              </w:rPr>
            </w:pPr>
            <w:r w:rsidRPr="006C7D56">
              <w:rPr>
                <w:rFonts w:ascii="Times New Roman" w:hAnsi="Times New Roman"/>
                <w:noProof/>
                <w:sz w:val="24"/>
                <w:lang w:val="en-US"/>
              </w:rPr>
              <w:t>(Section 16, Paragraph one, Clause 5, Sub-clause “b” of the law On Excise Duties)</w:t>
            </w:r>
          </w:p>
        </w:tc>
        <w:tc>
          <w:tcPr>
            <w:tcW w:w="386" w:type="pct"/>
            <w:tcBorders>
              <w:top w:val="outset" w:sz="6" w:space="0" w:color="414142"/>
              <w:left w:val="outset" w:sz="6" w:space="0" w:color="414142"/>
              <w:bottom w:val="outset" w:sz="6" w:space="0" w:color="414142"/>
              <w:right w:val="outset" w:sz="6" w:space="0" w:color="414142"/>
            </w:tcBorders>
          </w:tcPr>
          <w:p w14:paraId="7591E128"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r>
      <w:tr w:rsidR="006C7D56" w:rsidRPr="006C7D56" w14:paraId="6C67C769" w14:textId="77777777" w:rsidTr="006D26A3">
        <w:tc>
          <w:tcPr>
            <w:tcW w:w="4614" w:type="pct"/>
            <w:tcBorders>
              <w:top w:val="outset" w:sz="6" w:space="0" w:color="414142"/>
              <w:left w:val="outset" w:sz="6" w:space="0" w:color="414142"/>
              <w:bottom w:val="outset" w:sz="6" w:space="0" w:color="414142"/>
              <w:right w:val="outset" w:sz="6" w:space="0" w:color="414142"/>
            </w:tcBorders>
            <w:shd w:val="clear" w:color="auto" w:fill="D9D9D9"/>
            <w:hideMark/>
          </w:tcPr>
          <w:p w14:paraId="20E355A7" w14:textId="77777777" w:rsidR="006C7D56" w:rsidRPr="006C7D56" w:rsidRDefault="006C7D56" w:rsidP="006D26A3">
            <w:pPr>
              <w:spacing w:after="0" w:line="240" w:lineRule="auto"/>
              <w:jc w:val="both"/>
              <w:rPr>
                <w:rFonts w:ascii="Times New Roman" w:hAnsi="Times New Roman"/>
                <w:noProof/>
                <w:sz w:val="24"/>
                <w:lang w:val="en-US"/>
              </w:rPr>
            </w:pPr>
            <w:r w:rsidRPr="006C7D56">
              <w:rPr>
                <w:rFonts w:ascii="Times New Roman" w:hAnsi="Times New Roman"/>
                <w:noProof/>
                <w:sz w:val="24"/>
                <w:lang w:val="en-US"/>
              </w:rPr>
              <w:t>4) alcohol that is included in installations and mechanisms as an integral component or ensures operation of installations and mechanisms</w:t>
            </w:r>
          </w:p>
          <w:p w14:paraId="4C59BDC3" w14:textId="77777777" w:rsidR="006C7D56" w:rsidRPr="006C7D56" w:rsidRDefault="006C7D56" w:rsidP="006D26A3">
            <w:pPr>
              <w:spacing w:after="0" w:line="240" w:lineRule="auto"/>
              <w:jc w:val="both"/>
              <w:rPr>
                <w:rFonts w:ascii="Times New Roman" w:hAnsi="Times New Roman"/>
                <w:noProof/>
                <w:sz w:val="24"/>
                <w:lang w:val="en-US"/>
              </w:rPr>
            </w:pPr>
            <w:r w:rsidRPr="006C7D56">
              <w:rPr>
                <w:rFonts w:ascii="Times New Roman" w:hAnsi="Times New Roman"/>
                <w:noProof/>
                <w:sz w:val="24"/>
                <w:lang w:val="en-US"/>
              </w:rPr>
              <w:t>(Section 16, Paragraph one, Clause 5, Sub-clause “c” of the law On Excise Duties)</w:t>
            </w:r>
          </w:p>
        </w:tc>
        <w:tc>
          <w:tcPr>
            <w:tcW w:w="386" w:type="pct"/>
            <w:tcBorders>
              <w:top w:val="outset" w:sz="6" w:space="0" w:color="414142"/>
              <w:left w:val="outset" w:sz="6" w:space="0" w:color="414142"/>
              <w:bottom w:val="outset" w:sz="6" w:space="0" w:color="414142"/>
              <w:right w:val="outset" w:sz="6" w:space="0" w:color="414142"/>
            </w:tcBorders>
          </w:tcPr>
          <w:p w14:paraId="29D1B05E"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r>
      <w:tr w:rsidR="006C7D56" w:rsidRPr="006C7D56" w14:paraId="00D9DA01" w14:textId="77777777" w:rsidTr="006D26A3">
        <w:tc>
          <w:tcPr>
            <w:tcW w:w="4614" w:type="pct"/>
            <w:tcBorders>
              <w:top w:val="outset" w:sz="6" w:space="0" w:color="414142"/>
              <w:left w:val="outset" w:sz="6" w:space="0" w:color="414142"/>
              <w:bottom w:val="outset" w:sz="6" w:space="0" w:color="414142"/>
              <w:right w:val="outset" w:sz="6" w:space="0" w:color="414142"/>
            </w:tcBorders>
            <w:shd w:val="clear" w:color="auto" w:fill="D9D9D9"/>
            <w:hideMark/>
          </w:tcPr>
          <w:p w14:paraId="6459E900" w14:textId="77777777" w:rsidR="006C7D56" w:rsidRPr="006C7D56" w:rsidRDefault="006C7D56" w:rsidP="006D26A3">
            <w:pPr>
              <w:spacing w:after="0" w:line="240" w:lineRule="auto"/>
              <w:jc w:val="both"/>
              <w:rPr>
                <w:rFonts w:ascii="Times New Roman" w:hAnsi="Times New Roman"/>
                <w:noProof/>
                <w:sz w:val="24"/>
                <w:lang w:val="en-US"/>
              </w:rPr>
            </w:pPr>
            <w:r w:rsidRPr="006C7D56">
              <w:rPr>
                <w:rFonts w:ascii="Times New Roman" w:hAnsi="Times New Roman"/>
                <w:noProof/>
                <w:sz w:val="24"/>
                <w:lang w:val="en-US"/>
              </w:rPr>
              <w:t>5) alcohol that is used for the production of cosmetic products</w:t>
            </w:r>
          </w:p>
          <w:p w14:paraId="684C8787" w14:textId="77777777" w:rsidR="006C7D56" w:rsidRPr="006C7D56" w:rsidRDefault="006C7D56" w:rsidP="006D26A3">
            <w:pPr>
              <w:spacing w:after="0" w:line="240" w:lineRule="auto"/>
              <w:jc w:val="both"/>
              <w:rPr>
                <w:rFonts w:ascii="Times New Roman" w:hAnsi="Times New Roman"/>
                <w:noProof/>
                <w:sz w:val="24"/>
                <w:lang w:val="en-US"/>
              </w:rPr>
            </w:pPr>
            <w:r w:rsidRPr="006C7D56">
              <w:rPr>
                <w:rFonts w:ascii="Times New Roman" w:hAnsi="Times New Roman"/>
                <w:noProof/>
                <w:sz w:val="24"/>
                <w:lang w:val="en-US"/>
              </w:rPr>
              <w:t>(Section 16, Paragraph one, Clause 5, Sub-clause “d” of the law On Excise Duties)</w:t>
            </w:r>
          </w:p>
        </w:tc>
        <w:tc>
          <w:tcPr>
            <w:tcW w:w="386" w:type="pct"/>
            <w:tcBorders>
              <w:top w:val="outset" w:sz="6" w:space="0" w:color="414142"/>
              <w:left w:val="outset" w:sz="6" w:space="0" w:color="414142"/>
              <w:bottom w:val="outset" w:sz="6" w:space="0" w:color="414142"/>
              <w:right w:val="outset" w:sz="6" w:space="0" w:color="414142"/>
            </w:tcBorders>
          </w:tcPr>
          <w:p w14:paraId="5AF840C6"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r>
      <w:tr w:rsidR="006C7D56" w:rsidRPr="006C7D56" w14:paraId="032BF973" w14:textId="77777777" w:rsidTr="006D26A3">
        <w:tc>
          <w:tcPr>
            <w:tcW w:w="4614" w:type="pct"/>
            <w:tcBorders>
              <w:top w:val="outset" w:sz="6" w:space="0" w:color="414142"/>
              <w:left w:val="outset" w:sz="6" w:space="0" w:color="414142"/>
              <w:bottom w:val="outset" w:sz="6" w:space="0" w:color="414142"/>
              <w:right w:val="outset" w:sz="6" w:space="0" w:color="414142"/>
            </w:tcBorders>
            <w:shd w:val="clear" w:color="auto" w:fill="D9D9D9"/>
            <w:hideMark/>
          </w:tcPr>
          <w:p w14:paraId="408D0552" w14:textId="77777777" w:rsidR="006C7D56" w:rsidRPr="006C7D56" w:rsidRDefault="006C7D56" w:rsidP="006D26A3">
            <w:pPr>
              <w:spacing w:after="0" w:line="240" w:lineRule="auto"/>
              <w:jc w:val="both"/>
              <w:rPr>
                <w:rFonts w:ascii="Times New Roman" w:hAnsi="Times New Roman"/>
                <w:noProof/>
                <w:sz w:val="24"/>
                <w:lang w:val="en-US"/>
              </w:rPr>
            </w:pPr>
            <w:r w:rsidRPr="006C7D56">
              <w:rPr>
                <w:rFonts w:ascii="Times New Roman" w:hAnsi="Times New Roman"/>
                <w:noProof/>
                <w:sz w:val="24"/>
                <w:lang w:val="en-US"/>
              </w:rPr>
              <w:t>6) alcohol that is used in food industry (except for the use as a raw material for the production of alcoholic beverages and for the production of products containing alcohol that fall within the Combined Nomenclature under the codes 2106 and 3302)</w:t>
            </w:r>
          </w:p>
          <w:p w14:paraId="7D11F407" w14:textId="77777777" w:rsidR="006C7D56" w:rsidRPr="006C7D56" w:rsidRDefault="006C7D56" w:rsidP="006D26A3">
            <w:pPr>
              <w:spacing w:after="0" w:line="240" w:lineRule="auto"/>
              <w:jc w:val="both"/>
              <w:rPr>
                <w:rFonts w:ascii="Times New Roman" w:hAnsi="Times New Roman"/>
                <w:noProof/>
                <w:sz w:val="24"/>
                <w:lang w:val="en-US"/>
              </w:rPr>
            </w:pPr>
            <w:r w:rsidRPr="006C7D56">
              <w:rPr>
                <w:rFonts w:ascii="Times New Roman" w:hAnsi="Times New Roman"/>
                <w:noProof/>
                <w:sz w:val="24"/>
                <w:lang w:val="en-US"/>
              </w:rPr>
              <w:t>(Section 16, Paragraph one, Clause 5, Sub-clause “e” of the law On Excise Duties)</w:t>
            </w:r>
          </w:p>
        </w:tc>
        <w:tc>
          <w:tcPr>
            <w:tcW w:w="386" w:type="pct"/>
            <w:tcBorders>
              <w:top w:val="outset" w:sz="6" w:space="0" w:color="414142"/>
              <w:left w:val="outset" w:sz="6" w:space="0" w:color="414142"/>
              <w:bottom w:val="outset" w:sz="6" w:space="0" w:color="414142"/>
              <w:right w:val="outset" w:sz="6" w:space="0" w:color="414142"/>
            </w:tcBorders>
          </w:tcPr>
          <w:p w14:paraId="34CBA2A9"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r>
      <w:tr w:rsidR="006C7D56" w:rsidRPr="006C7D56" w14:paraId="53870715" w14:textId="77777777" w:rsidTr="006D26A3">
        <w:tc>
          <w:tcPr>
            <w:tcW w:w="4614" w:type="pct"/>
            <w:tcBorders>
              <w:top w:val="outset" w:sz="6" w:space="0" w:color="414142"/>
              <w:left w:val="outset" w:sz="6" w:space="0" w:color="414142"/>
              <w:bottom w:val="outset" w:sz="6" w:space="0" w:color="414142"/>
              <w:right w:val="outset" w:sz="6" w:space="0" w:color="414142"/>
            </w:tcBorders>
            <w:shd w:val="clear" w:color="auto" w:fill="D9D9D9"/>
            <w:hideMark/>
          </w:tcPr>
          <w:p w14:paraId="490D7244" w14:textId="77777777" w:rsidR="006C7D56" w:rsidRPr="006C7D56" w:rsidRDefault="006C7D56" w:rsidP="006D26A3">
            <w:pPr>
              <w:spacing w:after="0" w:line="240" w:lineRule="auto"/>
              <w:jc w:val="both"/>
              <w:rPr>
                <w:rFonts w:ascii="Times New Roman" w:hAnsi="Times New Roman"/>
                <w:noProof/>
                <w:sz w:val="24"/>
                <w:lang w:val="en-US"/>
              </w:rPr>
            </w:pPr>
            <w:r w:rsidRPr="006C7D56">
              <w:rPr>
                <w:rFonts w:ascii="Times New Roman" w:hAnsi="Times New Roman"/>
                <w:noProof/>
                <w:sz w:val="24"/>
                <w:lang w:val="en-US"/>
              </w:rPr>
              <w:t>7) alcohol that is used for the production of such substances which are used for the production of medicinal products and veterinary medicinal products</w:t>
            </w:r>
          </w:p>
          <w:p w14:paraId="23E56B1B" w14:textId="77777777" w:rsidR="006C7D56" w:rsidRPr="006C7D56" w:rsidRDefault="006C7D56" w:rsidP="006D26A3">
            <w:pPr>
              <w:spacing w:after="0" w:line="240" w:lineRule="auto"/>
              <w:jc w:val="both"/>
              <w:rPr>
                <w:rFonts w:ascii="Times New Roman" w:hAnsi="Times New Roman"/>
                <w:noProof/>
                <w:sz w:val="24"/>
                <w:lang w:val="en-US"/>
              </w:rPr>
            </w:pPr>
            <w:r w:rsidRPr="006C7D56">
              <w:rPr>
                <w:rFonts w:ascii="Times New Roman" w:hAnsi="Times New Roman"/>
                <w:noProof/>
                <w:sz w:val="24"/>
                <w:lang w:val="en-US"/>
              </w:rPr>
              <w:t>(Section 16, Paragraph one, Clause 5, Sub-clause “f” of the law On Excise Duties)</w:t>
            </w:r>
          </w:p>
        </w:tc>
        <w:tc>
          <w:tcPr>
            <w:tcW w:w="386" w:type="pct"/>
            <w:tcBorders>
              <w:top w:val="outset" w:sz="6" w:space="0" w:color="414142"/>
              <w:left w:val="outset" w:sz="6" w:space="0" w:color="414142"/>
              <w:bottom w:val="outset" w:sz="6" w:space="0" w:color="414142"/>
              <w:right w:val="outset" w:sz="6" w:space="0" w:color="414142"/>
            </w:tcBorders>
          </w:tcPr>
          <w:p w14:paraId="334AB178"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r>
      <w:tr w:rsidR="006C7D56" w:rsidRPr="006C7D56" w14:paraId="2A8F02A3" w14:textId="77777777" w:rsidTr="006D26A3">
        <w:tc>
          <w:tcPr>
            <w:tcW w:w="4614" w:type="pct"/>
            <w:tcBorders>
              <w:top w:val="outset" w:sz="6" w:space="0" w:color="414142"/>
              <w:left w:val="outset" w:sz="6" w:space="0" w:color="414142"/>
              <w:bottom w:val="outset" w:sz="6" w:space="0" w:color="414142"/>
              <w:right w:val="outset" w:sz="6" w:space="0" w:color="414142"/>
            </w:tcBorders>
            <w:shd w:val="clear" w:color="auto" w:fill="D9D9D9"/>
            <w:hideMark/>
          </w:tcPr>
          <w:p w14:paraId="7E279D32" w14:textId="77777777" w:rsidR="006C7D56" w:rsidRPr="006C7D56" w:rsidRDefault="006C7D56" w:rsidP="006D26A3">
            <w:pPr>
              <w:spacing w:after="0" w:line="240" w:lineRule="auto"/>
              <w:jc w:val="both"/>
              <w:rPr>
                <w:rFonts w:ascii="Times New Roman" w:hAnsi="Times New Roman"/>
                <w:noProof/>
                <w:sz w:val="24"/>
                <w:lang w:val="en-US"/>
              </w:rPr>
            </w:pPr>
            <w:r w:rsidRPr="006C7D56">
              <w:rPr>
                <w:rFonts w:ascii="Times New Roman" w:hAnsi="Times New Roman"/>
                <w:noProof/>
                <w:sz w:val="24"/>
                <w:lang w:val="en-US"/>
              </w:rPr>
              <w:t>8) alcoholic beverages contained in chocolate products or other food products</w:t>
            </w:r>
          </w:p>
          <w:p w14:paraId="50C68EEF" w14:textId="77777777" w:rsidR="006C7D56" w:rsidRPr="006C7D56" w:rsidRDefault="006C7D56" w:rsidP="006D26A3">
            <w:pPr>
              <w:spacing w:after="0" w:line="240" w:lineRule="auto"/>
              <w:jc w:val="both"/>
              <w:rPr>
                <w:rFonts w:ascii="Times New Roman" w:hAnsi="Times New Roman"/>
                <w:noProof/>
                <w:sz w:val="24"/>
                <w:lang w:val="en-US"/>
              </w:rPr>
            </w:pPr>
            <w:r w:rsidRPr="006C7D56">
              <w:rPr>
                <w:rFonts w:ascii="Times New Roman" w:hAnsi="Times New Roman"/>
                <w:noProof/>
                <w:sz w:val="24"/>
                <w:lang w:val="en-US"/>
              </w:rPr>
              <w:t>(Section 16, Paragraph one, Clause 7 of the law On Excise Duties)</w:t>
            </w:r>
          </w:p>
        </w:tc>
        <w:tc>
          <w:tcPr>
            <w:tcW w:w="386" w:type="pct"/>
            <w:tcBorders>
              <w:top w:val="outset" w:sz="6" w:space="0" w:color="414142"/>
              <w:left w:val="outset" w:sz="6" w:space="0" w:color="414142"/>
              <w:bottom w:val="outset" w:sz="6" w:space="0" w:color="414142"/>
              <w:right w:val="outset" w:sz="6" w:space="0" w:color="414142"/>
            </w:tcBorders>
          </w:tcPr>
          <w:p w14:paraId="6C6645C2"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r>
      <w:tr w:rsidR="006C7D56" w:rsidRPr="006C7D56" w14:paraId="2ED11082" w14:textId="77777777" w:rsidTr="006D26A3">
        <w:tc>
          <w:tcPr>
            <w:tcW w:w="4614" w:type="pct"/>
            <w:tcBorders>
              <w:top w:val="outset" w:sz="6" w:space="0" w:color="414142"/>
              <w:left w:val="outset" w:sz="6" w:space="0" w:color="414142"/>
              <w:bottom w:val="outset" w:sz="6" w:space="0" w:color="414142"/>
              <w:right w:val="outset" w:sz="6" w:space="0" w:color="414142"/>
            </w:tcBorders>
            <w:shd w:val="clear" w:color="auto" w:fill="D9D9D9"/>
            <w:hideMark/>
          </w:tcPr>
          <w:p w14:paraId="4B64F511" w14:textId="77777777" w:rsidR="006C7D56" w:rsidRPr="006C7D56" w:rsidRDefault="006C7D56" w:rsidP="006D26A3">
            <w:pPr>
              <w:spacing w:after="0" w:line="240" w:lineRule="auto"/>
              <w:jc w:val="both"/>
              <w:rPr>
                <w:rFonts w:ascii="Times New Roman" w:hAnsi="Times New Roman"/>
                <w:noProof/>
                <w:sz w:val="24"/>
                <w:lang w:val="en-US"/>
              </w:rPr>
            </w:pPr>
            <w:r w:rsidRPr="006C7D56">
              <w:rPr>
                <w:rFonts w:ascii="Times New Roman" w:hAnsi="Times New Roman"/>
                <w:noProof/>
                <w:sz w:val="24"/>
                <w:lang w:val="en-US"/>
              </w:rPr>
              <w:t>9) alcohol contained in vinegar and other products that fall within the Combined Nomenclature under the code 2209</w:t>
            </w:r>
          </w:p>
          <w:p w14:paraId="7B1A5C72" w14:textId="77777777" w:rsidR="006C7D56" w:rsidRPr="006C7D56" w:rsidRDefault="006C7D56" w:rsidP="006D26A3">
            <w:pPr>
              <w:spacing w:after="0" w:line="240" w:lineRule="auto"/>
              <w:jc w:val="both"/>
              <w:rPr>
                <w:rFonts w:ascii="Times New Roman" w:hAnsi="Times New Roman"/>
                <w:noProof/>
                <w:sz w:val="24"/>
                <w:lang w:val="en-US"/>
              </w:rPr>
            </w:pPr>
            <w:r w:rsidRPr="006C7D56">
              <w:rPr>
                <w:rFonts w:ascii="Times New Roman" w:hAnsi="Times New Roman"/>
                <w:noProof/>
                <w:sz w:val="24"/>
                <w:lang w:val="en-US"/>
              </w:rPr>
              <w:t>(Section 16, Paragraph one, Clause 8 of the law On Excise Duties)</w:t>
            </w:r>
          </w:p>
        </w:tc>
        <w:tc>
          <w:tcPr>
            <w:tcW w:w="386" w:type="pct"/>
            <w:tcBorders>
              <w:top w:val="outset" w:sz="6" w:space="0" w:color="414142"/>
              <w:left w:val="outset" w:sz="6" w:space="0" w:color="414142"/>
              <w:bottom w:val="outset" w:sz="6" w:space="0" w:color="414142"/>
              <w:right w:val="outset" w:sz="6" w:space="0" w:color="414142"/>
            </w:tcBorders>
          </w:tcPr>
          <w:p w14:paraId="3D59885C"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r>
      <w:tr w:rsidR="006C7D56" w:rsidRPr="006C7D56" w14:paraId="1661593B" w14:textId="77777777" w:rsidTr="006D26A3">
        <w:tc>
          <w:tcPr>
            <w:tcW w:w="4614" w:type="pct"/>
            <w:tcBorders>
              <w:top w:val="outset" w:sz="6" w:space="0" w:color="414142"/>
              <w:left w:val="outset" w:sz="6" w:space="0" w:color="414142"/>
              <w:bottom w:val="outset" w:sz="6" w:space="0" w:color="414142"/>
              <w:right w:val="outset" w:sz="6" w:space="0" w:color="414142"/>
            </w:tcBorders>
            <w:shd w:val="clear" w:color="auto" w:fill="D9D9D9"/>
            <w:hideMark/>
          </w:tcPr>
          <w:p w14:paraId="257311F6" w14:textId="77777777" w:rsidR="006C7D56" w:rsidRPr="006C7D56" w:rsidRDefault="006C7D56" w:rsidP="006D26A3">
            <w:pPr>
              <w:spacing w:after="0" w:line="240" w:lineRule="auto"/>
              <w:jc w:val="both"/>
              <w:rPr>
                <w:rFonts w:ascii="Times New Roman" w:hAnsi="Times New Roman"/>
                <w:noProof/>
                <w:sz w:val="24"/>
                <w:lang w:val="en-US"/>
              </w:rPr>
            </w:pPr>
            <w:r w:rsidRPr="006C7D56">
              <w:rPr>
                <w:rFonts w:ascii="Times New Roman" w:hAnsi="Times New Roman"/>
                <w:noProof/>
                <w:sz w:val="24"/>
                <w:lang w:val="en-US"/>
              </w:rPr>
              <w:t>10) alcohol contained in products which are intended for the production of such food products or non-alcoholic beverages in which the actual alcoholic strength does not exceed 1.2 per cent by volume</w:t>
            </w:r>
          </w:p>
          <w:p w14:paraId="4A84CFD3" w14:textId="77777777" w:rsidR="006C7D56" w:rsidRPr="006C7D56" w:rsidRDefault="006C7D56" w:rsidP="006D26A3">
            <w:pPr>
              <w:spacing w:after="0" w:line="240" w:lineRule="auto"/>
              <w:jc w:val="both"/>
              <w:rPr>
                <w:rFonts w:ascii="Times New Roman" w:hAnsi="Times New Roman"/>
                <w:noProof/>
                <w:sz w:val="24"/>
                <w:lang w:val="en-US"/>
              </w:rPr>
            </w:pPr>
            <w:r w:rsidRPr="006C7D56">
              <w:rPr>
                <w:rFonts w:ascii="Times New Roman" w:hAnsi="Times New Roman"/>
                <w:noProof/>
                <w:sz w:val="24"/>
                <w:lang w:val="en-US"/>
              </w:rPr>
              <w:t>(Section 16, Paragraph one, Clause 9 of the law On Excise Duties)</w:t>
            </w:r>
          </w:p>
        </w:tc>
        <w:tc>
          <w:tcPr>
            <w:tcW w:w="386" w:type="pct"/>
            <w:tcBorders>
              <w:top w:val="outset" w:sz="6" w:space="0" w:color="414142"/>
              <w:left w:val="outset" w:sz="6" w:space="0" w:color="414142"/>
              <w:bottom w:val="outset" w:sz="6" w:space="0" w:color="414142"/>
              <w:right w:val="outset" w:sz="6" w:space="0" w:color="414142"/>
            </w:tcBorders>
          </w:tcPr>
          <w:p w14:paraId="6425BA1A"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r>
      <w:tr w:rsidR="006C7D56" w:rsidRPr="006C7D56" w14:paraId="71B5378E" w14:textId="77777777" w:rsidTr="006D26A3">
        <w:tc>
          <w:tcPr>
            <w:tcW w:w="4614" w:type="pct"/>
            <w:tcBorders>
              <w:top w:val="outset" w:sz="6" w:space="0" w:color="414142"/>
              <w:left w:val="outset" w:sz="6" w:space="0" w:color="414142"/>
              <w:bottom w:val="outset" w:sz="6" w:space="0" w:color="414142"/>
              <w:right w:val="outset" w:sz="6" w:space="0" w:color="414142"/>
            </w:tcBorders>
            <w:shd w:val="clear" w:color="auto" w:fill="D9D9D9"/>
            <w:hideMark/>
          </w:tcPr>
          <w:p w14:paraId="2FA8E17C" w14:textId="77777777" w:rsidR="006C7D56" w:rsidRPr="006C7D56" w:rsidRDefault="006C7D56" w:rsidP="006D26A3">
            <w:pPr>
              <w:spacing w:after="0" w:line="240" w:lineRule="auto"/>
              <w:jc w:val="both"/>
              <w:rPr>
                <w:rFonts w:ascii="Times New Roman" w:hAnsi="Times New Roman"/>
                <w:noProof/>
                <w:sz w:val="24"/>
                <w:lang w:val="en-US"/>
              </w:rPr>
            </w:pPr>
            <w:r w:rsidRPr="006C7D56">
              <w:rPr>
                <w:rFonts w:ascii="Times New Roman" w:hAnsi="Times New Roman"/>
                <w:noProof/>
                <w:sz w:val="24"/>
                <w:lang w:val="en-US"/>
              </w:rPr>
              <w:t>11) products that conform to the definition of alcoholic beverages and which are destroyed or it is otherwise ensured that they are not suitable for consumption or usable for the production of alcoholic beverages or other products to be used for consumption</w:t>
            </w:r>
          </w:p>
          <w:p w14:paraId="7CDF1C99" w14:textId="77777777" w:rsidR="006C7D56" w:rsidRPr="006C7D56" w:rsidRDefault="006C7D56" w:rsidP="006D26A3">
            <w:pPr>
              <w:spacing w:after="0" w:line="240" w:lineRule="auto"/>
              <w:jc w:val="both"/>
              <w:rPr>
                <w:rFonts w:ascii="Times New Roman" w:hAnsi="Times New Roman"/>
                <w:noProof/>
                <w:sz w:val="24"/>
                <w:lang w:val="en-US"/>
              </w:rPr>
            </w:pPr>
            <w:r w:rsidRPr="006C7D56">
              <w:rPr>
                <w:rFonts w:ascii="Times New Roman" w:hAnsi="Times New Roman"/>
                <w:noProof/>
                <w:sz w:val="24"/>
                <w:lang w:val="en-US"/>
              </w:rPr>
              <w:t>(Section 16, Paragraph one, Clause 10 of the law On Excise Duties)</w:t>
            </w:r>
          </w:p>
        </w:tc>
        <w:tc>
          <w:tcPr>
            <w:tcW w:w="386" w:type="pct"/>
            <w:tcBorders>
              <w:top w:val="outset" w:sz="6" w:space="0" w:color="414142"/>
              <w:left w:val="outset" w:sz="6" w:space="0" w:color="414142"/>
              <w:bottom w:val="outset" w:sz="6" w:space="0" w:color="414142"/>
              <w:right w:val="outset" w:sz="6" w:space="0" w:color="414142"/>
            </w:tcBorders>
          </w:tcPr>
          <w:p w14:paraId="16590F86"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r>
    </w:tbl>
    <w:p w14:paraId="50214569"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120"/>
        <w:gridCol w:w="280"/>
        <w:gridCol w:w="286"/>
        <w:gridCol w:w="283"/>
        <w:gridCol w:w="284"/>
        <w:gridCol w:w="283"/>
        <w:gridCol w:w="284"/>
        <w:gridCol w:w="283"/>
        <w:gridCol w:w="283"/>
        <w:gridCol w:w="283"/>
        <w:gridCol w:w="284"/>
        <w:gridCol w:w="1277"/>
        <w:gridCol w:w="2825"/>
      </w:tblGrid>
      <w:tr w:rsidR="006C7D56" w:rsidRPr="006C7D56" w14:paraId="289D5964" w14:textId="77777777" w:rsidTr="006D26A3">
        <w:tc>
          <w:tcPr>
            <w:tcW w:w="5000" w:type="pct"/>
            <w:gridSpan w:val="13"/>
            <w:tcBorders>
              <w:top w:val="outset" w:sz="6" w:space="0" w:color="414142"/>
              <w:left w:val="outset" w:sz="6" w:space="0" w:color="414142"/>
              <w:bottom w:val="outset" w:sz="6" w:space="0" w:color="414142"/>
              <w:right w:val="outset" w:sz="6" w:space="0" w:color="414142"/>
            </w:tcBorders>
            <w:shd w:val="clear" w:color="auto" w:fill="D9D9D9"/>
            <w:hideMark/>
          </w:tcPr>
          <w:p w14:paraId="2770ACAE" w14:textId="77777777" w:rsidR="006C7D56" w:rsidRPr="006C7D56" w:rsidRDefault="006C7D56" w:rsidP="006D26A3">
            <w:pPr>
              <w:spacing w:after="0" w:line="240" w:lineRule="auto"/>
              <w:jc w:val="both"/>
              <w:rPr>
                <w:rFonts w:ascii="Times New Roman" w:hAnsi="Times New Roman"/>
                <w:b/>
                <w:noProof/>
                <w:sz w:val="24"/>
                <w:lang w:val="en-US"/>
              </w:rPr>
            </w:pPr>
            <w:r w:rsidRPr="006C7D56">
              <w:rPr>
                <w:rFonts w:ascii="Times New Roman" w:hAnsi="Times New Roman"/>
                <w:b/>
                <w:noProof/>
                <w:sz w:val="24"/>
                <w:lang w:val="en-US"/>
              </w:rPr>
              <w:t>Responsible person:</w:t>
            </w:r>
          </w:p>
        </w:tc>
      </w:tr>
      <w:tr w:rsidR="006C7D56" w:rsidRPr="006C7D56" w14:paraId="1BBBF67A" w14:textId="77777777" w:rsidTr="006D26A3">
        <w:tc>
          <w:tcPr>
            <w:tcW w:w="1171" w:type="pct"/>
            <w:tcBorders>
              <w:top w:val="outset" w:sz="6" w:space="0" w:color="414142"/>
              <w:left w:val="outset" w:sz="6" w:space="0" w:color="414142"/>
              <w:bottom w:val="outset" w:sz="6" w:space="0" w:color="414142"/>
              <w:right w:val="outset" w:sz="6" w:space="0" w:color="414142"/>
            </w:tcBorders>
            <w:shd w:val="clear" w:color="auto" w:fill="D9D9D9"/>
            <w:hideMark/>
          </w:tcPr>
          <w:p w14:paraId="377B246D" w14:textId="77777777" w:rsidR="006C7D56" w:rsidRPr="006C7D56" w:rsidRDefault="006C7D56" w:rsidP="006D26A3">
            <w:pPr>
              <w:spacing w:after="0" w:line="240" w:lineRule="auto"/>
              <w:jc w:val="both"/>
              <w:rPr>
                <w:rFonts w:ascii="Times New Roman" w:hAnsi="Times New Roman"/>
                <w:noProof/>
                <w:sz w:val="24"/>
                <w:lang w:val="en-US"/>
              </w:rPr>
            </w:pPr>
            <w:r w:rsidRPr="006C7D56">
              <w:rPr>
                <w:rFonts w:ascii="Times New Roman" w:hAnsi="Times New Roman"/>
                <w:noProof/>
                <w:sz w:val="24"/>
                <w:lang w:val="en-US"/>
              </w:rPr>
              <w:t>position</w:t>
            </w:r>
          </w:p>
        </w:tc>
        <w:tc>
          <w:tcPr>
            <w:tcW w:w="3829" w:type="pct"/>
            <w:gridSpan w:val="12"/>
            <w:tcBorders>
              <w:top w:val="outset" w:sz="6" w:space="0" w:color="414142"/>
              <w:left w:val="outset" w:sz="6" w:space="0" w:color="414142"/>
              <w:bottom w:val="outset" w:sz="6" w:space="0" w:color="414142"/>
              <w:right w:val="outset" w:sz="6" w:space="0" w:color="414142"/>
            </w:tcBorders>
          </w:tcPr>
          <w:p w14:paraId="0A312DF0"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r>
      <w:tr w:rsidR="006C7D56" w:rsidRPr="006C7D56" w14:paraId="7C5CFA3B" w14:textId="77777777" w:rsidTr="006D26A3">
        <w:tc>
          <w:tcPr>
            <w:tcW w:w="1171" w:type="pct"/>
            <w:tcBorders>
              <w:top w:val="outset" w:sz="6" w:space="0" w:color="414142"/>
              <w:left w:val="outset" w:sz="6" w:space="0" w:color="414142"/>
              <w:bottom w:val="outset" w:sz="6" w:space="0" w:color="414142"/>
              <w:right w:val="outset" w:sz="6" w:space="0" w:color="414142"/>
            </w:tcBorders>
            <w:shd w:val="clear" w:color="auto" w:fill="D9D9D9"/>
            <w:hideMark/>
          </w:tcPr>
          <w:p w14:paraId="14EB7932" w14:textId="77777777" w:rsidR="006C7D56" w:rsidRPr="006C7D56" w:rsidRDefault="006C7D56" w:rsidP="006D26A3">
            <w:pPr>
              <w:spacing w:after="0" w:line="240" w:lineRule="auto"/>
              <w:jc w:val="both"/>
              <w:rPr>
                <w:rFonts w:ascii="Times New Roman" w:hAnsi="Times New Roman"/>
                <w:noProof/>
                <w:sz w:val="24"/>
                <w:lang w:val="en-US"/>
              </w:rPr>
            </w:pPr>
            <w:r w:rsidRPr="006C7D56">
              <w:rPr>
                <w:rFonts w:ascii="Times New Roman" w:hAnsi="Times New Roman"/>
                <w:noProof/>
                <w:sz w:val="24"/>
                <w:lang w:val="en-US"/>
              </w:rPr>
              <w:t>given name, surname</w:t>
            </w:r>
          </w:p>
        </w:tc>
        <w:tc>
          <w:tcPr>
            <w:tcW w:w="3829" w:type="pct"/>
            <w:gridSpan w:val="12"/>
            <w:tcBorders>
              <w:top w:val="outset" w:sz="6" w:space="0" w:color="414142"/>
              <w:left w:val="outset" w:sz="6" w:space="0" w:color="414142"/>
              <w:bottom w:val="outset" w:sz="6" w:space="0" w:color="414142"/>
              <w:right w:val="outset" w:sz="6" w:space="0" w:color="414142"/>
            </w:tcBorders>
          </w:tcPr>
          <w:p w14:paraId="28952298"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r>
      <w:tr w:rsidR="006C7D56" w:rsidRPr="006C7D56" w14:paraId="6289C25F" w14:textId="77777777" w:rsidTr="006D26A3">
        <w:tc>
          <w:tcPr>
            <w:tcW w:w="1171" w:type="pct"/>
            <w:tcBorders>
              <w:top w:val="outset" w:sz="6" w:space="0" w:color="414142"/>
              <w:left w:val="outset" w:sz="6" w:space="0" w:color="414142"/>
              <w:bottom w:val="outset" w:sz="6" w:space="0" w:color="414142"/>
              <w:right w:val="outset" w:sz="6" w:space="0" w:color="414142"/>
            </w:tcBorders>
            <w:shd w:val="clear" w:color="auto" w:fill="D9D9D9"/>
            <w:hideMark/>
          </w:tcPr>
          <w:p w14:paraId="15F8A18C"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rPr>
            </w:pPr>
            <w:r w:rsidRPr="006C7D56">
              <w:rPr>
                <w:rFonts w:ascii="Times New Roman" w:hAnsi="Times New Roman"/>
                <w:noProof/>
                <w:sz w:val="24"/>
                <w:lang w:val="en-US"/>
              </w:rPr>
              <w:t>date</w:t>
            </w:r>
            <w:r w:rsidRPr="006C7D56">
              <w:rPr>
                <w:rFonts w:ascii="Times New Roman" w:hAnsi="Times New Roman"/>
                <w:noProof/>
                <w:sz w:val="24"/>
                <w:vertAlign w:val="superscript"/>
                <w:lang w:val="en-US"/>
              </w:rPr>
              <w:t>1</w:t>
            </w:r>
          </w:p>
        </w:tc>
        <w:tc>
          <w:tcPr>
            <w:tcW w:w="155" w:type="pct"/>
            <w:tcBorders>
              <w:top w:val="outset" w:sz="6" w:space="0" w:color="414142"/>
              <w:left w:val="outset" w:sz="6" w:space="0" w:color="414142"/>
              <w:bottom w:val="outset" w:sz="6" w:space="0" w:color="414142"/>
              <w:right w:val="outset" w:sz="6" w:space="0" w:color="414142"/>
            </w:tcBorders>
            <w:vAlign w:val="center"/>
          </w:tcPr>
          <w:p w14:paraId="7E5A31ED"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c>
          <w:tcPr>
            <w:tcW w:w="158" w:type="pct"/>
            <w:tcBorders>
              <w:top w:val="outset" w:sz="6" w:space="0" w:color="414142"/>
              <w:left w:val="outset" w:sz="6" w:space="0" w:color="414142"/>
              <w:bottom w:val="outset" w:sz="6" w:space="0" w:color="414142"/>
              <w:right w:val="outset" w:sz="6" w:space="0" w:color="414142"/>
            </w:tcBorders>
            <w:vAlign w:val="center"/>
          </w:tcPr>
          <w:p w14:paraId="653A4888"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07FD77EE" w14:textId="77777777" w:rsidR="006C7D56" w:rsidRPr="006C7D56" w:rsidRDefault="006C7D56" w:rsidP="006D26A3">
            <w:pPr>
              <w:spacing w:after="0" w:line="240" w:lineRule="auto"/>
              <w:jc w:val="both"/>
              <w:rPr>
                <w:rFonts w:ascii="Times New Roman" w:hAnsi="Times New Roman"/>
                <w:noProof/>
                <w:sz w:val="24"/>
                <w:lang w:val="en-US"/>
              </w:rPr>
            </w:pPr>
            <w:r w:rsidRPr="006C7D56">
              <w:rPr>
                <w:rFonts w:ascii="Times New Roman" w:hAnsi="Times New Roman"/>
                <w:noProof/>
                <w:sz w:val="24"/>
                <w:lang w:val="en-US"/>
              </w:rPr>
              <w:t>/</w:t>
            </w:r>
          </w:p>
        </w:tc>
        <w:tc>
          <w:tcPr>
            <w:tcW w:w="157" w:type="pct"/>
            <w:tcBorders>
              <w:top w:val="outset" w:sz="6" w:space="0" w:color="414142"/>
              <w:left w:val="outset" w:sz="6" w:space="0" w:color="414142"/>
              <w:bottom w:val="outset" w:sz="6" w:space="0" w:color="414142"/>
              <w:right w:val="outset" w:sz="6" w:space="0" w:color="414142"/>
            </w:tcBorders>
            <w:vAlign w:val="center"/>
          </w:tcPr>
          <w:p w14:paraId="21EE95DE"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58F82629"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2DCDBCB" w14:textId="77777777" w:rsidR="006C7D56" w:rsidRPr="006C7D56" w:rsidRDefault="006C7D56" w:rsidP="006D26A3">
            <w:pPr>
              <w:spacing w:after="0" w:line="240" w:lineRule="auto"/>
              <w:jc w:val="both"/>
              <w:rPr>
                <w:rFonts w:ascii="Times New Roman" w:hAnsi="Times New Roman"/>
                <w:noProof/>
                <w:sz w:val="24"/>
                <w:lang w:val="en-US"/>
              </w:rPr>
            </w:pPr>
            <w:r w:rsidRPr="006C7D56">
              <w:rPr>
                <w:rFonts w:ascii="Times New Roman" w:hAnsi="Times New Roman"/>
                <w:noProof/>
                <w:sz w:val="24"/>
                <w:lang w:val="en-US"/>
              </w:rPr>
              <w:t>/</w:t>
            </w:r>
          </w:p>
        </w:tc>
        <w:tc>
          <w:tcPr>
            <w:tcW w:w="156" w:type="pct"/>
            <w:tcBorders>
              <w:top w:val="outset" w:sz="6" w:space="0" w:color="414142"/>
              <w:left w:val="outset" w:sz="6" w:space="0" w:color="414142"/>
              <w:bottom w:val="outset" w:sz="6" w:space="0" w:color="414142"/>
              <w:right w:val="outset" w:sz="6" w:space="0" w:color="414142"/>
            </w:tcBorders>
            <w:vAlign w:val="center"/>
          </w:tcPr>
          <w:p w14:paraId="2DE8DFFA"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59E53C81"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4A4F1407"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56C03159"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c>
          <w:tcPr>
            <w:tcW w:w="705" w:type="pct"/>
            <w:tcBorders>
              <w:top w:val="outset" w:sz="6" w:space="0" w:color="414142"/>
              <w:left w:val="outset" w:sz="6" w:space="0" w:color="414142"/>
              <w:bottom w:val="outset" w:sz="6" w:space="0" w:color="414142"/>
              <w:right w:val="outset" w:sz="6" w:space="0" w:color="414142"/>
            </w:tcBorders>
            <w:shd w:val="clear" w:color="auto" w:fill="D9D9D9"/>
            <w:hideMark/>
          </w:tcPr>
          <w:p w14:paraId="2632173F"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rPr>
            </w:pPr>
            <w:r w:rsidRPr="006C7D56">
              <w:rPr>
                <w:rFonts w:ascii="Times New Roman" w:hAnsi="Times New Roman"/>
                <w:noProof/>
                <w:sz w:val="24"/>
                <w:lang w:val="en-US"/>
              </w:rPr>
              <w:t>signature</w:t>
            </w:r>
            <w:r w:rsidRPr="006C7D56">
              <w:rPr>
                <w:rFonts w:ascii="Times New Roman" w:hAnsi="Times New Roman"/>
                <w:noProof/>
                <w:sz w:val="24"/>
                <w:vertAlign w:val="superscript"/>
                <w:lang w:val="en-US"/>
              </w:rPr>
              <w:t>1</w:t>
            </w:r>
          </w:p>
        </w:tc>
        <w:tc>
          <w:tcPr>
            <w:tcW w:w="1560" w:type="pct"/>
            <w:tcBorders>
              <w:top w:val="outset" w:sz="6" w:space="0" w:color="414142"/>
              <w:left w:val="outset" w:sz="6" w:space="0" w:color="414142"/>
              <w:bottom w:val="outset" w:sz="6" w:space="0" w:color="414142"/>
              <w:right w:val="outset" w:sz="6" w:space="0" w:color="414142"/>
            </w:tcBorders>
            <w:hideMark/>
          </w:tcPr>
          <w:p w14:paraId="6AB2A5A6" w14:textId="77777777" w:rsidR="006C7D56" w:rsidRPr="006C7D56" w:rsidRDefault="006C7D56" w:rsidP="006D26A3">
            <w:pPr>
              <w:spacing w:after="0" w:line="240" w:lineRule="auto"/>
              <w:jc w:val="both"/>
              <w:rPr>
                <w:rFonts w:ascii="Times New Roman" w:eastAsia="Times New Roman" w:hAnsi="Times New Roman" w:cs="Times New Roman"/>
                <w:noProof/>
                <w:sz w:val="24"/>
                <w:szCs w:val="24"/>
                <w:lang w:val="en-US" w:eastAsia="lv-LV"/>
              </w:rPr>
            </w:pPr>
          </w:p>
        </w:tc>
      </w:tr>
    </w:tbl>
    <w:p w14:paraId="59F29405"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257808" w14:textId="77777777" w:rsidR="006C7D56" w:rsidRPr="006C7D56" w:rsidRDefault="006C7D56" w:rsidP="006C7D56">
      <w:pPr>
        <w:shd w:val="clear" w:color="auto" w:fill="FFFFFF"/>
        <w:spacing w:after="0" w:line="240" w:lineRule="auto"/>
        <w:jc w:val="both"/>
        <w:rPr>
          <w:rFonts w:ascii="Times New Roman" w:hAnsi="Times New Roman"/>
          <w:noProof/>
          <w:sz w:val="24"/>
          <w:lang w:val="en-US"/>
        </w:rPr>
      </w:pPr>
      <w:r w:rsidRPr="006C7D56">
        <w:rPr>
          <w:rFonts w:ascii="Times New Roman" w:hAnsi="Times New Roman"/>
          <w:noProof/>
          <w:sz w:val="24"/>
          <w:lang w:val="en-US"/>
        </w:rPr>
        <w:t>Note.</w:t>
      </w:r>
    </w:p>
    <w:p w14:paraId="1A7A9A2F" w14:textId="77777777" w:rsidR="006C7D56" w:rsidRPr="006C7D56" w:rsidRDefault="006C7D56" w:rsidP="006C7D56">
      <w:pPr>
        <w:shd w:val="clear" w:color="auto" w:fill="FFFFFF"/>
        <w:spacing w:after="0" w:line="240" w:lineRule="auto"/>
        <w:jc w:val="both"/>
        <w:rPr>
          <w:rFonts w:ascii="Times New Roman" w:eastAsia="Times New Roman" w:hAnsi="Times New Roman" w:cs="Times New Roman"/>
          <w:noProof/>
          <w:sz w:val="24"/>
          <w:szCs w:val="24"/>
          <w:lang w:val="en-US"/>
        </w:rPr>
      </w:pPr>
      <w:r w:rsidRPr="006C7D56">
        <w:rPr>
          <w:rFonts w:ascii="Times New Roman" w:hAnsi="Times New Roman"/>
          <w:noProof/>
          <w:sz w:val="24"/>
          <w:vertAlign w:val="superscript"/>
          <w:lang w:val="en-US"/>
        </w:rPr>
        <w:t xml:space="preserve">1 </w:t>
      </w:r>
      <w:r w:rsidRPr="006C7D56">
        <w:rPr>
          <w:rFonts w:ascii="Times New Roman" w:hAnsi="Times New Roman"/>
          <w:noProof/>
          <w:sz w:val="24"/>
          <w:lang w:val="en-US"/>
        </w:rPr>
        <w:t>Need not be completed if the electronic document has been prepared in accordance with the laws and regulations regarding drawing up of the electronic documents.</w:t>
      </w:r>
    </w:p>
    <w:p w14:paraId="6C79B74B" w14:textId="77777777" w:rsidR="006C7D56" w:rsidRPr="006C7D56" w:rsidRDefault="006C7D56" w:rsidP="006C7D56">
      <w:pPr>
        <w:spacing w:after="0" w:line="240" w:lineRule="auto"/>
        <w:jc w:val="both"/>
        <w:rPr>
          <w:rFonts w:ascii="Times New Roman" w:hAnsi="Times New Roman" w:cs="Times New Roman"/>
          <w:noProof/>
          <w:sz w:val="24"/>
          <w:szCs w:val="24"/>
          <w:lang w:val="en-US"/>
        </w:rPr>
      </w:pPr>
    </w:p>
    <w:sectPr w:rsidR="006C7D56" w:rsidRPr="006C7D56" w:rsidSect="002C7C1B">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E63FD" w14:textId="77777777" w:rsidR="00456B47" w:rsidRPr="006C7D56" w:rsidRDefault="00456B47" w:rsidP="00D73F1F">
      <w:pPr>
        <w:spacing w:after="0" w:line="240" w:lineRule="auto"/>
        <w:rPr>
          <w:noProof/>
          <w:lang w:val="en-US"/>
        </w:rPr>
      </w:pPr>
      <w:r w:rsidRPr="006C7D56">
        <w:rPr>
          <w:noProof/>
          <w:lang w:val="en-US"/>
        </w:rPr>
        <w:separator/>
      </w:r>
    </w:p>
  </w:endnote>
  <w:endnote w:type="continuationSeparator" w:id="0">
    <w:p w14:paraId="6802C1BC" w14:textId="77777777" w:rsidR="00456B47" w:rsidRPr="006C7D56" w:rsidRDefault="00456B47" w:rsidP="00D73F1F">
      <w:pPr>
        <w:spacing w:after="0" w:line="240" w:lineRule="auto"/>
        <w:rPr>
          <w:noProof/>
          <w:lang w:val="en-US"/>
        </w:rPr>
      </w:pPr>
      <w:r w:rsidRPr="006C7D5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75771" w14:textId="77777777" w:rsidR="006C7D56" w:rsidRDefault="006C7D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1EA62" w14:textId="77777777" w:rsidR="00281E6E" w:rsidRPr="006C7D56" w:rsidRDefault="00281E6E" w:rsidP="00281E6E">
    <w:pPr>
      <w:pStyle w:val="Footer"/>
      <w:tabs>
        <w:tab w:val="right" w:pos="9072"/>
      </w:tabs>
      <w:rPr>
        <w:rFonts w:ascii="Times New Roman" w:hAnsi="Times New Roman"/>
        <w:noProof/>
        <w:sz w:val="20"/>
        <w:lang w:val="en-US"/>
      </w:rPr>
    </w:pPr>
  </w:p>
  <w:p w14:paraId="4B56DFA1" w14:textId="381822DB" w:rsidR="00D21669" w:rsidRPr="006C7D56" w:rsidRDefault="00281E6E" w:rsidP="00281E6E">
    <w:pPr>
      <w:pStyle w:val="Footer"/>
      <w:tabs>
        <w:tab w:val="right" w:pos="9072"/>
      </w:tabs>
      <w:rPr>
        <w:rFonts w:ascii="Times New Roman" w:hAnsi="Times New Roman"/>
        <w:noProof/>
        <w:sz w:val="20"/>
        <w:lang w:val="en-US"/>
      </w:rPr>
    </w:pPr>
    <w:r w:rsidRPr="006C7D56">
      <w:rPr>
        <w:rFonts w:ascii="Times New Roman" w:hAnsi="Times New Roman"/>
        <w:noProof/>
        <w:sz w:val="20"/>
        <w:lang w:val="en-US"/>
      </w:rPr>
      <w:t xml:space="preserve">Translation </w:t>
    </w:r>
    <w:r w:rsidRPr="006C7D56">
      <w:rPr>
        <w:rFonts w:ascii="Times New Roman" w:hAnsi="Times New Roman"/>
        <w:noProof/>
        <w:sz w:val="20"/>
        <w:lang w:val="en-US"/>
      </w:rPr>
      <w:fldChar w:fldCharType="begin"/>
    </w:r>
    <w:r w:rsidRPr="006C7D56">
      <w:rPr>
        <w:rFonts w:ascii="Times New Roman" w:hAnsi="Times New Roman"/>
        <w:noProof/>
        <w:sz w:val="20"/>
        <w:lang w:val="en-US"/>
      </w:rPr>
      <w:instrText>symbol 169 \f "UnivrstyRoman TL" \s 8</w:instrText>
    </w:r>
    <w:r w:rsidRPr="006C7D56">
      <w:rPr>
        <w:rFonts w:ascii="Times New Roman" w:hAnsi="Times New Roman"/>
        <w:noProof/>
        <w:sz w:val="20"/>
        <w:lang w:val="en-US"/>
      </w:rPr>
      <w:fldChar w:fldCharType="separate"/>
    </w:r>
    <w:r w:rsidRPr="006C7D56">
      <w:rPr>
        <w:rFonts w:ascii="Times New Roman" w:hAnsi="Times New Roman"/>
        <w:noProof/>
        <w:sz w:val="20"/>
        <w:lang w:val="en-US"/>
      </w:rPr>
      <w:t>©</w:t>
    </w:r>
    <w:r w:rsidRPr="006C7D56">
      <w:rPr>
        <w:rFonts w:ascii="Times New Roman" w:hAnsi="Times New Roman"/>
        <w:noProof/>
        <w:sz w:val="20"/>
        <w:lang w:val="en-US"/>
      </w:rPr>
      <w:fldChar w:fldCharType="end"/>
    </w:r>
    <w:r w:rsidRPr="006C7D56">
      <w:rPr>
        <w:rFonts w:ascii="Times New Roman" w:hAnsi="Times New Roman"/>
        <w:noProof/>
        <w:sz w:val="20"/>
        <w:lang w:val="en-US"/>
      </w:rPr>
      <w:t xml:space="preserve"> 2023 Valsts valodas centrs (State Language Centre)</w:t>
    </w:r>
    <w:r w:rsidRPr="006C7D56">
      <w:rPr>
        <w:rFonts w:ascii="Times New Roman" w:hAnsi="Times New Roman"/>
        <w:noProof/>
        <w:sz w:val="20"/>
        <w:lang w:val="en-US"/>
      </w:rPr>
      <w:tab/>
    </w:r>
    <w:r w:rsidRPr="006C7D56">
      <w:rPr>
        <w:rStyle w:val="PageNumber"/>
        <w:rFonts w:ascii="Times New Roman" w:hAnsi="Times New Roman"/>
        <w:noProof/>
        <w:sz w:val="20"/>
        <w:lang w:val="en-US"/>
      </w:rPr>
      <w:fldChar w:fldCharType="begin"/>
    </w:r>
    <w:r w:rsidRPr="006C7D56">
      <w:rPr>
        <w:rStyle w:val="PageNumber"/>
        <w:rFonts w:ascii="Times New Roman" w:hAnsi="Times New Roman"/>
        <w:noProof/>
        <w:sz w:val="20"/>
        <w:lang w:val="en-US"/>
      </w:rPr>
      <w:instrText xml:space="preserve"> PAGE </w:instrText>
    </w:r>
    <w:r w:rsidRPr="006C7D56">
      <w:rPr>
        <w:rStyle w:val="PageNumber"/>
        <w:rFonts w:ascii="Times New Roman" w:hAnsi="Times New Roman"/>
        <w:noProof/>
        <w:sz w:val="20"/>
        <w:lang w:val="en-US"/>
      </w:rPr>
      <w:fldChar w:fldCharType="separate"/>
    </w:r>
    <w:r w:rsidRPr="006C7D56">
      <w:rPr>
        <w:rStyle w:val="PageNumber"/>
        <w:rFonts w:ascii="Times New Roman" w:hAnsi="Times New Roman"/>
        <w:noProof/>
        <w:sz w:val="20"/>
        <w:lang w:val="en-US"/>
      </w:rPr>
      <w:t>2</w:t>
    </w:r>
    <w:r w:rsidRPr="006C7D56">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F7112" w14:textId="77777777" w:rsidR="005E4755" w:rsidRPr="006C7D56" w:rsidRDefault="005E4755" w:rsidP="005E4755">
    <w:pPr>
      <w:pStyle w:val="Footer"/>
      <w:rPr>
        <w:rFonts w:ascii="Times New Roman" w:hAnsi="Times New Roman"/>
        <w:noProof/>
        <w:sz w:val="20"/>
        <w:lang w:val="en-US"/>
      </w:rPr>
    </w:pPr>
  </w:p>
  <w:p w14:paraId="3224D3E7" w14:textId="6BCFD5A5" w:rsidR="00D21669" w:rsidRPr="006C7D56" w:rsidRDefault="005E4755">
    <w:pPr>
      <w:pStyle w:val="Footer"/>
      <w:rPr>
        <w:rFonts w:ascii="Times New Roman" w:hAnsi="Times New Roman"/>
        <w:noProof/>
        <w:sz w:val="20"/>
        <w:lang w:val="en-US"/>
      </w:rPr>
    </w:pPr>
    <w:r w:rsidRPr="006C7D56">
      <w:rPr>
        <w:rFonts w:ascii="Times New Roman" w:hAnsi="Times New Roman"/>
        <w:noProof/>
        <w:sz w:val="20"/>
        <w:lang w:val="en-US"/>
      </w:rPr>
      <w:t xml:space="preserve">Translation </w:t>
    </w:r>
    <w:r w:rsidRPr="006C7D56">
      <w:rPr>
        <w:rFonts w:ascii="Times New Roman" w:hAnsi="Times New Roman"/>
        <w:noProof/>
        <w:sz w:val="20"/>
        <w:lang w:val="en-US"/>
      </w:rPr>
      <w:fldChar w:fldCharType="begin"/>
    </w:r>
    <w:r w:rsidRPr="006C7D56">
      <w:rPr>
        <w:rFonts w:ascii="Times New Roman" w:hAnsi="Times New Roman"/>
        <w:noProof/>
        <w:sz w:val="20"/>
        <w:lang w:val="en-US"/>
      </w:rPr>
      <w:instrText>symbol 169 \f "UnivrstyRoman TL" \s 8</w:instrText>
    </w:r>
    <w:r w:rsidRPr="006C7D56">
      <w:rPr>
        <w:rFonts w:ascii="Times New Roman" w:hAnsi="Times New Roman"/>
        <w:noProof/>
        <w:sz w:val="20"/>
        <w:lang w:val="en-US"/>
      </w:rPr>
      <w:fldChar w:fldCharType="separate"/>
    </w:r>
    <w:r w:rsidRPr="006C7D56">
      <w:rPr>
        <w:rFonts w:ascii="Times New Roman" w:hAnsi="Times New Roman"/>
        <w:noProof/>
        <w:sz w:val="20"/>
        <w:lang w:val="en-US"/>
      </w:rPr>
      <w:t>©</w:t>
    </w:r>
    <w:r w:rsidRPr="006C7D56">
      <w:rPr>
        <w:rFonts w:ascii="Times New Roman" w:hAnsi="Times New Roman"/>
        <w:noProof/>
        <w:sz w:val="20"/>
        <w:lang w:val="en-US"/>
      </w:rPr>
      <w:fldChar w:fldCharType="end"/>
    </w:r>
    <w:r w:rsidRPr="006C7D56">
      <w:rPr>
        <w:rFonts w:ascii="Times New Roman" w:hAnsi="Times New Roman"/>
        <w:noProof/>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5F4DF" w14:textId="77777777" w:rsidR="00456B47" w:rsidRPr="006C7D56" w:rsidRDefault="00456B47" w:rsidP="00D73F1F">
      <w:pPr>
        <w:spacing w:after="0" w:line="240" w:lineRule="auto"/>
        <w:rPr>
          <w:noProof/>
          <w:lang w:val="en-US"/>
        </w:rPr>
      </w:pPr>
      <w:r w:rsidRPr="006C7D56">
        <w:rPr>
          <w:noProof/>
          <w:lang w:val="en-US"/>
        </w:rPr>
        <w:separator/>
      </w:r>
    </w:p>
  </w:footnote>
  <w:footnote w:type="continuationSeparator" w:id="0">
    <w:p w14:paraId="5C2B118A" w14:textId="77777777" w:rsidR="00456B47" w:rsidRPr="006C7D56" w:rsidRDefault="00456B47" w:rsidP="00D73F1F">
      <w:pPr>
        <w:spacing w:after="0" w:line="240" w:lineRule="auto"/>
        <w:rPr>
          <w:noProof/>
          <w:lang w:val="en-US"/>
        </w:rPr>
      </w:pPr>
      <w:r w:rsidRPr="006C7D56">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BD0B7" w14:textId="77777777" w:rsidR="006C7D56" w:rsidRDefault="006C7D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E9917" w14:textId="77777777" w:rsidR="006C7D56" w:rsidRDefault="006C7D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400F4" w14:textId="77777777" w:rsidR="006C7D56" w:rsidRDefault="006C7D5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2B7"/>
    <w:rsid w:val="00031FAA"/>
    <w:rsid w:val="00052489"/>
    <w:rsid w:val="00122978"/>
    <w:rsid w:val="001629DD"/>
    <w:rsid w:val="00180A3D"/>
    <w:rsid w:val="00281E6E"/>
    <w:rsid w:val="002A2601"/>
    <w:rsid w:val="002C7C1B"/>
    <w:rsid w:val="002E5A2B"/>
    <w:rsid w:val="002F504F"/>
    <w:rsid w:val="003805B4"/>
    <w:rsid w:val="003C40F0"/>
    <w:rsid w:val="003E6A15"/>
    <w:rsid w:val="004454AB"/>
    <w:rsid w:val="00456B47"/>
    <w:rsid w:val="004F61AE"/>
    <w:rsid w:val="0052147E"/>
    <w:rsid w:val="005612A7"/>
    <w:rsid w:val="00562962"/>
    <w:rsid w:val="00564499"/>
    <w:rsid w:val="005752B7"/>
    <w:rsid w:val="00581328"/>
    <w:rsid w:val="00586A2A"/>
    <w:rsid w:val="005E4755"/>
    <w:rsid w:val="00641CE0"/>
    <w:rsid w:val="006B489A"/>
    <w:rsid w:val="006C7D56"/>
    <w:rsid w:val="0072162D"/>
    <w:rsid w:val="00772D7B"/>
    <w:rsid w:val="007C397E"/>
    <w:rsid w:val="007C4F5A"/>
    <w:rsid w:val="007C621F"/>
    <w:rsid w:val="008411C8"/>
    <w:rsid w:val="008824E4"/>
    <w:rsid w:val="0089270A"/>
    <w:rsid w:val="0089716F"/>
    <w:rsid w:val="008E49D1"/>
    <w:rsid w:val="00913D7A"/>
    <w:rsid w:val="00964D47"/>
    <w:rsid w:val="00994854"/>
    <w:rsid w:val="00A35092"/>
    <w:rsid w:val="00A57CAC"/>
    <w:rsid w:val="00A65E5B"/>
    <w:rsid w:val="00A857DF"/>
    <w:rsid w:val="00AA63EC"/>
    <w:rsid w:val="00AD20CA"/>
    <w:rsid w:val="00B038B5"/>
    <w:rsid w:val="00B41284"/>
    <w:rsid w:val="00BE69CA"/>
    <w:rsid w:val="00C17916"/>
    <w:rsid w:val="00CA20F8"/>
    <w:rsid w:val="00CA469E"/>
    <w:rsid w:val="00CA5E09"/>
    <w:rsid w:val="00CC2267"/>
    <w:rsid w:val="00CE46EF"/>
    <w:rsid w:val="00D07F48"/>
    <w:rsid w:val="00D165CB"/>
    <w:rsid w:val="00D21669"/>
    <w:rsid w:val="00D231C0"/>
    <w:rsid w:val="00D61025"/>
    <w:rsid w:val="00D73F1F"/>
    <w:rsid w:val="00E12FC3"/>
    <w:rsid w:val="00E41B7B"/>
    <w:rsid w:val="00E41EAC"/>
    <w:rsid w:val="00E55AD1"/>
    <w:rsid w:val="00E75868"/>
    <w:rsid w:val="00F22D59"/>
    <w:rsid w:val="00F3535C"/>
    <w:rsid w:val="00F52F71"/>
    <w:rsid w:val="00FE1C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809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D73F1F"/>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D73F1F"/>
    <w:rPr>
      <w:rFonts w:ascii="Times New Roman" w:eastAsia="Times New Roman" w:hAnsi="Times New Roman" w:cs="Times New Roman"/>
      <w:b/>
      <w:bCs/>
      <w:sz w:val="24"/>
      <w:szCs w:val="24"/>
      <w:lang w:eastAsia="lv-LV"/>
    </w:rPr>
  </w:style>
  <w:style w:type="paragraph" w:customStyle="1" w:styleId="msonormal0">
    <w:name w:val="msonormal"/>
    <w:basedOn w:val="Normal"/>
    <w:rsid w:val="00D73F1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D73F1F"/>
    <w:rPr>
      <w:color w:val="0000FF"/>
      <w:u w:val="single"/>
    </w:rPr>
  </w:style>
  <w:style w:type="character" w:styleId="FollowedHyperlink">
    <w:name w:val="FollowedHyperlink"/>
    <w:basedOn w:val="DefaultParagraphFont"/>
    <w:uiPriority w:val="99"/>
    <w:semiHidden/>
    <w:unhideWhenUsed/>
    <w:rsid w:val="00D73F1F"/>
    <w:rPr>
      <w:color w:val="800080"/>
      <w:u w:val="single"/>
    </w:rPr>
  </w:style>
  <w:style w:type="character" w:customStyle="1" w:styleId="labojumupamats">
    <w:name w:val="labojumu_pamats"/>
    <w:basedOn w:val="DefaultParagraphFont"/>
    <w:rsid w:val="00D73F1F"/>
  </w:style>
  <w:style w:type="paragraph" w:customStyle="1" w:styleId="tv213">
    <w:name w:val="tv213"/>
    <w:basedOn w:val="Normal"/>
    <w:rsid w:val="00D73F1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1">
    <w:name w:val="labojumu_pamats1"/>
    <w:basedOn w:val="Normal"/>
    <w:rsid w:val="00D73F1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D73F1F"/>
  </w:style>
  <w:style w:type="character" w:styleId="Emphasis">
    <w:name w:val="Emphasis"/>
    <w:basedOn w:val="DefaultParagraphFont"/>
    <w:uiPriority w:val="20"/>
    <w:qFormat/>
    <w:rsid w:val="00D73F1F"/>
    <w:rPr>
      <w:i/>
      <w:iCs/>
    </w:rPr>
  </w:style>
  <w:style w:type="paragraph" w:styleId="NormalWeb">
    <w:name w:val="Normal (Web)"/>
    <w:basedOn w:val="Normal"/>
    <w:uiPriority w:val="99"/>
    <w:semiHidden/>
    <w:unhideWhenUsed/>
    <w:rsid w:val="00D73F1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D73F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3F1F"/>
  </w:style>
  <w:style w:type="paragraph" w:styleId="Footer">
    <w:name w:val="footer"/>
    <w:basedOn w:val="Normal"/>
    <w:link w:val="FooterChar"/>
    <w:unhideWhenUsed/>
    <w:rsid w:val="00D73F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3F1F"/>
  </w:style>
  <w:style w:type="paragraph" w:styleId="BlockText">
    <w:name w:val="Block Text"/>
    <w:basedOn w:val="Normal"/>
    <w:rsid w:val="00C17916"/>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281E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923192">
      <w:bodyDiv w:val="1"/>
      <w:marLeft w:val="0"/>
      <w:marRight w:val="0"/>
      <w:marTop w:val="0"/>
      <w:marBottom w:val="0"/>
      <w:divBdr>
        <w:top w:val="none" w:sz="0" w:space="0" w:color="auto"/>
        <w:left w:val="none" w:sz="0" w:space="0" w:color="auto"/>
        <w:bottom w:val="none" w:sz="0" w:space="0" w:color="auto"/>
        <w:right w:val="none" w:sz="0" w:space="0" w:color="auto"/>
      </w:divBdr>
      <w:divsChild>
        <w:div w:id="586578470">
          <w:marLeft w:val="0"/>
          <w:marRight w:val="0"/>
          <w:marTop w:val="480"/>
          <w:marBottom w:val="240"/>
          <w:divBdr>
            <w:top w:val="none" w:sz="0" w:space="0" w:color="auto"/>
            <w:left w:val="none" w:sz="0" w:space="0" w:color="auto"/>
            <w:bottom w:val="none" w:sz="0" w:space="0" w:color="auto"/>
            <w:right w:val="none" w:sz="0" w:space="0" w:color="auto"/>
          </w:divBdr>
        </w:div>
        <w:div w:id="1120950636">
          <w:marLeft w:val="0"/>
          <w:marRight w:val="0"/>
          <w:marTop w:val="0"/>
          <w:marBottom w:val="567"/>
          <w:divBdr>
            <w:top w:val="none" w:sz="0" w:space="0" w:color="auto"/>
            <w:left w:val="none" w:sz="0" w:space="0" w:color="auto"/>
            <w:bottom w:val="none" w:sz="0" w:space="0" w:color="auto"/>
            <w:right w:val="none" w:sz="0" w:space="0" w:color="auto"/>
          </w:divBdr>
        </w:div>
        <w:div w:id="579414455">
          <w:marLeft w:val="0"/>
          <w:marRight w:val="0"/>
          <w:marTop w:val="0"/>
          <w:marBottom w:val="567"/>
          <w:divBdr>
            <w:top w:val="none" w:sz="0" w:space="0" w:color="auto"/>
            <w:left w:val="none" w:sz="0" w:space="0" w:color="auto"/>
            <w:bottom w:val="none" w:sz="0" w:space="0" w:color="auto"/>
            <w:right w:val="none" w:sz="0" w:space="0" w:color="auto"/>
          </w:divBdr>
        </w:div>
        <w:div w:id="1621261502">
          <w:marLeft w:val="0"/>
          <w:marRight w:val="0"/>
          <w:marTop w:val="0"/>
          <w:marBottom w:val="0"/>
          <w:divBdr>
            <w:top w:val="none" w:sz="0" w:space="0" w:color="auto"/>
            <w:left w:val="none" w:sz="0" w:space="0" w:color="auto"/>
            <w:bottom w:val="none" w:sz="0" w:space="0" w:color="auto"/>
            <w:right w:val="none" w:sz="0" w:space="0" w:color="auto"/>
          </w:divBdr>
        </w:div>
        <w:div w:id="681200779">
          <w:marLeft w:val="0"/>
          <w:marRight w:val="0"/>
          <w:marTop w:val="0"/>
          <w:marBottom w:val="0"/>
          <w:divBdr>
            <w:top w:val="none" w:sz="0" w:space="0" w:color="auto"/>
            <w:left w:val="none" w:sz="0" w:space="0" w:color="auto"/>
            <w:bottom w:val="none" w:sz="0" w:space="0" w:color="auto"/>
            <w:right w:val="none" w:sz="0" w:space="0" w:color="auto"/>
          </w:divBdr>
        </w:div>
        <w:div w:id="464781816">
          <w:marLeft w:val="0"/>
          <w:marRight w:val="0"/>
          <w:marTop w:val="0"/>
          <w:marBottom w:val="0"/>
          <w:divBdr>
            <w:top w:val="none" w:sz="0" w:space="0" w:color="auto"/>
            <w:left w:val="none" w:sz="0" w:space="0" w:color="auto"/>
            <w:bottom w:val="none" w:sz="0" w:space="0" w:color="auto"/>
            <w:right w:val="none" w:sz="0" w:space="0" w:color="auto"/>
          </w:divBdr>
        </w:div>
        <w:div w:id="346178881">
          <w:marLeft w:val="0"/>
          <w:marRight w:val="0"/>
          <w:marTop w:val="0"/>
          <w:marBottom w:val="0"/>
          <w:divBdr>
            <w:top w:val="none" w:sz="0" w:space="0" w:color="auto"/>
            <w:left w:val="none" w:sz="0" w:space="0" w:color="auto"/>
            <w:bottom w:val="none" w:sz="0" w:space="0" w:color="auto"/>
            <w:right w:val="none" w:sz="0" w:space="0" w:color="auto"/>
          </w:divBdr>
        </w:div>
        <w:div w:id="1962610744">
          <w:marLeft w:val="0"/>
          <w:marRight w:val="0"/>
          <w:marTop w:val="0"/>
          <w:marBottom w:val="0"/>
          <w:divBdr>
            <w:top w:val="none" w:sz="0" w:space="0" w:color="auto"/>
            <w:left w:val="none" w:sz="0" w:space="0" w:color="auto"/>
            <w:bottom w:val="none" w:sz="0" w:space="0" w:color="auto"/>
            <w:right w:val="none" w:sz="0" w:space="0" w:color="auto"/>
          </w:divBdr>
        </w:div>
        <w:div w:id="891579448">
          <w:marLeft w:val="0"/>
          <w:marRight w:val="0"/>
          <w:marTop w:val="0"/>
          <w:marBottom w:val="0"/>
          <w:divBdr>
            <w:top w:val="none" w:sz="0" w:space="0" w:color="auto"/>
            <w:left w:val="none" w:sz="0" w:space="0" w:color="auto"/>
            <w:bottom w:val="none" w:sz="0" w:space="0" w:color="auto"/>
            <w:right w:val="none" w:sz="0" w:space="0" w:color="auto"/>
          </w:divBdr>
        </w:div>
        <w:div w:id="1053576024">
          <w:marLeft w:val="0"/>
          <w:marRight w:val="0"/>
          <w:marTop w:val="0"/>
          <w:marBottom w:val="0"/>
          <w:divBdr>
            <w:top w:val="none" w:sz="0" w:space="0" w:color="auto"/>
            <w:left w:val="none" w:sz="0" w:space="0" w:color="auto"/>
            <w:bottom w:val="none" w:sz="0" w:space="0" w:color="auto"/>
            <w:right w:val="none" w:sz="0" w:space="0" w:color="auto"/>
          </w:divBdr>
        </w:div>
        <w:div w:id="125123492">
          <w:marLeft w:val="0"/>
          <w:marRight w:val="0"/>
          <w:marTop w:val="0"/>
          <w:marBottom w:val="0"/>
          <w:divBdr>
            <w:top w:val="none" w:sz="0" w:space="0" w:color="auto"/>
            <w:left w:val="none" w:sz="0" w:space="0" w:color="auto"/>
            <w:bottom w:val="none" w:sz="0" w:space="0" w:color="auto"/>
            <w:right w:val="none" w:sz="0" w:space="0" w:color="auto"/>
          </w:divBdr>
        </w:div>
        <w:div w:id="594873121">
          <w:marLeft w:val="0"/>
          <w:marRight w:val="0"/>
          <w:marTop w:val="0"/>
          <w:marBottom w:val="0"/>
          <w:divBdr>
            <w:top w:val="none" w:sz="0" w:space="0" w:color="auto"/>
            <w:left w:val="none" w:sz="0" w:space="0" w:color="auto"/>
            <w:bottom w:val="none" w:sz="0" w:space="0" w:color="auto"/>
            <w:right w:val="none" w:sz="0" w:space="0" w:color="auto"/>
          </w:divBdr>
        </w:div>
        <w:div w:id="116685288">
          <w:marLeft w:val="0"/>
          <w:marRight w:val="0"/>
          <w:marTop w:val="0"/>
          <w:marBottom w:val="0"/>
          <w:divBdr>
            <w:top w:val="none" w:sz="0" w:space="0" w:color="auto"/>
            <w:left w:val="none" w:sz="0" w:space="0" w:color="auto"/>
            <w:bottom w:val="none" w:sz="0" w:space="0" w:color="auto"/>
            <w:right w:val="none" w:sz="0" w:space="0" w:color="auto"/>
          </w:divBdr>
        </w:div>
        <w:div w:id="1919557678">
          <w:marLeft w:val="0"/>
          <w:marRight w:val="0"/>
          <w:marTop w:val="0"/>
          <w:marBottom w:val="0"/>
          <w:divBdr>
            <w:top w:val="none" w:sz="0" w:space="0" w:color="auto"/>
            <w:left w:val="none" w:sz="0" w:space="0" w:color="auto"/>
            <w:bottom w:val="none" w:sz="0" w:space="0" w:color="auto"/>
            <w:right w:val="none" w:sz="0" w:space="0" w:color="auto"/>
          </w:divBdr>
        </w:div>
        <w:div w:id="83112840">
          <w:marLeft w:val="0"/>
          <w:marRight w:val="0"/>
          <w:marTop w:val="0"/>
          <w:marBottom w:val="0"/>
          <w:divBdr>
            <w:top w:val="none" w:sz="0" w:space="0" w:color="auto"/>
            <w:left w:val="none" w:sz="0" w:space="0" w:color="auto"/>
            <w:bottom w:val="none" w:sz="0" w:space="0" w:color="auto"/>
            <w:right w:val="none" w:sz="0" w:space="0" w:color="auto"/>
          </w:divBdr>
        </w:div>
        <w:div w:id="2029141785">
          <w:marLeft w:val="0"/>
          <w:marRight w:val="0"/>
          <w:marTop w:val="0"/>
          <w:marBottom w:val="0"/>
          <w:divBdr>
            <w:top w:val="none" w:sz="0" w:space="0" w:color="auto"/>
            <w:left w:val="none" w:sz="0" w:space="0" w:color="auto"/>
            <w:bottom w:val="none" w:sz="0" w:space="0" w:color="auto"/>
            <w:right w:val="none" w:sz="0" w:space="0" w:color="auto"/>
          </w:divBdr>
        </w:div>
        <w:div w:id="1199970577">
          <w:marLeft w:val="0"/>
          <w:marRight w:val="0"/>
          <w:marTop w:val="0"/>
          <w:marBottom w:val="0"/>
          <w:divBdr>
            <w:top w:val="none" w:sz="0" w:space="0" w:color="auto"/>
            <w:left w:val="none" w:sz="0" w:space="0" w:color="auto"/>
            <w:bottom w:val="none" w:sz="0" w:space="0" w:color="auto"/>
            <w:right w:val="none" w:sz="0" w:space="0" w:color="auto"/>
          </w:divBdr>
        </w:div>
        <w:div w:id="1075052569">
          <w:marLeft w:val="0"/>
          <w:marRight w:val="0"/>
          <w:marTop w:val="0"/>
          <w:marBottom w:val="0"/>
          <w:divBdr>
            <w:top w:val="none" w:sz="0" w:space="0" w:color="auto"/>
            <w:left w:val="none" w:sz="0" w:space="0" w:color="auto"/>
            <w:bottom w:val="none" w:sz="0" w:space="0" w:color="auto"/>
            <w:right w:val="none" w:sz="0" w:space="0" w:color="auto"/>
          </w:divBdr>
        </w:div>
        <w:div w:id="1403797561">
          <w:marLeft w:val="0"/>
          <w:marRight w:val="0"/>
          <w:marTop w:val="0"/>
          <w:marBottom w:val="0"/>
          <w:divBdr>
            <w:top w:val="none" w:sz="0" w:space="0" w:color="auto"/>
            <w:left w:val="none" w:sz="0" w:space="0" w:color="auto"/>
            <w:bottom w:val="none" w:sz="0" w:space="0" w:color="auto"/>
            <w:right w:val="none" w:sz="0" w:space="0" w:color="auto"/>
          </w:divBdr>
        </w:div>
        <w:div w:id="1966961224">
          <w:marLeft w:val="0"/>
          <w:marRight w:val="0"/>
          <w:marTop w:val="0"/>
          <w:marBottom w:val="0"/>
          <w:divBdr>
            <w:top w:val="none" w:sz="0" w:space="0" w:color="auto"/>
            <w:left w:val="none" w:sz="0" w:space="0" w:color="auto"/>
            <w:bottom w:val="none" w:sz="0" w:space="0" w:color="auto"/>
            <w:right w:val="none" w:sz="0" w:space="0" w:color="auto"/>
          </w:divBdr>
        </w:div>
        <w:div w:id="1805467768">
          <w:marLeft w:val="0"/>
          <w:marRight w:val="0"/>
          <w:marTop w:val="0"/>
          <w:marBottom w:val="0"/>
          <w:divBdr>
            <w:top w:val="none" w:sz="0" w:space="0" w:color="auto"/>
            <w:left w:val="none" w:sz="0" w:space="0" w:color="auto"/>
            <w:bottom w:val="none" w:sz="0" w:space="0" w:color="auto"/>
            <w:right w:val="none" w:sz="0" w:space="0" w:color="auto"/>
          </w:divBdr>
        </w:div>
        <w:div w:id="1661812843">
          <w:marLeft w:val="0"/>
          <w:marRight w:val="0"/>
          <w:marTop w:val="0"/>
          <w:marBottom w:val="0"/>
          <w:divBdr>
            <w:top w:val="none" w:sz="0" w:space="0" w:color="auto"/>
            <w:left w:val="none" w:sz="0" w:space="0" w:color="auto"/>
            <w:bottom w:val="none" w:sz="0" w:space="0" w:color="auto"/>
            <w:right w:val="none" w:sz="0" w:space="0" w:color="auto"/>
          </w:divBdr>
        </w:div>
        <w:div w:id="1784617917">
          <w:marLeft w:val="0"/>
          <w:marRight w:val="0"/>
          <w:marTop w:val="0"/>
          <w:marBottom w:val="0"/>
          <w:divBdr>
            <w:top w:val="none" w:sz="0" w:space="0" w:color="auto"/>
            <w:left w:val="none" w:sz="0" w:space="0" w:color="auto"/>
            <w:bottom w:val="none" w:sz="0" w:space="0" w:color="auto"/>
            <w:right w:val="none" w:sz="0" w:space="0" w:color="auto"/>
          </w:divBdr>
        </w:div>
        <w:div w:id="868764847">
          <w:marLeft w:val="0"/>
          <w:marRight w:val="0"/>
          <w:marTop w:val="0"/>
          <w:marBottom w:val="0"/>
          <w:divBdr>
            <w:top w:val="none" w:sz="0" w:space="0" w:color="auto"/>
            <w:left w:val="none" w:sz="0" w:space="0" w:color="auto"/>
            <w:bottom w:val="none" w:sz="0" w:space="0" w:color="auto"/>
            <w:right w:val="none" w:sz="0" w:space="0" w:color="auto"/>
          </w:divBdr>
        </w:div>
        <w:div w:id="57170777">
          <w:marLeft w:val="0"/>
          <w:marRight w:val="0"/>
          <w:marTop w:val="0"/>
          <w:marBottom w:val="0"/>
          <w:divBdr>
            <w:top w:val="none" w:sz="0" w:space="0" w:color="auto"/>
            <w:left w:val="none" w:sz="0" w:space="0" w:color="auto"/>
            <w:bottom w:val="none" w:sz="0" w:space="0" w:color="auto"/>
            <w:right w:val="none" w:sz="0" w:space="0" w:color="auto"/>
          </w:divBdr>
        </w:div>
        <w:div w:id="263421166">
          <w:marLeft w:val="0"/>
          <w:marRight w:val="0"/>
          <w:marTop w:val="0"/>
          <w:marBottom w:val="0"/>
          <w:divBdr>
            <w:top w:val="none" w:sz="0" w:space="0" w:color="auto"/>
            <w:left w:val="none" w:sz="0" w:space="0" w:color="auto"/>
            <w:bottom w:val="none" w:sz="0" w:space="0" w:color="auto"/>
            <w:right w:val="none" w:sz="0" w:space="0" w:color="auto"/>
          </w:divBdr>
        </w:div>
        <w:div w:id="1838617434">
          <w:marLeft w:val="0"/>
          <w:marRight w:val="0"/>
          <w:marTop w:val="0"/>
          <w:marBottom w:val="0"/>
          <w:divBdr>
            <w:top w:val="none" w:sz="0" w:space="0" w:color="auto"/>
            <w:left w:val="none" w:sz="0" w:space="0" w:color="auto"/>
            <w:bottom w:val="none" w:sz="0" w:space="0" w:color="auto"/>
            <w:right w:val="none" w:sz="0" w:space="0" w:color="auto"/>
          </w:divBdr>
        </w:div>
        <w:div w:id="42877014">
          <w:marLeft w:val="0"/>
          <w:marRight w:val="0"/>
          <w:marTop w:val="0"/>
          <w:marBottom w:val="0"/>
          <w:divBdr>
            <w:top w:val="none" w:sz="0" w:space="0" w:color="auto"/>
            <w:left w:val="none" w:sz="0" w:space="0" w:color="auto"/>
            <w:bottom w:val="none" w:sz="0" w:space="0" w:color="auto"/>
            <w:right w:val="none" w:sz="0" w:space="0" w:color="auto"/>
          </w:divBdr>
        </w:div>
        <w:div w:id="987980346">
          <w:marLeft w:val="0"/>
          <w:marRight w:val="0"/>
          <w:marTop w:val="0"/>
          <w:marBottom w:val="0"/>
          <w:divBdr>
            <w:top w:val="none" w:sz="0" w:space="0" w:color="auto"/>
            <w:left w:val="none" w:sz="0" w:space="0" w:color="auto"/>
            <w:bottom w:val="none" w:sz="0" w:space="0" w:color="auto"/>
            <w:right w:val="none" w:sz="0" w:space="0" w:color="auto"/>
          </w:divBdr>
        </w:div>
        <w:div w:id="1764180241">
          <w:marLeft w:val="0"/>
          <w:marRight w:val="0"/>
          <w:marTop w:val="0"/>
          <w:marBottom w:val="0"/>
          <w:divBdr>
            <w:top w:val="none" w:sz="0" w:space="0" w:color="auto"/>
            <w:left w:val="none" w:sz="0" w:space="0" w:color="auto"/>
            <w:bottom w:val="none" w:sz="0" w:space="0" w:color="auto"/>
            <w:right w:val="none" w:sz="0" w:space="0" w:color="auto"/>
          </w:divBdr>
        </w:div>
        <w:div w:id="1001618013">
          <w:marLeft w:val="0"/>
          <w:marRight w:val="0"/>
          <w:marTop w:val="0"/>
          <w:marBottom w:val="0"/>
          <w:divBdr>
            <w:top w:val="none" w:sz="0" w:space="0" w:color="auto"/>
            <w:left w:val="none" w:sz="0" w:space="0" w:color="auto"/>
            <w:bottom w:val="none" w:sz="0" w:space="0" w:color="auto"/>
            <w:right w:val="none" w:sz="0" w:space="0" w:color="auto"/>
          </w:divBdr>
        </w:div>
        <w:div w:id="1729961083">
          <w:marLeft w:val="0"/>
          <w:marRight w:val="0"/>
          <w:marTop w:val="0"/>
          <w:marBottom w:val="0"/>
          <w:divBdr>
            <w:top w:val="none" w:sz="0" w:space="0" w:color="auto"/>
            <w:left w:val="none" w:sz="0" w:space="0" w:color="auto"/>
            <w:bottom w:val="none" w:sz="0" w:space="0" w:color="auto"/>
            <w:right w:val="none" w:sz="0" w:space="0" w:color="auto"/>
          </w:divBdr>
        </w:div>
        <w:div w:id="650213207">
          <w:marLeft w:val="0"/>
          <w:marRight w:val="0"/>
          <w:marTop w:val="0"/>
          <w:marBottom w:val="0"/>
          <w:divBdr>
            <w:top w:val="none" w:sz="0" w:space="0" w:color="auto"/>
            <w:left w:val="none" w:sz="0" w:space="0" w:color="auto"/>
            <w:bottom w:val="none" w:sz="0" w:space="0" w:color="auto"/>
            <w:right w:val="none" w:sz="0" w:space="0" w:color="auto"/>
          </w:divBdr>
        </w:div>
        <w:div w:id="31611290">
          <w:marLeft w:val="0"/>
          <w:marRight w:val="0"/>
          <w:marTop w:val="0"/>
          <w:marBottom w:val="0"/>
          <w:divBdr>
            <w:top w:val="none" w:sz="0" w:space="0" w:color="auto"/>
            <w:left w:val="none" w:sz="0" w:space="0" w:color="auto"/>
            <w:bottom w:val="none" w:sz="0" w:space="0" w:color="auto"/>
            <w:right w:val="none" w:sz="0" w:space="0" w:color="auto"/>
          </w:divBdr>
        </w:div>
        <w:div w:id="492841500">
          <w:marLeft w:val="0"/>
          <w:marRight w:val="0"/>
          <w:marTop w:val="0"/>
          <w:marBottom w:val="0"/>
          <w:divBdr>
            <w:top w:val="none" w:sz="0" w:space="0" w:color="auto"/>
            <w:left w:val="none" w:sz="0" w:space="0" w:color="auto"/>
            <w:bottom w:val="none" w:sz="0" w:space="0" w:color="auto"/>
            <w:right w:val="none" w:sz="0" w:space="0" w:color="auto"/>
          </w:divBdr>
        </w:div>
        <w:div w:id="2050954067">
          <w:marLeft w:val="0"/>
          <w:marRight w:val="0"/>
          <w:marTop w:val="0"/>
          <w:marBottom w:val="0"/>
          <w:divBdr>
            <w:top w:val="none" w:sz="0" w:space="0" w:color="auto"/>
            <w:left w:val="none" w:sz="0" w:space="0" w:color="auto"/>
            <w:bottom w:val="none" w:sz="0" w:space="0" w:color="auto"/>
            <w:right w:val="none" w:sz="0" w:space="0" w:color="auto"/>
          </w:divBdr>
        </w:div>
        <w:div w:id="1790974039">
          <w:marLeft w:val="0"/>
          <w:marRight w:val="0"/>
          <w:marTop w:val="0"/>
          <w:marBottom w:val="0"/>
          <w:divBdr>
            <w:top w:val="none" w:sz="0" w:space="0" w:color="auto"/>
            <w:left w:val="none" w:sz="0" w:space="0" w:color="auto"/>
            <w:bottom w:val="none" w:sz="0" w:space="0" w:color="auto"/>
            <w:right w:val="none" w:sz="0" w:space="0" w:color="auto"/>
          </w:divBdr>
        </w:div>
        <w:div w:id="1492140148">
          <w:marLeft w:val="0"/>
          <w:marRight w:val="0"/>
          <w:marTop w:val="0"/>
          <w:marBottom w:val="0"/>
          <w:divBdr>
            <w:top w:val="none" w:sz="0" w:space="0" w:color="auto"/>
            <w:left w:val="none" w:sz="0" w:space="0" w:color="auto"/>
            <w:bottom w:val="none" w:sz="0" w:space="0" w:color="auto"/>
            <w:right w:val="none" w:sz="0" w:space="0" w:color="auto"/>
          </w:divBdr>
        </w:div>
        <w:div w:id="750664643">
          <w:marLeft w:val="0"/>
          <w:marRight w:val="0"/>
          <w:marTop w:val="0"/>
          <w:marBottom w:val="0"/>
          <w:divBdr>
            <w:top w:val="none" w:sz="0" w:space="0" w:color="auto"/>
            <w:left w:val="none" w:sz="0" w:space="0" w:color="auto"/>
            <w:bottom w:val="none" w:sz="0" w:space="0" w:color="auto"/>
            <w:right w:val="none" w:sz="0" w:space="0" w:color="auto"/>
          </w:divBdr>
        </w:div>
        <w:div w:id="1002243109">
          <w:marLeft w:val="0"/>
          <w:marRight w:val="0"/>
          <w:marTop w:val="0"/>
          <w:marBottom w:val="0"/>
          <w:divBdr>
            <w:top w:val="none" w:sz="0" w:space="0" w:color="auto"/>
            <w:left w:val="none" w:sz="0" w:space="0" w:color="auto"/>
            <w:bottom w:val="none" w:sz="0" w:space="0" w:color="auto"/>
            <w:right w:val="none" w:sz="0" w:space="0" w:color="auto"/>
          </w:divBdr>
        </w:div>
        <w:div w:id="371224246">
          <w:marLeft w:val="0"/>
          <w:marRight w:val="0"/>
          <w:marTop w:val="0"/>
          <w:marBottom w:val="0"/>
          <w:divBdr>
            <w:top w:val="none" w:sz="0" w:space="0" w:color="auto"/>
            <w:left w:val="none" w:sz="0" w:space="0" w:color="auto"/>
            <w:bottom w:val="none" w:sz="0" w:space="0" w:color="auto"/>
            <w:right w:val="none" w:sz="0" w:space="0" w:color="auto"/>
          </w:divBdr>
        </w:div>
        <w:div w:id="1670982067">
          <w:marLeft w:val="0"/>
          <w:marRight w:val="0"/>
          <w:marTop w:val="0"/>
          <w:marBottom w:val="0"/>
          <w:divBdr>
            <w:top w:val="none" w:sz="0" w:space="0" w:color="auto"/>
            <w:left w:val="none" w:sz="0" w:space="0" w:color="auto"/>
            <w:bottom w:val="none" w:sz="0" w:space="0" w:color="auto"/>
            <w:right w:val="none" w:sz="0" w:space="0" w:color="auto"/>
          </w:divBdr>
        </w:div>
        <w:div w:id="1299458773">
          <w:marLeft w:val="0"/>
          <w:marRight w:val="0"/>
          <w:marTop w:val="0"/>
          <w:marBottom w:val="0"/>
          <w:divBdr>
            <w:top w:val="none" w:sz="0" w:space="0" w:color="auto"/>
            <w:left w:val="none" w:sz="0" w:space="0" w:color="auto"/>
            <w:bottom w:val="none" w:sz="0" w:space="0" w:color="auto"/>
            <w:right w:val="none" w:sz="0" w:space="0" w:color="auto"/>
          </w:divBdr>
        </w:div>
        <w:div w:id="1249079990">
          <w:marLeft w:val="0"/>
          <w:marRight w:val="0"/>
          <w:marTop w:val="240"/>
          <w:marBottom w:val="0"/>
          <w:divBdr>
            <w:top w:val="none" w:sz="0" w:space="0" w:color="auto"/>
            <w:left w:val="none" w:sz="0" w:space="0" w:color="auto"/>
            <w:bottom w:val="none" w:sz="0" w:space="0" w:color="auto"/>
            <w:right w:val="none" w:sz="0" w:space="0" w:color="auto"/>
          </w:divBdr>
        </w:div>
        <w:div w:id="1772049612">
          <w:marLeft w:val="150"/>
          <w:marRight w:val="150"/>
          <w:marTop w:val="480"/>
          <w:marBottom w:val="0"/>
          <w:divBdr>
            <w:top w:val="none" w:sz="0" w:space="0" w:color="auto"/>
            <w:left w:val="none" w:sz="0" w:space="0" w:color="auto"/>
            <w:bottom w:val="none" w:sz="0" w:space="0" w:color="auto"/>
            <w:right w:val="none" w:sz="0" w:space="0" w:color="auto"/>
          </w:divBdr>
        </w:div>
        <w:div w:id="634718527">
          <w:marLeft w:val="150"/>
          <w:marRight w:val="150"/>
          <w:marTop w:val="480"/>
          <w:marBottom w:val="0"/>
          <w:divBdr>
            <w:top w:val="none" w:sz="0" w:space="0" w:color="auto"/>
            <w:left w:val="none" w:sz="0" w:space="0" w:color="auto"/>
            <w:bottom w:val="none" w:sz="0" w:space="0" w:color="auto"/>
            <w:right w:val="none" w:sz="0" w:space="0" w:color="auto"/>
          </w:divBdr>
        </w:div>
        <w:div w:id="1066874205">
          <w:marLeft w:val="0"/>
          <w:marRight w:val="0"/>
          <w:marTop w:val="240"/>
          <w:marBottom w:val="0"/>
          <w:divBdr>
            <w:top w:val="none" w:sz="0" w:space="0" w:color="auto"/>
            <w:left w:val="none" w:sz="0" w:space="0" w:color="auto"/>
            <w:bottom w:val="none" w:sz="0" w:space="0" w:color="auto"/>
            <w:right w:val="none" w:sz="0" w:space="0" w:color="auto"/>
          </w:divBdr>
          <w:divsChild>
            <w:div w:id="1141726837">
              <w:marLeft w:val="0"/>
              <w:marRight w:val="0"/>
              <w:marTop w:val="195"/>
              <w:marBottom w:val="195"/>
              <w:divBdr>
                <w:top w:val="none" w:sz="0" w:space="0" w:color="auto"/>
                <w:left w:val="none" w:sz="0" w:space="0" w:color="auto"/>
                <w:bottom w:val="none" w:sz="0" w:space="0" w:color="auto"/>
                <w:right w:val="none" w:sz="0" w:space="0" w:color="auto"/>
              </w:divBdr>
            </w:div>
          </w:divsChild>
        </w:div>
        <w:div w:id="1508137107">
          <w:marLeft w:val="150"/>
          <w:marRight w:val="150"/>
          <w:marTop w:val="480"/>
          <w:marBottom w:val="0"/>
          <w:divBdr>
            <w:top w:val="none" w:sz="0" w:space="0" w:color="auto"/>
            <w:left w:val="none" w:sz="0" w:space="0" w:color="auto"/>
            <w:bottom w:val="none" w:sz="0" w:space="0" w:color="auto"/>
            <w:right w:val="none" w:sz="0" w:space="0" w:color="auto"/>
          </w:divBdr>
        </w:div>
        <w:div w:id="1227456308">
          <w:marLeft w:val="0"/>
          <w:marRight w:val="0"/>
          <w:marTop w:val="240"/>
          <w:marBottom w:val="0"/>
          <w:divBdr>
            <w:top w:val="none" w:sz="0" w:space="0" w:color="auto"/>
            <w:left w:val="none" w:sz="0" w:space="0" w:color="auto"/>
            <w:bottom w:val="none" w:sz="0" w:space="0" w:color="auto"/>
            <w:right w:val="none" w:sz="0" w:space="0" w:color="auto"/>
          </w:divBdr>
          <w:divsChild>
            <w:div w:id="1862284710">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68E1E9-C66A-4A2A-B4AF-0D10D9EEE1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79D64A-BCDE-45EA-9108-DDBBBAF5EF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16605</Words>
  <Characters>9465</Characters>
  <Application>Microsoft Office Word</Application>
  <DocSecurity>0</DocSecurity>
  <Lines>78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2022-12-06T09:14:00Z</dcterms:created>
  <dcterms:modified xsi:type="dcterms:W3CDTF">2023-03-13T13:34:00Z</dcterms:modified>
</cp:coreProperties>
</file>