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2E501" w14:textId="388DFCE4" w:rsidR="003A148C" w:rsidRPr="004372E4" w:rsidRDefault="000F4312" w:rsidP="004372E4">
      <w:pPr>
        <w:pStyle w:val="BodyText"/>
        <w:jc w:val="both"/>
        <w:rPr>
          <w:rFonts w:ascii="Times New Roman" w:hAnsi="Times New Roman"/>
          <w:noProof/>
          <w:sz w:val="24"/>
        </w:rPr>
      </w:pPr>
      <w:r>
        <w:rPr>
          <w:rFonts w:ascii="Times New Roman" w:hAnsi="Times New Roman"/>
          <w:noProof/>
          <w:sz w:val="24"/>
        </w:rPr>
        <w:drawing>
          <wp:inline distT="0" distB="0" distL="0" distR="0" wp14:anchorId="40218699" wp14:editId="7DBB12AE">
            <wp:extent cx="1806574" cy="662304"/>
            <wp:effectExtent l="0" t="0" r="0" b="0"/>
            <wp:docPr id="2" name="image1.png"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A picture containing shap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6574" cy="662304"/>
                    </a:xfrm>
                    <a:prstGeom prst="rect">
                      <a:avLst/>
                    </a:prstGeom>
                  </pic:spPr>
                </pic:pic>
              </a:graphicData>
            </a:graphic>
          </wp:inline>
        </w:drawing>
      </w:r>
    </w:p>
    <w:p w14:paraId="5B34E832" w14:textId="77777777" w:rsidR="003A148C" w:rsidRPr="004372E4" w:rsidRDefault="003A148C" w:rsidP="004372E4">
      <w:pPr>
        <w:pStyle w:val="BodyText"/>
        <w:jc w:val="both"/>
        <w:rPr>
          <w:rFonts w:ascii="Times New Roman" w:hAnsi="Times New Roman"/>
          <w:noProof/>
          <w:sz w:val="24"/>
        </w:rPr>
      </w:pPr>
    </w:p>
    <w:p w14:paraId="17BCABB2" w14:textId="50D718A2" w:rsidR="003A148C" w:rsidRPr="00187337" w:rsidRDefault="00A5226A" w:rsidP="00187337">
      <w:pPr>
        <w:pStyle w:val="BodyText"/>
        <w:jc w:val="center"/>
        <w:rPr>
          <w:rFonts w:ascii="Times New Roman" w:hAnsi="Times New Roman"/>
          <w:noProof/>
          <w:sz w:val="32"/>
          <w:szCs w:val="26"/>
        </w:rPr>
      </w:pPr>
      <w:r>
        <w:rPr>
          <w:rFonts w:ascii="Times New Roman" w:hAnsi="Times New Roman"/>
          <w:i/>
          <w:iCs/>
          <w:sz w:val="32"/>
        </w:rPr>
        <w:t>WADA</w:t>
      </w:r>
      <w:r>
        <w:rPr>
          <w:rFonts w:ascii="Times New Roman" w:hAnsi="Times New Roman"/>
          <w:sz w:val="32"/>
        </w:rPr>
        <w:t xml:space="preserve"> tehniskais dokuments – TD2023APMU</w:t>
      </w:r>
    </w:p>
    <w:p w14:paraId="28A73C62" w14:textId="77777777" w:rsidR="00A746CD" w:rsidRPr="004372E4" w:rsidRDefault="00A746CD" w:rsidP="004372E4">
      <w:pPr>
        <w:pStyle w:val="BodyText"/>
        <w:jc w:val="both"/>
        <w:rPr>
          <w:rFonts w:ascii="Times New Roman" w:hAnsi="Times New Roman"/>
          <w:noProof/>
          <w:sz w:val="24"/>
        </w:rPr>
      </w:pPr>
    </w:p>
    <w:tbl>
      <w:tblPr>
        <w:tblpPr w:leftFromText="180" w:rightFromText="180" w:vertAnchor="text" w:horzAnchor="margin" w:tblpY="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140"/>
        <w:gridCol w:w="2499"/>
        <w:gridCol w:w="1849"/>
        <w:gridCol w:w="2907"/>
      </w:tblGrid>
      <w:tr w:rsidR="00A746CD" w:rsidRPr="004372E4" w14:paraId="6EC8B1DD" w14:textId="77777777" w:rsidTr="00187337">
        <w:trPr>
          <w:trHeight w:val="257"/>
        </w:trPr>
        <w:tc>
          <w:tcPr>
            <w:tcW w:w="1139" w:type="pct"/>
          </w:tcPr>
          <w:p w14:paraId="6549A71A" w14:textId="77777777" w:rsidR="00A5226A" w:rsidRPr="004372E4" w:rsidRDefault="00A5226A" w:rsidP="004372E4">
            <w:pPr>
              <w:pStyle w:val="TableParagraph"/>
              <w:spacing w:before="0"/>
              <w:ind w:left="0"/>
              <w:jc w:val="both"/>
              <w:rPr>
                <w:rFonts w:ascii="Times New Roman" w:hAnsi="Times New Roman"/>
                <w:noProof/>
                <w:sz w:val="24"/>
              </w:rPr>
            </w:pPr>
            <w:r>
              <w:rPr>
                <w:rFonts w:ascii="Times New Roman" w:hAnsi="Times New Roman"/>
                <w:sz w:val="24"/>
              </w:rPr>
              <w:t>Dokumenta numurs:</w:t>
            </w:r>
          </w:p>
        </w:tc>
        <w:tc>
          <w:tcPr>
            <w:tcW w:w="1330" w:type="pct"/>
          </w:tcPr>
          <w:p w14:paraId="559C742D" w14:textId="77777777" w:rsidR="00A5226A" w:rsidRPr="004372E4" w:rsidRDefault="00A5226A" w:rsidP="004372E4">
            <w:pPr>
              <w:pStyle w:val="TableParagraph"/>
              <w:spacing w:before="0"/>
              <w:ind w:left="0"/>
              <w:jc w:val="both"/>
              <w:rPr>
                <w:rFonts w:ascii="Times New Roman" w:hAnsi="Times New Roman"/>
                <w:noProof/>
                <w:sz w:val="24"/>
              </w:rPr>
            </w:pPr>
            <w:r>
              <w:rPr>
                <w:rFonts w:ascii="Times New Roman" w:hAnsi="Times New Roman"/>
                <w:sz w:val="24"/>
              </w:rPr>
              <w:t>TD2023APMU</w:t>
            </w:r>
          </w:p>
        </w:tc>
        <w:tc>
          <w:tcPr>
            <w:tcW w:w="984" w:type="pct"/>
          </w:tcPr>
          <w:p w14:paraId="6E21B31E" w14:textId="77777777" w:rsidR="00A5226A" w:rsidRPr="004372E4" w:rsidRDefault="00A5226A" w:rsidP="004372E4">
            <w:pPr>
              <w:pStyle w:val="TableParagraph"/>
              <w:spacing w:before="0"/>
              <w:ind w:left="0"/>
              <w:jc w:val="both"/>
              <w:rPr>
                <w:rFonts w:ascii="Times New Roman" w:hAnsi="Times New Roman"/>
                <w:noProof/>
                <w:sz w:val="24"/>
              </w:rPr>
            </w:pPr>
            <w:r>
              <w:rPr>
                <w:rFonts w:ascii="Times New Roman" w:hAnsi="Times New Roman"/>
                <w:sz w:val="24"/>
              </w:rPr>
              <w:t>Versijas numurs:</w:t>
            </w:r>
          </w:p>
        </w:tc>
        <w:tc>
          <w:tcPr>
            <w:tcW w:w="1547" w:type="pct"/>
          </w:tcPr>
          <w:p w14:paraId="1DE17EC3" w14:textId="77777777" w:rsidR="00A5226A" w:rsidRPr="004372E4" w:rsidRDefault="00A5226A" w:rsidP="004372E4">
            <w:pPr>
              <w:pStyle w:val="TableParagraph"/>
              <w:spacing w:before="0"/>
              <w:ind w:left="0"/>
              <w:jc w:val="both"/>
              <w:rPr>
                <w:rFonts w:ascii="Times New Roman" w:hAnsi="Times New Roman"/>
                <w:noProof/>
                <w:sz w:val="24"/>
              </w:rPr>
            </w:pPr>
            <w:r>
              <w:rPr>
                <w:rFonts w:ascii="Times New Roman" w:hAnsi="Times New Roman"/>
                <w:sz w:val="24"/>
              </w:rPr>
              <w:t>1.0</w:t>
            </w:r>
          </w:p>
        </w:tc>
      </w:tr>
      <w:tr w:rsidR="00A746CD" w:rsidRPr="004372E4" w14:paraId="61C4F4A1" w14:textId="77777777" w:rsidTr="00187337">
        <w:trPr>
          <w:trHeight w:val="258"/>
        </w:trPr>
        <w:tc>
          <w:tcPr>
            <w:tcW w:w="1139" w:type="pct"/>
          </w:tcPr>
          <w:p w14:paraId="245C5FE0" w14:textId="77777777" w:rsidR="00A5226A" w:rsidRPr="004372E4" w:rsidRDefault="00A5226A" w:rsidP="004372E4">
            <w:pPr>
              <w:pStyle w:val="TableParagraph"/>
              <w:spacing w:before="0"/>
              <w:ind w:left="0"/>
              <w:jc w:val="both"/>
              <w:rPr>
                <w:rFonts w:ascii="Times New Roman" w:hAnsi="Times New Roman"/>
                <w:noProof/>
                <w:sz w:val="24"/>
              </w:rPr>
            </w:pPr>
            <w:r>
              <w:rPr>
                <w:rFonts w:ascii="Times New Roman" w:hAnsi="Times New Roman"/>
                <w:sz w:val="24"/>
              </w:rPr>
              <w:t>Sarakstījusi:</w:t>
            </w:r>
          </w:p>
        </w:tc>
        <w:tc>
          <w:tcPr>
            <w:tcW w:w="1330" w:type="pct"/>
          </w:tcPr>
          <w:p w14:paraId="06D6E022" w14:textId="77777777" w:rsidR="00A5226A" w:rsidRPr="004372E4" w:rsidRDefault="00A5226A" w:rsidP="004372E4">
            <w:pPr>
              <w:pStyle w:val="TableParagraph"/>
              <w:spacing w:before="0"/>
              <w:ind w:left="0"/>
              <w:jc w:val="both"/>
              <w:rPr>
                <w:rFonts w:ascii="Times New Roman" w:hAnsi="Times New Roman"/>
                <w:i/>
                <w:noProof/>
                <w:sz w:val="24"/>
              </w:rPr>
            </w:pPr>
            <w:r>
              <w:rPr>
                <w:rFonts w:ascii="Times New Roman" w:hAnsi="Times New Roman"/>
                <w:i/>
                <w:sz w:val="24"/>
              </w:rPr>
              <w:t>WADA</w:t>
            </w:r>
          </w:p>
        </w:tc>
        <w:tc>
          <w:tcPr>
            <w:tcW w:w="984" w:type="pct"/>
          </w:tcPr>
          <w:p w14:paraId="7C611DF6" w14:textId="77777777" w:rsidR="00A5226A" w:rsidRPr="004372E4" w:rsidRDefault="00A5226A" w:rsidP="004372E4">
            <w:pPr>
              <w:pStyle w:val="TableParagraph"/>
              <w:spacing w:before="0"/>
              <w:ind w:left="0"/>
              <w:jc w:val="both"/>
              <w:rPr>
                <w:rFonts w:ascii="Times New Roman" w:hAnsi="Times New Roman"/>
                <w:noProof/>
                <w:sz w:val="24"/>
              </w:rPr>
            </w:pPr>
            <w:r>
              <w:rPr>
                <w:rFonts w:ascii="Times New Roman" w:hAnsi="Times New Roman"/>
                <w:sz w:val="24"/>
              </w:rPr>
              <w:t>Apstiprinājusi:</w:t>
            </w:r>
          </w:p>
        </w:tc>
        <w:tc>
          <w:tcPr>
            <w:tcW w:w="1547" w:type="pct"/>
          </w:tcPr>
          <w:p w14:paraId="34C76D9D" w14:textId="77777777" w:rsidR="00A5226A" w:rsidRPr="004372E4" w:rsidRDefault="00A5226A" w:rsidP="004372E4">
            <w:pPr>
              <w:pStyle w:val="TableParagraph"/>
              <w:spacing w:before="0"/>
              <w:ind w:left="0"/>
              <w:jc w:val="both"/>
              <w:rPr>
                <w:rFonts w:ascii="Times New Roman" w:hAnsi="Times New Roman"/>
                <w:noProof/>
                <w:sz w:val="24"/>
              </w:rPr>
            </w:pPr>
            <w:r>
              <w:rPr>
                <w:rFonts w:ascii="Times New Roman" w:hAnsi="Times New Roman"/>
                <w:i/>
                <w:sz w:val="24"/>
              </w:rPr>
              <w:t>WADA</w:t>
            </w:r>
            <w:r>
              <w:rPr>
                <w:rFonts w:ascii="Times New Roman" w:hAnsi="Times New Roman"/>
                <w:sz w:val="24"/>
              </w:rPr>
              <w:t xml:space="preserve"> izpildkomiteja</w:t>
            </w:r>
          </w:p>
        </w:tc>
      </w:tr>
      <w:tr w:rsidR="00A746CD" w:rsidRPr="004372E4" w14:paraId="72817DED" w14:textId="77777777" w:rsidTr="00187337">
        <w:trPr>
          <w:trHeight w:val="258"/>
        </w:trPr>
        <w:tc>
          <w:tcPr>
            <w:tcW w:w="1139" w:type="pct"/>
          </w:tcPr>
          <w:p w14:paraId="5BE9A119" w14:textId="77777777" w:rsidR="00A5226A" w:rsidRPr="004372E4" w:rsidRDefault="00A5226A" w:rsidP="004372E4">
            <w:pPr>
              <w:pStyle w:val="TableParagraph"/>
              <w:spacing w:before="0"/>
              <w:ind w:left="0"/>
              <w:jc w:val="both"/>
              <w:rPr>
                <w:rFonts w:ascii="Times New Roman" w:hAnsi="Times New Roman"/>
                <w:noProof/>
                <w:sz w:val="24"/>
              </w:rPr>
            </w:pPr>
            <w:r>
              <w:rPr>
                <w:rFonts w:ascii="Times New Roman" w:hAnsi="Times New Roman"/>
                <w:sz w:val="24"/>
              </w:rPr>
              <w:t>Datums:</w:t>
            </w:r>
          </w:p>
        </w:tc>
        <w:tc>
          <w:tcPr>
            <w:tcW w:w="1330" w:type="pct"/>
          </w:tcPr>
          <w:p w14:paraId="2CD62967" w14:textId="77777777" w:rsidR="00A5226A" w:rsidRPr="004372E4" w:rsidRDefault="00A5226A" w:rsidP="004372E4">
            <w:pPr>
              <w:pStyle w:val="TableParagraph"/>
              <w:spacing w:before="0"/>
              <w:ind w:left="0"/>
              <w:jc w:val="both"/>
              <w:rPr>
                <w:rFonts w:ascii="Times New Roman" w:hAnsi="Times New Roman"/>
                <w:noProof/>
                <w:sz w:val="24"/>
              </w:rPr>
            </w:pPr>
            <w:r>
              <w:rPr>
                <w:rFonts w:ascii="Times New Roman" w:hAnsi="Times New Roman"/>
                <w:sz w:val="24"/>
              </w:rPr>
              <w:t>2022. gada novembris</w:t>
            </w:r>
          </w:p>
        </w:tc>
        <w:tc>
          <w:tcPr>
            <w:tcW w:w="984" w:type="pct"/>
          </w:tcPr>
          <w:p w14:paraId="2EFF2EC8" w14:textId="77777777" w:rsidR="00A5226A" w:rsidRPr="004372E4" w:rsidRDefault="00A5226A" w:rsidP="004372E4">
            <w:pPr>
              <w:pStyle w:val="TableParagraph"/>
              <w:spacing w:before="0"/>
              <w:ind w:left="0"/>
              <w:jc w:val="both"/>
              <w:rPr>
                <w:rFonts w:ascii="Times New Roman" w:hAnsi="Times New Roman"/>
                <w:noProof/>
                <w:sz w:val="24"/>
              </w:rPr>
            </w:pPr>
            <w:r>
              <w:rPr>
                <w:rFonts w:ascii="Times New Roman" w:hAnsi="Times New Roman"/>
                <w:sz w:val="24"/>
              </w:rPr>
              <w:t>Spēkā stāšanās diena:</w:t>
            </w:r>
          </w:p>
        </w:tc>
        <w:tc>
          <w:tcPr>
            <w:tcW w:w="1547" w:type="pct"/>
          </w:tcPr>
          <w:p w14:paraId="0EB28ABF" w14:textId="77777777" w:rsidR="00A5226A" w:rsidRPr="004372E4" w:rsidRDefault="00A5226A" w:rsidP="004372E4">
            <w:pPr>
              <w:pStyle w:val="TableParagraph"/>
              <w:spacing w:before="0"/>
              <w:ind w:left="0"/>
              <w:jc w:val="both"/>
              <w:rPr>
                <w:rFonts w:ascii="Times New Roman" w:hAnsi="Times New Roman"/>
                <w:noProof/>
                <w:sz w:val="24"/>
              </w:rPr>
            </w:pPr>
            <w:r>
              <w:rPr>
                <w:rFonts w:ascii="Times New Roman" w:hAnsi="Times New Roman"/>
                <w:sz w:val="24"/>
              </w:rPr>
              <w:t>2023. gada 1. janvāris</w:t>
            </w:r>
          </w:p>
        </w:tc>
      </w:tr>
    </w:tbl>
    <w:p w14:paraId="1DF85203" w14:textId="77777777" w:rsidR="00A746CD" w:rsidRDefault="00A746CD" w:rsidP="004372E4">
      <w:pPr>
        <w:jc w:val="both"/>
        <w:rPr>
          <w:rFonts w:ascii="Times New Roman" w:hAnsi="Times New Roman"/>
          <w:noProof/>
          <w:sz w:val="24"/>
          <w:u w:val="thick"/>
        </w:rPr>
      </w:pPr>
    </w:p>
    <w:p w14:paraId="0EE64940" w14:textId="77777777" w:rsidR="00E36542" w:rsidRDefault="00E36542" w:rsidP="004372E4">
      <w:pPr>
        <w:jc w:val="both"/>
        <w:rPr>
          <w:rFonts w:ascii="Times New Roman" w:hAnsi="Times New Roman"/>
          <w:noProof/>
          <w:sz w:val="24"/>
          <w:u w:val="thick"/>
        </w:rPr>
      </w:pPr>
    </w:p>
    <w:p w14:paraId="3CAF1C43" w14:textId="77777777" w:rsidR="00A746CD" w:rsidRPr="00187337" w:rsidRDefault="003A148C" w:rsidP="00187337">
      <w:pPr>
        <w:jc w:val="center"/>
        <w:rPr>
          <w:rFonts w:ascii="Times New Roman" w:hAnsi="Times New Roman"/>
          <w:noProof/>
          <w:sz w:val="28"/>
          <w:szCs w:val="24"/>
          <w:u w:val="single"/>
        </w:rPr>
      </w:pPr>
      <w:r>
        <w:rPr>
          <w:rFonts w:ascii="Times New Roman" w:hAnsi="Times New Roman"/>
          <w:sz w:val="28"/>
          <w:u w:val="single"/>
        </w:rPr>
        <w:t>SPORTISTU BIOLOĢISKO PASU PĀRVALDĪBAS VIENĪBA</w:t>
      </w:r>
    </w:p>
    <w:p w14:paraId="3C13923F" w14:textId="6F0F6553" w:rsidR="003A148C" w:rsidRPr="00187337" w:rsidRDefault="003A148C" w:rsidP="00187337">
      <w:pPr>
        <w:jc w:val="center"/>
        <w:rPr>
          <w:rFonts w:ascii="Times New Roman" w:hAnsi="Times New Roman"/>
          <w:noProof/>
          <w:sz w:val="28"/>
          <w:szCs w:val="24"/>
        </w:rPr>
      </w:pPr>
      <w:r>
        <w:rPr>
          <w:rFonts w:ascii="Times New Roman" w:hAnsi="Times New Roman"/>
          <w:sz w:val="28"/>
        </w:rPr>
        <w:t>PRASĪBAS UN PROCEDŪRAS</w:t>
      </w:r>
    </w:p>
    <w:p w14:paraId="55DE58C5" w14:textId="77777777" w:rsidR="003A148C" w:rsidRDefault="003A148C" w:rsidP="004372E4">
      <w:pPr>
        <w:pStyle w:val="BodyText"/>
        <w:jc w:val="both"/>
        <w:rPr>
          <w:rFonts w:ascii="Times New Roman" w:hAnsi="Times New Roman"/>
          <w:noProof/>
          <w:sz w:val="24"/>
        </w:rPr>
      </w:pPr>
    </w:p>
    <w:p w14:paraId="23A12978" w14:textId="77777777" w:rsidR="00E36542" w:rsidRPr="004372E4" w:rsidRDefault="00E36542" w:rsidP="004372E4">
      <w:pPr>
        <w:pStyle w:val="BodyText"/>
        <w:jc w:val="both"/>
        <w:rPr>
          <w:rFonts w:ascii="Times New Roman" w:hAnsi="Times New Roman"/>
          <w:noProof/>
          <w:sz w:val="24"/>
        </w:rPr>
      </w:pPr>
    </w:p>
    <w:p w14:paraId="4E006E42" w14:textId="1C91526B" w:rsidR="003A148C" w:rsidRPr="00187337" w:rsidRDefault="003A148C" w:rsidP="004372E4">
      <w:pPr>
        <w:pStyle w:val="Heading1"/>
        <w:tabs>
          <w:tab w:val="left" w:pos="1440"/>
        </w:tabs>
        <w:spacing w:before="0"/>
        <w:ind w:left="0" w:firstLine="0"/>
        <w:jc w:val="both"/>
        <w:rPr>
          <w:rFonts w:ascii="Times New Roman" w:hAnsi="Times New Roman"/>
          <w:noProof/>
          <w:sz w:val="28"/>
          <w:szCs w:val="34"/>
        </w:rPr>
      </w:pPr>
      <w:r>
        <w:rPr>
          <w:rFonts w:ascii="Times New Roman" w:hAnsi="Times New Roman"/>
          <w:sz w:val="28"/>
        </w:rPr>
        <w:t>1.0. Ievads</w:t>
      </w:r>
    </w:p>
    <w:p w14:paraId="42E7357F" w14:textId="77777777" w:rsidR="00187337" w:rsidRPr="004372E4" w:rsidRDefault="00187337" w:rsidP="004372E4">
      <w:pPr>
        <w:pStyle w:val="Heading1"/>
        <w:tabs>
          <w:tab w:val="left" w:pos="1440"/>
        </w:tabs>
        <w:spacing w:before="0"/>
        <w:ind w:left="0" w:firstLine="0"/>
        <w:jc w:val="both"/>
        <w:rPr>
          <w:rFonts w:ascii="Times New Roman" w:hAnsi="Times New Roman"/>
          <w:noProof/>
          <w:sz w:val="24"/>
        </w:rPr>
      </w:pPr>
    </w:p>
    <w:p w14:paraId="0192BB03" w14:textId="77777777" w:rsidR="003A148C" w:rsidRPr="004372E4" w:rsidRDefault="003A148C" w:rsidP="004372E4">
      <w:pPr>
        <w:pStyle w:val="BodyText"/>
        <w:jc w:val="both"/>
        <w:rPr>
          <w:rFonts w:ascii="Times New Roman" w:hAnsi="Times New Roman"/>
          <w:b/>
          <w:noProof/>
          <w:sz w:val="24"/>
        </w:rPr>
      </w:pPr>
      <w:r>
        <w:rPr>
          <w:rFonts w:ascii="Times New Roman" w:hAnsi="Times New Roman"/>
          <w:sz w:val="24"/>
        </w:rPr>
        <w:t xml:space="preserve">Šis </w:t>
      </w:r>
      <w:r>
        <w:rPr>
          <w:rFonts w:ascii="Times New Roman" w:hAnsi="Times New Roman"/>
          <w:i/>
          <w:iCs/>
          <w:sz w:val="24"/>
        </w:rPr>
        <w:t>tehniskais dokuments</w:t>
      </w:r>
      <w:r>
        <w:rPr>
          <w:rFonts w:ascii="Times New Roman" w:hAnsi="Times New Roman"/>
          <w:sz w:val="24"/>
        </w:rPr>
        <w:t xml:space="preserve"> (</w:t>
      </w:r>
      <w:r>
        <w:rPr>
          <w:rFonts w:ascii="Times New Roman" w:hAnsi="Times New Roman"/>
          <w:i/>
          <w:iCs/>
          <w:sz w:val="24"/>
        </w:rPr>
        <w:t>TD</w:t>
      </w:r>
      <w:r>
        <w:rPr>
          <w:rFonts w:ascii="Times New Roman" w:hAnsi="Times New Roman"/>
          <w:sz w:val="24"/>
        </w:rPr>
        <w:t xml:space="preserve">) ir izstrādāts, lai saskaņotu </w:t>
      </w:r>
      <w:r>
        <w:rPr>
          <w:rFonts w:ascii="Times New Roman" w:hAnsi="Times New Roman"/>
          <w:i/>
          <w:iCs/>
          <w:sz w:val="24"/>
        </w:rPr>
        <w:t>sportistu</w:t>
      </w:r>
      <w:r>
        <w:rPr>
          <w:rFonts w:ascii="Times New Roman" w:hAnsi="Times New Roman"/>
          <w:sz w:val="24"/>
        </w:rPr>
        <w:t xml:space="preserve"> </w:t>
      </w:r>
      <w:r>
        <w:rPr>
          <w:rFonts w:ascii="Times New Roman" w:hAnsi="Times New Roman"/>
          <w:sz w:val="24"/>
          <w:u w:val="single"/>
        </w:rPr>
        <w:t>pasu</w:t>
      </w:r>
      <w:r>
        <w:rPr>
          <w:rFonts w:ascii="Times New Roman" w:hAnsi="Times New Roman"/>
          <w:sz w:val="24"/>
        </w:rPr>
        <w:t xml:space="preserve"> efektīvu pārvaldību, nosakot konkrētas prasības, kas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struktūrvienībai</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ir jāievēro, lai kļūtu par </w:t>
      </w:r>
      <w:r>
        <w:rPr>
          <w:rFonts w:ascii="Times New Roman" w:hAnsi="Times New Roman"/>
          <w:i/>
          <w:iCs/>
          <w:sz w:val="24"/>
        </w:rPr>
        <w:t>WADA</w:t>
      </w:r>
      <w:r>
        <w:rPr>
          <w:rFonts w:ascii="Times New Roman" w:hAnsi="Times New Roman"/>
          <w:sz w:val="24"/>
        </w:rPr>
        <w:t xml:space="preserve"> apstiprinātu </w:t>
      </w:r>
      <w:r>
        <w:rPr>
          <w:rFonts w:ascii="Times New Roman" w:hAnsi="Times New Roman"/>
          <w:i/>
          <w:iCs/>
          <w:sz w:val="24"/>
          <w:u w:val="single"/>
        </w:rPr>
        <w:t>APMU</w:t>
      </w:r>
      <w:r>
        <w:rPr>
          <w:rFonts w:ascii="Times New Roman" w:hAnsi="Times New Roman"/>
          <w:sz w:val="24"/>
        </w:rPr>
        <w:t>.</w:t>
      </w:r>
    </w:p>
    <w:p w14:paraId="791BBE79" w14:textId="77777777" w:rsidR="003A148C" w:rsidRDefault="003A148C" w:rsidP="004372E4">
      <w:pPr>
        <w:pStyle w:val="BodyText"/>
        <w:jc w:val="both"/>
        <w:rPr>
          <w:rFonts w:ascii="Times New Roman" w:hAnsi="Times New Roman"/>
          <w:b/>
          <w:noProof/>
          <w:sz w:val="24"/>
        </w:rPr>
      </w:pPr>
    </w:p>
    <w:p w14:paraId="2F917244" w14:textId="77777777" w:rsidR="00E36542" w:rsidRPr="004372E4" w:rsidRDefault="00E36542" w:rsidP="004372E4">
      <w:pPr>
        <w:pStyle w:val="BodyText"/>
        <w:jc w:val="both"/>
        <w:rPr>
          <w:rFonts w:ascii="Times New Roman" w:hAnsi="Times New Roman"/>
          <w:b/>
          <w:noProof/>
          <w:sz w:val="24"/>
        </w:rPr>
      </w:pPr>
    </w:p>
    <w:p w14:paraId="386725C3" w14:textId="7B5CCCDF" w:rsidR="003A148C" w:rsidRPr="00645655" w:rsidRDefault="00187337" w:rsidP="00187337">
      <w:pPr>
        <w:pStyle w:val="Heading1"/>
        <w:tabs>
          <w:tab w:val="left" w:pos="1440"/>
          <w:tab w:val="left" w:pos="1441"/>
        </w:tabs>
        <w:spacing w:before="0"/>
        <w:ind w:left="0" w:firstLine="0"/>
        <w:jc w:val="both"/>
        <w:rPr>
          <w:rFonts w:ascii="Times New Roman" w:hAnsi="Times New Roman"/>
          <w:noProof/>
          <w:sz w:val="28"/>
          <w:szCs w:val="34"/>
        </w:rPr>
      </w:pPr>
      <w:r>
        <w:rPr>
          <w:rFonts w:ascii="Times New Roman" w:hAnsi="Times New Roman"/>
          <w:sz w:val="28"/>
        </w:rPr>
        <w:t xml:space="preserve">2.0. </w:t>
      </w:r>
      <w:r>
        <w:rPr>
          <w:rFonts w:ascii="Times New Roman" w:hAnsi="Times New Roman"/>
          <w:i/>
          <w:iCs/>
          <w:sz w:val="28"/>
          <w:u w:val="single"/>
        </w:rPr>
        <w:t>APMU</w:t>
      </w:r>
      <w:r>
        <w:rPr>
          <w:rFonts w:ascii="Times New Roman" w:hAnsi="Times New Roman"/>
          <w:sz w:val="28"/>
        </w:rPr>
        <w:t xml:space="preserve"> funkcijas un pienākumi</w:t>
      </w:r>
    </w:p>
    <w:p w14:paraId="3149136C" w14:textId="77777777" w:rsidR="00187337" w:rsidRPr="004372E4" w:rsidRDefault="00187337" w:rsidP="00187337">
      <w:pPr>
        <w:pStyle w:val="Heading1"/>
        <w:tabs>
          <w:tab w:val="left" w:pos="1440"/>
          <w:tab w:val="left" w:pos="1441"/>
        </w:tabs>
        <w:spacing w:before="0"/>
        <w:ind w:left="0" w:firstLine="0"/>
        <w:jc w:val="both"/>
        <w:rPr>
          <w:rFonts w:ascii="Times New Roman" w:hAnsi="Times New Roman"/>
          <w:noProof/>
          <w:sz w:val="24"/>
        </w:rPr>
      </w:pPr>
    </w:p>
    <w:p w14:paraId="682082C7" w14:textId="1C7717CF" w:rsidR="003A148C" w:rsidRDefault="00187337" w:rsidP="00187337">
      <w:pPr>
        <w:tabs>
          <w:tab w:val="left" w:pos="1147"/>
        </w:tabs>
        <w:jc w:val="both"/>
        <w:rPr>
          <w:rFonts w:ascii="Times New Roman" w:hAnsi="Times New Roman"/>
          <w:noProof/>
          <w:sz w:val="24"/>
        </w:rPr>
      </w:pPr>
      <w:r>
        <w:rPr>
          <w:rFonts w:ascii="Times New Roman" w:hAnsi="Times New Roman"/>
          <w:sz w:val="24"/>
        </w:rPr>
        <w:t xml:space="preserve">2.1. </w:t>
      </w:r>
      <w:r>
        <w:rPr>
          <w:rFonts w:ascii="Times New Roman" w:hAnsi="Times New Roman"/>
          <w:i/>
          <w:iCs/>
          <w:sz w:val="24"/>
          <w:u w:val="single"/>
        </w:rPr>
        <w:t>APMU</w:t>
      </w:r>
      <w:r>
        <w:rPr>
          <w:rFonts w:ascii="Times New Roman" w:hAnsi="Times New Roman"/>
          <w:sz w:val="24"/>
        </w:rPr>
        <w:t xml:space="preserve"> ir īpaša struktūrvienība, kas atbild par </w:t>
      </w:r>
      <w:r>
        <w:rPr>
          <w:rFonts w:ascii="Times New Roman" w:hAnsi="Times New Roman"/>
          <w:sz w:val="24"/>
          <w:u w:val="single"/>
        </w:rPr>
        <w:t>pasu</w:t>
      </w:r>
      <w:r>
        <w:rPr>
          <w:rFonts w:ascii="Times New Roman" w:hAnsi="Times New Roman"/>
          <w:sz w:val="24"/>
        </w:rPr>
        <w:t xml:space="preserve"> savlaicīgu pārvaldību </w:t>
      </w:r>
      <w:r>
        <w:rPr>
          <w:rFonts w:ascii="Times New Roman" w:hAnsi="Times New Roman"/>
          <w:i/>
          <w:sz w:val="24"/>
        </w:rPr>
        <w:t>Antidopinga administrācijas un pārvaldības sistēmā</w:t>
      </w:r>
      <w:r>
        <w:rPr>
          <w:rFonts w:ascii="Times New Roman" w:hAnsi="Times New Roman"/>
          <w:sz w:val="24"/>
        </w:rPr>
        <w:t xml:space="preserve"> (</w:t>
      </w:r>
      <w:r>
        <w:rPr>
          <w:rFonts w:ascii="Times New Roman" w:hAnsi="Times New Roman"/>
          <w:i/>
          <w:sz w:val="24"/>
        </w:rPr>
        <w:t>ADAMS</w:t>
      </w:r>
      <w:r>
        <w:rPr>
          <w:rFonts w:ascii="Times New Roman" w:hAnsi="Times New Roman"/>
          <w:sz w:val="24"/>
        </w:rPr>
        <w:t xml:space="preserve">) </w:t>
      </w:r>
      <w:r>
        <w:rPr>
          <w:rFonts w:ascii="Times New Roman" w:hAnsi="Times New Roman"/>
          <w:sz w:val="24"/>
          <w:u w:val="single"/>
        </w:rPr>
        <w:t>par pasi atbildīgās organizācijas</w:t>
      </w:r>
      <w:r>
        <w:rPr>
          <w:rFonts w:ascii="Times New Roman" w:hAnsi="Times New Roman"/>
          <w:sz w:val="24"/>
        </w:rPr>
        <w:t xml:space="preserve"> uzdevumā. </w:t>
      </w:r>
      <w:r>
        <w:rPr>
          <w:rFonts w:ascii="Times New Roman" w:hAnsi="Times New Roman"/>
          <w:sz w:val="24"/>
          <w:u w:val="single"/>
        </w:rPr>
        <w:t>Pasu</w:t>
      </w:r>
      <w:r>
        <w:rPr>
          <w:rFonts w:ascii="Times New Roman" w:hAnsi="Times New Roman"/>
          <w:sz w:val="24"/>
        </w:rPr>
        <w:t xml:space="preserve"> pārvaldība, ko veic </w:t>
      </w:r>
      <w:r>
        <w:rPr>
          <w:rFonts w:ascii="Times New Roman" w:hAnsi="Times New Roman"/>
          <w:i/>
          <w:sz w:val="24"/>
          <w:u w:val="single"/>
        </w:rPr>
        <w:t>APMU</w:t>
      </w:r>
      <w:r>
        <w:rPr>
          <w:rFonts w:ascii="Times New Roman" w:hAnsi="Times New Roman"/>
          <w:sz w:val="24"/>
        </w:rPr>
        <w:t>, ietver šādas darbības:</w:t>
      </w:r>
    </w:p>
    <w:p w14:paraId="2DFCFD51" w14:textId="77777777" w:rsidR="00DD4086" w:rsidRPr="00187337" w:rsidRDefault="00DD4086" w:rsidP="00187337">
      <w:pPr>
        <w:tabs>
          <w:tab w:val="left" w:pos="1147"/>
        </w:tabs>
        <w:jc w:val="both"/>
        <w:rPr>
          <w:rFonts w:ascii="Times New Roman" w:hAnsi="Times New Roman"/>
          <w:noProof/>
          <w:sz w:val="24"/>
        </w:rPr>
      </w:pPr>
    </w:p>
    <w:p w14:paraId="4245FD6F" w14:textId="77777777" w:rsidR="003A148C" w:rsidRPr="004372E4" w:rsidRDefault="003A148C" w:rsidP="00187337">
      <w:pPr>
        <w:pStyle w:val="ListParagraph"/>
        <w:numPr>
          <w:ilvl w:val="2"/>
          <w:numId w:val="13"/>
        </w:numPr>
        <w:ind w:left="567" w:hanging="283"/>
        <w:jc w:val="both"/>
        <w:rPr>
          <w:rFonts w:ascii="Times New Roman" w:hAnsi="Times New Roman"/>
          <w:noProof/>
          <w:sz w:val="24"/>
        </w:rPr>
      </w:pPr>
      <w:r>
        <w:rPr>
          <w:rFonts w:ascii="Times New Roman" w:hAnsi="Times New Roman"/>
          <w:sz w:val="24"/>
          <w:u w:val="single"/>
        </w:rPr>
        <w:t>pases</w:t>
      </w:r>
      <w:r>
        <w:rPr>
          <w:rFonts w:ascii="Times New Roman" w:hAnsi="Times New Roman"/>
          <w:sz w:val="24"/>
        </w:rPr>
        <w:t xml:space="preserve"> novērtēšanu, lai </w:t>
      </w:r>
      <w:r>
        <w:rPr>
          <w:rFonts w:ascii="Times New Roman" w:hAnsi="Times New Roman"/>
          <w:sz w:val="24"/>
          <w:u w:val="single"/>
        </w:rPr>
        <w:t>par pasi atbildīgajai organizācijai</w:t>
      </w:r>
      <w:r>
        <w:rPr>
          <w:rFonts w:ascii="Times New Roman" w:hAnsi="Times New Roman"/>
          <w:sz w:val="24"/>
        </w:rPr>
        <w:t xml:space="preserve"> savlaicīgi ieteiktu veikt </w:t>
      </w:r>
      <w:r>
        <w:rPr>
          <w:rFonts w:ascii="Times New Roman" w:hAnsi="Times New Roman"/>
          <w:i/>
          <w:sz w:val="24"/>
        </w:rPr>
        <w:t>mērķpārbaudi</w:t>
      </w:r>
      <w:r>
        <w:rPr>
          <w:rFonts w:ascii="Times New Roman" w:hAnsi="Times New Roman"/>
          <w:sz w:val="24"/>
        </w:rPr>
        <w:t xml:space="preserve">, attiecīgā gadījumā izmantojot </w:t>
      </w:r>
      <w:r>
        <w:rPr>
          <w:rFonts w:ascii="Times New Roman" w:hAnsi="Times New Roman"/>
          <w:i/>
          <w:iCs/>
          <w:sz w:val="24"/>
          <w:u w:val="single"/>
        </w:rPr>
        <w:t>APMU</w:t>
      </w:r>
      <w:r>
        <w:rPr>
          <w:rFonts w:ascii="Times New Roman" w:hAnsi="Times New Roman"/>
          <w:sz w:val="24"/>
          <w:u w:val="single"/>
        </w:rPr>
        <w:t xml:space="preserve"> ziņojumu</w:t>
      </w:r>
      <w:r>
        <w:rPr>
          <w:rFonts w:ascii="Times New Roman" w:hAnsi="Times New Roman"/>
          <w:sz w:val="24"/>
        </w:rPr>
        <w:t xml:space="preserve"> </w:t>
      </w:r>
      <w:r>
        <w:rPr>
          <w:rFonts w:ascii="Times New Roman" w:hAnsi="Times New Roman"/>
          <w:i/>
          <w:sz w:val="24"/>
        </w:rPr>
        <w:t>ADAMS</w:t>
      </w:r>
      <w:r>
        <w:rPr>
          <w:rFonts w:ascii="Times New Roman" w:hAnsi="Times New Roman"/>
          <w:sz w:val="24"/>
        </w:rPr>
        <w:t>, un</w:t>
      </w:r>
    </w:p>
    <w:p w14:paraId="4E85FB91" w14:textId="1B2ADA80" w:rsidR="003A148C" w:rsidRDefault="003A148C" w:rsidP="00187337">
      <w:pPr>
        <w:pStyle w:val="ListParagraph"/>
        <w:numPr>
          <w:ilvl w:val="2"/>
          <w:numId w:val="13"/>
        </w:numPr>
        <w:ind w:left="567" w:hanging="283"/>
        <w:jc w:val="both"/>
        <w:rPr>
          <w:rFonts w:ascii="Times New Roman" w:hAnsi="Times New Roman"/>
          <w:noProof/>
          <w:sz w:val="24"/>
        </w:rPr>
      </w:pPr>
      <w:r>
        <w:rPr>
          <w:rFonts w:ascii="Times New Roman" w:hAnsi="Times New Roman"/>
          <w:sz w:val="24"/>
        </w:rPr>
        <w:t xml:space="preserve">netipisku </w:t>
      </w:r>
      <w:r>
        <w:rPr>
          <w:rFonts w:ascii="Times New Roman" w:hAnsi="Times New Roman"/>
          <w:sz w:val="24"/>
          <w:u w:val="single"/>
        </w:rPr>
        <w:t>pasu</w:t>
      </w:r>
      <w:r>
        <w:rPr>
          <w:rFonts w:ascii="Times New Roman" w:hAnsi="Times New Roman"/>
          <w:sz w:val="24"/>
        </w:rPr>
        <w:t xml:space="preserve"> pārskatīšanas pārvaldību atbilstīgi </w:t>
      </w:r>
      <w:r>
        <w:rPr>
          <w:rFonts w:ascii="Times New Roman" w:hAnsi="Times New Roman"/>
          <w:i/>
          <w:sz w:val="24"/>
        </w:rPr>
        <w:t>Starptautiskā rezultātu pārvaldības standarta</w:t>
      </w:r>
      <w:r>
        <w:rPr>
          <w:rFonts w:ascii="Times New Roman" w:hAnsi="Times New Roman"/>
          <w:sz w:val="24"/>
        </w:rPr>
        <w:t xml:space="preserve"> (</w:t>
      </w:r>
      <w:r>
        <w:rPr>
          <w:rFonts w:ascii="Times New Roman" w:hAnsi="Times New Roman"/>
          <w:i/>
          <w:iCs/>
          <w:sz w:val="24"/>
        </w:rPr>
        <w:t>ISRM</w:t>
      </w:r>
      <w:r>
        <w:rPr>
          <w:rFonts w:ascii="Times New Roman" w:hAnsi="Times New Roman"/>
          <w:sz w:val="24"/>
        </w:rPr>
        <w:t>)</w:t>
      </w:r>
      <w:r>
        <w:rPr>
          <w:rFonts w:ascii="Times New Roman" w:hAnsi="Times New Roman"/>
          <w:sz w:val="24"/>
          <w:vertAlign w:val="superscript"/>
        </w:rPr>
        <w:t>[1]</w:t>
      </w:r>
      <w:r>
        <w:rPr>
          <w:rFonts w:ascii="Times New Roman" w:hAnsi="Times New Roman"/>
          <w:sz w:val="24"/>
        </w:rPr>
        <w:t xml:space="preserve"> C pielikumam, cita starpā veicot šādas darbības:</w:t>
      </w:r>
    </w:p>
    <w:p w14:paraId="561E8138" w14:textId="77777777" w:rsidR="00DD4086" w:rsidRPr="005B74F5" w:rsidRDefault="00DD4086" w:rsidP="00DD4086">
      <w:pPr>
        <w:pStyle w:val="ListParagraph"/>
        <w:ind w:left="567" w:firstLine="0"/>
        <w:jc w:val="both"/>
        <w:rPr>
          <w:rFonts w:ascii="Times New Roman" w:hAnsi="Times New Roman"/>
          <w:noProof/>
          <w:sz w:val="24"/>
        </w:rPr>
      </w:pPr>
    </w:p>
    <w:p w14:paraId="0510B954" w14:textId="77777777" w:rsidR="003A148C" w:rsidRPr="004372E4" w:rsidRDefault="003A148C" w:rsidP="007551E3">
      <w:pPr>
        <w:pStyle w:val="ListParagraph"/>
        <w:numPr>
          <w:ilvl w:val="3"/>
          <w:numId w:val="13"/>
        </w:numPr>
        <w:ind w:left="851" w:hanging="283"/>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u w:val="single"/>
        </w:rPr>
        <w:t xml:space="preserve"> ziņojumu</w:t>
      </w:r>
      <w:r>
        <w:rPr>
          <w:rFonts w:ascii="Times New Roman" w:hAnsi="Times New Roman"/>
          <w:sz w:val="24"/>
        </w:rPr>
        <w:t xml:space="preserve"> izdošanu un atjaunināšanu </w:t>
      </w:r>
      <w:r>
        <w:rPr>
          <w:rFonts w:ascii="Times New Roman" w:hAnsi="Times New Roman"/>
          <w:i/>
          <w:sz w:val="24"/>
        </w:rPr>
        <w:t>ADAMS</w:t>
      </w:r>
      <w:r>
        <w:rPr>
          <w:rFonts w:ascii="Times New Roman" w:hAnsi="Times New Roman"/>
          <w:sz w:val="24"/>
        </w:rPr>
        <w:t>;</w:t>
      </w:r>
    </w:p>
    <w:p w14:paraId="6DA28236" w14:textId="77777777" w:rsidR="003A148C" w:rsidRPr="004372E4" w:rsidRDefault="003A148C" w:rsidP="007551E3">
      <w:pPr>
        <w:pStyle w:val="ListParagraph"/>
        <w:numPr>
          <w:ilvl w:val="3"/>
          <w:numId w:val="13"/>
        </w:numPr>
        <w:ind w:left="851" w:hanging="283"/>
        <w:jc w:val="both"/>
        <w:rPr>
          <w:rFonts w:ascii="Times New Roman" w:hAnsi="Times New Roman"/>
          <w:noProof/>
          <w:sz w:val="24"/>
        </w:rPr>
      </w:pPr>
      <w:r>
        <w:rPr>
          <w:rFonts w:ascii="Times New Roman" w:hAnsi="Times New Roman"/>
          <w:i/>
          <w:sz w:val="24"/>
        </w:rPr>
        <w:t>netipiska bioloģiskās pases parametra</w:t>
      </w:r>
      <w:r>
        <w:rPr>
          <w:rFonts w:ascii="Times New Roman" w:hAnsi="Times New Roman"/>
          <w:sz w:val="24"/>
        </w:rPr>
        <w:t xml:space="preserve"> (</w:t>
      </w:r>
      <w:r>
        <w:rPr>
          <w:rFonts w:ascii="Times New Roman" w:hAnsi="Times New Roman"/>
          <w:i/>
          <w:sz w:val="24"/>
        </w:rPr>
        <w:t>ATPF</w:t>
      </w:r>
      <w:r>
        <w:rPr>
          <w:rFonts w:ascii="Times New Roman" w:hAnsi="Times New Roman"/>
          <w:sz w:val="24"/>
        </w:rPr>
        <w:t xml:space="preserve">) gadījumā vai ja pārbaude ir pamatota citu iemeslu dēļ – attiecīgā gadījumā nodošanu </w:t>
      </w:r>
      <w:r>
        <w:rPr>
          <w:rFonts w:ascii="Times New Roman" w:hAnsi="Times New Roman"/>
          <w:sz w:val="24"/>
          <w:u w:val="single"/>
        </w:rPr>
        <w:t>ekspertu</w:t>
      </w:r>
      <w:r>
        <w:rPr>
          <w:rFonts w:ascii="Times New Roman" w:hAnsi="Times New Roman"/>
          <w:sz w:val="24"/>
        </w:rPr>
        <w:t xml:space="preserve"> grupai un sadarbību ar to;</w:t>
      </w:r>
    </w:p>
    <w:p w14:paraId="1D8191AE" w14:textId="03E58A9C" w:rsidR="003A148C" w:rsidRPr="007551E3" w:rsidRDefault="003A148C" w:rsidP="007551E3">
      <w:pPr>
        <w:pStyle w:val="ListParagraph"/>
        <w:numPr>
          <w:ilvl w:val="3"/>
          <w:numId w:val="13"/>
        </w:numPr>
        <w:ind w:left="851" w:hanging="283"/>
        <w:jc w:val="both"/>
        <w:rPr>
          <w:rFonts w:ascii="Times New Roman" w:hAnsi="Times New Roman"/>
          <w:noProof/>
          <w:sz w:val="24"/>
        </w:rPr>
      </w:pPr>
      <w:r>
        <w:rPr>
          <w:rFonts w:ascii="Times New Roman" w:hAnsi="Times New Roman"/>
          <w:sz w:val="24"/>
        </w:rPr>
        <w:t xml:space="preserve">visas nepieciešamās informācijas apkopošanu, lai izveidotu </w:t>
      </w:r>
      <w:r>
        <w:rPr>
          <w:rFonts w:ascii="Times New Roman" w:hAnsi="Times New Roman"/>
          <w:i/>
          <w:iCs/>
          <w:sz w:val="24"/>
          <w:u w:val="single"/>
        </w:rPr>
        <w:t>sportista</w:t>
      </w:r>
      <w:r>
        <w:rPr>
          <w:rFonts w:ascii="Times New Roman" w:hAnsi="Times New Roman"/>
          <w:sz w:val="24"/>
          <w:u w:val="single"/>
        </w:rPr>
        <w:t xml:space="preserve"> bioloģiskās pases (</w:t>
      </w:r>
      <w:r>
        <w:rPr>
          <w:rFonts w:ascii="Times New Roman" w:hAnsi="Times New Roman"/>
          <w:i/>
          <w:iCs/>
          <w:sz w:val="24"/>
          <w:u w:val="single"/>
        </w:rPr>
        <w:t>ABP</w:t>
      </w:r>
      <w:r>
        <w:rPr>
          <w:rFonts w:ascii="Times New Roman" w:hAnsi="Times New Roman"/>
          <w:sz w:val="24"/>
          <w:u w:val="single"/>
        </w:rPr>
        <w:t>) dokumentācijas paketi</w:t>
      </w:r>
      <w:r>
        <w:rPr>
          <w:rFonts w:ascii="Times New Roman" w:hAnsi="Times New Roman"/>
          <w:sz w:val="24"/>
        </w:rPr>
        <w:t>, un</w:t>
      </w:r>
    </w:p>
    <w:p w14:paraId="0EBE7F27" w14:textId="77777777" w:rsidR="003A148C" w:rsidRPr="004372E4" w:rsidRDefault="003A148C" w:rsidP="007551E3">
      <w:pPr>
        <w:pStyle w:val="ListParagraph"/>
        <w:numPr>
          <w:ilvl w:val="3"/>
          <w:numId w:val="13"/>
        </w:numPr>
        <w:ind w:left="851" w:hanging="283"/>
        <w:jc w:val="both"/>
        <w:rPr>
          <w:rFonts w:ascii="Times New Roman" w:hAnsi="Times New Roman"/>
          <w:noProof/>
          <w:sz w:val="24"/>
        </w:rPr>
      </w:pPr>
      <w:r>
        <w:rPr>
          <w:rFonts w:ascii="Times New Roman" w:hAnsi="Times New Roman"/>
          <w:i/>
          <w:sz w:val="24"/>
        </w:rPr>
        <w:t>nelabvēlīgu bioloģiskās pases parametru</w:t>
      </w:r>
      <w:r>
        <w:rPr>
          <w:rFonts w:ascii="Times New Roman" w:hAnsi="Times New Roman"/>
          <w:sz w:val="24"/>
        </w:rPr>
        <w:t xml:space="preserve"> (</w:t>
      </w:r>
      <w:r>
        <w:rPr>
          <w:rFonts w:ascii="Times New Roman" w:hAnsi="Times New Roman"/>
          <w:i/>
          <w:sz w:val="24"/>
        </w:rPr>
        <w:t>APF</w:t>
      </w:r>
      <w:r>
        <w:rPr>
          <w:rFonts w:ascii="Times New Roman" w:hAnsi="Times New Roman"/>
          <w:sz w:val="24"/>
        </w:rPr>
        <w:t xml:space="preserve">) paziņošanu </w:t>
      </w:r>
      <w:r>
        <w:rPr>
          <w:rFonts w:ascii="Times New Roman" w:hAnsi="Times New Roman"/>
          <w:sz w:val="24"/>
          <w:u w:val="single"/>
        </w:rPr>
        <w:t>par pasi atbildīgajai organizācijai</w:t>
      </w:r>
      <w:r>
        <w:rPr>
          <w:rFonts w:ascii="Times New Roman" w:hAnsi="Times New Roman"/>
          <w:sz w:val="24"/>
        </w:rPr>
        <w:t xml:space="preserve"> un </w:t>
      </w:r>
      <w:r>
        <w:rPr>
          <w:rFonts w:ascii="Times New Roman" w:hAnsi="Times New Roman"/>
          <w:i/>
          <w:sz w:val="24"/>
        </w:rPr>
        <w:t>WADA</w:t>
      </w:r>
      <w:r>
        <w:rPr>
          <w:rFonts w:ascii="Times New Roman" w:hAnsi="Times New Roman"/>
          <w:sz w:val="24"/>
        </w:rPr>
        <w:t>.</w:t>
      </w:r>
    </w:p>
    <w:p w14:paraId="4B1C734B" w14:textId="77777777" w:rsidR="00DD4086" w:rsidRDefault="00DD4086" w:rsidP="007551E3">
      <w:pPr>
        <w:tabs>
          <w:tab w:val="left" w:pos="1147"/>
        </w:tabs>
        <w:jc w:val="both"/>
        <w:rPr>
          <w:rFonts w:ascii="Times New Roman" w:hAnsi="Times New Roman"/>
          <w:noProof/>
          <w:sz w:val="24"/>
        </w:rPr>
      </w:pPr>
    </w:p>
    <w:p w14:paraId="3D20C4D3" w14:textId="5D8ED208" w:rsidR="003A148C" w:rsidRPr="007551E3" w:rsidRDefault="007551E3" w:rsidP="007551E3">
      <w:pPr>
        <w:tabs>
          <w:tab w:val="left" w:pos="1147"/>
        </w:tabs>
        <w:jc w:val="both"/>
        <w:rPr>
          <w:rFonts w:ascii="Times New Roman" w:hAnsi="Times New Roman"/>
          <w:noProof/>
          <w:sz w:val="24"/>
        </w:rPr>
      </w:pPr>
      <w:r>
        <w:rPr>
          <w:rFonts w:ascii="Times New Roman" w:hAnsi="Times New Roman"/>
          <w:sz w:val="24"/>
        </w:rPr>
        <w:t xml:space="preserve">2.2. </w:t>
      </w:r>
      <w:r>
        <w:rPr>
          <w:rFonts w:ascii="Times New Roman" w:hAnsi="Times New Roman"/>
          <w:i/>
          <w:iCs/>
          <w:sz w:val="24"/>
          <w:u w:val="single"/>
        </w:rPr>
        <w:t>APMU</w:t>
      </w:r>
      <w:r>
        <w:rPr>
          <w:rFonts w:ascii="Times New Roman" w:hAnsi="Times New Roman"/>
          <w:sz w:val="24"/>
        </w:rPr>
        <w:t xml:space="preserve"> novērtē un pārvalda </w:t>
      </w:r>
      <w:r>
        <w:rPr>
          <w:rFonts w:ascii="Times New Roman" w:hAnsi="Times New Roman"/>
          <w:sz w:val="24"/>
          <w:u w:val="single"/>
        </w:rPr>
        <w:t>pases</w:t>
      </w:r>
      <w:r>
        <w:rPr>
          <w:rFonts w:ascii="Times New Roman" w:hAnsi="Times New Roman"/>
          <w:sz w:val="24"/>
        </w:rPr>
        <w:t xml:space="preserve"> </w:t>
      </w:r>
      <w:r>
        <w:rPr>
          <w:rFonts w:ascii="Times New Roman" w:hAnsi="Times New Roman"/>
          <w:i/>
          <w:sz w:val="24"/>
        </w:rPr>
        <w:t>parauga</w:t>
      </w:r>
      <w:r>
        <w:rPr>
          <w:rFonts w:ascii="Times New Roman" w:hAnsi="Times New Roman"/>
          <w:sz w:val="24"/>
        </w:rPr>
        <w:t xml:space="preserve"> derīgumu </w:t>
      </w:r>
      <w:r>
        <w:rPr>
          <w:rFonts w:ascii="Times New Roman" w:hAnsi="Times New Roman"/>
          <w:i/>
          <w:sz w:val="24"/>
        </w:rPr>
        <w:t>ADAMS</w:t>
      </w:r>
      <w:r>
        <w:rPr>
          <w:rFonts w:ascii="Times New Roman" w:hAnsi="Times New Roman"/>
          <w:sz w:val="24"/>
        </w:rPr>
        <w:t xml:space="preserve">, apspriežoties ar </w:t>
      </w:r>
      <w:r>
        <w:rPr>
          <w:rFonts w:ascii="Times New Roman" w:hAnsi="Times New Roman"/>
          <w:sz w:val="24"/>
          <w:u w:val="single"/>
        </w:rPr>
        <w:t>ekspertiem</w:t>
      </w:r>
      <w:r>
        <w:rPr>
          <w:rFonts w:ascii="Times New Roman" w:hAnsi="Times New Roman"/>
          <w:sz w:val="24"/>
        </w:rPr>
        <w:t xml:space="preserve"> vai </w:t>
      </w:r>
      <w:r>
        <w:rPr>
          <w:rFonts w:ascii="Times New Roman" w:hAnsi="Times New Roman"/>
          <w:sz w:val="24"/>
          <w:u w:val="single"/>
        </w:rPr>
        <w:t>laboratorijām</w:t>
      </w:r>
      <w:r>
        <w:rPr>
          <w:rFonts w:ascii="Times New Roman" w:hAnsi="Times New Roman"/>
          <w:sz w:val="24"/>
        </w:rPr>
        <w:t xml:space="preserve"> gadījumos, kad tas ir jādara saskaņā ar šā </w:t>
      </w:r>
      <w:r>
        <w:rPr>
          <w:rFonts w:ascii="Times New Roman" w:hAnsi="Times New Roman"/>
          <w:i/>
          <w:sz w:val="24"/>
        </w:rPr>
        <w:t>TD</w:t>
      </w:r>
      <w:r>
        <w:rPr>
          <w:rFonts w:ascii="Times New Roman" w:hAnsi="Times New Roman"/>
          <w:sz w:val="24"/>
        </w:rPr>
        <w:t xml:space="preserve"> 8.2. pantu.</w:t>
      </w:r>
    </w:p>
    <w:p w14:paraId="4D6C442E" w14:textId="77777777" w:rsidR="00DD4086" w:rsidRDefault="00DD4086" w:rsidP="007551E3">
      <w:pPr>
        <w:tabs>
          <w:tab w:val="left" w:pos="1147"/>
        </w:tabs>
        <w:jc w:val="both"/>
        <w:rPr>
          <w:rFonts w:ascii="Times New Roman" w:hAnsi="Times New Roman"/>
          <w:noProof/>
          <w:sz w:val="24"/>
        </w:rPr>
      </w:pPr>
    </w:p>
    <w:p w14:paraId="2D2B9B56" w14:textId="1D7FDDCA" w:rsidR="003A148C" w:rsidRPr="007551E3" w:rsidRDefault="007551E3" w:rsidP="007551E3">
      <w:pPr>
        <w:tabs>
          <w:tab w:val="left" w:pos="1147"/>
        </w:tabs>
        <w:jc w:val="both"/>
        <w:rPr>
          <w:rFonts w:ascii="Times New Roman" w:hAnsi="Times New Roman"/>
          <w:noProof/>
          <w:sz w:val="24"/>
        </w:rPr>
      </w:pPr>
      <w:r>
        <w:rPr>
          <w:rFonts w:ascii="Times New Roman" w:hAnsi="Times New Roman"/>
          <w:sz w:val="24"/>
        </w:rPr>
        <w:t xml:space="preserve">2.3. </w:t>
      </w:r>
      <w:r>
        <w:rPr>
          <w:rFonts w:ascii="Times New Roman" w:hAnsi="Times New Roman"/>
          <w:i/>
          <w:iCs/>
          <w:sz w:val="24"/>
          <w:u w:val="single"/>
        </w:rPr>
        <w:t>APMU</w:t>
      </w:r>
      <w:r>
        <w:rPr>
          <w:rFonts w:ascii="Times New Roman" w:hAnsi="Times New Roman"/>
          <w:sz w:val="24"/>
        </w:rPr>
        <w:t xml:space="preserve"> palīdz </w:t>
      </w:r>
      <w:r>
        <w:rPr>
          <w:rFonts w:ascii="Times New Roman" w:hAnsi="Times New Roman"/>
          <w:sz w:val="24"/>
          <w:u w:val="single"/>
        </w:rPr>
        <w:t>par pasi atbildīgajai organizācijai</w:t>
      </w:r>
      <w:r>
        <w:rPr>
          <w:rFonts w:ascii="Times New Roman" w:hAnsi="Times New Roman"/>
          <w:sz w:val="24"/>
        </w:rPr>
        <w:t xml:space="preserve"> noteikt prioritātes, lai optimizētu tās </w:t>
      </w:r>
      <w:r>
        <w:rPr>
          <w:rFonts w:ascii="Times New Roman" w:hAnsi="Times New Roman"/>
          <w:i/>
          <w:sz w:val="24"/>
        </w:rPr>
        <w:t xml:space="preserve">ABP </w:t>
      </w:r>
      <w:r>
        <w:rPr>
          <w:rFonts w:ascii="Times New Roman" w:hAnsi="Times New Roman"/>
          <w:sz w:val="24"/>
        </w:rPr>
        <w:t xml:space="preserve">programmas efektivitāti. Šīs prioritātes cita starpā var būt rentabilitāte, īpašas analīzes, </w:t>
      </w:r>
      <w:r>
        <w:rPr>
          <w:rFonts w:ascii="Times New Roman" w:hAnsi="Times New Roman"/>
          <w:sz w:val="24"/>
          <w:u w:val="single"/>
        </w:rPr>
        <w:t>pārbaužu veikšanas plāni (</w:t>
      </w:r>
      <w:r>
        <w:rPr>
          <w:rFonts w:ascii="Times New Roman" w:hAnsi="Times New Roman"/>
          <w:i/>
          <w:iCs/>
          <w:sz w:val="24"/>
          <w:u w:val="single"/>
        </w:rPr>
        <w:t>TDP</w:t>
      </w:r>
      <w:r>
        <w:rPr>
          <w:rFonts w:ascii="Times New Roman" w:hAnsi="Times New Roman"/>
          <w:sz w:val="24"/>
          <w:u w:val="single"/>
        </w:rPr>
        <w:t>)</w:t>
      </w:r>
      <w:r>
        <w:rPr>
          <w:rFonts w:ascii="Times New Roman" w:hAnsi="Times New Roman"/>
          <w:sz w:val="24"/>
        </w:rPr>
        <w:t xml:space="preserve"> un </w:t>
      </w:r>
      <w:r>
        <w:rPr>
          <w:rFonts w:ascii="Times New Roman" w:hAnsi="Times New Roman"/>
          <w:i/>
          <w:iCs/>
          <w:sz w:val="24"/>
        </w:rPr>
        <w:t>mērķpārbaudes</w:t>
      </w:r>
      <w:r>
        <w:rPr>
          <w:rFonts w:ascii="Times New Roman" w:hAnsi="Times New Roman"/>
          <w:sz w:val="24"/>
        </w:rPr>
        <w:t>.</w:t>
      </w:r>
    </w:p>
    <w:p w14:paraId="44422C11" w14:textId="77777777" w:rsidR="003A148C" w:rsidRDefault="003A148C" w:rsidP="004372E4">
      <w:pPr>
        <w:pStyle w:val="BodyText"/>
        <w:jc w:val="both"/>
        <w:rPr>
          <w:rFonts w:ascii="Times New Roman" w:hAnsi="Times New Roman"/>
          <w:noProof/>
          <w:sz w:val="24"/>
        </w:rPr>
      </w:pPr>
    </w:p>
    <w:p w14:paraId="4C138915" w14:textId="77777777" w:rsidR="00E36542" w:rsidRPr="004372E4" w:rsidRDefault="00E36542" w:rsidP="004372E4">
      <w:pPr>
        <w:pStyle w:val="BodyText"/>
        <w:jc w:val="both"/>
        <w:rPr>
          <w:rFonts w:ascii="Times New Roman" w:hAnsi="Times New Roman"/>
          <w:noProof/>
          <w:sz w:val="24"/>
        </w:rPr>
      </w:pPr>
    </w:p>
    <w:p w14:paraId="7A6D03F0" w14:textId="6B44B9AA" w:rsidR="003A148C" w:rsidRPr="00645655" w:rsidRDefault="00645655" w:rsidP="00645655">
      <w:pPr>
        <w:pStyle w:val="Heading1"/>
        <w:tabs>
          <w:tab w:val="left" w:pos="1440"/>
          <w:tab w:val="left" w:pos="1441"/>
        </w:tabs>
        <w:spacing w:before="0"/>
        <w:ind w:left="0" w:firstLine="0"/>
        <w:jc w:val="both"/>
        <w:rPr>
          <w:rFonts w:ascii="Times New Roman" w:hAnsi="Times New Roman"/>
          <w:noProof/>
          <w:sz w:val="28"/>
          <w:szCs w:val="34"/>
        </w:rPr>
      </w:pPr>
      <w:r>
        <w:rPr>
          <w:rFonts w:ascii="Times New Roman" w:hAnsi="Times New Roman"/>
          <w:sz w:val="28"/>
        </w:rPr>
        <w:t xml:space="preserve">3.0. </w:t>
      </w:r>
      <w:r w:rsidRPr="002836F0">
        <w:rPr>
          <w:rFonts w:ascii="Times New Roman" w:hAnsi="Times New Roman"/>
          <w:i/>
          <w:iCs/>
          <w:sz w:val="28"/>
          <w:u w:val="single"/>
        </w:rPr>
        <w:t>APMU</w:t>
      </w:r>
      <w:r>
        <w:rPr>
          <w:rFonts w:ascii="Times New Roman" w:hAnsi="Times New Roman"/>
          <w:sz w:val="28"/>
        </w:rPr>
        <w:t xml:space="preserve"> uzņemšana</w:t>
      </w:r>
    </w:p>
    <w:p w14:paraId="433CF5D0" w14:textId="77777777" w:rsidR="003A148C" w:rsidRPr="004372E4" w:rsidRDefault="003A148C" w:rsidP="00645655">
      <w:pPr>
        <w:pStyle w:val="BodyText"/>
        <w:jc w:val="both"/>
        <w:rPr>
          <w:rFonts w:ascii="Times New Roman" w:hAnsi="Times New Roman"/>
          <w:noProof/>
          <w:sz w:val="24"/>
        </w:rPr>
      </w:pPr>
    </w:p>
    <w:p w14:paraId="14AF0E7F" w14:textId="18B41D66" w:rsidR="003A148C" w:rsidRDefault="0037791F" w:rsidP="00645655">
      <w:pPr>
        <w:tabs>
          <w:tab w:val="left" w:pos="1147"/>
        </w:tabs>
        <w:jc w:val="both"/>
        <w:rPr>
          <w:rFonts w:ascii="Times New Roman" w:hAnsi="Times New Roman"/>
          <w:noProof/>
          <w:sz w:val="24"/>
        </w:rPr>
      </w:pPr>
      <w:r>
        <w:rPr>
          <w:rFonts w:ascii="Times New Roman" w:hAnsi="Times New Roman"/>
          <w:sz w:val="24"/>
        </w:rPr>
        <w:t xml:space="preserve">3.1. </w:t>
      </w:r>
      <w:r>
        <w:rPr>
          <w:rFonts w:ascii="Times New Roman" w:hAnsi="Times New Roman"/>
          <w:i/>
          <w:iCs/>
          <w:sz w:val="24"/>
          <w:u w:val="single"/>
        </w:rPr>
        <w:t>APMU</w:t>
      </w:r>
      <w:r>
        <w:rPr>
          <w:rFonts w:ascii="Times New Roman" w:hAnsi="Times New Roman"/>
          <w:sz w:val="24"/>
        </w:rPr>
        <w:t xml:space="preserve"> uzņem </w:t>
      </w:r>
      <w:r>
        <w:rPr>
          <w:rFonts w:ascii="Times New Roman" w:hAnsi="Times New Roman"/>
          <w:sz w:val="24"/>
          <w:u w:val="single"/>
        </w:rPr>
        <w:t>laboratorija</w:t>
      </w:r>
      <w:r>
        <w:rPr>
          <w:rFonts w:ascii="Times New Roman" w:hAnsi="Times New Roman"/>
          <w:sz w:val="24"/>
        </w:rPr>
        <w:t>.</w:t>
      </w:r>
    </w:p>
    <w:p w14:paraId="7F23B58E" w14:textId="77777777" w:rsidR="00645655" w:rsidRPr="00645655" w:rsidRDefault="00645655" w:rsidP="00645655">
      <w:pPr>
        <w:tabs>
          <w:tab w:val="left" w:pos="1147"/>
        </w:tabs>
        <w:jc w:val="both"/>
        <w:rPr>
          <w:rFonts w:ascii="Times New Roman" w:hAnsi="Times New Roman"/>
          <w:noProof/>
          <w:sz w:val="24"/>
        </w:rPr>
      </w:pPr>
    </w:p>
    <w:p w14:paraId="1ACBE120" w14:textId="77777777" w:rsidR="003A148C" w:rsidRDefault="003A148C" w:rsidP="004372E4">
      <w:pPr>
        <w:jc w:val="both"/>
        <w:rPr>
          <w:rFonts w:ascii="Times New Roman" w:hAnsi="Times New Roman"/>
          <w:i/>
          <w:noProof/>
          <w:sz w:val="24"/>
        </w:rPr>
      </w:pPr>
      <w:r>
        <w:rPr>
          <w:rFonts w:ascii="Times New Roman" w:hAnsi="Times New Roman"/>
          <w:i/>
          <w:sz w:val="24"/>
        </w:rPr>
        <w:t xml:space="preserve">[Piezīme. Šajā kontekstā terminu “uzņemšana” definē kā </w:t>
      </w:r>
      <w:r>
        <w:rPr>
          <w:rFonts w:ascii="Times New Roman" w:hAnsi="Times New Roman"/>
          <w:i/>
          <w:sz w:val="24"/>
          <w:u w:val="single"/>
        </w:rPr>
        <w:t>APMU</w:t>
      </w:r>
      <w:r>
        <w:rPr>
          <w:rFonts w:ascii="Times New Roman" w:hAnsi="Times New Roman"/>
          <w:i/>
          <w:sz w:val="24"/>
        </w:rPr>
        <w:t xml:space="preserve"> efektīvai darbībai nepieciešamā aprīkojuma un resursu nodrošināšanu.]</w:t>
      </w:r>
    </w:p>
    <w:p w14:paraId="1DF79F09" w14:textId="77777777" w:rsidR="0037791F" w:rsidRPr="004372E4" w:rsidRDefault="0037791F" w:rsidP="004372E4">
      <w:pPr>
        <w:jc w:val="both"/>
        <w:rPr>
          <w:rFonts w:ascii="Times New Roman" w:hAnsi="Times New Roman"/>
          <w:i/>
          <w:noProof/>
          <w:sz w:val="24"/>
        </w:rPr>
      </w:pPr>
    </w:p>
    <w:p w14:paraId="79AFA982" w14:textId="70773C79" w:rsidR="003A148C" w:rsidRDefault="001B524E" w:rsidP="00EF2832">
      <w:pPr>
        <w:jc w:val="both"/>
        <w:rPr>
          <w:rFonts w:ascii="Times New Roman" w:hAnsi="Times New Roman"/>
          <w:noProof/>
          <w:sz w:val="24"/>
        </w:rPr>
      </w:pPr>
      <w:r>
        <w:rPr>
          <w:rFonts w:ascii="Times New Roman" w:hAnsi="Times New Roman"/>
          <w:sz w:val="24"/>
        </w:rPr>
        <w:t xml:space="preserve">3.2. </w:t>
      </w:r>
      <w:r>
        <w:rPr>
          <w:rFonts w:ascii="Times New Roman" w:hAnsi="Times New Roman"/>
          <w:i/>
          <w:iCs/>
          <w:sz w:val="24"/>
          <w:u w:val="single"/>
        </w:rPr>
        <w:t>APMU</w:t>
      </w:r>
      <w:r>
        <w:rPr>
          <w:rFonts w:ascii="Times New Roman" w:hAnsi="Times New Roman"/>
          <w:sz w:val="24"/>
        </w:rPr>
        <w:t xml:space="preserve"> uzņemšana </w:t>
      </w:r>
      <w:r>
        <w:rPr>
          <w:rFonts w:ascii="Times New Roman" w:hAnsi="Times New Roman"/>
          <w:sz w:val="24"/>
          <w:u w:val="single"/>
        </w:rPr>
        <w:t>laboratorijā</w:t>
      </w:r>
      <w:r>
        <w:rPr>
          <w:rFonts w:ascii="Times New Roman" w:hAnsi="Times New Roman"/>
          <w:sz w:val="24"/>
        </w:rPr>
        <w:t xml:space="preserve"> neliedz piesaistīt kvalificētus </w:t>
      </w:r>
      <w:r>
        <w:rPr>
          <w:rFonts w:ascii="Times New Roman" w:hAnsi="Times New Roman"/>
          <w:i/>
          <w:iCs/>
          <w:sz w:val="24"/>
          <w:u w:val="single"/>
        </w:rPr>
        <w:t>APMU</w:t>
      </w:r>
      <w:r>
        <w:rPr>
          <w:rFonts w:ascii="Times New Roman" w:hAnsi="Times New Roman"/>
          <w:sz w:val="24"/>
        </w:rPr>
        <w:t xml:space="preserve"> vadītājus, kuri ir </w:t>
      </w:r>
      <w:r>
        <w:rPr>
          <w:rFonts w:ascii="Times New Roman" w:hAnsi="Times New Roman"/>
          <w:i/>
          <w:sz w:val="24"/>
        </w:rPr>
        <w:t>ADO</w:t>
      </w:r>
      <w:r>
        <w:rPr>
          <w:rFonts w:ascii="Times New Roman" w:hAnsi="Times New Roman"/>
          <w:sz w:val="24"/>
        </w:rPr>
        <w:t xml:space="preserve"> vai citu </w:t>
      </w:r>
      <w:r>
        <w:rPr>
          <w:rFonts w:ascii="Times New Roman" w:hAnsi="Times New Roman"/>
          <w:sz w:val="24"/>
          <w:u w:val="single"/>
        </w:rPr>
        <w:t>laboratoriju</w:t>
      </w:r>
      <w:r>
        <w:rPr>
          <w:rFonts w:ascii="Times New Roman" w:hAnsi="Times New Roman"/>
          <w:sz w:val="24"/>
        </w:rPr>
        <w:t xml:space="preserve"> darbinieki.</w:t>
      </w:r>
    </w:p>
    <w:p w14:paraId="7838658F" w14:textId="77777777" w:rsidR="00EF2832" w:rsidRPr="00EF2832" w:rsidRDefault="00EF2832" w:rsidP="00EF2832">
      <w:pPr>
        <w:jc w:val="both"/>
        <w:rPr>
          <w:rFonts w:ascii="Times New Roman" w:hAnsi="Times New Roman"/>
          <w:i/>
          <w:noProof/>
          <w:sz w:val="24"/>
        </w:rPr>
      </w:pPr>
    </w:p>
    <w:p w14:paraId="6306D5A3" w14:textId="657F8E59" w:rsidR="003A148C" w:rsidRDefault="001B524E" w:rsidP="0037791F">
      <w:pPr>
        <w:jc w:val="both"/>
        <w:rPr>
          <w:rFonts w:ascii="Times New Roman" w:hAnsi="Times New Roman"/>
          <w:noProof/>
          <w:sz w:val="24"/>
        </w:rPr>
      </w:pPr>
      <w:r>
        <w:rPr>
          <w:rFonts w:ascii="Times New Roman" w:hAnsi="Times New Roman"/>
          <w:sz w:val="24"/>
        </w:rPr>
        <w:t xml:space="preserve">3.3. </w:t>
      </w:r>
      <w:r>
        <w:rPr>
          <w:rFonts w:ascii="Times New Roman" w:hAnsi="Times New Roman"/>
          <w:sz w:val="24"/>
          <w:u w:val="single"/>
        </w:rPr>
        <w:t>Pasu</w:t>
      </w:r>
      <w:r>
        <w:rPr>
          <w:rFonts w:ascii="Times New Roman" w:hAnsi="Times New Roman"/>
          <w:sz w:val="24"/>
        </w:rPr>
        <w:t xml:space="preserve"> pārvaldību veic </w:t>
      </w:r>
      <w:r>
        <w:rPr>
          <w:rFonts w:ascii="Times New Roman" w:hAnsi="Times New Roman"/>
          <w:i/>
          <w:sz w:val="24"/>
        </w:rPr>
        <w:t>ADAMS</w:t>
      </w:r>
      <w:r>
        <w:rPr>
          <w:rFonts w:ascii="Times New Roman" w:hAnsi="Times New Roman"/>
          <w:sz w:val="24"/>
        </w:rPr>
        <w:t xml:space="preserve">, izmantojot īpašus </w:t>
      </w:r>
      <w:r>
        <w:rPr>
          <w:rFonts w:ascii="Times New Roman" w:hAnsi="Times New Roman"/>
          <w:i/>
          <w:iCs/>
          <w:sz w:val="24"/>
          <w:u w:val="single"/>
        </w:rPr>
        <w:t>APMU</w:t>
      </w:r>
      <w:r>
        <w:rPr>
          <w:rFonts w:ascii="Times New Roman" w:hAnsi="Times New Roman"/>
          <w:sz w:val="24"/>
        </w:rPr>
        <w:t xml:space="preserve"> kontus, kas piesaistīti uzņemošajai </w:t>
      </w:r>
      <w:r>
        <w:rPr>
          <w:rFonts w:ascii="Times New Roman" w:hAnsi="Times New Roman"/>
          <w:sz w:val="24"/>
          <w:u w:val="single"/>
        </w:rPr>
        <w:t>laboratorijai</w:t>
      </w:r>
      <w:r>
        <w:rPr>
          <w:rFonts w:ascii="Times New Roman" w:hAnsi="Times New Roman"/>
          <w:sz w:val="24"/>
        </w:rPr>
        <w:t xml:space="preserve"> neatkarīgi no </w:t>
      </w:r>
      <w:r>
        <w:rPr>
          <w:rFonts w:ascii="Times New Roman" w:hAnsi="Times New Roman"/>
          <w:i/>
          <w:iCs/>
          <w:sz w:val="24"/>
          <w:u w:val="single"/>
        </w:rPr>
        <w:t>APMU</w:t>
      </w:r>
      <w:r>
        <w:rPr>
          <w:rFonts w:ascii="Times New Roman" w:hAnsi="Times New Roman"/>
          <w:sz w:val="24"/>
        </w:rPr>
        <w:t xml:space="preserve"> vadītāja(-u) fiziskās atrašanās vietas.</w:t>
      </w:r>
    </w:p>
    <w:p w14:paraId="738D5AAD" w14:textId="77777777" w:rsidR="00EF2832" w:rsidRPr="0037791F" w:rsidRDefault="00EF2832" w:rsidP="0037791F">
      <w:pPr>
        <w:jc w:val="both"/>
        <w:rPr>
          <w:rFonts w:ascii="Times New Roman" w:hAnsi="Times New Roman"/>
          <w:noProof/>
          <w:sz w:val="24"/>
        </w:rPr>
      </w:pPr>
    </w:p>
    <w:p w14:paraId="183EC055" w14:textId="73B1D126" w:rsidR="003A148C" w:rsidRPr="0037791F" w:rsidRDefault="001B524E" w:rsidP="0037791F">
      <w:pPr>
        <w:jc w:val="both"/>
        <w:rPr>
          <w:rFonts w:ascii="Times New Roman" w:hAnsi="Times New Roman"/>
          <w:noProof/>
          <w:sz w:val="24"/>
        </w:rPr>
      </w:pPr>
      <w:r>
        <w:rPr>
          <w:rFonts w:ascii="Times New Roman" w:hAnsi="Times New Roman"/>
          <w:sz w:val="24"/>
        </w:rPr>
        <w:t xml:space="preserve">3.4. Uzņemošā </w:t>
      </w:r>
      <w:r>
        <w:rPr>
          <w:rFonts w:ascii="Times New Roman" w:hAnsi="Times New Roman"/>
          <w:sz w:val="24"/>
          <w:u w:val="single"/>
        </w:rPr>
        <w:t>laboratorija</w:t>
      </w:r>
      <w:r>
        <w:rPr>
          <w:rFonts w:ascii="Times New Roman" w:hAnsi="Times New Roman"/>
          <w:sz w:val="24"/>
        </w:rPr>
        <w:t xml:space="preserve"> īsteno procedūras, kas nodrošina </w:t>
      </w:r>
      <w:r>
        <w:rPr>
          <w:rFonts w:ascii="Times New Roman" w:hAnsi="Times New Roman"/>
          <w:i/>
          <w:iCs/>
          <w:sz w:val="24"/>
          <w:u w:val="single"/>
        </w:rPr>
        <w:t>APMU</w:t>
      </w:r>
      <w:r>
        <w:rPr>
          <w:rFonts w:ascii="Times New Roman" w:hAnsi="Times New Roman"/>
          <w:sz w:val="24"/>
        </w:rPr>
        <w:t xml:space="preserve"> darbības neatkarību, tostarp ieceļ īpašu personālu, kam ir noteikts laiks, ko tas var veltīt </w:t>
      </w:r>
      <w:r>
        <w:rPr>
          <w:rFonts w:ascii="Times New Roman" w:hAnsi="Times New Roman"/>
          <w:i/>
          <w:iCs/>
          <w:sz w:val="24"/>
          <w:u w:val="single"/>
        </w:rPr>
        <w:t>APMU</w:t>
      </w:r>
      <w:r>
        <w:rPr>
          <w:rFonts w:ascii="Times New Roman" w:hAnsi="Times New Roman"/>
          <w:sz w:val="24"/>
        </w:rPr>
        <w:t xml:space="preserve">, un piešķir atsevišķus budžeta līdzekļus, lai </w:t>
      </w:r>
      <w:r>
        <w:rPr>
          <w:rFonts w:ascii="Times New Roman" w:hAnsi="Times New Roman"/>
          <w:i/>
          <w:iCs/>
          <w:sz w:val="24"/>
          <w:u w:val="single"/>
        </w:rPr>
        <w:t>APMU</w:t>
      </w:r>
      <w:r>
        <w:rPr>
          <w:rFonts w:ascii="Times New Roman" w:hAnsi="Times New Roman"/>
          <w:sz w:val="24"/>
        </w:rPr>
        <w:t xml:space="preserve"> varētu turpināt darbību, ja tiktu apturēta </w:t>
      </w:r>
      <w:r>
        <w:rPr>
          <w:rFonts w:ascii="Times New Roman" w:hAnsi="Times New Roman"/>
          <w:sz w:val="24"/>
          <w:u w:val="single"/>
        </w:rPr>
        <w:t>laboratorijai</w:t>
      </w:r>
      <w:r>
        <w:rPr>
          <w:rFonts w:ascii="Times New Roman" w:hAnsi="Times New Roman"/>
          <w:sz w:val="24"/>
        </w:rPr>
        <w:t xml:space="preserve"> piešķirtā </w:t>
      </w:r>
      <w:r>
        <w:rPr>
          <w:rFonts w:ascii="Times New Roman" w:hAnsi="Times New Roman"/>
          <w:i/>
          <w:iCs/>
          <w:sz w:val="24"/>
        </w:rPr>
        <w:t>WADA</w:t>
      </w:r>
      <w:r>
        <w:rPr>
          <w:rFonts w:ascii="Times New Roman" w:hAnsi="Times New Roman"/>
          <w:sz w:val="24"/>
        </w:rPr>
        <w:t xml:space="preserve"> akreditācija (skat. šā </w:t>
      </w:r>
      <w:r>
        <w:rPr>
          <w:rFonts w:ascii="Times New Roman" w:hAnsi="Times New Roman"/>
          <w:i/>
          <w:iCs/>
          <w:sz w:val="24"/>
        </w:rPr>
        <w:t>TD</w:t>
      </w:r>
      <w:r>
        <w:rPr>
          <w:rFonts w:ascii="Times New Roman" w:hAnsi="Times New Roman"/>
          <w:sz w:val="24"/>
        </w:rPr>
        <w:t xml:space="preserve"> 7.1.5. pantu).</w:t>
      </w:r>
    </w:p>
    <w:p w14:paraId="3A6548DB" w14:textId="77777777" w:rsidR="003A148C" w:rsidRPr="004372E4" w:rsidRDefault="003A148C" w:rsidP="004372E4">
      <w:pPr>
        <w:pStyle w:val="BodyText"/>
        <w:jc w:val="both"/>
        <w:rPr>
          <w:rFonts w:ascii="Times New Roman" w:hAnsi="Times New Roman"/>
          <w:noProof/>
          <w:sz w:val="24"/>
        </w:rPr>
      </w:pPr>
    </w:p>
    <w:p w14:paraId="5AA8DA71" w14:textId="77777777" w:rsidR="003A148C" w:rsidRPr="004372E4" w:rsidRDefault="003A148C" w:rsidP="004372E4">
      <w:pPr>
        <w:pStyle w:val="BodyText"/>
        <w:jc w:val="both"/>
        <w:rPr>
          <w:rFonts w:ascii="Times New Roman" w:hAnsi="Times New Roman"/>
          <w:noProof/>
          <w:sz w:val="24"/>
        </w:rPr>
      </w:pPr>
    </w:p>
    <w:p w14:paraId="1AD0F593" w14:textId="5FE4D469" w:rsidR="003A148C" w:rsidRPr="004372E4" w:rsidRDefault="001B524E" w:rsidP="001B524E">
      <w:pPr>
        <w:pStyle w:val="Heading1"/>
        <w:tabs>
          <w:tab w:val="left" w:pos="1440"/>
          <w:tab w:val="left" w:pos="1441"/>
        </w:tabs>
        <w:spacing w:before="0"/>
        <w:ind w:left="0" w:firstLine="0"/>
        <w:jc w:val="both"/>
        <w:rPr>
          <w:rFonts w:ascii="Times New Roman" w:hAnsi="Times New Roman"/>
          <w:noProof/>
          <w:sz w:val="24"/>
        </w:rPr>
      </w:pPr>
      <w:r>
        <w:rPr>
          <w:rFonts w:ascii="Times New Roman" w:hAnsi="Times New Roman"/>
          <w:sz w:val="28"/>
        </w:rPr>
        <w:t xml:space="preserve">4.0 </w:t>
      </w:r>
      <w:r>
        <w:rPr>
          <w:rFonts w:ascii="Times New Roman" w:hAnsi="Times New Roman"/>
          <w:i/>
          <w:iCs/>
          <w:sz w:val="28"/>
          <w:u w:val="single"/>
        </w:rPr>
        <w:t>APMU</w:t>
      </w:r>
      <w:r>
        <w:rPr>
          <w:rFonts w:ascii="Times New Roman" w:hAnsi="Times New Roman"/>
          <w:sz w:val="24"/>
        </w:rPr>
        <w:t xml:space="preserve"> personāls</w:t>
      </w:r>
    </w:p>
    <w:p w14:paraId="5D69B7AE" w14:textId="77777777" w:rsidR="003A148C" w:rsidRPr="004372E4" w:rsidRDefault="003A148C" w:rsidP="001B524E">
      <w:pPr>
        <w:pStyle w:val="BodyText"/>
        <w:jc w:val="both"/>
        <w:rPr>
          <w:rFonts w:ascii="Times New Roman" w:hAnsi="Times New Roman"/>
          <w:noProof/>
          <w:sz w:val="24"/>
        </w:rPr>
      </w:pPr>
    </w:p>
    <w:p w14:paraId="3BB87FA7" w14:textId="20BDBFDB" w:rsidR="003A148C" w:rsidRDefault="00AD7555" w:rsidP="001B524E">
      <w:pPr>
        <w:tabs>
          <w:tab w:val="left" w:pos="1147"/>
        </w:tabs>
        <w:jc w:val="both"/>
        <w:rPr>
          <w:rFonts w:ascii="Times New Roman" w:hAnsi="Times New Roman"/>
          <w:noProof/>
          <w:sz w:val="24"/>
        </w:rPr>
      </w:pPr>
      <w:r>
        <w:rPr>
          <w:rFonts w:ascii="Times New Roman" w:hAnsi="Times New Roman"/>
          <w:sz w:val="24"/>
        </w:rPr>
        <w:t xml:space="preserve">4.1. Uzņemošajā </w:t>
      </w:r>
      <w:r>
        <w:rPr>
          <w:rFonts w:ascii="Times New Roman" w:hAnsi="Times New Roman"/>
          <w:sz w:val="24"/>
          <w:u w:val="single"/>
        </w:rPr>
        <w:t>laboratorijā</w:t>
      </w:r>
      <w:r>
        <w:rPr>
          <w:rFonts w:ascii="Times New Roman" w:hAnsi="Times New Roman"/>
          <w:sz w:val="24"/>
        </w:rPr>
        <w:t xml:space="preserve"> ir kvalificēta </w:t>
      </w:r>
      <w:r>
        <w:rPr>
          <w:rFonts w:ascii="Times New Roman" w:hAnsi="Times New Roman"/>
          <w:i/>
          <w:sz w:val="24"/>
        </w:rPr>
        <w:t>persona</w:t>
      </w:r>
      <w:r>
        <w:rPr>
          <w:rFonts w:ascii="Times New Roman" w:hAnsi="Times New Roman"/>
          <w:sz w:val="24"/>
        </w:rPr>
        <w:t xml:space="preserve">, ko var iecelt </w:t>
      </w:r>
      <w:r>
        <w:rPr>
          <w:rFonts w:ascii="Times New Roman" w:hAnsi="Times New Roman"/>
          <w:i/>
          <w:iCs/>
          <w:sz w:val="24"/>
          <w:u w:val="single"/>
        </w:rPr>
        <w:t>APMU</w:t>
      </w:r>
      <w:r>
        <w:rPr>
          <w:rFonts w:ascii="Times New Roman" w:hAnsi="Times New Roman"/>
          <w:sz w:val="24"/>
        </w:rPr>
        <w:t xml:space="preserve"> vadītāja amatā, kurā šī persona uzņemas </w:t>
      </w:r>
      <w:r>
        <w:rPr>
          <w:rFonts w:ascii="Times New Roman" w:hAnsi="Times New Roman"/>
          <w:i/>
          <w:iCs/>
          <w:sz w:val="24"/>
          <w:u w:val="single"/>
        </w:rPr>
        <w:t>APMU</w:t>
      </w:r>
      <w:r>
        <w:rPr>
          <w:rFonts w:ascii="Times New Roman" w:hAnsi="Times New Roman"/>
          <w:sz w:val="24"/>
        </w:rPr>
        <w:t xml:space="preserve"> profesionālos, organizatoriskos, izglītojošos un administratīvos pienākumus. </w:t>
      </w:r>
      <w:r>
        <w:rPr>
          <w:rFonts w:ascii="Times New Roman" w:hAnsi="Times New Roman"/>
          <w:i/>
          <w:iCs/>
          <w:sz w:val="24"/>
          <w:u w:val="single"/>
        </w:rPr>
        <w:t>APMU</w:t>
      </w:r>
      <w:r>
        <w:rPr>
          <w:rFonts w:ascii="Times New Roman" w:hAnsi="Times New Roman"/>
          <w:sz w:val="24"/>
        </w:rPr>
        <w:t xml:space="preserve"> direktors atbild par </w:t>
      </w:r>
      <w:r>
        <w:rPr>
          <w:rFonts w:ascii="Times New Roman" w:hAnsi="Times New Roman"/>
          <w:i/>
          <w:iCs/>
          <w:sz w:val="24"/>
          <w:u w:val="single"/>
        </w:rPr>
        <w:t>APMU</w:t>
      </w:r>
      <w:r>
        <w:rPr>
          <w:rFonts w:ascii="Times New Roman" w:hAnsi="Times New Roman"/>
          <w:sz w:val="24"/>
        </w:rPr>
        <w:t xml:space="preserve"> darbības nodrošināšanu atbilstīgi šim </w:t>
      </w:r>
      <w:r>
        <w:rPr>
          <w:rFonts w:ascii="Times New Roman" w:hAnsi="Times New Roman"/>
          <w:i/>
          <w:sz w:val="24"/>
        </w:rPr>
        <w:t>TD</w:t>
      </w:r>
      <w:r>
        <w:rPr>
          <w:rFonts w:ascii="Times New Roman" w:hAnsi="Times New Roman"/>
          <w:sz w:val="24"/>
        </w:rPr>
        <w:t xml:space="preserve"> un piemērojamajiem </w:t>
      </w:r>
      <w:r>
        <w:rPr>
          <w:rFonts w:ascii="Times New Roman" w:hAnsi="Times New Roman"/>
          <w:i/>
          <w:sz w:val="24"/>
        </w:rPr>
        <w:t>starptautiskajiem standartiem</w:t>
      </w:r>
      <w:r>
        <w:rPr>
          <w:rFonts w:ascii="Times New Roman" w:hAnsi="Times New Roman"/>
          <w:sz w:val="24"/>
        </w:rPr>
        <w:t xml:space="preserve">. Jo īpaši </w:t>
      </w:r>
      <w:r>
        <w:rPr>
          <w:rFonts w:ascii="Times New Roman" w:hAnsi="Times New Roman"/>
          <w:i/>
          <w:iCs/>
          <w:sz w:val="24"/>
          <w:u w:val="single"/>
        </w:rPr>
        <w:t>APMU</w:t>
      </w:r>
      <w:r>
        <w:rPr>
          <w:rFonts w:ascii="Times New Roman" w:hAnsi="Times New Roman"/>
          <w:sz w:val="24"/>
        </w:rPr>
        <w:t xml:space="preserve"> direktors uzņemas atbildību par visu </w:t>
      </w:r>
      <w:r>
        <w:rPr>
          <w:rFonts w:ascii="Times New Roman" w:hAnsi="Times New Roman"/>
          <w:i/>
          <w:sz w:val="24"/>
        </w:rPr>
        <w:t>APF</w:t>
      </w:r>
      <w:r>
        <w:rPr>
          <w:rFonts w:ascii="Times New Roman" w:hAnsi="Times New Roman"/>
          <w:sz w:val="24"/>
        </w:rPr>
        <w:t xml:space="preserve"> parakstīšanu un nogādāšanu </w:t>
      </w:r>
      <w:r>
        <w:rPr>
          <w:rFonts w:ascii="Times New Roman" w:hAnsi="Times New Roman"/>
          <w:sz w:val="24"/>
          <w:u w:val="single"/>
        </w:rPr>
        <w:t>par pasi atbildīgajai organizācijai</w:t>
      </w:r>
      <w:r>
        <w:rPr>
          <w:rFonts w:ascii="Times New Roman" w:hAnsi="Times New Roman"/>
          <w:sz w:val="24"/>
        </w:rPr>
        <w:t xml:space="preserve"> un </w:t>
      </w:r>
      <w:r>
        <w:rPr>
          <w:rFonts w:ascii="Times New Roman" w:hAnsi="Times New Roman"/>
          <w:i/>
          <w:sz w:val="24"/>
        </w:rPr>
        <w:t>WADA</w:t>
      </w:r>
      <w:r>
        <w:rPr>
          <w:rFonts w:ascii="Times New Roman" w:hAnsi="Times New Roman"/>
          <w:sz w:val="24"/>
        </w:rPr>
        <w:t>.</w:t>
      </w:r>
    </w:p>
    <w:p w14:paraId="0C47456C" w14:textId="77777777" w:rsidR="00AD7555" w:rsidRPr="001B524E" w:rsidRDefault="00AD7555" w:rsidP="001B524E">
      <w:pPr>
        <w:tabs>
          <w:tab w:val="left" w:pos="1147"/>
        </w:tabs>
        <w:jc w:val="both"/>
        <w:rPr>
          <w:rFonts w:ascii="Times New Roman" w:hAnsi="Times New Roman"/>
          <w:noProof/>
          <w:sz w:val="24"/>
        </w:rPr>
      </w:pPr>
    </w:p>
    <w:p w14:paraId="300603A8" w14:textId="77777777" w:rsidR="003A148C" w:rsidRPr="004372E4" w:rsidRDefault="003A148C" w:rsidP="004372E4">
      <w:pPr>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rPr>
        <w:t>APMU</w:t>
      </w:r>
      <w:r>
        <w:rPr>
          <w:rFonts w:ascii="Times New Roman" w:hAnsi="Times New Roman"/>
          <w:i/>
          <w:sz w:val="24"/>
        </w:rPr>
        <w:t xml:space="preserve"> vadītāju dēvē par “direktoru”, tomēr šāds amata nosaukums nav jālieto obligāti, un to var pielāgot atbilstīgi organizācijas vajadzībām.]</w:t>
      </w:r>
    </w:p>
    <w:p w14:paraId="71C723A3" w14:textId="77777777" w:rsidR="003A148C" w:rsidRPr="004372E4" w:rsidRDefault="003A148C" w:rsidP="004372E4">
      <w:pPr>
        <w:pStyle w:val="BodyText"/>
        <w:jc w:val="both"/>
        <w:rPr>
          <w:rFonts w:ascii="Times New Roman" w:hAnsi="Times New Roman"/>
          <w:i/>
          <w:noProof/>
          <w:sz w:val="24"/>
        </w:rPr>
      </w:pPr>
    </w:p>
    <w:p w14:paraId="7FAF1BB9" w14:textId="60EEA97E" w:rsidR="003A148C" w:rsidRDefault="003B7C28" w:rsidP="00AD7555">
      <w:pPr>
        <w:tabs>
          <w:tab w:val="left" w:pos="1413"/>
        </w:tabs>
        <w:jc w:val="both"/>
        <w:rPr>
          <w:rFonts w:ascii="Times New Roman" w:hAnsi="Times New Roman"/>
          <w:noProof/>
          <w:sz w:val="24"/>
        </w:rPr>
      </w:pPr>
      <w:r>
        <w:rPr>
          <w:rFonts w:ascii="Times New Roman" w:hAnsi="Times New Roman"/>
          <w:sz w:val="24"/>
        </w:rPr>
        <w:t xml:space="preserve">4.1.1. </w:t>
      </w:r>
      <w:r>
        <w:rPr>
          <w:rFonts w:ascii="Times New Roman" w:hAnsi="Times New Roman"/>
          <w:i/>
          <w:iCs/>
          <w:sz w:val="24"/>
          <w:u w:val="single"/>
        </w:rPr>
        <w:t>APMU</w:t>
      </w:r>
      <w:r>
        <w:rPr>
          <w:rFonts w:ascii="Times New Roman" w:hAnsi="Times New Roman"/>
          <w:sz w:val="24"/>
        </w:rPr>
        <w:t xml:space="preserve"> direktora kvalifikācijai ir jābūt tādai, lai šī persona būtu kompetenta un spētu vadīt </w:t>
      </w:r>
      <w:r>
        <w:rPr>
          <w:rFonts w:ascii="Times New Roman" w:hAnsi="Times New Roman"/>
          <w:i/>
          <w:iCs/>
          <w:sz w:val="24"/>
          <w:u w:val="single"/>
        </w:rPr>
        <w:t>APMU</w:t>
      </w:r>
      <w:r>
        <w:rPr>
          <w:rFonts w:ascii="Times New Roman" w:hAnsi="Times New Roman"/>
          <w:sz w:val="24"/>
        </w:rPr>
        <w:t xml:space="preserve"> darbības, tostarp šai personai ir:</w:t>
      </w:r>
    </w:p>
    <w:p w14:paraId="10727A43" w14:textId="77777777" w:rsidR="003B7C28" w:rsidRPr="00AD7555" w:rsidRDefault="003B7C28" w:rsidP="00AD7555">
      <w:pPr>
        <w:tabs>
          <w:tab w:val="left" w:pos="1413"/>
        </w:tabs>
        <w:jc w:val="both"/>
        <w:rPr>
          <w:rFonts w:ascii="Times New Roman" w:hAnsi="Times New Roman"/>
          <w:noProof/>
          <w:sz w:val="24"/>
        </w:rPr>
      </w:pPr>
    </w:p>
    <w:p w14:paraId="7BC77D9E" w14:textId="77777777" w:rsidR="003A148C" w:rsidRPr="004372E4" w:rsidRDefault="003A148C" w:rsidP="00AD7555">
      <w:pPr>
        <w:pStyle w:val="ListParagraph"/>
        <w:numPr>
          <w:ilvl w:val="3"/>
          <w:numId w:val="11"/>
        </w:numPr>
        <w:ind w:left="567" w:hanging="283"/>
        <w:jc w:val="both"/>
        <w:rPr>
          <w:rFonts w:ascii="Times New Roman" w:hAnsi="Times New Roman"/>
          <w:noProof/>
          <w:sz w:val="24"/>
        </w:rPr>
      </w:pPr>
      <w:r>
        <w:rPr>
          <w:rFonts w:ascii="Times New Roman" w:hAnsi="Times New Roman"/>
          <w:sz w:val="24"/>
        </w:rPr>
        <w:t>doktora grāds (vai līdzvērtīgs grāds) kādā no dabaszinātnēm vai medicīnā vai, ja doktora grāda nav, maģistra grāds (vai līdzvērtīgs grāds) un iegūta plaša un atbilstīga pieredze un apgūtas mācības antidopinga zinātnē (t. i., vismaz pieci (5) gadi);</w:t>
      </w:r>
    </w:p>
    <w:p w14:paraId="2F2B0884" w14:textId="77777777" w:rsidR="003A148C" w:rsidRPr="004372E4" w:rsidRDefault="003A148C" w:rsidP="00AD7555">
      <w:pPr>
        <w:pStyle w:val="ListParagraph"/>
        <w:numPr>
          <w:ilvl w:val="3"/>
          <w:numId w:val="11"/>
        </w:numPr>
        <w:ind w:left="567" w:hanging="283"/>
        <w:jc w:val="both"/>
        <w:rPr>
          <w:rFonts w:ascii="Times New Roman" w:hAnsi="Times New Roman"/>
          <w:noProof/>
          <w:sz w:val="24"/>
        </w:rPr>
      </w:pPr>
      <w:r>
        <w:rPr>
          <w:rFonts w:ascii="Times New Roman" w:hAnsi="Times New Roman"/>
          <w:sz w:val="24"/>
        </w:rPr>
        <w:t>vadības pieredze;</w:t>
      </w:r>
    </w:p>
    <w:p w14:paraId="20F27C02" w14:textId="77777777" w:rsidR="003A148C" w:rsidRPr="004372E4" w:rsidRDefault="003A148C" w:rsidP="00AD7555">
      <w:pPr>
        <w:pStyle w:val="ListParagraph"/>
        <w:numPr>
          <w:ilvl w:val="3"/>
          <w:numId w:val="11"/>
        </w:numPr>
        <w:ind w:left="567" w:hanging="283"/>
        <w:jc w:val="both"/>
        <w:rPr>
          <w:rFonts w:ascii="Times New Roman" w:hAnsi="Times New Roman"/>
          <w:noProof/>
          <w:sz w:val="24"/>
        </w:rPr>
      </w:pPr>
      <w:r>
        <w:rPr>
          <w:rFonts w:ascii="Times New Roman" w:hAnsi="Times New Roman"/>
          <w:sz w:val="24"/>
        </w:rPr>
        <w:t>spēja pārraudzīt kvalitātes vadības prakses ievērošanu un</w:t>
      </w:r>
    </w:p>
    <w:p w14:paraId="118C1A38" w14:textId="77777777" w:rsidR="003A148C" w:rsidRPr="004372E4" w:rsidRDefault="003A148C" w:rsidP="00AD7555">
      <w:pPr>
        <w:pStyle w:val="ListParagraph"/>
        <w:numPr>
          <w:ilvl w:val="3"/>
          <w:numId w:val="11"/>
        </w:numPr>
        <w:ind w:left="567" w:hanging="283"/>
        <w:jc w:val="both"/>
        <w:rPr>
          <w:rFonts w:ascii="Times New Roman" w:hAnsi="Times New Roman"/>
          <w:noProof/>
          <w:sz w:val="24"/>
        </w:rPr>
      </w:pPr>
      <w:r>
        <w:rPr>
          <w:rFonts w:ascii="Times New Roman" w:hAnsi="Times New Roman"/>
          <w:sz w:val="24"/>
        </w:rPr>
        <w:t xml:space="preserve">labas vismaz vienas </w:t>
      </w:r>
      <w:r>
        <w:rPr>
          <w:rFonts w:ascii="Times New Roman" w:hAnsi="Times New Roman"/>
          <w:i/>
          <w:iCs/>
          <w:sz w:val="24"/>
        </w:rPr>
        <w:t>WADA</w:t>
      </w:r>
      <w:r>
        <w:rPr>
          <w:rFonts w:ascii="Times New Roman" w:hAnsi="Times New Roman"/>
          <w:sz w:val="24"/>
        </w:rPr>
        <w:t xml:space="preserve"> oficiālās valodas, t. i., angļu vai franču valodas, zināšanas.</w:t>
      </w:r>
    </w:p>
    <w:p w14:paraId="7DF2CDB9" w14:textId="77777777" w:rsidR="003A148C" w:rsidRPr="004372E4" w:rsidRDefault="003A148C" w:rsidP="004372E4">
      <w:pPr>
        <w:pStyle w:val="BodyText"/>
        <w:jc w:val="both"/>
        <w:rPr>
          <w:rFonts w:ascii="Times New Roman" w:hAnsi="Times New Roman"/>
          <w:noProof/>
          <w:sz w:val="24"/>
        </w:rPr>
      </w:pPr>
    </w:p>
    <w:p w14:paraId="66CB35B4" w14:textId="0F4B3A1C" w:rsidR="003A148C" w:rsidRPr="004372E4" w:rsidRDefault="003A148C" w:rsidP="00CB7F87">
      <w:pPr>
        <w:pStyle w:val="BodyText"/>
        <w:ind w:left="284"/>
        <w:jc w:val="both"/>
        <w:rPr>
          <w:rFonts w:ascii="Times New Roman" w:hAnsi="Times New Roman"/>
          <w:noProof/>
          <w:sz w:val="24"/>
        </w:rPr>
      </w:pPr>
      <w:r>
        <w:rPr>
          <w:rFonts w:ascii="Times New Roman" w:hAnsi="Times New Roman"/>
          <w:sz w:val="24"/>
        </w:rPr>
        <w:lastRenderedPageBreak/>
        <w:t xml:space="preserve">Pieņem, ka </w:t>
      </w:r>
      <w:r>
        <w:rPr>
          <w:rFonts w:ascii="Times New Roman" w:hAnsi="Times New Roman"/>
          <w:i/>
          <w:iCs/>
          <w:sz w:val="24"/>
          <w:u w:val="single"/>
        </w:rPr>
        <w:t>APMU</w:t>
      </w:r>
      <w:r>
        <w:rPr>
          <w:rFonts w:ascii="Times New Roman" w:hAnsi="Times New Roman"/>
          <w:sz w:val="24"/>
        </w:rPr>
        <w:t xml:space="preserve"> direktoram ir būtiska loma </w:t>
      </w:r>
      <w:r>
        <w:rPr>
          <w:rFonts w:ascii="Times New Roman" w:hAnsi="Times New Roman"/>
          <w:i/>
          <w:iCs/>
          <w:sz w:val="24"/>
          <w:u w:val="single"/>
        </w:rPr>
        <w:t>APMU</w:t>
      </w:r>
      <w:r>
        <w:rPr>
          <w:rFonts w:ascii="Times New Roman" w:hAnsi="Times New Roman"/>
          <w:sz w:val="24"/>
        </w:rPr>
        <w:t xml:space="preserve"> darbībā un ka </w:t>
      </w:r>
      <w:r>
        <w:rPr>
          <w:rFonts w:ascii="Times New Roman" w:hAnsi="Times New Roman"/>
          <w:i/>
          <w:sz w:val="24"/>
        </w:rPr>
        <w:t>WADA</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apstiprinājumu piešķir, pamatojoties uz to, ka šajā amatā ir iecelts piemērots kandidāts. </w:t>
      </w:r>
      <w:r>
        <w:rPr>
          <w:rFonts w:ascii="Times New Roman" w:hAnsi="Times New Roman"/>
          <w:i/>
          <w:sz w:val="24"/>
        </w:rPr>
        <w:t>WADA</w:t>
      </w:r>
      <w:r>
        <w:rPr>
          <w:rFonts w:ascii="Times New Roman" w:hAnsi="Times New Roman"/>
          <w:sz w:val="24"/>
        </w:rPr>
        <w:t xml:space="preserve"> saglabā tiesības pārskatīt šādas iecelšanas pilnvaras atbilstīgi minētajām kvalifikācijas prasībām.</w:t>
      </w:r>
    </w:p>
    <w:p w14:paraId="1CD83234" w14:textId="77777777" w:rsidR="003A148C" w:rsidRPr="004372E4" w:rsidRDefault="003A148C" w:rsidP="004372E4">
      <w:pPr>
        <w:pStyle w:val="BodyText"/>
        <w:jc w:val="both"/>
        <w:rPr>
          <w:rFonts w:ascii="Times New Roman" w:hAnsi="Times New Roman"/>
          <w:noProof/>
          <w:sz w:val="24"/>
        </w:rPr>
      </w:pPr>
    </w:p>
    <w:p w14:paraId="2D0AB960" w14:textId="2E8ED68B" w:rsidR="003A148C" w:rsidRPr="00AD7555" w:rsidRDefault="00CB7F87" w:rsidP="00AD7555">
      <w:pPr>
        <w:tabs>
          <w:tab w:val="left" w:pos="1413"/>
        </w:tabs>
        <w:jc w:val="both"/>
        <w:rPr>
          <w:rFonts w:ascii="Times New Roman" w:hAnsi="Times New Roman"/>
          <w:noProof/>
          <w:sz w:val="24"/>
        </w:rPr>
      </w:pPr>
      <w:r>
        <w:rPr>
          <w:rFonts w:ascii="Times New Roman" w:hAnsi="Times New Roman"/>
          <w:sz w:val="24"/>
        </w:rPr>
        <w:t xml:space="preserve">4.1.2. </w:t>
      </w:r>
      <w:r>
        <w:rPr>
          <w:rFonts w:ascii="Times New Roman" w:hAnsi="Times New Roman"/>
          <w:i/>
          <w:iCs/>
          <w:sz w:val="24"/>
          <w:u w:val="single"/>
        </w:rPr>
        <w:t>APMU</w:t>
      </w:r>
      <w:r>
        <w:rPr>
          <w:rFonts w:ascii="Times New Roman" w:hAnsi="Times New Roman"/>
          <w:sz w:val="24"/>
        </w:rPr>
        <w:t xml:space="preserve"> direktors ir atbildīgs par dokumentācijas uzturēšanu par ikvienu darbinieku, kuru </w:t>
      </w:r>
      <w:r>
        <w:rPr>
          <w:rFonts w:ascii="Times New Roman" w:hAnsi="Times New Roman"/>
          <w:i/>
          <w:iCs/>
          <w:sz w:val="24"/>
          <w:u w:val="single"/>
        </w:rPr>
        <w:t>APMU</w:t>
      </w:r>
      <w:r>
        <w:rPr>
          <w:rFonts w:ascii="Times New Roman" w:hAnsi="Times New Roman"/>
          <w:sz w:val="24"/>
        </w:rPr>
        <w:t xml:space="preserve"> nodarbina vai kurš pilda līgumdarbu. Šajā dokumentācijā ir dzīves apraksta vai kvalifikācijas anketas kopija, darba pienākumu apraksts un ieraksti par sākotnējām un notiekošām mācībām antidopinga jomā.</w:t>
      </w:r>
    </w:p>
    <w:p w14:paraId="0F767277" w14:textId="77777777" w:rsidR="003A148C" w:rsidRPr="004372E4" w:rsidRDefault="003A148C" w:rsidP="00AD7555">
      <w:pPr>
        <w:pStyle w:val="BodyText"/>
        <w:jc w:val="both"/>
        <w:rPr>
          <w:rFonts w:ascii="Times New Roman" w:hAnsi="Times New Roman"/>
          <w:noProof/>
          <w:sz w:val="24"/>
        </w:rPr>
      </w:pPr>
    </w:p>
    <w:p w14:paraId="4E1209DC" w14:textId="3F52F27F" w:rsidR="003A148C" w:rsidRPr="00AD7555" w:rsidRDefault="00CB7F87" w:rsidP="00AD7555">
      <w:pPr>
        <w:tabs>
          <w:tab w:val="left" w:pos="1413"/>
        </w:tabs>
        <w:jc w:val="both"/>
        <w:rPr>
          <w:rFonts w:ascii="Times New Roman" w:hAnsi="Times New Roman"/>
          <w:noProof/>
          <w:sz w:val="24"/>
        </w:rPr>
      </w:pPr>
      <w:r>
        <w:rPr>
          <w:rFonts w:ascii="Times New Roman" w:hAnsi="Times New Roman"/>
          <w:sz w:val="24"/>
        </w:rPr>
        <w:t xml:space="preserve">4.1.3. Par visām darbinieku izmaiņām saistībā ar </w:t>
      </w:r>
      <w:r>
        <w:rPr>
          <w:rFonts w:ascii="Times New Roman" w:hAnsi="Times New Roman"/>
          <w:i/>
          <w:iCs/>
          <w:sz w:val="24"/>
          <w:u w:val="single"/>
        </w:rPr>
        <w:t>APMU</w:t>
      </w:r>
      <w:r>
        <w:rPr>
          <w:rFonts w:ascii="Times New Roman" w:hAnsi="Times New Roman"/>
          <w:sz w:val="24"/>
        </w:rPr>
        <w:t xml:space="preserve"> direktora amatu ziņo </w:t>
      </w:r>
      <w:r>
        <w:rPr>
          <w:rFonts w:ascii="Times New Roman" w:hAnsi="Times New Roman"/>
          <w:i/>
          <w:sz w:val="24"/>
        </w:rPr>
        <w:t>WADA</w:t>
      </w:r>
      <w:r>
        <w:rPr>
          <w:rFonts w:ascii="Times New Roman" w:hAnsi="Times New Roman"/>
          <w:sz w:val="24"/>
        </w:rPr>
        <w:t xml:space="preserve"> ne vēlāk kā vienu (1) mēnesi pirms plānotās dienas, kurā </w:t>
      </w:r>
      <w:r>
        <w:rPr>
          <w:rFonts w:ascii="Times New Roman" w:hAnsi="Times New Roman"/>
          <w:i/>
          <w:iCs/>
          <w:sz w:val="24"/>
          <w:u w:val="single"/>
        </w:rPr>
        <w:t>APMU</w:t>
      </w:r>
      <w:r>
        <w:rPr>
          <w:rFonts w:ascii="Times New Roman" w:hAnsi="Times New Roman"/>
          <w:sz w:val="24"/>
        </w:rPr>
        <w:t xml:space="preserve"> direktors atstāj amatu. Pēctecības plānu iesniedz </w:t>
      </w:r>
      <w:r>
        <w:rPr>
          <w:rFonts w:ascii="Times New Roman" w:hAnsi="Times New Roman"/>
          <w:i/>
          <w:sz w:val="24"/>
        </w:rPr>
        <w:t>WADA</w:t>
      </w:r>
      <w:r>
        <w:rPr>
          <w:rFonts w:ascii="Times New Roman" w:hAnsi="Times New Roman"/>
          <w:sz w:val="24"/>
        </w:rPr>
        <w:t>.</w:t>
      </w:r>
    </w:p>
    <w:p w14:paraId="25111377" w14:textId="77777777" w:rsidR="003A148C" w:rsidRPr="004372E4" w:rsidRDefault="003A148C" w:rsidP="00AD7555">
      <w:pPr>
        <w:pStyle w:val="BodyText"/>
        <w:jc w:val="both"/>
        <w:rPr>
          <w:rFonts w:ascii="Times New Roman" w:hAnsi="Times New Roman"/>
          <w:noProof/>
          <w:sz w:val="24"/>
        </w:rPr>
      </w:pPr>
    </w:p>
    <w:p w14:paraId="1B248E34" w14:textId="52CE242A" w:rsidR="003A148C" w:rsidRPr="00AD7555" w:rsidRDefault="00CB7F87" w:rsidP="00AD7555">
      <w:pPr>
        <w:tabs>
          <w:tab w:val="left" w:pos="1413"/>
        </w:tabs>
        <w:jc w:val="both"/>
        <w:rPr>
          <w:rFonts w:ascii="Times New Roman" w:hAnsi="Times New Roman"/>
          <w:noProof/>
          <w:sz w:val="24"/>
        </w:rPr>
      </w:pPr>
      <w:r>
        <w:rPr>
          <w:rFonts w:ascii="Times New Roman" w:hAnsi="Times New Roman"/>
          <w:sz w:val="24"/>
        </w:rPr>
        <w:t xml:space="preserve">4.1.4. </w:t>
      </w:r>
      <w:r>
        <w:rPr>
          <w:rFonts w:ascii="Times New Roman" w:hAnsi="Times New Roman"/>
          <w:i/>
          <w:iCs/>
          <w:sz w:val="24"/>
          <w:u w:val="single"/>
        </w:rPr>
        <w:t>APMU</w:t>
      </w:r>
      <w:r>
        <w:rPr>
          <w:rFonts w:ascii="Times New Roman" w:hAnsi="Times New Roman"/>
          <w:sz w:val="24"/>
        </w:rPr>
        <w:t xml:space="preserve"> direktors jo īpaši atbild par </w:t>
      </w:r>
      <w:r>
        <w:rPr>
          <w:rFonts w:ascii="Times New Roman" w:hAnsi="Times New Roman"/>
          <w:sz w:val="24"/>
          <w:u w:val="single"/>
        </w:rPr>
        <w:t>pasu</w:t>
      </w:r>
      <w:r>
        <w:rPr>
          <w:rFonts w:ascii="Times New Roman" w:hAnsi="Times New Roman"/>
          <w:sz w:val="24"/>
        </w:rPr>
        <w:t xml:space="preserve"> pārvaldības kvalitātes uzraudzību un nodrošināšanu, ka visiem </w:t>
      </w:r>
      <w:r>
        <w:rPr>
          <w:rFonts w:ascii="Times New Roman" w:hAnsi="Times New Roman"/>
          <w:i/>
          <w:iCs/>
          <w:sz w:val="24"/>
          <w:u w:val="single"/>
        </w:rPr>
        <w:t>APMU</w:t>
      </w:r>
      <w:r>
        <w:rPr>
          <w:rFonts w:ascii="Times New Roman" w:hAnsi="Times New Roman"/>
          <w:sz w:val="24"/>
        </w:rPr>
        <w:t xml:space="preserve"> darbiniekiem ir amata pienākumu izpildei nepieciešamā pieredze un viņi ir izgājuši attiecīgas mācības.</w:t>
      </w:r>
    </w:p>
    <w:p w14:paraId="64702FCA" w14:textId="77777777" w:rsidR="003A148C" w:rsidRPr="004372E4" w:rsidRDefault="003A148C" w:rsidP="00AD7555">
      <w:pPr>
        <w:pStyle w:val="BodyText"/>
        <w:jc w:val="both"/>
        <w:rPr>
          <w:rFonts w:ascii="Times New Roman" w:hAnsi="Times New Roman"/>
          <w:noProof/>
          <w:sz w:val="24"/>
        </w:rPr>
      </w:pPr>
    </w:p>
    <w:p w14:paraId="3EE63C7D" w14:textId="3BAEEA11" w:rsidR="003A148C" w:rsidRDefault="00CB7F87" w:rsidP="00AD7555">
      <w:pPr>
        <w:tabs>
          <w:tab w:val="left" w:pos="1147"/>
        </w:tabs>
        <w:jc w:val="both"/>
        <w:rPr>
          <w:rFonts w:ascii="Times New Roman" w:hAnsi="Times New Roman"/>
          <w:noProof/>
          <w:sz w:val="24"/>
        </w:rPr>
      </w:pPr>
      <w:r>
        <w:rPr>
          <w:rFonts w:ascii="Times New Roman" w:hAnsi="Times New Roman"/>
          <w:sz w:val="24"/>
        </w:rPr>
        <w:t xml:space="preserve">4.2. </w:t>
      </w:r>
      <w:r>
        <w:rPr>
          <w:rFonts w:ascii="Times New Roman" w:hAnsi="Times New Roman"/>
          <w:i/>
          <w:iCs/>
          <w:sz w:val="24"/>
          <w:u w:val="single"/>
        </w:rPr>
        <w:t>APMU</w:t>
      </w:r>
      <w:r>
        <w:rPr>
          <w:rFonts w:ascii="Times New Roman" w:hAnsi="Times New Roman"/>
          <w:sz w:val="24"/>
        </w:rPr>
        <w:t xml:space="preserve"> strādā kvalificēts zinātniskais personāls, kas pilda </w:t>
      </w:r>
      <w:r>
        <w:rPr>
          <w:rFonts w:ascii="Times New Roman" w:hAnsi="Times New Roman"/>
          <w:i/>
          <w:iCs/>
          <w:sz w:val="24"/>
          <w:u w:val="single"/>
        </w:rPr>
        <w:t>APMU</w:t>
      </w:r>
      <w:r>
        <w:rPr>
          <w:rFonts w:ascii="Times New Roman" w:hAnsi="Times New Roman"/>
          <w:sz w:val="24"/>
        </w:rPr>
        <w:t xml:space="preserve"> vadītāja(-u) pienākumus un atbild par </w:t>
      </w:r>
      <w:r>
        <w:rPr>
          <w:rFonts w:ascii="Times New Roman" w:hAnsi="Times New Roman"/>
          <w:sz w:val="24"/>
          <w:u w:val="single"/>
        </w:rPr>
        <w:t>pasu</w:t>
      </w:r>
      <w:r>
        <w:rPr>
          <w:rFonts w:ascii="Times New Roman" w:hAnsi="Times New Roman"/>
          <w:sz w:val="24"/>
        </w:rPr>
        <w:t xml:space="preserve"> pārskatīšanas procesu un </w:t>
      </w:r>
      <w:r>
        <w:rPr>
          <w:rFonts w:ascii="Times New Roman" w:hAnsi="Times New Roman"/>
          <w:i/>
          <w:sz w:val="24"/>
        </w:rPr>
        <w:t>paraugu</w:t>
      </w:r>
      <w:r>
        <w:rPr>
          <w:rFonts w:ascii="Times New Roman" w:hAnsi="Times New Roman"/>
          <w:sz w:val="24"/>
        </w:rPr>
        <w:t xml:space="preserve"> derīgumu, kā arī, izmantojot </w:t>
      </w:r>
      <w:r>
        <w:rPr>
          <w:rFonts w:ascii="Times New Roman" w:hAnsi="Times New Roman"/>
          <w:i/>
          <w:iCs/>
          <w:sz w:val="24"/>
          <w:u w:val="single"/>
        </w:rPr>
        <w:t>APMU</w:t>
      </w:r>
      <w:r>
        <w:rPr>
          <w:rFonts w:ascii="Times New Roman" w:hAnsi="Times New Roman"/>
          <w:sz w:val="24"/>
          <w:u w:val="single"/>
        </w:rPr>
        <w:t xml:space="preserve"> ziņojumus</w:t>
      </w:r>
      <w:r>
        <w:rPr>
          <w:rFonts w:ascii="Times New Roman" w:hAnsi="Times New Roman"/>
          <w:sz w:val="24"/>
        </w:rPr>
        <w:t xml:space="preserve"> </w:t>
      </w:r>
      <w:r>
        <w:rPr>
          <w:rFonts w:ascii="Times New Roman" w:hAnsi="Times New Roman"/>
          <w:i/>
          <w:sz w:val="24"/>
        </w:rPr>
        <w:t>ADAMS</w:t>
      </w:r>
      <w:r>
        <w:rPr>
          <w:rFonts w:ascii="Times New Roman" w:hAnsi="Times New Roman"/>
          <w:sz w:val="24"/>
        </w:rPr>
        <w:t xml:space="preserve">, sniedz ieteikumus par </w:t>
      </w:r>
      <w:r>
        <w:rPr>
          <w:rFonts w:ascii="Times New Roman" w:hAnsi="Times New Roman"/>
          <w:i/>
          <w:sz w:val="24"/>
        </w:rPr>
        <w:t>mērķpārbaudēm</w:t>
      </w:r>
      <w:r>
        <w:rPr>
          <w:rFonts w:ascii="Times New Roman" w:hAnsi="Times New Roman"/>
          <w:sz w:val="24"/>
        </w:rPr>
        <w:t xml:space="preserve"> un </w:t>
      </w:r>
      <w:r>
        <w:rPr>
          <w:rFonts w:ascii="Times New Roman" w:hAnsi="Times New Roman"/>
          <w:sz w:val="24"/>
          <w:u w:val="single"/>
        </w:rPr>
        <w:t xml:space="preserve">analītiskajām </w:t>
      </w:r>
      <w:r>
        <w:rPr>
          <w:rFonts w:ascii="Times New Roman" w:hAnsi="Times New Roman"/>
          <w:i/>
          <w:sz w:val="24"/>
          <w:u w:val="single"/>
        </w:rPr>
        <w:t>pārbaudēm</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vadītāju(-us) pieņem darbā uzņemošā </w:t>
      </w:r>
      <w:r>
        <w:rPr>
          <w:rFonts w:ascii="Times New Roman" w:hAnsi="Times New Roman"/>
          <w:sz w:val="24"/>
          <w:u w:val="single"/>
        </w:rPr>
        <w:t>laboratorija</w:t>
      </w:r>
      <w:r>
        <w:rPr>
          <w:rFonts w:ascii="Times New Roman" w:hAnsi="Times New Roman"/>
          <w:sz w:val="24"/>
        </w:rPr>
        <w:t xml:space="preserve"> vai nolīgst </w:t>
      </w:r>
      <w:r>
        <w:rPr>
          <w:rFonts w:ascii="Times New Roman" w:hAnsi="Times New Roman"/>
          <w:i/>
          <w:sz w:val="24"/>
        </w:rPr>
        <w:t>ADO</w:t>
      </w:r>
      <w:r>
        <w:rPr>
          <w:rFonts w:ascii="Times New Roman" w:hAnsi="Times New Roman"/>
          <w:sz w:val="24"/>
        </w:rPr>
        <w:t xml:space="preserve"> vai cita </w:t>
      </w:r>
      <w:r>
        <w:rPr>
          <w:rFonts w:ascii="Times New Roman" w:hAnsi="Times New Roman"/>
          <w:sz w:val="24"/>
          <w:u w:val="single"/>
        </w:rPr>
        <w:t>laboratorija</w:t>
      </w:r>
      <w:r>
        <w:rPr>
          <w:rFonts w:ascii="Times New Roman" w:hAnsi="Times New Roman"/>
          <w:sz w:val="24"/>
        </w:rPr>
        <w:t xml:space="preserve">. Katram </w:t>
      </w:r>
      <w:r>
        <w:rPr>
          <w:rFonts w:ascii="Times New Roman" w:hAnsi="Times New Roman"/>
          <w:i/>
          <w:iCs/>
          <w:sz w:val="24"/>
        </w:rPr>
        <w:t>ABP</w:t>
      </w:r>
      <w:r>
        <w:rPr>
          <w:rFonts w:ascii="Times New Roman" w:hAnsi="Times New Roman"/>
          <w:sz w:val="24"/>
        </w:rPr>
        <w:t xml:space="preserve"> modulim </w:t>
      </w:r>
      <w:r>
        <w:rPr>
          <w:rFonts w:ascii="Times New Roman" w:hAnsi="Times New Roman"/>
          <w:i/>
          <w:iCs/>
          <w:sz w:val="24"/>
          <w:u w:val="single"/>
        </w:rPr>
        <w:t>APMU</w:t>
      </w:r>
      <w:r>
        <w:rPr>
          <w:rFonts w:ascii="Times New Roman" w:hAnsi="Times New Roman"/>
          <w:sz w:val="24"/>
        </w:rPr>
        <w:t xml:space="preserve"> ir jābūt vismaz vienam </w:t>
      </w:r>
      <w:r>
        <w:rPr>
          <w:rFonts w:ascii="Times New Roman" w:hAnsi="Times New Roman"/>
          <w:i/>
          <w:iCs/>
          <w:sz w:val="24"/>
          <w:u w:val="single"/>
        </w:rPr>
        <w:t>APMU</w:t>
      </w:r>
      <w:r>
        <w:rPr>
          <w:rFonts w:ascii="Times New Roman" w:hAnsi="Times New Roman"/>
          <w:sz w:val="24"/>
        </w:rPr>
        <w:t xml:space="preserve"> vadītājam, un viens vadītājs var pārraudzīt vairākus moduļus, pamatojoties uz savu kvalifikāciju.</w:t>
      </w:r>
    </w:p>
    <w:p w14:paraId="4C7810D3" w14:textId="77777777" w:rsidR="00AD7555" w:rsidRPr="00AD7555" w:rsidRDefault="00AD7555" w:rsidP="00AD7555">
      <w:pPr>
        <w:tabs>
          <w:tab w:val="left" w:pos="1147"/>
        </w:tabs>
        <w:jc w:val="both"/>
        <w:rPr>
          <w:rFonts w:ascii="Times New Roman" w:hAnsi="Times New Roman"/>
          <w:noProof/>
          <w:sz w:val="24"/>
        </w:rPr>
      </w:pPr>
    </w:p>
    <w:p w14:paraId="21AB54AA" w14:textId="77777777" w:rsidR="003A148C" w:rsidRPr="004372E4" w:rsidRDefault="003A148C" w:rsidP="004372E4">
      <w:pPr>
        <w:jc w:val="both"/>
        <w:rPr>
          <w:rFonts w:ascii="Times New Roman" w:hAnsi="Times New Roman"/>
          <w:i/>
          <w:noProof/>
          <w:sz w:val="24"/>
        </w:rPr>
      </w:pPr>
      <w:r>
        <w:rPr>
          <w:rFonts w:ascii="Times New Roman" w:hAnsi="Times New Roman"/>
          <w:i/>
          <w:sz w:val="24"/>
        </w:rPr>
        <w:t xml:space="preserve">[Piezīme. Šajā dokumentā izmantotais amata nosaukums ir “vadītājs”, tomēr šāds amata nosaukums nav jālieto obligāti, un to var pielāgot atbilstīgi organizācijas vajadzībām. Nepieciešamības gadījumā </w:t>
      </w:r>
      <w:r>
        <w:rPr>
          <w:rFonts w:ascii="Times New Roman" w:hAnsi="Times New Roman"/>
          <w:i/>
          <w:sz w:val="24"/>
          <w:u w:val="single"/>
        </w:rPr>
        <w:t>APMU</w:t>
      </w:r>
      <w:r>
        <w:rPr>
          <w:rFonts w:ascii="Times New Roman" w:hAnsi="Times New Roman"/>
          <w:i/>
          <w:sz w:val="24"/>
        </w:rPr>
        <w:t xml:space="preserve"> direktors var pildīt arī </w:t>
      </w:r>
      <w:r>
        <w:rPr>
          <w:rFonts w:ascii="Times New Roman" w:hAnsi="Times New Roman"/>
          <w:i/>
          <w:sz w:val="24"/>
          <w:u w:val="single"/>
        </w:rPr>
        <w:t>APMU</w:t>
      </w:r>
      <w:r>
        <w:rPr>
          <w:rFonts w:ascii="Times New Roman" w:hAnsi="Times New Roman"/>
          <w:i/>
          <w:sz w:val="24"/>
        </w:rPr>
        <w:t xml:space="preserve"> vadītāja amata pienākumus. Ja </w:t>
      </w:r>
      <w:r>
        <w:rPr>
          <w:rFonts w:ascii="Times New Roman" w:hAnsi="Times New Roman"/>
          <w:i/>
          <w:sz w:val="24"/>
          <w:u w:val="single"/>
        </w:rPr>
        <w:t>APMU</w:t>
      </w:r>
      <w:r>
        <w:rPr>
          <w:rFonts w:ascii="Times New Roman" w:hAnsi="Times New Roman"/>
          <w:i/>
          <w:sz w:val="24"/>
        </w:rPr>
        <w:t xml:space="preserve"> vadītājs ir ADO darbinieks, pieņem, ka šai personai būs piekļuve sportista identitātes datiem un citai iekšējai vai konfidenciālai informācijai par sportistu, iepriekšējām pārbaudēm un/vai rezultātu pārvaldību un izmeklēšanas vēsturi. Šo papildu informāciju </w:t>
      </w:r>
      <w:r>
        <w:rPr>
          <w:rFonts w:ascii="Times New Roman" w:hAnsi="Times New Roman"/>
          <w:i/>
          <w:sz w:val="24"/>
          <w:u w:val="single"/>
        </w:rPr>
        <w:t>APMU</w:t>
      </w:r>
      <w:r>
        <w:rPr>
          <w:rFonts w:ascii="Times New Roman" w:hAnsi="Times New Roman"/>
          <w:i/>
          <w:sz w:val="24"/>
        </w:rPr>
        <w:t xml:space="preserve"> vadītājs neatklāj </w:t>
      </w:r>
      <w:r>
        <w:rPr>
          <w:rFonts w:ascii="Times New Roman" w:hAnsi="Times New Roman"/>
          <w:i/>
          <w:sz w:val="24"/>
          <w:u w:val="single"/>
        </w:rPr>
        <w:t>APMU ziņojumā</w:t>
      </w:r>
      <w:r>
        <w:rPr>
          <w:rFonts w:ascii="Times New Roman" w:hAnsi="Times New Roman"/>
          <w:i/>
          <w:sz w:val="24"/>
        </w:rPr>
        <w:t>, bet ir atzīts, ka šī informācija ir svarīga mērķpārbaudes efektīvai izpildei.]</w:t>
      </w:r>
    </w:p>
    <w:p w14:paraId="44DBBBA6" w14:textId="77777777" w:rsidR="003A148C" w:rsidRPr="004372E4" w:rsidRDefault="003A148C" w:rsidP="004372E4">
      <w:pPr>
        <w:pStyle w:val="BodyText"/>
        <w:jc w:val="both"/>
        <w:rPr>
          <w:rFonts w:ascii="Times New Roman" w:hAnsi="Times New Roman"/>
          <w:i/>
          <w:noProof/>
          <w:sz w:val="24"/>
        </w:rPr>
      </w:pPr>
    </w:p>
    <w:p w14:paraId="3CBAAA7E" w14:textId="1F4D7F7A" w:rsidR="003A148C" w:rsidRDefault="00CB7F87" w:rsidP="00AD7555">
      <w:pPr>
        <w:tabs>
          <w:tab w:val="left" w:pos="1413"/>
        </w:tabs>
        <w:jc w:val="both"/>
        <w:rPr>
          <w:rFonts w:ascii="Times New Roman" w:hAnsi="Times New Roman"/>
          <w:noProof/>
          <w:sz w:val="24"/>
        </w:rPr>
      </w:pPr>
      <w:r>
        <w:rPr>
          <w:rFonts w:ascii="Times New Roman" w:hAnsi="Times New Roman"/>
          <w:sz w:val="24"/>
        </w:rPr>
        <w:t xml:space="preserve">4.2.1. </w:t>
      </w:r>
      <w:r>
        <w:rPr>
          <w:rFonts w:ascii="Times New Roman" w:hAnsi="Times New Roman"/>
          <w:i/>
          <w:iCs/>
          <w:sz w:val="24"/>
        </w:rPr>
        <w:t>APMU</w:t>
      </w:r>
      <w:r>
        <w:rPr>
          <w:rFonts w:ascii="Times New Roman" w:hAnsi="Times New Roman"/>
          <w:sz w:val="24"/>
        </w:rPr>
        <w:t xml:space="preserve"> vadītājam(-iem) ir kvalifikācija vienā vai vairākos </w:t>
      </w:r>
      <w:r>
        <w:rPr>
          <w:rFonts w:ascii="Times New Roman" w:hAnsi="Times New Roman"/>
          <w:i/>
          <w:iCs/>
          <w:sz w:val="24"/>
        </w:rPr>
        <w:t>ABP</w:t>
      </w:r>
      <w:r>
        <w:rPr>
          <w:rFonts w:ascii="Times New Roman" w:hAnsi="Times New Roman"/>
          <w:sz w:val="24"/>
        </w:rPr>
        <w:t xml:space="preserve"> moduļos. Tā ietver vismaz šādu kvalifikāciju:</w:t>
      </w:r>
    </w:p>
    <w:p w14:paraId="1B0AE11E" w14:textId="77777777" w:rsidR="00CB7F87" w:rsidRPr="00AD7555" w:rsidRDefault="00CB7F87" w:rsidP="00AD7555">
      <w:pPr>
        <w:tabs>
          <w:tab w:val="left" w:pos="1413"/>
        </w:tabs>
        <w:jc w:val="both"/>
        <w:rPr>
          <w:rFonts w:ascii="Times New Roman" w:hAnsi="Times New Roman"/>
          <w:noProof/>
          <w:sz w:val="24"/>
        </w:rPr>
      </w:pPr>
    </w:p>
    <w:p w14:paraId="602B7FC9" w14:textId="77777777" w:rsidR="003A148C" w:rsidRPr="004372E4" w:rsidRDefault="003A148C" w:rsidP="00AD7555">
      <w:pPr>
        <w:pStyle w:val="ListParagraph"/>
        <w:numPr>
          <w:ilvl w:val="3"/>
          <w:numId w:val="11"/>
        </w:numPr>
        <w:ind w:left="567" w:hanging="283"/>
        <w:jc w:val="both"/>
        <w:rPr>
          <w:rFonts w:ascii="Times New Roman" w:hAnsi="Times New Roman"/>
          <w:noProof/>
          <w:sz w:val="24"/>
        </w:rPr>
      </w:pPr>
      <w:r>
        <w:rPr>
          <w:rFonts w:ascii="Times New Roman" w:hAnsi="Times New Roman"/>
          <w:sz w:val="24"/>
        </w:rPr>
        <w:t>bakalaura grādu (vai līdzvērtīgu grādu) kādā no dabaszinātnēm vai medicīnas zinātnēs. Attiecībā uz šo amatu vismaz trīs (3) gadu dokumentētu pieredzi antidopinga jomā vai līdzīgas zinātniskās mācības uzskata par līdzvērtīgām bakalaura grādam un</w:t>
      </w:r>
    </w:p>
    <w:p w14:paraId="7FD21DF4" w14:textId="77777777" w:rsidR="003A148C" w:rsidRPr="004372E4" w:rsidRDefault="003A148C" w:rsidP="00AD7555">
      <w:pPr>
        <w:pStyle w:val="ListParagraph"/>
        <w:numPr>
          <w:ilvl w:val="3"/>
          <w:numId w:val="11"/>
        </w:numPr>
        <w:ind w:left="567" w:hanging="283"/>
        <w:jc w:val="both"/>
        <w:rPr>
          <w:rFonts w:ascii="Times New Roman" w:hAnsi="Times New Roman"/>
          <w:noProof/>
          <w:sz w:val="24"/>
        </w:rPr>
      </w:pPr>
      <w:r>
        <w:rPr>
          <w:rFonts w:ascii="Times New Roman" w:hAnsi="Times New Roman"/>
          <w:sz w:val="24"/>
        </w:rPr>
        <w:t xml:space="preserve">atbilstīgas mācības par vienu vai vairākiem </w:t>
      </w:r>
      <w:r>
        <w:rPr>
          <w:rFonts w:ascii="Times New Roman" w:hAnsi="Times New Roman"/>
          <w:i/>
          <w:sz w:val="24"/>
        </w:rPr>
        <w:t>ABP</w:t>
      </w:r>
      <w:r>
        <w:rPr>
          <w:rFonts w:ascii="Times New Roman" w:hAnsi="Times New Roman"/>
          <w:sz w:val="24"/>
        </w:rPr>
        <w:t xml:space="preserve"> moduļiem, spēju izprast un izvērtēt analīžu rezultātus un fizioloģisko reakciju uz </w:t>
      </w:r>
      <w:r>
        <w:rPr>
          <w:rFonts w:ascii="Times New Roman" w:hAnsi="Times New Roman"/>
          <w:i/>
          <w:sz w:val="24"/>
        </w:rPr>
        <w:t>aizliegto vielu</w:t>
      </w:r>
      <w:r>
        <w:rPr>
          <w:rFonts w:ascii="Times New Roman" w:hAnsi="Times New Roman"/>
          <w:sz w:val="24"/>
        </w:rPr>
        <w:t xml:space="preserve"> un </w:t>
      </w:r>
      <w:r>
        <w:rPr>
          <w:rFonts w:ascii="Times New Roman" w:hAnsi="Times New Roman"/>
          <w:i/>
          <w:sz w:val="24"/>
        </w:rPr>
        <w:t>aizliegto metožu</w:t>
      </w:r>
      <w:r>
        <w:rPr>
          <w:rFonts w:ascii="Times New Roman" w:hAnsi="Times New Roman"/>
          <w:sz w:val="24"/>
        </w:rPr>
        <w:t xml:space="preserve"> </w:t>
      </w:r>
      <w:r>
        <w:rPr>
          <w:rFonts w:ascii="Times New Roman" w:hAnsi="Times New Roman"/>
          <w:i/>
          <w:sz w:val="24"/>
        </w:rPr>
        <w:t>lietošanu</w:t>
      </w:r>
      <w:r>
        <w:rPr>
          <w:rFonts w:ascii="Times New Roman" w:hAnsi="Times New Roman"/>
          <w:sz w:val="24"/>
        </w:rPr>
        <w:t xml:space="preserve">, kā arī kritērijus, kas attiecas uz </w:t>
      </w:r>
      <w:r>
        <w:rPr>
          <w:rFonts w:ascii="Times New Roman" w:hAnsi="Times New Roman"/>
          <w:i/>
          <w:sz w:val="24"/>
        </w:rPr>
        <w:t>mērķpārbaudēm</w:t>
      </w:r>
      <w:r>
        <w:rPr>
          <w:rFonts w:ascii="Times New Roman" w:hAnsi="Times New Roman"/>
          <w:sz w:val="24"/>
        </w:rPr>
        <w:t>.</w:t>
      </w:r>
    </w:p>
    <w:p w14:paraId="19C03B2C" w14:textId="77777777" w:rsidR="003A148C" w:rsidRPr="004372E4" w:rsidRDefault="003A148C" w:rsidP="004372E4">
      <w:pPr>
        <w:pStyle w:val="BodyText"/>
        <w:jc w:val="both"/>
        <w:rPr>
          <w:rFonts w:ascii="Times New Roman" w:hAnsi="Times New Roman"/>
          <w:noProof/>
          <w:sz w:val="24"/>
        </w:rPr>
      </w:pPr>
    </w:p>
    <w:p w14:paraId="7EAACC11" w14:textId="6B052CBD" w:rsidR="003A148C" w:rsidRPr="00AD7555" w:rsidRDefault="0086259E" w:rsidP="00AD7555">
      <w:pPr>
        <w:jc w:val="both"/>
        <w:rPr>
          <w:rFonts w:ascii="Times New Roman" w:hAnsi="Times New Roman"/>
          <w:noProof/>
          <w:sz w:val="24"/>
        </w:rPr>
      </w:pPr>
      <w:r>
        <w:rPr>
          <w:rFonts w:ascii="Times New Roman" w:hAnsi="Times New Roman"/>
          <w:sz w:val="24"/>
        </w:rPr>
        <w:t xml:space="preserve">4.2.2. Ja </w:t>
      </w:r>
      <w:r>
        <w:rPr>
          <w:rFonts w:ascii="Times New Roman" w:hAnsi="Times New Roman"/>
          <w:i/>
          <w:iCs/>
          <w:sz w:val="24"/>
          <w:u w:val="single"/>
        </w:rPr>
        <w:t>APMU</w:t>
      </w:r>
      <w:r>
        <w:rPr>
          <w:rFonts w:ascii="Times New Roman" w:hAnsi="Times New Roman"/>
          <w:sz w:val="24"/>
        </w:rPr>
        <w:t xml:space="preserve"> vadītājam ir augsta kvalifikācija </w:t>
      </w:r>
      <w:r>
        <w:rPr>
          <w:rFonts w:ascii="Times New Roman" w:hAnsi="Times New Roman"/>
          <w:sz w:val="24"/>
          <w:u w:val="single"/>
        </w:rPr>
        <w:t>laboratorisko</w:t>
      </w:r>
      <w:r>
        <w:rPr>
          <w:rFonts w:ascii="Times New Roman" w:hAnsi="Times New Roman"/>
          <w:sz w:val="24"/>
        </w:rPr>
        <w:t xml:space="preserve"> steroīdu analīžu, steroīdu dopinga un metabolisma un/vai klīniskās endokrinoloģijas jomā un ja viņš nestrādā </w:t>
      </w:r>
      <w:r>
        <w:rPr>
          <w:rFonts w:ascii="Times New Roman" w:hAnsi="Times New Roman"/>
          <w:sz w:val="24"/>
          <w:u w:val="single"/>
        </w:rPr>
        <w:t xml:space="preserve">par pasi atbildīgajā </w:t>
      </w:r>
      <w:r>
        <w:rPr>
          <w:rFonts w:ascii="Times New Roman" w:hAnsi="Times New Roman"/>
          <w:sz w:val="24"/>
          <w:u w:val="single"/>
        </w:rPr>
        <w:lastRenderedPageBreak/>
        <w:t>organizācijā</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vadītājs var pildīt </w:t>
      </w:r>
      <w:r>
        <w:rPr>
          <w:rFonts w:ascii="Times New Roman" w:hAnsi="Times New Roman"/>
          <w:i/>
          <w:iCs/>
          <w:sz w:val="24"/>
        </w:rPr>
        <w:t>ABP</w:t>
      </w:r>
      <w:r>
        <w:rPr>
          <w:rFonts w:ascii="Times New Roman" w:hAnsi="Times New Roman"/>
          <w:sz w:val="24"/>
        </w:rPr>
        <w:t xml:space="preserve"> steroīdu moduļa galvenā </w:t>
      </w:r>
      <w:r>
        <w:rPr>
          <w:rFonts w:ascii="Times New Roman" w:hAnsi="Times New Roman"/>
          <w:sz w:val="24"/>
          <w:u w:val="single"/>
        </w:rPr>
        <w:t>eksperta</w:t>
      </w:r>
      <w:r>
        <w:rPr>
          <w:rFonts w:ascii="Times New Roman" w:hAnsi="Times New Roman"/>
          <w:sz w:val="24"/>
        </w:rPr>
        <w:t xml:space="preserve"> pienākumus.</w:t>
      </w:r>
    </w:p>
    <w:p w14:paraId="79639425" w14:textId="77777777" w:rsidR="003A148C" w:rsidRPr="004372E4" w:rsidRDefault="003A148C" w:rsidP="00AD7555">
      <w:pPr>
        <w:pStyle w:val="BodyText"/>
        <w:jc w:val="both"/>
        <w:rPr>
          <w:rFonts w:ascii="Times New Roman" w:hAnsi="Times New Roman"/>
          <w:noProof/>
          <w:sz w:val="24"/>
        </w:rPr>
      </w:pPr>
    </w:p>
    <w:p w14:paraId="7C3745E6" w14:textId="78BC287F" w:rsidR="003A148C" w:rsidRPr="00AD7555" w:rsidRDefault="0086259E" w:rsidP="00AD7555">
      <w:pPr>
        <w:tabs>
          <w:tab w:val="left" w:pos="1147"/>
        </w:tabs>
        <w:jc w:val="both"/>
        <w:rPr>
          <w:rFonts w:ascii="Times New Roman" w:hAnsi="Times New Roman"/>
          <w:noProof/>
          <w:sz w:val="24"/>
        </w:rPr>
      </w:pPr>
      <w:r>
        <w:rPr>
          <w:rFonts w:ascii="Times New Roman" w:hAnsi="Times New Roman"/>
          <w:sz w:val="24"/>
        </w:rPr>
        <w:t xml:space="preserve">4.3. </w:t>
      </w:r>
      <w:r>
        <w:rPr>
          <w:rFonts w:ascii="Times New Roman" w:hAnsi="Times New Roman"/>
          <w:i/>
          <w:iCs/>
          <w:sz w:val="24"/>
          <w:u w:val="single"/>
        </w:rPr>
        <w:t>APMU</w:t>
      </w:r>
      <w:r>
        <w:rPr>
          <w:rFonts w:ascii="Times New Roman" w:hAnsi="Times New Roman"/>
          <w:sz w:val="24"/>
        </w:rPr>
        <w:t xml:space="preserve"> ir jābūt administratīvajam personālam, kas sazinās ar </w:t>
      </w:r>
      <w:r>
        <w:rPr>
          <w:rFonts w:ascii="Times New Roman" w:hAnsi="Times New Roman"/>
          <w:sz w:val="24"/>
          <w:u w:val="single"/>
        </w:rPr>
        <w:t>organizāciju, kas atbild par pasi</w:t>
      </w:r>
      <w:r>
        <w:rPr>
          <w:rFonts w:ascii="Times New Roman" w:hAnsi="Times New Roman"/>
          <w:sz w:val="24"/>
        </w:rPr>
        <w:t xml:space="preserve">, lai apkopotu </w:t>
      </w:r>
      <w:r>
        <w:rPr>
          <w:rFonts w:ascii="Times New Roman" w:hAnsi="Times New Roman"/>
          <w:i/>
          <w:iCs/>
          <w:sz w:val="24"/>
          <w:u w:val="single"/>
        </w:rPr>
        <w:t>ABP</w:t>
      </w:r>
      <w:r>
        <w:rPr>
          <w:rFonts w:ascii="Times New Roman" w:hAnsi="Times New Roman"/>
          <w:sz w:val="24"/>
          <w:u w:val="single"/>
        </w:rPr>
        <w:t xml:space="preserve"> dokumentācijas paketēm</w:t>
      </w:r>
      <w:r>
        <w:rPr>
          <w:rFonts w:ascii="Times New Roman" w:hAnsi="Times New Roman"/>
          <w:sz w:val="24"/>
        </w:rPr>
        <w:t xml:space="preserve"> nepieciešamo dokumentāciju, pārvalda saziņu ar dažādām ieinteresētajām personām un palīdz kārtot ar </w:t>
      </w:r>
      <w:r>
        <w:rPr>
          <w:rFonts w:ascii="Times New Roman" w:hAnsi="Times New Roman"/>
          <w:i/>
          <w:iCs/>
          <w:sz w:val="24"/>
          <w:u w:val="single"/>
        </w:rPr>
        <w:t>APMU</w:t>
      </w:r>
      <w:r>
        <w:rPr>
          <w:rFonts w:ascii="Times New Roman" w:hAnsi="Times New Roman"/>
          <w:sz w:val="24"/>
        </w:rPr>
        <w:t xml:space="preserve"> saistītu dokumentāciju.</w:t>
      </w:r>
    </w:p>
    <w:p w14:paraId="586B0095" w14:textId="77777777" w:rsidR="003A148C" w:rsidRDefault="003A148C" w:rsidP="00AD7555">
      <w:pPr>
        <w:pStyle w:val="BodyText"/>
        <w:jc w:val="both"/>
        <w:rPr>
          <w:rFonts w:ascii="Times New Roman" w:hAnsi="Times New Roman"/>
          <w:noProof/>
          <w:sz w:val="24"/>
        </w:rPr>
      </w:pPr>
    </w:p>
    <w:p w14:paraId="23E3ED07" w14:textId="77777777" w:rsidR="0051340A" w:rsidRPr="004372E4" w:rsidRDefault="0051340A" w:rsidP="00AD7555">
      <w:pPr>
        <w:pStyle w:val="BodyText"/>
        <w:jc w:val="both"/>
        <w:rPr>
          <w:rFonts w:ascii="Times New Roman" w:hAnsi="Times New Roman"/>
          <w:noProof/>
          <w:sz w:val="24"/>
        </w:rPr>
      </w:pPr>
    </w:p>
    <w:p w14:paraId="1C02414D" w14:textId="3CD57F9B" w:rsidR="003A148C" w:rsidRPr="0086259E" w:rsidRDefault="0086259E" w:rsidP="00AD7555">
      <w:pPr>
        <w:pStyle w:val="Heading1"/>
        <w:tabs>
          <w:tab w:val="left" w:pos="1440"/>
          <w:tab w:val="left" w:pos="1441"/>
        </w:tabs>
        <w:spacing w:before="0"/>
        <w:ind w:left="0" w:firstLine="0"/>
        <w:jc w:val="both"/>
        <w:rPr>
          <w:rFonts w:ascii="Times New Roman" w:hAnsi="Times New Roman"/>
          <w:noProof/>
          <w:sz w:val="28"/>
          <w:szCs w:val="34"/>
        </w:rPr>
      </w:pPr>
      <w:r>
        <w:rPr>
          <w:rFonts w:ascii="Times New Roman" w:hAnsi="Times New Roman"/>
          <w:sz w:val="28"/>
        </w:rPr>
        <w:t xml:space="preserve">5.0. </w:t>
      </w:r>
      <w:r>
        <w:rPr>
          <w:rFonts w:ascii="Times New Roman" w:hAnsi="Times New Roman"/>
          <w:i/>
          <w:iCs/>
          <w:sz w:val="28"/>
          <w:u w:val="single"/>
        </w:rPr>
        <w:t>APMU</w:t>
      </w:r>
      <w:r>
        <w:rPr>
          <w:rFonts w:ascii="Times New Roman" w:hAnsi="Times New Roman"/>
          <w:sz w:val="28"/>
        </w:rPr>
        <w:t xml:space="preserve"> konfidencialitāte un drošība</w:t>
      </w:r>
    </w:p>
    <w:p w14:paraId="1D8FF367" w14:textId="77777777" w:rsidR="003A148C" w:rsidRPr="004372E4" w:rsidRDefault="003A148C" w:rsidP="00AD7555">
      <w:pPr>
        <w:pStyle w:val="BodyText"/>
        <w:jc w:val="both"/>
        <w:rPr>
          <w:rFonts w:ascii="Times New Roman" w:hAnsi="Times New Roman"/>
          <w:noProof/>
          <w:sz w:val="24"/>
        </w:rPr>
      </w:pPr>
    </w:p>
    <w:p w14:paraId="6C72B5C1" w14:textId="4FF74818" w:rsidR="003A148C" w:rsidRPr="00AD7555" w:rsidRDefault="006A0852" w:rsidP="006A0852">
      <w:pPr>
        <w:tabs>
          <w:tab w:val="left" w:pos="1147"/>
        </w:tabs>
        <w:jc w:val="both"/>
        <w:rPr>
          <w:rFonts w:ascii="Times New Roman" w:hAnsi="Times New Roman"/>
          <w:noProof/>
          <w:sz w:val="24"/>
        </w:rPr>
      </w:pPr>
      <w:r>
        <w:rPr>
          <w:rFonts w:ascii="Times New Roman" w:hAnsi="Times New Roman"/>
          <w:sz w:val="24"/>
        </w:rPr>
        <w:t xml:space="preserve">5.1. Visas darbības, kas saistītas ar </w:t>
      </w:r>
      <w:r>
        <w:rPr>
          <w:rFonts w:ascii="Times New Roman" w:hAnsi="Times New Roman"/>
          <w:i/>
          <w:iCs/>
          <w:sz w:val="24"/>
          <w:u w:val="single"/>
        </w:rPr>
        <w:t>APMU</w:t>
      </w:r>
      <w:r>
        <w:rPr>
          <w:rFonts w:ascii="Times New Roman" w:hAnsi="Times New Roman"/>
          <w:sz w:val="24"/>
        </w:rPr>
        <w:t xml:space="preserve">, veic saskaņā ar konfidencialitātes prasībām, kas izklāstītas </w:t>
      </w:r>
      <w:r>
        <w:rPr>
          <w:rFonts w:ascii="Times New Roman" w:hAnsi="Times New Roman"/>
          <w:i/>
          <w:sz w:val="24"/>
        </w:rPr>
        <w:t>Kodeksā</w:t>
      </w:r>
      <w:r>
        <w:rPr>
          <w:rFonts w:ascii="Times New Roman" w:hAnsi="Times New Roman"/>
          <w:sz w:val="24"/>
        </w:rPr>
        <w:t xml:space="preserve"> un </w:t>
      </w:r>
      <w:r>
        <w:rPr>
          <w:rFonts w:ascii="Times New Roman" w:hAnsi="Times New Roman"/>
          <w:i/>
          <w:sz w:val="24"/>
        </w:rPr>
        <w:t>starptautiskajos standartos</w:t>
      </w:r>
      <w:r>
        <w:rPr>
          <w:rFonts w:ascii="Times New Roman" w:hAnsi="Times New Roman"/>
          <w:sz w:val="24"/>
        </w:rPr>
        <w:t>.</w:t>
      </w:r>
    </w:p>
    <w:p w14:paraId="07B3AB5F" w14:textId="77777777" w:rsidR="003A148C" w:rsidRPr="004372E4" w:rsidRDefault="003A148C" w:rsidP="00AD7555">
      <w:pPr>
        <w:pStyle w:val="BodyText"/>
        <w:jc w:val="both"/>
        <w:rPr>
          <w:rFonts w:ascii="Times New Roman" w:hAnsi="Times New Roman"/>
          <w:noProof/>
          <w:sz w:val="24"/>
        </w:rPr>
      </w:pPr>
    </w:p>
    <w:p w14:paraId="12C2118A" w14:textId="01E7CE5F" w:rsidR="003A148C" w:rsidRPr="00AD7555" w:rsidRDefault="006A0852" w:rsidP="00AD7555">
      <w:pPr>
        <w:tabs>
          <w:tab w:val="left" w:pos="1147"/>
        </w:tabs>
        <w:jc w:val="both"/>
        <w:rPr>
          <w:rFonts w:ascii="Times New Roman" w:hAnsi="Times New Roman"/>
          <w:noProof/>
          <w:sz w:val="24"/>
        </w:rPr>
      </w:pPr>
      <w:r>
        <w:rPr>
          <w:rFonts w:ascii="Times New Roman" w:hAnsi="Times New Roman"/>
          <w:sz w:val="24"/>
        </w:rPr>
        <w:t xml:space="preserve">5.2. Lai gan </w:t>
      </w:r>
      <w:r>
        <w:rPr>
          <w:rFonts w:ascii="Times New Roman" w:hAnsi="Times New Roman"/>
          <w:i/>
          <w:iCs/>
          <w:sz w:val="24"/>
          <w:u w:val="single"/>
        </w:rPr>
        <w:t>APMU</w:t>
      </w:r>
      <w:r>
        <w:rPr>
          <w:rFonts w:ascii="Times New Roman" w:hAnsi="Times New Roman"/>
          <w:sz w:val="24"/>
        </w:rPr>
        <w:t xml:space="preserve"> darbības parasti tiek veiktas, izmantojot </w:t>
      </w:r>
      <w:r>
        <w:rPr>
          <w:rFonts w:ascii="Times New Roman" w:hAnsi="Times New Roman"/>
          <w:sz w:val="24"/>
          <w:u w:val="single"/>
        </w:rPr>
        <w:t>pases</w:t>
      </w:r>
      <w:r>
        <w:rPr>
          <w:rFonts w:ascii="Times New Roman" w:hAnsi="Times New Roman"/>
          <w:sz w:val="24"/>
        </w:rPr>
        <w:t xml:space="preserve"> datus, kas saistīti ar unikālu ID, un </w:t>
      </w:r>
      <w:r>
        <w:rPr>
          <w:rFonts w:ascii="Times New Roman" w:hAnsi="Times New Roman"/>
          <w:i/>
          <w:iCs/>
          <w:sz w:val="24"/>
          <w:u w:val="single"/>
        </w:rPr>
        <w:t>APMU</w:t>
      </w:r>
      <w:r>
        <w:rPr>
          <w:rFonts w:ascii="Times New Roman" w:hAnsi="Times New Roman"/>
          <w:sz w:val="24"/>
        </w:rPr>
        <w:t xml:space="preserve"> darbiniekiem parasti nav piekļuves datiem, lai viņi varētu </w:t>
      </w:r>
      <w:r>
        <w:rPr>
          <w:rFonts w:ascii="Times New Roman" w:hAnsi="Times New Roman"/>
          <w:i/>
          <w:iCs/>
          <w:sz w:val="24"/>
        </w:rPr>
        <w:t>ADAMS</w:t>
      </w:r>
      <w:r>
        <w:rPr>
          <w:rFonts w:ascii="Times New Roman" w:hAnsi="Times New Roman"/>
          <w:sz w:val="24"/>
        </w:rPr>
        <w:t xml:space="preserve"> identificēt </w:t>
      </w:r>
      <w:r>
        <w:rPr>
          <w:rFonts w:ascii="Times New Roman" w:hAnsi="Times New Roman"/>
          <w:i/>
          <w:iCs/>
          <w:sz w:val="24"/>
        </w:rPr>
        <w:t>sportistus</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var piekļūt </w:t>
      </w:r>
      <w:r>
        <w:rPr>
          <w:rFonts w:ascii="Times New Roman" w:hAnsi="Times New Roman"/>
          <w:sz w:val="24"/>
          <w:u w:val="single"/>
        </w:rPr>
        <w:t>personas datiem</w:t>
      </w:r>
      <w:r>
        <w:rPr>
          <w:rFonts w:ascii="Times New Roman" w:hAnsi="Times New Roman"/>
          <w:sz w:val="24"/>
        </w:rPr>
        <w:t xml:space="preserve">, ja </w:t>
      </w:r>
      <w:r>
        <w:rPr>
          <w:rFonts w:ascii="Times New Roman" w:hAnsi="Times New Roman"/>
          <w:sz w:val="24"/>
          <w:u w:val="single"/>
        </w:rPr>
        <w:t>pases</w:t>
      </w:r>
      <w:r>
        <w:rPr>
          <w:rFonts w:ascii="Times New Roman" w:hAnsi="Times New Roman"/>
          <w:sz w:val="24"/>
        </w:rPr>
        <w:t xml:space="preserve"> novērtēšanai ir nepieciešama papildu informācija (piemēram, novērtējot </w:t>
      </w:r>
      <w:r>
        <w:rPr>
          <w:rFonts w:ascii="Times New Roman" w:hAnsi="Times New Roman"/>
          <w:sz w:val="24"/>
          <w:u w:val="single"/>
        </w:rPr>
        <w:t>pasi</w:t>
      </w:r>
      <w:r>
        <w:rPr>
          <w:rFonts w:ascii="Times New Roman" w:hAnsi="Times New Roman"/>
          <w:sz w:val="24"/>
        </w:rPr>
        <w:t xml:space="preserve">, kas ģenerējusi </w:t>
      </w:r>
      <w:r>
        <w:rPr>
          <w:rFonts w:ascii="Times New Roman" w:hAnsi="Times New Roman"/>
          <w:i/>
          <w:iCs/>
          <w:sz w:val="24"/>
        </w:rPr>
        <w:t>ATPF</w:t>
      </w:r>
      <w:r>
        <w:rPr>
          <w:rFonts w:ascii="Times New Roman" w:hAnsi="Times New Roman"/>
          <w:sz w:val="24"/>
        </w:rPr>
        <w:t xml:space="preserve">). Šādos apstākļos </w:t>
      </w:r>
      <w:r>
        <w:rPr>
          <w:rFonts w:ascii="Times New Roman" w:hAnsi="Times New Roman"/>
          <w:sz w:val="24"/>
          <w:u w:val="single"/>
        </w:rPr>
        <w:t>personas datus</w:t>
      </w:r>
      <w:r>
        <w:rPr>
          <w:rFonts w:ascii="Times New Roman" w:hAnsi="Times New Roman"/>
          <w:sz w:val="24"/>
        </w:rPr>
        <w:t xml:space="preserve"> apstrādā vienīgi šajā </w:t>
      </w:r>
      <w:r>
        <w:rPr>
          <w:rFonts w:ascii="Times New Roman" w:hAnsi="Times New Roman"/>
          <w:i/>
          <w:iCs/>
          <w:sz w:val="24"/>
        </w:rPr>
        <w:t>TD</w:t>
      </w:r>
      <w:r>
        <w:rPr>
          <w:rFonts w:ascii="Times New Roman" w:hAnsi="Times New Roman"/>
          <w:sz w:val="24"/>
        </w:rPr>
        <w:t xml:space="preserve"> norādītajos nolūkos un </w:t>
      </w:r>
      <w:r>
        <w:rPr>
          <w:rFonts w:ascii="Times New Roman" w:hAnsi="Times New Roman"/>
          <w:i/>
          <w:iCs/>
          <w:sz w:val="24"/>
          <w:u w:val="single"/>
        </w:rPr>
        <w:t>APMU</w:t>
      </w:r>
      <w:r>
        <w:rPr>
          <w:rFonts w:ascii="Times New Roman" w:hAnsi="Times New Roman"/>
          <w:sz w:val="24"/>
        </w:rPr>
        <w:t xml:space="preserve"> ar tiem rīkojas saskaņā ar </w:t>
      </w:r>
      <w:r>
        <w:rPr>
          <w:rFonts w:ascii="Times New Roman" w:hAnsi="Times New Roman"/>
          <w:i/>
          <w:iCs/>
          <w:sz w:val="24"/>
        </w:rPr>
        <w:t>Starptautisko</w:t>
      </w:r>
      <w:r>
        <w:rPr>
          <w:rFonts w:ascii="Times New Roman" w:hAnsi="Times New Roman"/>
          <w:sz w:val="24"/>
        </w:rPr>
        <w:t xml:space="preserve"> privātuma un personas datu aizsardzības </w:t>
      </w:r>
      <w:r>
        <w:rPr>
          <w:rFonts w:ascii="Times New Roman" w:hAnsi="Times New Roman"/>
          <w:i/>
          <w:iCs/>
          <w:sz w:val="24"/>
        </w:rPr>
        <w:t>standartu</w:t>
      </w:r>
      <w:r>
        <w:rPr>
          <w:rFonts w:ascii="Times New Roman" w:hAnsi="Times New Roman"/>
          <w:sz w:val="24"/>
        </w:rPr>
        <w:t xml:space="preserve"> (</w:t>
      </w:r>
      <w:r>
        <w:rPr>
          <w:rFonts w:ascii="Times New Roman" w:hAnsi="Times New Roman"/>
          <w:i/>
          <w:iCs/>
          <w:sz w:val="24"/>
        </w:rPr>
        <w:t>ISPPPI</w:t>
      </w:r>
      <w:r>
        <w:rPr>
          <w:rFonts w:ascii="Times New Roman" w:hAnsi="Times New Roman"/>
          <w:sz w:val="24"/>
        </w:rPr>
        <w:t>)</w:t>
      </w:r>
      <w:r>
        <w:rPr>
          <w:rFonts w:ascii="Times New Roman" w:hAnsi="Times New Roman"/>
          <w:sz w:val="24"/>
          <w:vertAlign w:val="superscript"/>
        </w:rPr>
        <w:t>[2]</w:t>
      </w:r>
      <w:r>
        <w:rPr>
          <w:rFonts w:ascii="Times New Roman" w:hAnsi="Times New Roman"/>
          <w:sz w:val="24"/>
        </w:rPr>
        <w:t xml:space="preserve"> un piemērojamiem tiesību aktiem.</w:t>
      </w:r>
    </w:p>
    <w:p w14:paraId="3A278D30" w14:textId="77777777" w:rsidR="003A148C" w:rsidRPr="004372E4" w:rsidRDefault="003A148C" w:rsidP="00AD7555">
      <w:pPr>
        <w:pStyle w:val="BodyText"/>
        <w:jc w:val="both"/>
        <w:rPr>
          <w:rFonts w:ascii="Times New Roman" w:hAnsi="Times New Roman"/>
          <w:noProof/>
          <w:sz w:val="24"/>
        </w:rPr>
      </w:pPr>
    </w:p>
    <w:p w14:paraId="1A602ACE" w14:textId="00183F80" w:rsidR="003A148C" w:rsidRPr="00AD7555" w:rsidRDefault="006A0852" w:rsidP="00AD7555">
      <w:pPr>
        <w:tabs>
          <w:tab w:val="left" w:pos="1147"/>
        </w:tabs>
        <w:jc w:val="both"/>
        <w:rPr>
          <w:rFonts w:ascii="Times New Roman" w:hAnsi="Times New Roman"/>
          <w:noProof/>
          <w:sz w:val="24"/>
        </w:rPr>
      </w:pPr>
      <w:r>
        <w:rPr>
          <w:rFonts w:ascii="Times New Roman" w:hAnsi="Times New Roman"/>
          <w:sz w:val="24"/>
        </w:rPr>
        <w:t xml:space="preserve">5.3. Neierobežojot iepriekš teikto, </w:t>
      </w:r>
      <w:r>
        <w:rPr>
          <w:rFonts w:ascii="Times New Roman" w:hAnsi="Times New Roman"/>
          <w:i/>
          <w:iCs/>
          <w:sz w:val="24"/>
          <w:u w:val="single"/>
        </w:rPr>
        <w:t>APMU</w:t>
      </w:r>
      <w:r>
        <w:rPr>
          <w:rFonts w:ascii="Times New Roman" w:hAnsi="Times New Roman"/>
          <w:sz w:val="24"/>
        </w:rPr>
        <w:t xml:space="preserve"> ievēro informācijas glabāšanas termiņus, kas noteikti </w:t>
      </w:r>
      <w:r>
        <w:rPr>
          <w:rFonts w:ascii="Times New Roman" w:hAnsi="Times New Roman"/>
          <w:i/>
          <w:iCs/>
          <w:sz w:val="24"/>
        </w:rPr>
        <w:t>ISPPPI</w:t>
      </w:r>
      <w:r>
        <w:rPr>
          <w:rFonts w:ascii="Times New Roman" w:hAnsi="Times New Roman"/>
          <w:sz w:val="24"/>
        </w:rPr>
        <w:t xml:space="preserve"> A pielikumā. Apspriežoties ar </w:t>
      </w:r>
      <w:r>
        <w:rPr>
          <w:rFonts w:ascii="Times New Roman" w:hAnsi="Times New Roman"/>
          <w:sz w:val="24"/>
          <w:u w:val="single"/>
        </w:rPr>
        <w:t>organizāciju, kas atbild par pasi</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izstrādā īpašus plānus un procedūras, lai nodrošinātu </w:t>
      </w:r>
      <w:r>
        <w:rPr>
          <w:rFonts w:ascii="Times New Roman" w:hAnsi="Times New Roman"/>
          <w:sz w:val="24"/>
          <w:u w:val="single"/>
        </w:rPr>
        <w:t>personas datu</w:t>
      </w:r>
      <w:r>
        <w:rPr>
          <w:rFonts w:ascii="Times New Roman" w:hAnsi="Times New Roman"/>
          <w:sz w:val="24"/>
        </w:rPr>
        <w:t xml:space="preserve"> drošu glabāšanu un galīgu iznīcināšanu.</w:t>
      </w:r>
    </w:p>
    <w:p w14:paraId="7656D56F" w14:textId="77777777" w:rsidR="003A148C" w:rsidRPr="004372E4" w:rsidRDefault="003A148C" w:rsidP="00AD7555">
      <w:pPr>
        <w:pStyle w:val="BodyText"/>
        <w:jc w:val="both"/>
        <w:rPr>
          <w:rFonts w:ascii="Times New Roman" w:hAnsi="Times New Roman"/>
          <w:noProof/>
          <w:sz w:val="24"/>
        </w:rPr>
      </w:pPr>
    </w:p>
    <w:p w14:paraId="7C46F0CB" w14:textId="2DDB6FD3" w:rsidR="003A148C" w:rsidRPr="00AD7555" w:rsidRDefault="006A0852" w:rsidP="00AD7555">
      <w:pPr>
        <w:tabs>
          <w:tab w:val="left" w:pos="1147"/>
        </w:tabs>
        <w:jc w:val="both"/>
        <w:rPr>
          <w:rFonts w:ascii="Times New Roman" w:hAnsi="Times New Roman"/>
          <w:noProof/>
          <w:sz w:val="24"/>
        </w:rPr>
      </w:pPr>
      <w:r>
        <w:rPr>
          <w:rFonts w:ascii="Times New Roman" w:hAnsi="Times New Roman"/>
          <w:sz w:val="24"/>
        </w:rPr>
        <w:t xml:space="preserve">5.4. </w:t>
      </w:r>
      <w:r>
        <w:rPr>
          <w:rFonts w:ascii="Times New Roman" w:hAnsi="Times New Roman"/>
          <w:i/>
          <w:iCs/>
          <w:sz w:val="24"/>
          <w:u w:val="single"/>
        </w:rPr>
        <w:t>APMU</w:t>
      </w:r>
      <w:r>
        <w:rPr>
          <w:rFonts w:ascii="Times New Roman" w:hAnsi="Times New Roman"/>
          <w:sz w:val="24"/>
        </w:rPr>
        <w:t xml:space="preserve"> izstrādā, uztur, īsteno un nodrošina pastāvīgu atbilstību rakstveida informācijas drošības programmai, kas ietver fiziskas, organizatoriskas, tehniskas, vides aizsardzības un darbības garantijas, kuras atbilst tās informācijas jutīgumam, kas atrodas šīs </w:t>
      </w:r>
      <w:r>
        <w:rPr>
          <w:rFonts w:ascii="Times New Roman" w:hAnsi="Times New Roman"/>
          <w:i/>
          <w:iCs/>
          <w:sz w:val="24"/>
          <w:u w:val="single"/>
        </w:rPr>
        <w:t>APMU</w:t>
      </w:r>
      <w:r>
        <w:rPr>
          <w:rFonts w:ascii="Times New Roman" w:hAnsi="Times New Roman"/>
          <w:sz w:val="24"/>
        </w:rPr>
        <w:t xml:space="preserve"> glabāšanā vai kam tai ir piekļuve. Šādas programmas pamatā ir draudu un riska novērtējums, ko veic attiecīgās jomas eksperts(-i), un tā nodrošina procedūru konfidencialitāti un informācijas sistēmu drošību neatkarīgi no </w:t>
      </w:r>
      <w:r>
        <w:rPr>
          <w:rFonts w:ascii="Times New Roman" w:hAnsi="Times New Roman"/>
          <w:i/>
          <w:iCs/>
          <w:sz w:val="24"/>
          <w:u w:val="single"/>
        </w:rPr>
        <w:t>APMU</w:t>
      </w:r>
      <w:r>
        <w:rPr>
          <w:rFonts w:ascii="Times New Roman" w:hAnsi="Times New Roman"/>
          <w:sz w:val="24"/>
        </w:rPr>
        <w:t xml:space="preserve"> personāla fiziskās atrašanās vietas </w:t>
      </w:r>
      <w:r>
        <w:rPr>
          <w:rFonts w:ascii="Times New Roman" w:hAnsi="Times New Roman"/>
          <w:sz w:val="24"/>
          <w:u w:val="single"/>
        </w:rPr>
        <w:t>pases</w:t>
      </w:r>
      <w:r>
        <w:rPr>
          <w:rFonts w:ascii="Times New Roman" w:hAnsi="Times New Roman"/>
          <w:sz w:val="24"/>
        </w:rPr>
        <w:t xml:space="preserve"> pārvaldības laikā, kad, piemēram, </w:t>
      </w:r>
      <w:r>
        <w:rPr>
          <w:rFonts w:ascii="Times New Roman" w:hAnsi="Times New Roman"/>
          <w:i/>
          <w:iCs/>
          <w:sz w:val="24"/>
          <w:u w:val="single"/>
        </w:rPr>
        <w:t>APMU</w:t>
      </w:r>
      <w:r>
        <w:rPr>
          <w:rFonts w:ascii="Times New Roman" w:hAnsi="Times New Roman"/>
          <w:sz w:val="24"/>
        </w:rPr>
        <w:t xml:space="preserve"> vadītājs fiziski atrodas kādā </w:t>
      </w:r>
      <w:r>
        <w:rPr>
          <w:rFonts w:ascii="Times New Roman" w:hAnsi="Times New Roman"/>
          <w:i/>
          <w:sz w:val="24"/>
        </w:rPr>
        <w:t>ADO</w:t>
      </w:r>
      <w:r>
        <w:rPr>
          <w:rFonts w:ascii="Times New Roman" w:hAnsi="Times New Roman"/>
          <w:sz w:val="24"/>
        </w:rPr>
        <w:t xml:space="preserve">, citā </w:t>
      </w:r>
      <w:r>
        <w:rPr>
          <w:rFonts w:ascii="Times New Roman" w:hAnsi="Times New Roman"/>
          <w:sz w:val="24"/>
          <w:u w:val="single"/>
        </w:rPr>
        <w:t>laboratorijā</w:t>
      </w:r>
      <w:r>
        <w:rPr>
          <w:rFonts w:ascii="Times New Roman" w:hAnsi="Times New Roman"/>
          <w:sz w:val="24"/>
        </w:rPr>
        <w:t xml:space="preserve"> vai ir devies komandējumā.</w:t>
      </w:r>
    </w:p>
    <w:p w14:paraId="6C95BBBA" w14:textId="77777777" w:rsidR="003A148C" w:rsidRDefault="003A148C" w:rsidP="004372E4">
      <w:pPr>
        <w:pStyle w:val="BodyText"/>
        <w:jc w:val="both"/>
        <w:rPr>
          <w:rFonts w:ascii="Times New Roman" w:hAnsi="Times New Roman"/>
          <w:noProof/>
          <w:sz w:val="24"/>
        </w:rPr>
      </w:pPr>
    </w:p>
    <w:p w14:paraId="6C25ED88" w14:textId="77777777" w:rsidR="0051340A" w:rsidRPr="004372E4" w:rsidRDefault="0051340A" w:rsidP="004372E4">
      <w:pPr>
        <w:pStyle w:val="BodyText"/>
        <w:jc w:val="both"/>
        <w:rPr>
          <w:rFonts w:ascii="Times New Roman" w:hAnsi="Times New Roman"/>
          <w:noProof/>
          <w:sz w:val="24"/>
        </w:rPr>
      </w:pPr>
    </w:p>
    <w:p w14:paraId="474FB9DE" w14:textId="43ED3BA9" w:rsidR="003A148C" w:rsidRPr="006A0852" w:rsidRDefault="006A0852" w:rsidP="00302E8C">
      <w:pPr>
        <w:tabs>
          <w:tab w:val="left" w:pos="1440"/>
          <w:tab w:val="left" w:pos="1441"/>
        </w:tabs>
        <w:jc w:val="both"/>
        <w:rPr>
          <w:rFonts w:ascii="Times New Roman" w:hAnsi="Times New Roman"/>
          <w:noProof/>
          <w:sz w:val="28"/>
          <w:szCs w:val="24"/>
        </w:rPr>
      </w:pPr>
      <w:r>
        <w:rPr>
          <w:rFonts w:ascii="Times New Roman" w:hAnsi="Times New Roman"/>
          <w:sz w:val="28"/>
        </w:rPr>
        <w:t xml:space="preserve">6.0. </w:t>
      </w:r>
      <w:r>
        <w:rPr>
          <w:rFonts w:ascii="Times New Roman" w:hAnsi="Times New Roman"/>
          <w:i/>
          <w:sz w:val="28"/>
        </w:rPr>
        <w:t xml:space="preserve">ABP </w:t>
      </w:r>
      <w:r>
        <w:rPr>
          <w:rFonts w:ascii="Times New Roman" w:hAnsi="Times New Roman"/>
          <w:sz w:val="28"/>
          <w:u w:val="single"/>
        </w:rPr>
        <w:t>ekspertu</w:t>
      </w:r>
      <w:r>
        <w:rPr>
          <w:rFonts w:ascii="Times New Roman" w:hAnsi="Times New Roman"/>
          <w:sz w:val="28"/>
        </w:rPr>
        <w:t xml:space="preserve"> grupa</w:t>
      </w:r>
    </w:p>
    <w:p w14:paraId="589A57AF" w14:textId="77777777" w:rsidR="003A148C" w:rsidRPr="004372E4" w:rsidRDefault="003A148C" w:rsidP="00302E8C">
      <w:pPr>
        <w:pStyle w:val="BodyText"/>
        <w:jc w:val="both"/>
        <w:rPr>
          <w:rFonts w:ascii="Times New Roman" w:hAnsi="Times New Roman"/>
          <w:noProof/>
          <w:sz w:val="24"/>
        </w:rPr>
      </w:pPr>
    </w:p>
    <w:p w14:paraId="3422ACD7" w14:textId="2A433A94" w:rsidR="003A148C" w:rsidRPr="00302E8C" w:rsidRDefault="006A0852" w:rsidP="00302E8C">
      <w:pPr>
        <w:tabs>
          <w:tab w:val="left" w:pos="1147"/>
        </w:tabs>
        <w:jc w:val="both"/>
        <w:rPr>
          <w:rFonts w:ascii="Times New Roman" w:hAnsi="Times New Roman"/>
          <w:noProof/>
          <w:sz w:val="24"/>
        </w:rPr>
      </w:pPr>
      <w:r>
        <w:rPr>
          <w:rFonts w:ascii="Times New Roman" w:hAnsi="Times New Roman"/>
          <w:sz w:val="24"/>
        </w:rPr>
        <w:t xml:space="preserve">6.1. </w:t>
      </w:r>
      <w:r>
        <w:rPr>
          <w:rFonts w:ascii="Times New Roman" w:hAnsi="Times New Roman"/>
          <w:sz w:val="24"/>
          <w:u w:val="single"/>
        </w:rPr>
        <w:t>Pasu</w:t>
      </w:r>
      <w:r>
        <w:rPr>
          <w:rFonts w:ascii="Times New Roman" w:hAnsi="Times New Roman"/>
          <w:sz w:val="24"/>
        </w:rPr>
        <w:t xml:space="preserve"> pārskatīšanai saskaņā ar </w:t>
      </w:r>
      <w:r>
        <w:rPr>
          <w:rFonts w:ascii="Times New Roman" w:hAnsi="Times New Roman"/>
          <w:i/>
          <w:iCs/>
          <w:sz w:val="24"/>
        </w:rPr>
        <w:t>ISRM</w:t>
      </w:r>
      <w:r>
        <w:rPr>
          <w:rFonts w:ascii="Times New Roman" w:hAnsi="Times New Roman"/>
          <w:sz w:val="24"/>
        </w:rPr>
        <w:t xml:space="preserve"> C pielikumu</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izmanto kvalificētu </w:t>
      </w:r>
      <w:r>
        <w:rPr>
          <w:rFonts w:ascii="Times New Roman" w:hAnsi="Times New Roman"/>
          <w:sz w:val="24"/>
          <w:u w:val="single"/>
        </w:rPr>
        <w:t>ekspertu</w:t>
      </w:r>
      <w:r>
        <w:rPr>
          <w:rFonts w:ascii="Times New Roman" w:hAnsi="Times New Roman"/>
          <w:sz w:val="24"/>
        </w:rPr>
        <w:t xml:space="preserve"> pakalpojumus.</w:t>
      </w:r>
    </w:p>
    <w:p w14:paraId="314D8CE6" w14:textId="77777777" w:rsidR="003A148C" w:rsidRPr="004372E4" w:rsidRDefault="003A148C" w:rsidP="00302E8C">
      <w:pPr>
        <w:pStyle w:val="BodyText"/>
        <w:jc w:val="both"/>
        <w:rPr>
          <w:rFonts w:ascii="Times New Roman" w:hAnsi="Times New Roman"/>
          <w:noProof/>
          <w:sz w:val="24"/>
        </w:rPr>
      </w:pPr>
    </w:p>
    <w:p w14:paraId="07231066" w14:textId="74B839B5" w:rsidR="003A148C" w:rsidRPr="00302E8C" w:rsidRDefault="006A0852" w:rsidP="00302E8C">
      <w:pPr>
        <w:tabs>
          <w:tab w:val="left" w:pos="1147"/>
        </w:tabs>
        <w:jc w:val="both"/>
        <w:rPr>
          <w:rFonts w:ascii="Times New Roman" w:hAnsi="Times New Roman"/>
          <w:noProof/>
          <w:sz w:val="24"/>
        </w:rPr>
      </w:pPr>
      <w:r>
        <w:rPr>
          <w:rFonts w:ascii="Times New Roman" w:hAnsi="Times New Roman"/>
          <w:sz w:val="24"/>
        </w:rPr>
        <w:t xml:space="preserve">6.2. </w:t>
      </w:r>
      <w:r>
        <w:rPr>
          <w:rFonts w:ascii="Times New Roman" w:hAnsi="Times New Roman"/>
          <w:i/>
          <w:iCs/>
          <w:sz w:val="24"/>
          <w:u w:val="single"/>
        </w:rPr>
        <w:t>APMU</w:t>
      </w:r>
      <w:r>
        <w:rPr>
          <w:rFonts w:ascii="Times New Roman" w:hAnsi="Times New Roman"/>
          <w:sz w:val="24"/>
        </w:rPr>
        <w:t xml:space="preserve"> jāinformē </w:t>
      </w:r>
      <w:r>
        <w:rPr>
          <w:rFonts w:ascii="Times New Roman" w:hAnsi="Times New Roman"/>
          <w:i/>
          <w:iCs/>
          <w:sz w:val="24"/>
        </w:rPr>
        <w:t>WADA</w:t>
      </w:r>
      <w:r>
        <w:rPr>
          <w:rFonts w:ascii="Times New Roman" w:hAnsi="Times New Roman"/>
          <w:sz w:val="24"/>
        </w:rPr>
        <w:t xml:space="preserve"> par jebkādām izmaiņām tā </w:t>
      </w:r>
      <w:r>
        <w:rPr>
          <w:rFonts w:ascii="Times New Roman" w:hAnsi="Times New Roman"/>
          <w:sz w:val="24"/>
          <w:u w:val="single"/>
        </w:rPr>
        <w:t>ekspertu</w:t>
      </w:r>
      <w:r>
        <w:rPr>
          <w:rFonts w:ascii="Times New Roman" w:hAnsi="Times New Roman"/>
          <w:sz w:val="24"/>
        </w:rPr>
        <w:t xml:space="preserve"> skaitā.</w:t>
      </w:r>
    </w:p>
    <w:p w14:paraId="6738DF69" w14:textId="77777777" w:rsidR="003A148C" w:rsidRPr="004372E4" w:rsidRDefault="003A148C" w:rsidP="00302E8C">
      <w:pPr>
        <w:pStyle w:val="BodyText"/>
        <w:jc w:val="both"/>
        <w:rPr>
          <w:rFonts w:ascii="Times New Roman" w:hAnsi="Times New Roman"/>
          <w:noProof/>
          <w:sz w:val="24"/>
        </w:rPr>
      </w:pPr>
    </w:p>
    <w:p w14:paraId="0BDFAE7E" w14:textId="34FCC9B5" w:rsidR="003A148C" w:rsidRDefault="006A0852" w:rsidP="00302E8C">
      <w:pPr>
        <w:tabs>
          <w:tab w:val="left" w:pos="1147"/>
        </w:tabs>
        <w:jc w:val="both"/>
        <w:rPr>
          <w:rFonts w:ascii="Times New Roman" w:hAnsi="Times New Roman"/>
          <w:noProof/>
          <w:sz w:val="24"/>
        </w:rPr>
      </w:pPr>
      <w:r>
        <w:rPr>
          <w:rFonts w:ascii="Times New Roman" w:hAnsi="Times New Roman"/>
          <w:sz w:val="24"/>
        </w:rPr>
        <w:t xml:space="preserve">6.3. </w:t>
      </w:r>
      <w:r>
        <w:rPr>
          <w:rFonts w:ascii="Times New Roman" w:hAnsi="Times New Roman"/>
          <w:i/>
          <w:iCs/>
          <w:sz w:val="24"/>
          <w:u w:val="single"/>
        </w:rPr>
        <w:t>APMU</w:t>
      </w:r>
      <w:r>
        <w:rPr>
          <w:rFonts w:ascii="Times New Roman" w:hAnsi="Times New Roman"/>
          <w:sz w:val="24"/>
        </w:rPr>
        <w:t xml:space="preserve">, apspriežoties ar </w:t>
      </w:r>
      <w:r>
        <w:rPr>
          <w:rFonts w:ascii="Times New Roman" w:hAnsi="Times New Roman"/>
          <w:sz w:val="24"/>
          <w:u w:val="single"/>
        </w:rPr>
        <w:t>organizāciju, kas atbildīga par pasi</w:t>
      </w:r>
      <w:r>
        <w:rPr>
          <w:rFonts w:ascii="Times New Roman" w:hAnsi="Times New Roman"/>
          <w:sz w:val="24"/>
        </w:rPr>
        <w:t xml:space="preserve">, izveido to ekspertu sarakstu, kuriem ir atbilstīga kvalifikācija dalībai </w:t>
      </w:r>
      <w:r>
        <w:rPr>
          <w:rFonts w:ascii="Times New Roman" w:hAnsi="Times New Roman"/>
          <w:sz w:val="24"/>
          <w:u w:val="single"/>
        </w:rPr>
        <w:t>ekspertu</w:t>
      </w:r>
      <w:r>
        <w:rPr>
          <w:rFonts w:ascii="Times New Roman" w:hAnsi="Times New Roman"/>
          <w:sz w:val="24"/>
        </w:rPr>
        <w:t xml:space="preserve"> grupā, kas pārskata </w:t>
      </w:r>
      <w:r>
        <w:rPr>
          <w:rFonts w:ascii="Times New Roman" w:hAnsi="Times New Roman"/>
          <w:sz w:val="24"/>
          <w:u w:val="single"/>
        </w:rPr>
        <w:t>pases</w:t>
      </w:r>
      <w:r>
        <w:rPr>
          <w:rFonts w:ascii="Times New Roman" w:hAnsi="Times New Roman"/>
          <w:sz w:val="24"/>
        </w:rPr>
        <w:t>.</w:t>
      </w:r>
    </w:p>
    <w:p w14:paraId="7C8A3C43" w14:textId="77777777" w:rsidR="00302E8C" w:rsidRPr="00302E8C" w:rsidRDefault="00302E8C" w:rsidP="00302E8C">
      <w:pPr>
        <w:tabs>
          <w:tab w:val="left" w:pos="1147"/>
        </w:tabs>
        <w:jc w:val="both"/>
        <w:rPr>
          <w:rFonts w:ascii="Times New Roman" w:hAnsi="Times New Roman"/>
          <w:noProof/>
          <w:sz w:val="24"/>
        </w:rPr>
      </w:pPr>
    </w:p>
    <w:p w14:paraId="1F35C81B" w14:textId="77777777" w:rsidR="003A148C" w:rsidRPr="004372E4" w:rsidRDefault="003A148C" w:rsidP="00302E8C">
      <w:pPr>
        <w:pStyle w:val="ListParagraph"/>
        <w:numPr>
          <w:ilvl w:val="2"/>
          <w:numId w:val="9"/>
        </w:numPr>
        <w:ind w:left="567" w:hanging="283"/>
        <w:jc w:val="both"/>
        <w:rPr>
          <w:rFonts w:ascii="Times New Roman" w:hAnsi="Times New Roman"/>
          <w:noProof/>
          <w:sz w:val="24"/>
        </w:rPr>
      </w:pPr>
      <w:r>
        <w:rPr>
          <w:rFonts w:ascii="Times New Roman" w:hAnsi="Times New Roman"/>
          <w:sz w:val="24"/>
        </w:rPr>
        <w:t xml:space="preserve">Hematoloģijas moduļa </w:t>
      </w:r>
      <w:r>
        <w:rPr>
          <w:rFonts w:ascii="Times New Roman" w:hAnsi="Times New Roman"/>
          <w:sz w:val="24"/>
          <w:u w:val="single"/>
        </w:rPr>
        <w:t>ekspertu</w:t>
      </w:r>
      <w:r>
        <w:rPr>
          <w:rFonts w:ascii="Times New Roman" w:hAnsi="Times New Roman"/>
          <w:sz w:val="24"/>
        </w:rPr>
        <w:t xml:space="preserve"> grupā jābūt vismaz trim (3) </w:t>
      </w:r>
      <w:r>
        <w:rPr>
          <w:rFonts w:ascii="Times New Roman" w:hAnsi="Times New Roman"/>
          <w:sz w:val="24"/>
          <w:u w:val="single"/>
        </w:rPr>
        <w:t>ekspertiem</w:t>
      </w:r>
      <w:r>
        <w:rPr>
          <w:rFonts w:ascii="Times New Roman" w:hAnsi="Times New Roman"/>
          <w:sz w:val="24"/>
        </w:rPr>
        <w:t>, kuriem ir kvalifikācija vienā vai vairākās klīniskās un laboratoriskās hematoloģijas, sporta medicīnā un sporta fizioloģijā, jo tās attiecas uz asins dopingu.</w:t>
      </w:r>
    </w:p>
    <w:p w14:paraId="6D4A6D5A" w14:textId="77777777" w:rsidR="003A148C" w:rsidRPr="004372E4" w:rsidRDefault="003A148C" w:rsidP="00302E8C">
      <w:pPr>
        <w:pStyle w:val="ListParagraph"/>
        <w:numPr>
          <w:ilvl w:val="2"/>
          <w:numId w:val="9"/>
        </w:numPr>
        <w:ind w:left="567" w:hanging="283"/>
        <w:jc w:val="both"/>
        <w:rPr>
          <w:rFonts w:ascii="Times New Roman" w:hAnsi="Times New Roman"/>
          <w:noProof/>
          <w:sz w:val="24"/>
        </w:rPr>
      </w:pPr>
      <w:r>
        <w:rPr>
          <w:rFonts w:ascii="Times New Roman" w:hAnsi="Times New Roman"/>
          <w:sz w:val="24"/>
        </w:rPr>
        <w:t xml:space="preserve">Steroīdu moduļa </w:t>
      </w:r>
      <w:r>
        <w:rPr>
          <w:rFonts w:ascii="Times New Roman" w:hAnsi="Times New Roman"/>
          <w:sz w:val="24"/>
          <w:u w:val="single"/>
        </w:rPr>
        <w:t>ekspertu</w:t>
      </w:r>
      <w:r>
        <w:rPr>
          <w:rFonts w:ascii="Times New Roman" w:hAnsi="Times New Roman"/>
          <w:sz w:val="24"/>
        </w:rPr>
        <w:t xml:space="preserve"> grupā jābūt vismaz trim (3) </w:t>
      </w:r>
      <w:r>
        <w:rPr>
          <w:rFonts w:ascii="Times New Roman" w:hAnsi="Times New Roman"/>
          <w:sz w:val="24"/>
          <w:u w:val="single"/>
        </w:rPr>
        <w:t>ekspertiem</w:t>
      </w:r>
      <w:r>
        <w:rPr>
          <w:rFonts w:ascii="Times New Roman" w:hAnsi="Times New Roman"/>
          <w:sz w:val="24"/>
        </w:rPr>
        <w:t xml:space="preserve"> ar kvalifikāciju </w:t>
      </w:r>
      <w:r>
        <w:rPr>
          <w:rFonts w:ascii="Times New Roman" w:hAnsi="Times New Roman"/>
          <w:sz w:val="24"/>
          <w:u w:val="single"/>
        </w:rPr>
        <w:lastRenderedPageBreak/>
        <w:t>laboratorisko</w:t>
      </w:r>
      <w:r>
        <w:rPr>
          <w:rFonts w:ascii="Times New Roman" w:hAnsi="Times New Roman"/>
          <w:sz w:val="24"/>
        </w:rPr>
        <w:t xml:space="preserve"> steroīdu analīžu, steroīdu dopinga un/vai klīniskās endokrinoloģijas jomā, jo tās attiecas uz steroīdu </w:t>
      </w:r>
      <w:r>
        <w:rPr>
          <w:rFonts w:ascii="Times New Roman" w:hAnsi="Times New Roman"/>
          <w:i/>
          <w:iCs/>
          <w:sz w:val="24"/>
        </w:rPr>
        <w:t>marķieru</w:t>
      </w:r>
      <w:r>
        <w:rPr>
          <w:rFonts w:ascii="Times New Roman" w:hAnsi="Times New Roman"/>
          <w:sz w:val="24"/>
        </w:rPr>
        <w:t xml:space="preserve"> metabolismu.</w:t>
      </w:r>
    </w:p>
    <w:p w14:paraId="5B5202B7" w14:textId="77777777" w:rsidR="003A148C" w:rsidRDefault="003A148C" w:rsidP="00302E8C">
      <w:pPr>
        <w:pStyle w:val="ListParagraph"/>
        <w:numPr>
          <w:ilvl w:val="2"/>
          <w:numId w:val="9"/>
        </w:numPr>
        <w:ind w:left="567" w:hanging="283"/>
        <w:jc w:val="both"/>
        <w:rPr>
          <w:rFonts w:ascii="Times New Roman" w:hAnsi="Times New Roman"/>
          <w:noProof/>
          <w:sz w:val="24"/>
        </w:rPr>
      </w:pPr>
      <w:r>
        <w:rPr>
          <w:rFonts w:ascii="Times New Roman" w:hAnsi="Times New Roman"/>
          <w:sz w:val="24"/>
        </w:rPr>
        <w:t xml:space="preserve">Endokrīnā moduļa grupā jābūt vismaz (3) </w:t>
      </w:r>
      <w:r>
        <w:rPr>
          <w:rFonts w:ascii="Times New Roman" w:hAnsi="Times New Roman"/>
          <w:sz w:val="24"/>
          <w:u w:val="single"/>
        </w:rPr>
        <w:t>ekspertiem</w:t>
      </w:r>
      <w:r>
        <w:rPr>
          <w:rFonts w:ascii="Times New Roman" w:hAnsi="Times New Roman"/>
          <w:sz w:val="24"/>
        </w:rPr>
        <w:t xml:space="preserve"> ar kvalifikāciju endokrīno biomarķieru analīzes, dopinga ar augšanas hormonu un saistītajiem savienojumiem un/vai klīniskās endokrinoloģijas jomā, jo tās attiecas uz augšanas hormona </w:t>
      </w:r>
      <w:r>
        <w:rPr>
          <w:rFonts w:ascii="Times New Roman" w:hAnsi="Times New Roman"/>
          <w:i/>
          <w:iCs/>
          <w:sz w:val="24"/>
        </w:rPr>
        <w:t>marķieru</w:t>
      </w:r>
      <w:r>
        <w:rPr>
          <w:rFonts w:ascii="Times New Roman" w:hAnsi="Times New Roman"/>
          <w:sz w:val="24"/>
        </w:rPr>
        <w:t xml:space="preserve"> metabolismu.</w:t>
      </w:r>
    </w:p>
    <w:p w14:paraId="77E5AED8" w14:textId="77777777" w:rsidR="00302E8C" w:rsidRPr="004372E4" w:rsidRDefault="00302E8C" w:rsidP="00302E8C">
      <w:pPr>
        <w:pStyle w:val="ListParagraph"/>
        <w:tabs>
          <w:tab w:val="left" w:pos="1996"/>
        </w:tabs>
        <w:ind w:left="0" w:firstLine="0"/>
        <w:jc w:val="both"/>
        <w:rPr>
          <w:rFonts w:ascii="Times New Roman" w:hAnsi="Times New Roman"/>
          <w:noProof/>
          <w:sz w:val="24"/>
        </w:rPr>
      </w:pPr>
    </w:p>
    <w:p w14:paraId="743F0B68" w14:textId="77777777" w:rsidR="003A148C" w:rsidRDefault="003A148C" w:rsidP="004372E4">
      <w:pPr>
        <w:pStyle w:val="BodyText"/>
        <w:jc w:val="both"/>
        <w:rPr>
          <w:rFonts w:ascii="Times New Roman" w:hAnsi="Times New Roman"/>
          <w:noProof/>
          <w:sz w:val="24"/>
        </w:rPr>
      </w:pPr>
      <w:r>
        <w:rPr>
          <w:rFonts w:ascii="Times New Roman" w:hAnsi="Times New Roman"/>
          <w:sz w:val="24"/>
        </w:rPr>
        <w:t xml:space="preserve">Attiecībā uz katru moduli </w:t>
      </w:r>
      <w:r>
        <w:rPr>
          <w:rFonts w:ascii="Times New Roman" w:hAnsi="Times New Roman"/>
          <w:sz w:val="24"/>
          <w:u w:val="single"/>
        </w:rPr>
        <w:t>ekspertu</w:t>
      </w:r>
      <w:r>
        <w:rPr>
          <w:rFonts w:ascii="Times New Roman" w:hAnsi="Times New Roman"/>
          <w:sz w:val="24"/>
        </w:rPr>
        <w:t xml:space="preserve"> grupa jāveido no </w:t>
      </w:r>
      <w:r>
        <w:rPr>
          <w:rFonts w:ascii="Times New Roman" w:hAnsi="Times New Roman"/>
          <w:sz w:val="24"/>
          <w:u w:val="single"/>
        </w:rPr>
        <w:t>ekspertiem</w:t>
      </w:r>
      <w:r>
        <w:rPr>
          <w:rFonts w:ascii="Times New Roman" w:hAnsi="Times New Roman"/>
          <w:sz w:val="24"/>
        </w:rPr>
        <w:t>, kuriem ir tādas papildu zināšanas, kas ļautu tiem pārstāvēt visas būtiskās jomas.</w:t>
      </w:r>
    </w:p>
    <w:p w14:paraId="77E7EEF5" w14:textId="77777777" w:rsidR="000A4734" w:rsidRPr="004372E4" w:rsidRDefault="000A4734" w:rsidP="004372E4">
      <w:pPr>
        <w:pStyle w:val="BodyText"/>
        <w:jc w:val="both"/>
        <w:rPr>
          <w:rFonts w:ascii="Times New Roman" w:hAnsi="Times New Roman"/>
          <w:noProof/>
          <w:sz w:val="24"/>
        </w:rPr>
      </w:pPr>
    </w:p>
    <w:p w14:paraId="31A58852" w14:textId="77777777" w:rsidR="003A148C" w:rsidRDefault="003A148C" w:rsidP="004372E4">
      <w:pPr>
        <w:pStyle w:val="BodyText"/>
        <w:jc w:val="both"/>
        <w:rPr>
          <w:rFonts w:ascii="Times New Roman" w:hAnsi="Times New Roman"/>
          <w:noProof/>
          <w:sz w:val="24"/>
        </w:rPr>
      </w:pPr>
      <w:r>
        <w:rPr>
          <w:rFonts w:ascii="Times New Roman" w:hAnsi="Times New Roman"/>
          <w:sz w:val="24"/>
        </w:rPr>
        <w:t xml:space="preserve">Visiem trim (3) </w:t>
      </w:r>
      <w:r>
        <w:rPr>
          <w:rFonts w:ascii="Times New Roman" w:hAnsi="Times New Roman"/>
          <w:sz w:val="24"/>
          <w:u w:val="single"/>
        </w:rPr>
        <w:t>ekspertiem</w:t>
      </w:r>
      <w:r>
        <w:rPr>
          <w:rFonts w:ascii="Times New Roman" w:hAnsi="Times New Roman"/>
          <w:sz w:val="24"/>
        </w:rPr>
        <w:t xml:space="preserve">, kuri ir </w:t>
      </w:r>
      <w:r>
        <w:rPr>
          <w:rFonts w:ascii="Times New Roman" w:hAnsi="Times New Roman"/>
          <w:sz w:val="24"/>
          <w:u w:val="single"/>
        </w:rPr>
        <w:t>ekspertu</w:t>
      </w:r>
      <w:r>
        <w:rPr>
          <w:rFonts w:ascii="Times New Roman" w:hAnsi="Times New Roman"/>
          <w:sz w:val="24"/>
        </w:rPr>
        <w:t xml:space="preserve"> grupā, kam uzticēts pārskatīt konkrēto </w:t>
      </w:r>
      <w:r>
        <w:rPr>
          <w:rFonts w:ascii="Times New Roman" w:hAnsi="Times New Roman"/>
          <w:sz w:val="24"/>
          <w:u w:val="single"/>
        </w:rPr>
        <w:t>pasi</w:t>
      </w:r>
      <w:r>
        <w:rPr>
          <w:rFonts w:ascii="Times New Roman" w:hAnsi="Times New Roman"/>
          <w:sz w:val="24"/>
        </w:rPr>
        <w:t xml:space="preserve">, nav viena un tā pati valstspiederība, un nevienam no diviem (2) </w:t>
      </w:r>
      <w:r>
        <w:rPr>
          <w:rFonts w:ascii="Times New Roman" w:hAnsi="Times New Roman"/>
          <w:sz w:val="24"/>
          <w:u w:val="single"/>
        </w:rPr>
        <w:t>ekspertiem</w:t>
      </w:r>
      <w:r>
        <w:rPr>
          <w:rFonts w:ascii="Times New Roman" w:hAnsi="Times New Roman"/>
          <w:sz w:val="24"/>
        </w:rPr>
        <w:t xml:space="preserve"> primārā piederība nedrīkst būt vienā un tajā pašā organizācijā, iestādē vai uzņēmumā, tostarp, bet ne tikai, augstskolās, slimnīcās un pētniecības institūtos.</w:t>
      </w:r>
    </w:p>
    <w:p w14:paraId="4DFEA8EF" w14:textId="77777777" w:rsidR="000A4734" w:rsidRPr="004372E4" w:rsidRDefault="000A4734" w:rsidP="004372E4">
      <w:pPr>
        <w:pStyle w:val="BodyText"/>
        <w:jc w:val="both"/>
        <w:rPr>
          <w:rFonts w:ascii="Times New Roman" w:hAnsi="Times New Roman"/>
          <w:noProof/>
          <w:sz w:val="24"/>
        </w:rPr>
      </w:pPr>
    </w:p>
    <w:p w14:paraId="366B8F3A" w14:textId="77777777" w:rsidR="003A148C" w:rsidRPr="004372E4" w:rsidRDefault="003A148C" w:rsidP="004372E4">
      <w:pPr>
        <w:pStyle w:val="BodyText"/>
        <w:jc w:val="both"/>
        <w:rPr>
          <w:rFonts w:ascii="Times New Roman" w:hAnsi="Times New Roman"/>
          <w:noProof/>
          <w:sz w:val="24"/>
        </w:rPr>
      </w:pPr>
      <w:r>
        <w:rPr>
          <w:rFonts w:ascii="Times New Roman" w:hAnsi="Times New Roman"/>
          <w:sz w:val="24"/>
        </w:rPr>
        <w:t xml:space="preserve">Vismaz vienam </w:t>
      </w:r>
      <w:r>
        <w:rPr>
          <w:rFonts w:ascii="Times New Roman" w:hAnsi="Times New Roman"/>
          <w:sz w:val="24"/>
          <w:u w:val="single"/>
        </w:rPr>
        <w:t>ekspertu</w:t>
      </w:r>
      <w:r>
        <w:rPr>
          <w:rFonts w:ascii="Times New Roman" w:hAnsi="Times New Roman"/>
          <w:sz w:val="24"/>
        </w:rPr>
        <w:t xml:space="preserve"> grupas </w:t>
      </w:r>
      <w:r>
        <w:rPr>
          <w:rFonts w:ascii="Times New Roman" w:hAnsi="Times New Roman"/>
          <w:sz w:val="24"/>
          <w:u w:val="single"/>
        </w:rPr>
        <w:t>ekspertam</w:t>
      </w:r>
      <w:r>
        <w:rPr>
          <w:rFonts w:ascii="Times New Roman" w:hAnsi="Times New Roman"/>
          <w:sz w:val="24"/>
        </w:rPr>
        <w:t xml:space="preserve"> patlaban jādarbojas vai iepriekš būtu bijis jādarbojas kā </w:t>
      </w:r>
      <w:r>
        <w:rPr>
          <w:rFonts w:ascii="Times New Roman" w:hAnsi="Times New Roman"/>
          <w:sz w:val="24"/>
          <w:u w:val="single"/>
        </w:rPr>
        <w:t>ekspertam</w:t>
      </w:r>
      <w:r>
        <w:rPr>
          <w:rFonts w:ascii="Times New Roman" w:hAnsi="Times New Roman"/>
          <w:sz w:val="24"/>
        </w:rPr>
        <w:t xml:space="preserve"> un jāpārskata </w:t>
      </w:r>
      <w:r>
        <w:rPr>
          <w:rFonts w:ascii="Times New Roman" w:hAnsi="Times New Roman"/>
          <w:sz w:val="24"/>
          <w:u w:val="single"/>
        </w:rPr>
        <w:t>pases</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apstiprinātas </w:t>
      </w:r>
      <w:r>
        <w:rPr>
          <w:rFonts w:ascii="Times New Roman" w:hAnsi="Times New Roman"/>
          <w:i/>
          <w:iCs/>
          <w:sz w:val="24"/>
          <w:u w:val="single"/>
        </w:rPr>
        <w:t>APMU</w:t>
      </w:r>
      <w:r>
        <w:rPr>
          <w:rFonts w:ascii="Times New Roman" w:hAnsi="Times New Roman"/>
          <w:sz w:val="24"/>
        </w:rPr>
        <w:t xml:space="preserve"> uzdevumā.</w:t>
      </w:r>
    </w:p>
    <w:p w14:paraId="57626AF4" w14:textId="77777777" w:rsidR="003A148C" w:rsidRPr="004372E4" w:rsidRDefault="003A148C" w:rsidP="004372E4">
      <w:pPr>
        <w:pStyle w:val="BodyText"/>
        <w:jc w:val="both"/>
        <w:rPr>
          <w:rFonts w:ascii="Times New Roman" w:hAnsi="Times New Roman"/>
          <w:noProof/>
          <w:sz w:val="24"/>
        </w:rPr>
      </w:pPr>
    </w:p>
    <w:p w14:paraId="75ADE608" w14:textId="13A86FCD" w:rsidR="003A148C" w:rsidRDefault="000A4734" w:rsidP="00302E8C">
      <w:pPr>
        <w:pStyle w:val="ListParagraph"/>
        <w:tabs>
          <w:tab w:val="left" w:pos="1147"/>
        </w:tabs>
        <w:ind w:left="0" w:firstLine="0"/>
        <w:jc w:val="both"/>
        <w:rPr>
          <w:rFonts w:ascii="Times New Roman" w:hAnsi="Times New Roman"/>
          <w:noProof/>
          <w:sz w:val="24"/>
        </w:rPr>
      </w:pPr>
      <w:r>
        <w:rPr>
          <w:rFonts w:ascii="Times New Roman" w:hAnsi="Times New Roman"/>
          <w:sz w:val="24"/>
        </w:rPr>
        <w:t xml:space="preserve">6.4. </w:t>
      </w:r>
      <w:r>
        <w:rPr>
          <w:rFonts w:ascii="Times New Roman" w:hAnsi="Times New Roman"/>
          <w:i/>
          <w:iCs/>
          <w:sz w:val="24"/>
          <w:u w:val="single"/>
        </w:rPr>
        <w:t>APMU</w:t>
      </w:r>
      <w:r>
        <w:rPr>
          <w:rFonts w:ascii="Times New Roman" w:hAnsi="Times New Roman"/>
          <w:sz w:val="24"/>
        </w:rPr>
        <w:t xml:space="preserve"> nodrošina, ka ikvienam </w:t>
      </w:r>
      <w:r>
        <w:rPr>
          <w:rFonts w:ascii="Times New Roman" w:hAnsi="Times New Roman"/>
          <w:sz w:val="24"/>
          <w:u w:val="single"/>
        </w:rPr>
        <w:t>ekspertam</w:t>
      </w:r>
      <w:r>
        <w:rPr>
          <w:rFonts w:ascii="Times New Roman" w:hAnsi="Times New Roman"/>
          <w:sz w:val="24"/>
        </w:rPr>
        <w:t>:</w:t>
      </w:r>
    </w:p>
    <w:p w14:paraId="1AB9D50A" w14:textId="77777777" w:rsidR="00302E8C" w:rsidRPr="004372E4" w:rsidRDefault="00302E8C" w:rsidP="00302E8C">
      <w:pPr>
        <w:pStyle w:val="ListParagraph"/>
        <w:tabs>
          <w:tab w:val="left" w:pos="1147"/>
        </w:tabs>
        <w:ind w:left="0" w:firstLine="0"/>
        <w:jc w:val="both"/>
        <w:rPr>
          <w:rFonts w:ascii="Times New Roman" w:hAnsi="Times New Roman"/>
          <w:noProof/>
          <w:sz w:val="24"/>
        </w:rPr>
      </w:pPr>
    </w:p>
    <w:p w14:paraId="2B5EC77B" w14:textId="77777777" w:rsidR="003A148C" w:rsidRPr="004372E4" w:rsidRDefault="003A148C" w:rsidP="00302E8C">
      <w:pPr>
        <w:pStyle w:val="ListParagraph"/>
        <w:numPr>
          <w:ilvl w:val="2"/>
          <w:numId w:val="9"/>
        </w:numPr>
        <w:ind w:left="567" w:hanging="283"/>
        <w:jc w:val="both"/>
        <w:rPr>
          <w:rFonts w:ascii="Times New Roman" w:hAnsi="Times New Roman"/>
          <w:noProof/>
          <w:sz w:val="24"/>
        </w:rPr>
      </w:pPr>
      <w:r>
        <w:rPr>
          <w:rFonts w:ascii="Times New Roman" w:hAnsi="Times New Roman"/>
          <w:sz w:val="24"/>
        </w:rPr>
        <w:t xml:space="preserve">ir piekļuve attiecīgiem </w:t>
      </w:r>
      <w:r>
        <w:rPr>
          <w:rFonts w:ascii="Times New Roman" w:hAnsi="Times New Roman"/>
          <w:i/>
          <w:sz w:val="24"/>
        </w:rPr>
        <w:t>ABP</w:t>
      </w:r>
      <w:r>
        <w:rPr>
          <w:rFonts w:ascii="Times New Roman" w:hAnsi="Times New Roman"/>
          <w:sz w:val="24"/>
        </w:rPr>
        <w:t xml:space="preserve"> </w:t>
      </w:r>
      <w:r>
        <w:rPr>
          <w:rFonts w:ascii="Times New Roman" w:hAnsi="Times New Roman"/>
          <w:sz w:val="24"/>
          <w:u w:val="single"/>
        </w:rPr>
        <w:t>ekspertu</w:t>
      </w:r>
      <w:r>
        <w:rPr>
          <w:rFonts w:ascii="Times New Roman" w:hAnsi="Times New Roman"/>
          <w:sz w:val="24"/>
        </w:rPr>
        <w:t xml:space="preserve"> izglītības materiāliem, ko nodrošina </w:t>
      </w:r>
      <w:r>
        <w:rPr>
          <w:rFonts w:ascii="Times New Roman" w:hAnsi="Times New Roman"/>
          <w:i/>
          <w:sz w:val="24"/>
        </w:rPr>
        <w:t>WADA</w:t>
      </w:r>
      <w:r>
        <w:rPr>
          <w:rFonts w:ascii="Times New Roman" w:hAnsi="Times New Roman"/>
          <w:sz w:val="24"/>
        </w:rPr>
        <w:t>;</w:t>
      </w:r>
    </w:p>
    <w:p w14:paraId="6E1775D9" w14:textId="77777777" w:rsidR="003A148C" w:rsidRPr="004372E4" w:rsidRDefault="003A148C" w:rsidP="00302E8C">
      <w:pPr>
        <w:pStyle w:val="ListParagraph"/>
        <w:numPr>
          <w:ilvl w:val="2"/>
          <w:numId w:val="9"/>
        </w:numPr>
        <w:ind w:left="567" w:hanging="283"/>
        <w:jc w:val="both"/>
        <w:rPr>
          <w:rFonts w:ascii="Times New Roman" w:hAnsi="Times New Roman"/>
          <w:noProof/>
          <w:sz w:val="24"/>
        </w:rPr>
      </w:pPr>
      <w:r>
        <w:rPr>
          <w:rFonts w:ascii="Times New Roman" w:hAnsi="Times New Roman"/>
          <w:i/>
          <w:iCs/>
          <w:sz w:val="24"/>
        </w:rPr>
        <w:t>ADAMS</w:t>
      </w:r>
      <w:r>
        <w:rPr>
          <w:rFonts w:ascii="Times New Roman" w:hAnsi="Times New Roman"/>
          <w:sz w:val="24"/>
        </w:rPr>
        <w:t xml:space="preserve"> ir izveidots </w:t>
      </w:r>
      <w:r>
        <w:rPr>
          <w:rFonts w:ascii="Times New Roman" w:hAnsi="Times New Roman"/>
          <w:sz w:val="24"/>
          <w:u w:val="single"/>
        </w:rPr>
        <w:t>eksperta</w:t>
      </w:r>
      <w:r>
        <w:rPr>
          <w:rFonts w:ascii="Times New Roman" w:hAnsi="Times New Roman"/>
          <w:sz w:val="24"/>
        </w:rPr>
        <w:t xml:space="preserve"> konts, ko ir piešķīris </w:t>
      </w:r>
      <w:r>
        <w:rPr>
          <w:rFonts w:ascii="Times New Roman" w:hAnsi="Times New Roman"/>
          <w:i/>
          <w:iCs/>
          <w:sz w:val="24"/>
          <w:u w:val="single"/>
        </w:rPr>
        <w:t>APMU</w:t>
      </w:r>
      <w:r>
        <w:rPr>
          <w:rFonts w:ascii="Times New Roman" w:hAnsi="Times New Roman"/>
          <w:sz w:val="24"/>
        </w:rPr>
        <w:t xml:space="preserve"> anonīmai </w:t>
      </w:r>
      <w:r>
        <w:rPr>
          <w:rFonts w:ascii="Times New Roman" w:hAnsi="Times New Roman"/>
          <w:sz w:val="24"/>
          <w:u w:val="single"/>
        </w:rPr>
        <w:t>pasu</w:t>
      </w:r>
      <w:r>
        <w:rPr>
          <w:rFonts w:ascii="Times New Roman" w:hAnsi="Times New Roman"/>
          <w:sz w:val="24"/>
        </w:rPr>
        <w:t xml:space="preserve"> pārskatīšanai;</w:t>
      </w:r>
    </w:p>
    <w:p w14:paraId="15110091" w14:textId="77777777" w:rsidR="003A148C" w:rsidRPr="004372E4" w:rsidRDefault="003A148C" w:rsidP="00302E8C">
      <w:pPr>
        <w:pStyle w:val="ListParagraph"/>
        <w:numPr>
          <w:ilvl w:val="2"/>
          <w:numId w:val="9"/>
        </w:numPr>
        <w:ind w:left="567" w:hanging="283"/>
        <w:jc w:val="both"/>
        <w:rPr>
          <w:rFonts w:ascii="Times New Roman" w:hAnsi="Times New Roman"/>
          <w:noProof/>
          <w:sz w:val="24"/>
        </w:rPr>
      </w:pPr>
      <w:r>
        <w:rPr>
          <w:rFonts w:ascii="Times New Roman" w:hAnsi="Times New Roman"/>
          <w:sz w:val="24"/>
        </w:rPr>
        <w:t xml:space="preserve">ir neatkarība no </w:t>
      </w:r>
      <w:r>
        <w:rPr>
          <w:rFonts w:ascii="Times New Roman" w:hAnsi="Times New Roman"/>
          <w:sz w:val="24"/>
          <w:u w:val="single"/>
        </w:rPr>
        <w:t>organizācijas, kas ir atbildīga par pasi</w:t>
      </w:r>
      <w:r>
        <w:rPr>
          <w:rFonts w:ascii="Times New Roman" w:hAnsi="Times New Roman"/>
          <w:sz w:val="24"/>
        </w:rPr>
        <w:t xml:space="preserve">, un nerodas interešu konflikts saistībā ar </w:t>
      </w:r>
      <w:r>
        <w:rPr>
          <w:rFonts w:ascii="Times New Roman" w:hAnsi="Times New Roman"/>
          <w:sz w:val="24"/>
          <w:u w:val="single"/>
        </w:rPr>
        <w:t>pasu</w:t>
      </w:r>
      <w:r>
        <w:rPr>
          <w:rFonts w:ascii="Times New Roman" w:hAnsi="Times New Roman"/>
          <w:sz w:val="24"/>
        </w:rPr>
        <w:t xml:space="preserve"> pārskatīšanu, kas dokumentēts interešu konflikta deklarācijā, un</w:t>
      </w:r>
    </w:p>
    <w:p w14:paraId="484F8288" w14:textId="77777777" w:rsidR="003A148C" w:rsidRPr="004372E4" w:rsidRDefault="003A148C" w:rsidP="00302E8C">
      <w:pPr>
        <w:pStyle w:val="ListParagraph"/>
        <w:numPr>
          <w:ilvl w:val="2"/>
          <w:numId w:val="9"/>
        </w:numPr>
        <w:ind w:left="567" w:hanging="283"/>
        <w:jc w:val="both"/>
        <w:rPr>
          <w:rFonts w:ascii="Times New Roman" w:hAnsi="Times New Roman"/>
          <w:noProof/>
          <w:sz w:val="24"/>
        </w:rPr>
      </w:pPr>
      <w:r>
        <w:rPr>
          <w:rFonts w:ascii="Times New Roman" w:hAnsi="Times New Roman"/>
          <w:sz w:val="24"/>
        </w:rPr>
        <w:t xml:space="preserve">ir parakstījis </w:t>
      </w:r>
      <w:r>
        <w:rPr>
          <w:rFonts w:ascii="Times New Roman" w:hAnsi="Times New Roman"/>
          <w:i/>
          <w:sz w:val="24"/>
        </w:rPr>
        <w:t>WADA ABP</w:t>
      </w:r>
      <w:r>
        <w:rPr>
          <w:rFonts w:ascii="Times New Roman" w:hAnsi="Times New Roman"/>
          <w:sz w:val="24"/>
        </w:rPr>
        <w:t xml:space="preserve"> </w:t>
      </w:r>
      <w:r>
        <w:rPr>
          <w:rFonts w:ascii="Times New Roman" w:hAnsi="Times New Roman"/>
          <w:sz w:val="24"/>
          <w:u w:val="single"/>
        </w:rPr>
        <w:t>Ekspertu</w:t>
      </w:r>
      <w:r>
        <w:rPr>
          <w:rFonts w:ascii="Times New Roman" w:hAnsi="Times New Roman"/>
          <w:sz w:val="24"/>
        </w:rPr>
        <w:t xml:space="preserve"> rīcības kodeksa deklarāciju.</w:t>
      </w:r>
    </w:p>
    <w:p w14:paraId="577F6C2A" w14:textId="77777777" w:rsidR="003A148C" w:rsidRPr="004372E4" w:rsidRDefault="003A148C" w:rsidP="004372E4">
      <w:pPr>
        <w:pStyle w:val="BodyText"/>
        <w:jc w:val="both"/>
        <w:rPr>
          <w:rFonts w:ascii="Times New Roman" w:hAnsi="Times New Roman"/>
          <w:noProof/>
          <w:sz w:val="24"/>
        </w:rPr>
      </w:pPr>
    </w:p>
    <w:p w14:paraId="4E655E66" w14:textId="36C508A4" w:rsidR="003A148C" w:rsidRPr="004372E4" w:rsidRDefault="003A148C" w:rsidP="0051340A">
      <w:pPr>
        <w:ind w:left="567"/>
        <w:jc w:val="both"/>
        <w:rPr>
          <w:rFonts w:ascii="Times New Roman" w:hAnsi="Times New Roman"/>
          <w:i/>
          <w:noProof/>
          <w:sz w:val="24"/>
        </w:rPr>
      </w:pPr>
      <w:r>
        <w:rPr>
          <w:rFonts w:ascii="Times New Roman" w:hAnsi="Times New Roman"/>
          <w:i/>
          <w:sz w:val="24"/>
        </w:rPr>
        <w:t xml:space="preserve">[Piezīme. APMU vadītājs dažkārt var sniegt </w:t>
      </w:r>
      <w:r>
        <w:rPr>
          <w:rFonts w:ascii="Times New Roman" w:hAnsi="Times New Roman"/>
          <w:i/>
          <w:sz w:val="24"/>
          <w:u w:val="single"/>
        </w:rPr>
        <w:t>eksperta</w:t>
      </w:r>
      <w:r>
        <w:rPr>
          <w:rFonts w:ascii="Times New Roman" w:hAnsi="Times New Roman"/>
          <w:i/>
          <w:sz w:val="24"/>
        </w:rPr>
        <w:t xml:space="preserve"> pakalpojumus citām </w:t>
      </w:r>
      <w:r>
        <w:rPr>
          <w:rFonts w:ascii="Times New Roman" w:hAnsi="Times New Roman"/>
          <w:i/>
          <w:sz w:val="24"/>
          <w:u w:val="single"/>
        </w:rPr>
        <w:t>APMU</w:t>
      </w:r>
      <w:r>
        <w:rPr>
          <w:rFonts w:ascii="Times New Roman" w:hAnsi="Times New Roman"/>
          <w:i/>
          <w:sz w:val="24"/>
        </w:rPr>
        <w:t>, ja vien ir izpildītas visas šā TD 6.0. panta prasības.]</w:t>
      </w:r>
    </w:p>
    <w:p w14:paraId="28DD5A71" w14:textId="77777777" w:rsidR="003A148C" w:rsidRDefault="003A148C" w:rsidP="004372E4">
      <w:pPr>
        <w:pStyle w:val="BodyText"/>
        <w:jc w:val="both"/>
        <w:rPr>
          <w:rFonts w:ascii="Times New Roman" w:hAnsi="Times New Roman"/>
          <w:i/>
          <w:noProof/>
          <w:sz w:val="24"/>
        </w:rPr>
      </w:pPr>
    </w:p>
    <w:p w14:paraId="04AF719A" w14:textId="77777777" w:rsidR="000A4734" w:rsidRPr="004372E4" w:rsidRDefault="000A4734" w:rsidP="004372E4">
      <w:pPr>
        <w:pStyle w:val="BodyText"/>
        <w:jc w:val="both"/>
        <w:rPr>
          <w:rFonts w:ascii="Times New Roman" w:hAnsi="Times New Roman"/>
          <w:i/>
          <w:noProof/>
          <w:sz w:val="24"/>
        </w:rPr>
      </w:pPr>
    </w:p>
    <w:p w14:paraId="4EE361CA" w14:textId="20717AD9" w:rsidR="003A148C" w:rsidRPr="000A4734" w:rsidRDefault="003A148C" w:rsidP="004372E4">
      <w:pPr>
        <w:pStyle w:val="Heading1"/>
        <w:tabs>
          <w:tab w:val="left" w:pos="1440"/>
        </w:tabs>
        <w:spacing w:before="0"/>
        <w:ind w:left="0" w:firstLine="0"/>
        <w:jc w:val="both"/>
        <w:rPr>
          <w:rFonts w:ascii="Times New Roman" w:hAnsi="Times New Roman"/>
          <w:noProof/>
          <w:sz w:val="28"/>
          <w:szCs w:val="34"/>
        </w:rPr>
      </w:pPr>
      <w:r>
        <w:rPr>
          <w:rFonts w:ascii="Times New Roman" w:hAnsi="Times New Roman"/>
          <w:sz w:val="28"/>
        </w:rPr>
        <w:t xml:space="preserve">7.0. </w:t>
      </w:r>
      <w:r>
        <w:rPr>
          <w:rFonts w:ascii="Times New Roman" w:hAnsi="Times New Roman"/>
          <w:i/>
          <w:sz w:val="28"/>
        </w:rPr>
        <w:t xml:space="preserve">WADA </w:t>
      </w:r>
      <w:r>
        <w:rPr>
          <w:rFonts w:ascii="Times New Roman" w:hAnsi="Times New Roman"/>
          <w:i/>
          <w:iCs/>
          <w:sz w:val="28"/>
          <w:u w:val="single"/>
        </w:rPr>
        <w:t>APMU</w:t>
      </w:r>
      <w:r>
        <w:rPr>
          <w:rFonts w:ascii="Times New Roman" w:hAnsi="Times New Roman"/>
          <w:sz w:val="28"/>
        </w:rPr>
        <w:t xml:space="preserve"> apstiprināšanas process un prasības</w:t>
      </w:r>
    </w:p>
    <w:p w14:paraId="5E767C1C" w14:textId="77777777" w:rsidR="00302E8C" w:rsidRPr="004372E4" w:rsidRDefault="00302E8C" w:rsidP="004372E4">
      <w:pPr>
        <w:pStyle w:val="Heading1"/>
        <w:tabs>
          <w:tab w:val="left" w:pos="1440"/>
        </w:tabs>
        <w:spacing w:before="0"/>
        <w:ind w:left="0" w:firstLine="0"/>
        <w:jc w:val="both"/>
        <w:rPr>
          <w:rFonts w:ascii="Times New Roman" w:hAnsi="Times New Roman"/>
          <w:noProof/>
          <w:sz w:val="24"/>
        </w:rPr>
      </w:pPr>
    </w:p>
    <w:p w14:paraId="78EB6140" w14:textId="77777777" w:rsidR="00D03309" w:rsidRDefault="003A148C" w:rsidP="004372E4">
      <w:pPr>
        <w:pStyle w:val="BodyText"/>
        <w:jc w:val="both"/>
        <w:rPr>
          <w:rFonts w:ascii="Times New Roman" w:hAnsi="Times New Roman"/>
          <w:sz w:val="24"/>
        </w:rPr>
      </w:pPr>
      <w:r>
        <w:rPr>
          <w:rFonts w:ascii="Times New Roman" w:hAnsi="Times New Roman"/>
          <w:sz w:val="24"/>
          <w:u w:val="single"/>
        </w:rPr>
        <w:t>Pasu</w:t>
      </w:r>
      <w:r>
        <w:rPr>
          <w:rFonts w:ascii="Times New Roman" w:hAnsi="Times New Roman"/>
          <w:sz w:val="24"/>
        </w:rPr>
        <w:t xml:space="preserve"> pārvaldību veic tikai </w:t>
      </w:r>
      <w:r>
        <w:rPr>
          <w:rFonts w:ascii="Times New Roman" w:hAnsi="Times New Roman"/>
          <w:i/>
          <w:iCs/>
          <w:sz w:val="24"/>
          <w:u w:val="single"/>
        </w:rPr>
        <w:t>APMU</w:t>
      </w:r>
      <w:r>
        <w:rPr>
          <w:rFonts w:ascii="Times New Roman" w:hAnsi="Times New Roman"/>
          <w:sz w:val="24"/>
        </w:rPr>
        <w:t xml:space="preserve">, kuras ir apstiprinājusi </w:t>
      </w:r>
      <w:r>
        <w:rPr>
          <w:rFonts w:ascii="Times New Roman" w:hAnsi="Times New Roman"/>
          <w:i/>
          <w:sz w:val="24"/>
        </w:rPr>
        <w:t>WADA</w:t>
      </w:r>
      <w:r>
        <w:rPr>
          <w:rFonts w:ascii="Times New Roman" w:hAnsi="Times New Roman"/>
          <w:sz w:val="24"/>
        </w:rPr>
        <w:t>.</w:t>
      </w:r>
    </w:p>
    <w:p w14:paraId="042B59D4" w14:textId="3B59A3BD" w:rsidR="003A148C" w:rsidRPr="004372E4" w:rsidRDefault="003A148C" w:rsidP="004372E4">
      <w:pPr>
        <w:pStyle w:val="BodyText"/>
        <w:jc w:val="both"/>
        <w:rPr>
          <w:rFonts w:ascii="Times New Roman" w:hAnsi="Times New Roman"/>
          <w:noProof/>
          <w:sz w:val="24"/>
        </w:rPr>
      </w:pPr>
      <w:r>
        <w:rPr>
          <w:rFonts w:ascii="Times New Roman" w:hAnsi="Times New Roman"/>
          <w:sz w:val="24"/>
        </w:rPr>
        <w:t xml:space="preserve">Pieteikuma iesniegšana </w:t>
      </w:r>
      <w:r>
        <w:rPr>
          <w:rFonts w:ascii="Times New Roman" w:hAnsi="Times New Roman"/>
          <w:i/>
          <w:iCs/>
          <w:sz w:val="24"/>
        </w:rPr>
        <w:t>WADA</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apstiprinājuma saņemšanai</w:t>
      </w:r>
    </w:p>
    <w:p w14:paraId="0E21CC85" w14:textId="77777777" w:rsidR="003A148C" w:rsidRPr="004372E4" w:rsidRDefault="003A148C" w:rsidP="004372E4">
      <w:pPr>
        <w:pStyle w:val="BodyText"/>
        <w:jc w:val="both"/>
        <w:rPr>
          <w:rFonts w:ascii="Times New Roman" w:hAnsi="Times New Roman"/>
          <w:noProof/>
          <w:sz w:val="24"/>
        </w:rPr>
      </w:pPr>
    </w:p>
    <w:p w14:paraId="41AFCE20" w14:textId="55AA33F4" w:rsidR="003A148C" w:rsidRPr="00302E8C" w:rsidRDefault="000A4734" w:rsidP="00302E8C">
      <w:pPr>
        <w:jc w:val="both"/>
        <w:rPr>
          <w:rFonts w:ascii="Times New Roman" w:hAnsi="Times New Roman"/>
          <w:noProof/>
          <w:sz w:val="24"/>
        </w:rPr>
      </w:pPr>
      <w:r>
        <w:rPr>
          <w:rFonts w:ascii="Times New Roman" w:hAnsi="Times New Roman"/>
          <w:sz w:val="24"/>
        </w:rPr>
        <w:t>7.1.1. Intereses paušana</w:t>
      </w:r>
    </w:p>
    <w:p w14:paraId="21DBEE48" w14:textId="77777777" w:rsidR="00302E8C" w:rsidRPr="004372E4" w:rsidRDefault="00302E8C" w:rsidP="00302E8C">
      <w:pPr>
        <w:pStyle w:val="ListParagraph"/>
        <w:ind w:left="0" w:firstLine="0"/>
        <w:jc w:val="both"/>
        <w:rPr>
          <w:rFonts w:ascii="Times New Roman" w:hAnsi="Times New Roman"/>
          <w:noProof/>
          <w:sz w:val="24"/>
        </w:rPr>
      </w:pPr>
    </w:p>
    <w:p w14:paraId="10838A3A" w14:textId="77777777" w:rsidR="003A148C" w:rsidRPr="004372E4" w:rsidRDefault="003A148C" w:rsidP="00302E8C">
      <w:pPr>
        <w:pStyle w:val="BodyText"/>
        <w:jc w:val="both"/>
        <w:rPr>
          <w:rFonts w:ascii="Times New Roman" w:hAnsi="Times New Roman"/>
          <w:noProof/>
          <w:sz w:val="24"/>
        </w:rPr>
      </w:pPr>
      <w:r>
        <w:rPr>
          <w:rFonts w:ascii="Times New Roman" w:hAnsi="Times New Roman"/>
          <w:sz w:val="24"/>
        </w:rPr>
        <w:t xml:space="preserve">Kandidējošā </w:t>
      </w:r>
      <w:r>
        <w:rPr>
          <w:rFonts w:ascii="Times New Roman" w:hAnsi="Times New Roman"/>
          <w:i/>
          <w:iCs/>
          <w:sz w:val="24"/>
          <w:u w:val="single"/>
        </w:rPr>
        <w:t>APMU</w:t>
      </w:r>
      <w:r>
        <w:rPr>
          <w:rFonts w:ascii="Times New Roman" w:hAnsi="Times New Roman"/>
          <w:sz w:val="24"/>
        </w:rPr>
        <w:t xml:space="preserve"> rakstveidā oficiāli sazinās ar </w:t>
      </w:r>
      <w:r>
        <w:rPr>
          <w:rFonts w:ascii="Times New Roman" w:hAnsi="Times New Roman"/>
          <w:i/>
          <w:sz w:val="24"/>
        </w:rPr>
        <w:t>WADA</w:t>
      </w:r>
      <w:r>
        <w:rPr>
          <w:rFonts w:ascii="Times New Roman" w:hAnsi="Times New Roman"/>
          <w:sz w:val="24"/>
        </w:rPr>
        <w:t xml:space="preserve">, paužot interesi par </w:t>
      </w:r>
      <w:r>
        <w:rPr>
          <w:rFonts w:ascii="Times New Roman" w:hAnsi="Times New Roman"/>
          <w:i/>
          <w:sz w:val="24"/>
        </w:rPr>
        <w:t>WADA</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apstiprināšanas procedūru.</w:t>
      </w:r>
    </w:p>
    <w:p w14:paraId="215A9C6D" w14:textId="77777777" w:rsidR="003A148C" w:rsidRPr="004372E4" w:rsidRDefault="003A148C" w:rsidP="00302E8C">
      <w:pPr>
        <w:pStyle w:val="BodyText"/>
        <w:jc w:val="both"/>
        <w:rPr>
          <w:rFonts w:ascii="Times New Roman" w:hAnsi="Times New Roman"/>
          <w:noProof/>
          <w:sz w:val="24"/>
        </w:rPr>
      </w:pPr>
    </w:p>
    <w:p w14:paraId="2C2FD4C5" w14:textId="756F16A5" w:rsidR="003A148C" w:rsidRDefault="002E5B4D" w:rsidP="00302E8C">
      <w:pPr>
        <w:jc w:val="both"/>
        <w:rPr>
          <w:rFonts w:ascii="Times New Roman" w:hAnsi="Times New Roman"/>
          <w:i/>
          <w:noProof/>
          <w:sz w:val="24"/>
        </w:rPr>
      </w:pPr>
      <w:r>
        <w:rPr>
          <w:rFonts w:ascii="Times New Roman" w:hAnsi="Times New Roman"/>
          <w:sz w:val="24"/>
        </w:rPr>
        <w:t xml:space="preserve">7.1.2. Sākotnējās pārrunas ar </w:t>
      </w:r>
      <w:r>
        <w:rPr>
          <w:rFonts w:ascii="Times New Roman" w:hAnsi="Times New Roman"/>
          <w:i/>
          <w:sz w:val="24"/>
        </w:rPr>
        <w:t>WADA</w:t>
      </w:r>
    </w:p>
    <w:p w14:paraId="2F91DAF4" w14:textId="77777777" w:rsidR="002E5B4D" w:rsidRPr="00302E8C" w:rsidRDefault="002E5B4D" w:rsidP="00302E8C">
      <w:pPr>
        <w:jc w:val="both"/>
        <w:rPr>
          <w:rFonts w:ascii="Times New Roman" w:hAnsi="Times New Roman"/>
          <w:i/>
          <w:noProof/>
          <w:sz w:val="24"/>
        </w:rPr>
      </w:pPr>
    </w:p>
    <w:p w14:paraId="420254DF" w14:textId="77777777" w:rsidR="003A148C" w:rsidRPr="004372E4" w:rsidRDefault="003A148C" w:rsidP="00302E8C">
      <w:pPr>
        <w:pStyle w:val="BodyText"/>
        <w:jc w:val="both"/>
        <w:rPr>
          <w:rFonts w:ascii="Times New Roman" w:hAnsi="Times New Roman"/>
          <w:noProof/>
          <w:sz w:val="24"/>
        </w:rPr>
      </w:pPr>
      <w:r>
        <w:rPr>
          <w:rFonts w:ascii="Times New Roman" w:hAnsi="Times New Roman"/>
          <w:sz w:val="24"/>
        </w:rPr>
        <w:t xml:space="preserve">Šīs pārrunas rīko, lai precizētu jautājumus par apstiprināšanas procedūru un iegūtu informāciju par dažādiem </w:t>
      </w:r>
      <w:r>
        <w:rPr>
          <w:rFonts w:ascii="Times New Roman" w:hAnsi="Times New Roman"/>
          <w:i/>
          <w:iCs/>
          <w:sz w:val="24"/>
          <w:u w:val="single"/>
        </w:rPr>
        <w:t>APMU</w:t>
      </w:r>
      <w:r>
        <w:rPr>
          <w:rFonts w:ascii="Times New Roman" w:hAnsi="Times New Roman"/>
          <w:sz w:val="24"/>
        </w:rPr>
        <w:t xml:space="preserve"> aspektiem, kas saistīti ar apstiprināšanas procedūru. Šādas pārrunas var rīkot pirms apstiprināšanas procedūras vai tās laikā.</w:t>
      </w:r>
    </w:p>
    <w:p w14:paraId="6E7EB78A" w14:textId="77777777" w:rsidR="003A148C" w:rsidRPr="004372E4" w:rsidRDefault="003A148C" w:rsidP="00302E8C">
      <w:pPr>
        <w:pStyle w:val="BodyText"/>
        <w:jc w:val="both"/>
        <w:rPr>
          <w:rFonts w:ascii="Times New Roman" w:hAnsi="Times New Roman"/>
          <w:noProof/>
          <w:sz w:val="24"/>
        </w:rPr>
      </w:pPr>
    </w:p>
    <w:p w14:paraId="0E5422BF" w14:textId="0FD2F1AB" w:rsidR="003A148C" w:rsidRDefault="002E5B4D" w:rsidP="00414307">
      <w:pPr>
        <w:keepNext/>
        <w:keepLines/>
        <w:jc w:val="both"/>
        <w:rPr>
          <w:rFonts w:ascii="Times New Roman" w:hAnsi="Times New Roman"/>
          <w:noProof/>
          <w:sz w:val="24"/>
          <w:u w:val="single"/>
        </w:rPr>
      </w:pPr>
      <w:r>
        <w:rPr>
          <w:rFonts w:ascii="Times New Roman" w:hAnsi="Times New Roman"/>
          <w:sz w:val="24"/>
        </w:rPr>
        <w:lastRenderedPageBreak/>
        <w:t xml:space="preserve">7.1.3. Kandidējošās </w:t>
      </w:r>
      <w:r>
        <w:rPr>
          <w:rFonts w:ascii="Times New Roman" w:hAnsi="Times New Roman"/>
          <w:i/>
          <w:iCs/>
          <w:sz w:val="24"/>
          <w:u w:val="single"/>
        </w:rPr>
        <w:t>APMU</w:t>
      </w:r>
      <w:r>
        <w:rPr>
          <w:rFonts w:ascii="Times New Roman" w:hAnsi="Times New Roman"/>
          <w:sz w:val="24"/>
        </w:rPr>
        <w:t xml:space="preserve"> apraksts</w:t>
      </w:r>
    </w:p>
    <w:p w14:paraId="7C9BAB01" w14:textId="77777777" w:rsidR="002E5B4D" w:rsidRPr="00302E8C" w:rsidRDefault="002E5B4D" w:rsidP="00414307">
      <w:pPr>
        <w:keepNext/>
        <w:keepLines/>
        <w:jc w:val="both"/>
        <w:rPr>
          <w:rFonts w:ascii="Times New Roman" w:hAnsi="Times New Roman"/>
          <w:noProof/>
          <w:sz w:val="24"/>
        </w:rPr>
      </w:pPr>
    </w:p>
    <w:p w14:paraId="4CC5A55F" w14:textId="77777777" w:rsidR="003A148C" w:rsidRDefault="003A148C" w:rsidP="00414307">
      <w:pPr>
        <w:pStyle w:val="BodyText"/>
        <w:keepNext/>
        <w:keepLines/>
        <w:jc w:val="both"/>
        <w:rPr>
          <w:rFonts w:ascii="Times New Roman" w:hAnsi="Times New Roman"/>
          <w:noProof/>
          <w:sz w:val="24"/>
        </w:rPr>
      </w:pPr>
      <w:r>
        <w:rPr>
          <w:rFonts w:ascii="Times New Roman" w:hAnsi="Times New Roman"/>
          <w:sz w:val="24"/>
        </w:rPr>
        <w:t xml:space="preserve">Pēc tam kandidējošā </w:t>
      </w:r>
      <w:r>
        <w:rPr>
          <w:rFonts w:ascii="Times New Roman" w:hAnsi="Times New Roman"/>
          <w:i/>
          <w:iCs/>
          <w:sz w:val="24"/>
          <w:u w:val="single"/>
        </w:rPr>
        <w:t>APMU</w:t>
      </w:r>
      <w:r>
        <w:rPr>
          <w:rFonts w:ascii="Times New Roman" w:hAnsi="Times New Roman"/>
          <w:sz w:val="24"/>
        </w:rPr>
        <w:t xml:space="preserve"> aizpilda sīki izstrādātu pieteikuma anketu, ko sagatavojusi </w:t>
      </w:r>
      <w:r>
        <w:rPr>
          <w:rFonts w:ascii="Times New Roman" w:hAnsi="Times New Roman"/>
          <w:i/>
          <w:sz w:val="24"/>
        </w:rPr>
        <w:t>WADA</w:t>
      </w:r>
      <w:r>
        <w:rPr>
          <w:rFonts w:ascii="Times New Roman" w:hAnsi="Times New Roman"/>
          <w:sz w:val="24"/>
        </w:rPr>
        <w:t xml:space="preserve">, un iesniedz to </w:t>
      </w:r>
      <w:r>
        <w:rPr>
          <w:rFonts w:ascii="Times New Roman" w:hAnsi="Times New Roman"/>
          <w:i/>
          <w:sz w:val="24"/>
        </w:rPr>
        <w:t>WADA</w:t>
      </w:r>
      <w:r>
        <w:rPr>
          <w:rFonts w:ascii="Times New Roman" w:hAnsi="Times New Roman"/>
          <w:sz w:val="24"/>
        </w:rPr>
        <w:t xml:space="preserve"> ne vēlāk kā astoņas (8) nedēļas pēc pieteikuma anketas saņemšanas. Pieteikuma anketā cita starpā ir ietverta šāda informācija:</w:t>
      </w:r>
    </w:p>
    <w:p w14:paraId="5ABB1E10" w14:textId="77777777" w:rsidR="00302E8C" w:rsidRPr="004372E4" w:rsidRDefault="00302E8C" w:rsidP="00302E8C">
      <w:pPr>
        <w:pStyle w:val="BodyText"/>
        <w:jc w:val="both"/>
        <w:rPr>
          <w:rFonts w:ascii="Times New Roman" w:hAnsi="Times New Roman"/>
          <w:noProof/>
          <w:sz w:val="24"/>
        </w:rPr>
      </w:pPr>
    </w:p>
    <w:p w14:paraId="5565F8E3" w14:textId="77777777" w:rsidR="003A148C" w:rsidRPr="004372E4" w:rsidRDefault="003A148C" w:rsidP="003B7C28">
      <w:pPr>
        <w:pStyle w:val="ListParagraph"/>
        <w:numPr>
          <w:ilvl w:val="3"/>
          <w:numId w:val="8"/>
        </w:numPr>
        <w:ind w:left="567" w:hanging="283"/>
        <w:jc w:val="both"/>
        <w:rPr>
          <w:rFonts w:ascii="Times New Roman" w:hAnsi="Times New Roman"/>
          <w:noProof/>
          <w:sz w:val="24"/>
        </w:rPr>
      </w:pPr>
      <w:r>
        <w:rPr>
          <w:rFonts w:ascii="Times New Roman" w:hAnsi="Times New Roman"/>
          <w:sz w:val="24"/>
        </w:rPr>
        <w:t xml:space="preserve">darbinieku saraksts, viņu kvalifikācijas un paredzētie pienākumi </w:t>
      </w:r>
      <w:r>
        <w:rPr>
          <w:rFonts w:ascii="Times New Roman" w:hAnsi="Times New Roman"/>
          <w:i/>
          <w:iCs/>
          <w:sz w:val="24"/>
          <w:u w:val="single"/>
        </w:rPr>
        <w:t>APMU</w:t>
      </w:r>
      <w:r>
        <w:rPr>
          <w:rFonts w:ascii="Times New Roman" w:hAnsi="Times New Roman"/>
          <w:sz w:val="24"/>
        </w:rPr>
        <w:t>;</w:t>
      </w:r>
    </w:p>
    <w:p w14:paraId="440A1254" w14:textId="77777777" w:rsidR="003A148C" w:rsidRPr="004372E4" w:rsidRDefault="003A148C" w:rsidP="003B7C28">
      <w:pPr>
        <w:pStyle w:val="ListParagraph"/>
        <w:numPr>
          <w:ilvl w:val="3"/>
          <w:numId w:val="8"/>
        </w:numPr>
        <w:ind w:left="567" w:hanging="283"/>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informācijas drošības programmas apraksts (skat. šā </w:t>
      </w:r>
      <w:r>
        <w:rPr>
          <w:rFonts w:ascii="Times New Roman" w:hAnsi="Times New Roman"/>
          <w:i/>
          <w:sz w:val="24"/>
        </w:rPr>
        <w:t>TD</w:t>
      </w:r>
      <w:r>
        <w:rPr>
          <w:rFonts w:ascii="Times New Roman" w:hAnsi="Times New Roman"/>
          <w:sz w:val="24"/>
        </w:rPr>
        <w:t xml:space="preserve"> 5.4. pantu), tostarp tādu fizisko, organizatorisko, tehnisko, vides aizsardzības un darbības drošības pasākumu apraksts, kas īstenoti, lai aizsargātu ierakstus un datorsistēmas;</w:t>
      </w:r>
    </w:p>
    <w:p w14:paraId="516DEFA4" w14:textId="77777777" w:rsidR="003A148C" w:rsidRPr="004372E4" w:rsidRDefault="003A148C" w:rsidP="003B7C28">
      <w:pPr>
        <w:pStyle w:val="ListParagraph"/>
        <w:numPr>
          <w:ilvl w:val="3"/>
          <w:numId w:val="8"/>
        </w:numPr>
        <w:ind w:left="567" w:hanging="283"/>
        <w:jc w:val="both"/>
        <w:rPr>
          <w:rFonts w:ascii="Times New Roman" w:hAnsi="Times New Roman"/>
          <w:noProof/>
          <w:sz w:val="24"/>
        </w:rPr>
      </w:pPr>
      <w:r>
        <w:rPr>
          <w:rFonts w:ascii="Times New Roman" w:hAnsi="Times New Roman"/>
          <w:sz w:val="24"/>
        </w:rPr>
        <w:t xml:space="preserve">ārējo </w:t>
      </w:r>
      <w:r>
        <w:rPr>
          <w:rFonts w:ascii="Times New Roman" w:hAnsi="Times New Roman"/>
          <w:sz w:val="24"/>
          <w:u w:val="single"/>
        </w:rPr>
        <w:t>ekspertu</w:t>
      </w:r>
      <w:r>
        <w:rPr>
          <w:rFonts w:ascii="Times New Roman" w:hAnsi="Times New Roman"/>
          <w:sz w:val="24"/>
        </w:rPr>
        <w:t xml:space="preserve"> saraksts, viņu kontaktinformācija un kvalifikācijas, kā arī parakstīta </w:t>
      </w:r>
      <w:r>
        <w:rPr>
          <w:rFonts w:ascii="Times New Roman" w:hAnsi="Times New Roman"/>
          <w:i/>
          <w:iCs/>
          <w:sz w:val="24"/>
        </w:rPr>
        <w:t>APB</w:t>
      </w:r>
      <w:r>
        <w:rPr>
          <w:rFonts w:ascii="Times New Roman" w:hAnsi="Times New Roman"/>
          <w:sz w:val="24"/>
        </w:rPr>
        <w:t xml:space="preserve"> </w:t>
      </w:r>
      <w:r>
        <w:rPr>
          <w:rFonts w:ascii="Times New Roman" w:hAnsi="Times New Roman"/>
          <w:sz w:val="24"/>
          <w:u w:val="single"/>
        </w:rPr>
        <w:t>Ekspertu</w:t>
      </w:r>
      <w:r>
        <w:rPr>
          <w:rFonts w:ascii="Times New Roman" w:hAnsi="Times New Roman"/>
          <w:sz w:val="24"/>
        </w:rPr>
        <w:t xml:space="preserve"> rīcības kodeksa deklarācija;</w:t>
      </w:r>
    </w:p>
    <w:p w14:paraId="018F393A" w14:textId="77777777" w:rsidR="003A148C" w:rsidRPr="004372E4" w:rsidRDefault="003A148C" w:rsidP="003B7C28">
      <w:pPr>
        <w:pStyle w:val="ListParagraph"/>
        <w:numPr>
          <w:ilvl w:val="3"/>
          <w:numId w:val="8"/>
        </w:numPr>
        <w:ind w:left="567" w:hanging="283"/>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saimnieciskās darbības plāns un </w:t>
      </w:r>
      <w:r>
        <w:rPr>
          <w:rFonts w:ascii="Times New Roman" w:hAnsi="Times New Roman"/>
          <w:i/>
          <w:sz w:val="24"/>
        </w:rPr>
        <w:t>ADO</w:t>
      </w:r>
      <w:r>
        <w:rPr>
          <w:rFonts w:ascii="Times New Roman" w:hAnsi="Times New Roman"/>
          <w:sz w:val="24"/>
        </w:rPr>
        <w:t xml:space="preserve"> atbalsta vēstules, kas pierāda apņemšanos ik gadu viena gada laikā pēc apstiprinājuma saņemšanas pārvaldīt saskaņā ar šā </w:t>
      </w:r>
      <w:r>
        <w:rPr>
          <w:rFonts w:ascii="Times New Roman" w:hAnsi="Times New Roman"/>
          <w:i/>
          <w:sz w:val="24"/>
        </w:rPr>
        <w:t>TD</w:t>
      </w:r>
      <w:r>
        <w:rPr>
          <w:rFonts w:ascii="Times New Roman" w:hAnsi="Times New Roman"/>
          <w:sz w:val="24"/>
        </w:rPr>
        <w:t xml:space="preserve"> 2.0. pantu vismaz 100 pārvaldībā esošas hematoloģiskās pases un vismaz 500 pārvaldībā esošas steroīdu </w:t>
      </w:r>
      <w:r>
        <w:rPr>
          <w:rFonts w:ascii="Times New Roman" w:hAnsi="Times New Roman"/>
          <w:sz w:val="24"/>
          <w:u w:val="single"/>
        </w:rPr>
        <w:t>pases</w:t>
      </w:r>
      <w:r>
        <w:rPr>
          <w:rFonts w:ascii="Times New Roman" w:hAnsi="Times New Roman"/>
          <w:sz w:val="24"/>
        </w:rPr>
        <w:t xml:space="preserve"> no </w:t>
      </w:r>
      <w:r>
        <w:rPr>
          <w:rFonts w:ascii="Times New Roman" w:hAnsi="Times New Roman"/>
          <w:i/>
          <w:sz w:val="24"/>
        </w:rPr>
        <w:t>parakstītājiem</w:t>
      </w:r>
      <w:r>
        <w:rPr>
          <w:rFonts w:ascii="Times New Roman" w:hAnsi="Times New Roman"/>
          <w:sz w:val="24"/>
        </w:rPr>
        <w:t>. Atbilstīgs ir saimnieciskās darbības plāns, kurā ir pierādīta apņemšanās katru gadu sagatavot vismaz 200 </w:t>
      </w:r>
      <w:r>
        <w:rPr>
          <w:rFonts w:ascii="Times New Roman" w:hAnsi="Times New Roman"/>
          <w:i/>
          <w:iCs/>
          <w:sz w:val="24"/>
          <w:u w:val="single"/>
        </w:rPr>
        <w:t>APMU</w:t>
      </w:r>
      <w:r>
        <w:rPr>
          <w:rFonts w:ascii="Times New Roman" w:hAnsi="Times New Roman"/>
          <w:sz w:val="24"/>
          <w:u w:val="single"/>
        </w:rPr>
        <w:t xml:space="preserve"> ziņojumu</w:t>
      </w:r>
      <w:r>
        <w:rPr>
          <w:rFonts w:ascii="Times New Roman" w:hAnsi="Times New Roman"/>
          <w:sz w:val="24"/>
        </w:rPr>
        <w:t xml:space="preserve"> par hematoloģiskajām </w:t>
      </w:r>
      <w:r>
        <w:rPr>
          <w:rFonts w:ascii="Times New Roman" w:hAnsi="Times New Roman"/>
          <w:sz w:val="24"/>
          <w:u w:val="single"/>
        </w:rPr>
        <w:t>pasēm</w:t>
      </w:r>
      <w:r>
        <w:rPr>
          <w:rFonts w:ascii="Times New Roman" w:hAnsi="Times New Roman"/>
          <w:sz w:val="24"/>
        </w:rPr>
        <w:t xml:space="preserve"> un 500 </w:t>
      </w:r>
      <w:r>
        <w:rPr>
          <w:rFonts w:ascii="Times New Roman" w:hAnsi="Times New Roman"/>
          <w:i/>
          <w:iCs/>
          <w:sz w:val="24"/>
          <w:u w:val="single"/>
        </w:rPr>
        <w:t>APMU</w:t>
      </w:r>
      <w:r>
        <w:rPr>
          <w:rFonts w:ascii="Times New Roman" w:hAnsi="Times New Roman"/>
          <w:sz w:val="24"/>
          <w:u w:val="single"/>
        </w:rPr>
        <w:t xml:space="preserve"> ziņojumu</w:t>
      </w:r>
      <w:r>
        <w:rPr>
          <w:rFonts w:ascii="Times New Roman" w:hAnsi="Times New Roman"/>
          <w:sz w:val="24"/>
        </w:rPr>
        <w:t xml:space="preserve"> par steroīdu </w:t>
      </w:r>
      <w:r>
        <w:rPr>
          <w:rFonts w:ascii="Times New Roman" w:hAnsi="Times New Roman"/>
          <w:sz w:val="24"/>
          <w:u w:val="single"/>
        </w:rPr>
        <w:t>pasēm</w:t>
      </w:r>
      <w:r>
        <w:rPr>
          <w:rFonts w:ascii="Times New Roman" w:hAnsi="Times New Roman"/>
          <w:sz w:val="24"/>
        </w:rPr>
        <w:t>.</w:t>
      </w:r>
    </w:p>
    <w:p w14:paraId="54C3E5A0" w14:textId="77777777" w:rsidR="003A148C" w:rsidRPr="004372E4" w:rsidRDefault="003A148C" w:rsidP="004372E4">
      <w:pPr>
        <w:pStyle w:val="BodyText"/>
        <w:jc w:val="both"/>
        <w:rPr>
          <w:rFonts w:ascii="Times New Roman" w:hAnsi="Times New Roman"/>
          <w:noProof/>
          <w:sz w:val="24"/>
        </w:rPr>
      </w:pPr>
    </w:p>
    <w:p w14:paraId="7A4CFB38" w14:textId="2D045964" w:rsidR="003A148C" w:rsidRPr="004372E4" w:rsidRDefault="003A148C" w:rsidP="002A25C9">
      <w:pPr>
        <w:ind w:left="567"/>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rPr>
        <w:t>Pasi</w:t>
      </w:r>
      <w:r>
        <w:rPr>
          <w:rFonts w:ascii="Times New Roman" w:hAnsi="Times New Roman"/>
          <w:i/>
          <w:sz w:val="24"/>
        </w:rPr>
        <w:t xml:space="preserve"> uzskata par pārvaldībā esošu, ja ir plānota vismaz viena paraugu vākšana </w:t>
      </w:r>
      <w:r>
        <w:rPr>
          <w:rFonts w:ascii="Times New Roman" w:hAnsi="Times New Roman"/>
          <w:i/>
          <w:sz w:val="24"/>
          <w:u w:val="single"/>
        </w:rPr>
        <w:t>APMU</w:t>
      </w:r>
      <w:r>
        <w:rPr>
          <w:rFonts w:ascii="Times New Roman" w:hAnsi="Times New Roman"/>
          <w:i/>
          <w:sz w:val="24"/>
        </w:rPr>
        <w:t xml:space="preserve"> darbības pirmajā gadā. Nav noteikts minimālais nepieciešamo pārvaldībā esošo endokrīno </w:t>
      </w:r>
      <w:r>
        <w:rPr>
          <w:rFonts w:ascii="Times New Roman" w:hAnsi="Times New Roman"/>
          <w:i/>
          <w:sz w:val="24"/>
          <w:u w:val="single"/>
        </w:rPr>
        <w:t>pasu</w:t>
      </w:r>
      <w:r>
        <w:rPr>
          <w:rFonts w:ascii="Times New Roman" w:hAnsi="Times New Roman"/>
          <w:i/>
          <w:sz w:val="24"/>
        </w:rPr>
        <w:t xml:space="preserve"> skaits attiecībā uz saimnieciskās darbības plānu.]</w:t>
      </w:r>
    </w:p>
    <w:p w14:paraId="764E9A36" w14:textId="77777777" w:rsidR="003A148C" w:rsidRPr="004372E4" w:rsidRDefault="003A148C" w:rsidP="004372E4">
      <w:pPr>
        <w:pStyle w:val="BodyText"/>
        <w:jc w:val="both"/>
        <w:rPr>
          <w:rFonts w:ascii="Times New Roman" w:hAnsi="Times New Roman"/>
          <w:i/>
          <w:noProof/>
          <w:sz w:val="24"/>
        </w:rPr>
      </w:pPr>
    </w:p>
    <w:p w14:paraId="407F0806" w14:textId="70A4D595" w:rsidR="003A148C" w:rsidRDefault="002E5B4D" w:rsidP="003B7C28">
      <w:pPr>
        <w:pStyle w:val="ListParagraph"/>
        <w:tabs>
          <w:tab w:val="left" w:pos="1413"/>
        </w:tabs>
        <w:ind w:left="0" w:firstLine="0"/>
        <w:rPr>
          <w:rFonts w:ascii="Times New Roman" w:hAnsi="Times New Roman"/>
          <w:noProof/>
          <w:sz w:val="24"/>
        </w:rPr>
      </w:pPr>
      <w:r>
        <w:rPr>
          <w:rFonts w:ascii="Times New Roman" w:hAnsi="Times New Roman"/>
          <w:sz w:val="24"/>
        </w:rPr>
        <w:t>7.1.4. Atbildības apdrošināšanas segums</w:t>
      </w:r>
    </w:p>
    <w:p w14:paraId="4551E64A" w14:textId="77777777" w:rsidR="003B7C28" w:rsidRPr="004372E4" w:rsidRDefault="003B7C28" w:rsidP="003B7C28">
      <w:pPr>
        <w:pStyle w:val="ListParagraph"/>
        <w:tabs>
          <w:tab w:val="left" w:pos="1413"/>
        </w:tabs>
        <w:ind w:left="0" w:firstLine="0"/>
        <w:jc w:val="both"/>
        <w:rPr>
          <w:rFonts w:ascii="Times New Roman" w:hAnsi="Times New Roman"/>
          <w:noProof/>
          <w:sz w:val="24"/>
        </w:rPr>
      </w:pPr>
    </w:p>
    <w:p w14:paraId="64639223" w14:textId="77777777" w:rsidR="003A148C" w:rsidRPr="004372E4" w:rsidRDefault="003A148C" w:rsidP="004372E4">
      <w:pPr>
        <w:pStyle w:val="BodyText"/>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iesniedz </w:t>
      </w:r>
      <w:r>
        <w:rPr>
          <w:rFonts w:ascii="Times New Roman" w:hAnsi="Times New Roman"/>
          <w:i/>
          <w:sz w:val="24"/>
        </w:rPr>
        <w:t>WADA</w:t>
      </w:r>
      <w:r>
        <w:rPr>
          <w:rFonts w:ascii="Times New Roman" w:hAnsi="Times New Roman"/>
          <w:sz w:val="24"/>
        </w:rPr>
        <w:t xml:space="preserve"> dokumentus, kas apliecina, ka ir iegūts profesionālās atbildības riska apdrošināšanas segums vai līdzvērtīga apdrošināšana, kas sedz </w:t>
      </w:r>
      <w:r>
        <w:rPr>
          <w:rFonts w:ascii="Times New Roman" w:hAnsi="Times New Roman"/>
          <w:i/>
          <w:iCs/>
          <w:sz w:val="24"/>
          <w:u w:val="single"/>
        </w:rPr>
        <w:t>APMU</w:t>
      </w:r>
      <w:r>
        <w:rPr>
          <w:rFonts w:ascii="Times New Roman" w:hAnsi="Times New Roman"/>
          <w:sz w:val="24"/>
        </w:rPr>
        <w:t xml:space="preserve"> atbildību par summu, kas ir vismaz (≥) 2 miljoni ASV dolāru gadā, un nodrošina, ka </w:t>
      </w:r>
      <w:r>
        <w:rPr>
          <w:rFonts w:ascii="Times New Roman" w:hAnsi="Times New Roman"/>
          <w:sz w:val="24"/>
          <w:u w:val="single"/>
        </w:rPr>
        <w:t>ekspertu</w:t>
      </w:r>
      <w:r>
        <w:rPr>
          <w:rFonts w:ascii="Times New Roman" w:hAnsi="Times New Roman"/>
          <w:sz w:val="24"/>
        </w:rPr>
        <w:t xml:space="preserve"> grupai ir pienācīga profesionālās atbildības riska apdrošināšana vai līdzvērtīgs segums.</w:t>
      </w:r>
    </w:p>
    <w:p w14:paraId="5AEA3F40" w14:textId="77777777" w:rsidR="003A148C" w:rsidRPr="004372E4" w:rsidRDefault="003A148C" w:rsidP="004372E4">
      <w:pPr>
        <w:pStyle w:val="BodyText"/>
        <w:jc w:val="both"/>
        <w:rPr>
          <w:rFonts w:ascii="Times New Roman" w:hAnsi="Times New Roman"/>
          <w:noProof/>
          <w:sz w:val="24"/>
        </w:rPr>
      </w:pPr>
    </w:p>
    <w:p w14:paraId="678961B9" w14:textId="02D02338" w:rsidR="003A148C" w:rsidRDefault="002E5B4D" w:rsidP="003B7C28">
      <w:pPr>
        <w:pStyle w:val="ListParagraph"/>
        <w:tabs>
          <w:tab w:val="left" w:pos="1413"/>
        </w:tabs>
        <w:ind w:left="0" w:firstLine="0"/>
        <w:jc w:val="both"/>
        <w:rPr>
          <w:rFonts w:ascii="Times New Roman" w:hAnsi="Times New Roman"/>
          <w:noProof/>
          <w:sz w:val="24"/>
        </w:rPr>
      </w:pPr>
      <w:r>
        <w:rPr>
          <w:rFonts w:ascii="Times New Roman" w:hAnsi="Times New Roman"/>
          <w:sz w:val="24"/>
        </w:rPr>
        <w:t>7.1.5. Darbības neatkarība</w:t>
      </w:r>
      <w:bookmarkStart w:id="0" w:name="_bookmark0"/>
      <w:bookmarkEnd w:id="0"/>
    </w:p>
    <w:p w14:paraId="00315E64" w14:textId="77777777" w:rsidR="003B7C28" w:rsidRPr="004372E4" w:rsidRDefault="003B7C28" w:rsidP="003B7C28">
      <w:pPr>
        <w:pStyle w:val="ListParagraph"/>
        <w:tabs>
          <w:tab w:val="left" w:pos="1413"/>
        </w:tabs>
        <w:ind w:left="0" w:firstLine="0"/>
        <w:jc w:val="both"/>
        <w:rPr>
          <w:rFonts w:ascii="Times New Roman" w:hAnsi="Times New Roman"/>
          <w:noProof/>
          <w:sz w:val="24"/>
        </w:rPr>
      </w:pPr>
    </w:p>
    <w:p w14:paraId="1C76F07E" w14:textId="77777777" w:rsidR="003A148C" w:rsidRPr="004372E4" w:rsidRDefault="003A148C" w:rsidP="004372E4">
      <w:pPr>
        <w:pStyle w:val="BodyText"/>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nodrošina, ka tās darbība nav atkarīga no uzņemošās </w:t>
      </w:r>
      <w:r>
        <w:rPr>
          <w:rFonts w:ascii="Times New Roman" w:hAnsi="Times New Roman"/>
          <w:sz w:val="24"/>
          <w:u w:val="single"/>
        </w:rPr>
        <w:t>laboratorijas</w:t>
      </w:r>
      <w:r>
        <w:rPr>
          <w:rFonts w:ascii="Times New Roman" w:hAnsi="Times New Roman"/>
          <w:sz w:val="24"/>
        </w:rPr>
        <w:t xml:space="preserve"> tādā mērā, lai </w:t>
      </w:r>
      <w:r>
        <w:rPr>
          <w:rFonts w:ascii="Times New Roman" w:hAnsi="Times New Roman"/>
          <w:i/>
          <w:iCs/>
          <w:sz w:val="24"/>
          <w:u w:val="single"/>
        </w:rPr>
        <w:t>APMU</w:t>
      </w:r>
      <w:r>
        <w:rPr>
          <w:rFonts w:ascii="Times New Roman" w:hAnsi="Times New Roman"/>
          <w:sz w:val="24"/>
        </w:rPr>
        <w:t xml:space="preserve"> varētu turpināt pildīt tai uzticētos pienākumus atbilstīgi šim </w:t>
      </w:r>
      <w:r>
        <w:rPr>
          <w:rFonts w:ascii="Times New Roman" w:hAnsi="Times New Roman"/>
          <w:i/>
          <w:sz w:val="24"/>
        </w:rPr>
        <w:t>TD</w:t>
      </w:r>
      <w:r>
        <w:rPr>
          <w:rFonts w:ascii="Times New Roman" w:hAnsi="Times New Roman"/>
          <w:sz w:val="24"/>
        </w:rPr>
        <w:t xml:space="preserve">, ja </w:t>
      </w:r>
      <w:r>
        <w:rPr>
          <w:rFonts w:ascii="Times New Roman" w:hAnsi="Times New Roman"/>
          <w:sz w:val="24"/>
          <w:u w:val="single"/>
        </w:rPr>
        <w:t>laboratorijas</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akreditācija tiktu apturēta un </w:t>
      </w:r>
      <w:r>
        <w:rPr>
          <w:rFonts w:ascii="Times New Roman" w:hAnsi="Times New Roman"/>
          <w:sz w:val="24"/>
          <w:u w:val="single"/>
        </w:rPr>
        <w:t>apturēšanas</w:t>
      </w:r>
      <w:r>
        <w:rPr>
          <w:rFonts w:ascii="Times New Roman" w:hAnsi="Times New Roman"/>
          <w:sz w:val="24"/>
        </w:rPr>
        <w:t xml:space="preserve"> iemesls būtu tāds, kas neietekmē </w:t>
      </w:r>
      <w:r>
        <w:rPr>
          <w:rFonts w:ascii="Times New Roman" w:hAnsi="Times New Roman"/>
          <w:i/>
          <w:iCs/>
          <w:sz w:val="24"/>
          <w:u w:val="single"/>
        </w:rPr>
        <w:t>APMU</w:t>
      </w:r>
      <w:r>
        <w:rPr>
          <w:rFonts w:ascii="Times New Roman" w:hAnsi="Times New Roman"/>
          <w:sz w:val="24"/>
        </w:rPr>
        <w:t xml:space="preserve"> darbību. Darbības neatkarība nozīmē to, ka </w:t>
      </w:r>
      <w:r>
        <w:rPr>
          <w:rFonts w:ascii="Times New Roman" w:hAnsi="Times New Roman"/>
          <w:i/>
          <w:iCs/>
          <w:sz w:val="24"/>
          <w:u w:val="single"/>
        </w:rPr>
        <w:t>APMU</w:t>
      </w:r>
      <w:r>
        <w:rPr>
          <w:rFonts w:ascii="Times New Roman" w:hAnsi="Times New Roman"/>
          <w:sz w:val="24"/>
        </w:rPr>
        <w:t xml:space="preserve"> piešķir atsevišķus līdzekļus budžetā un pietiekamus tehniskos resursus un cilvēkresursus, kas </w:t>
      </w:r>
      <w:r>
        <w:rPr>
          <w:rFonts w:ascii="Times New Roman" w:hAnsi="Times New Roman"/>
          <w:i/>
          <w:iCs/>
          <w:sz w:val="24"/>
          <w:u w:val="single"/>
        </w:rPr>
        <w:t>APMU</w:t>
      </w:r>
      <w:r>
        <w:rPr>
          <w:rFonts w:ascii="Times New Roman" w:hAnsi="Times New Roman"/>
          <w:sz w:val="24"/>
        </w:rPr>
        <w:t xml:space="preserve"> nodrošinātu iespēju pārvaldīt darījumus bez uzņemošo </w:t>
      </w:r>
      <w:r>
        <w:rPr>
          <w:rFonts w:ascii="Times New Roman" w:hAnsi="Times New Roman"/>
          <w:sz w:val="24"/>
          <w:u w:val="single"/>
        </w:rPr>
        <w:t>laboratoriju</w:t>
      </w:r>
      <w:r>
        <w:rPr>
          <w:rFonts w:ascii="Times New Roman" w:hAnsi="Times New Roman"/>
          <w:sz w:val="24"/>
        </w:rPr>
        <w:t xml:space="preserve"> radītiem šķēršļiem vai traucējumiem.</w:t>
      </w:r>
    </w:p>
    <w:p w14:paraId="19F4D609" w14:textId="77777777" w:rsidR="003A148C" w:rsidRPr="004372E4" w:rsidRDefault="003A148C" w:rsidP="004372E4">
      <w:pPr>
        <w:pStyle w:val="BodyText"/>
        <w:jc w:val="both"/>
        <w:rPr>
          <w:rFonts w:ascii="Times New Roman" w:hAnsi="Times New Roman"/>
          <w:noProof/>
          <w:sz w:val="24"/>
        </w:rPr>
      </w:pPr>
    </w:p>
    <w:p w14:paraId="60C3DCF3" w14:textId="72E0AFE7" w:rsidR="003A148C" w:rsidRDefault="009B4D5A" w:rsidP="009B4D5A">
      <w:pPr>
        <w:pStyle w:val="ListParagraph"/>
        <w:tabs>
          <w:tab w:val="left" w:pos="1413"/>
        </w:tabs>
        <w:ind w:left="0" w:firstLine="0"/>
        <w:rPr>
          <w:rFonts w:ascii="Times New Roman" w:hAnsi="Times New Roman"/>
          <w:noProof/>
          <w:sz w:val="24"/>
        </w:rPr>
      </w:pPr>
      <w:r>
        <w:rPr>
          <w:rFonts w:ascii="Times New Roman" w:hAnsi="Times New Roman"/>
          <w:sz w:val="24"/>
        </w:rPr>
        <w:t xml:space="preserve">7.1.6. </w:t>
      </w:r>
      <w:r>
        <w:rPr>
          <w:rFonts w:ascii="Times New Roman" w:hAnsi="Times New Roman"/>
          <w:i/>
          <w:sz w:val="24"/>
        </w:rPr>
        <w:t xml:space="preserve">WADA </w:t>
      </w:r>
      <w:r>
        <w:rPr>
          <w:rFonts w:ascii="Times New Roman" w:hAnsi="Times New Roman"/>
          <w:i/>
          <w:iCs/>
          <w:sz w:val="24"/>
          <w:u w:val="single"/>
        </w:rPr>
        <w:t>APMU</w:t>
      </w:r>
      <w:r>
        <w:rPr>
          <w:rFonts w:ascii="Times New Roman" w:hAnsi="Times New Roman"/>
          <w:sz w:val="24"/>
        </w:rPr>
        <w:t xml:space="preserve"> Ētikas kodeksa ievērošana</w:t>
      </w:r>
    </w:p>
    <w:p w14:paraId="7C73FBFB" w14:textId="77777777" w:rsidR="009B4D5A" w:rsidRPr="004372E4" w:rsidRDefault="009B4D5A" w:rsidP="009B4D5A">
      <w:pPr>
        <w:pStyle w:val="ListParagraph"/>
        <w:tabs>
          <w:tab w:val="left" w:pos="1413"/>
        </w:tabs>
        <w:ind w:left="0" w:firstLine="0"/>
        <w:jc w:val="both"/>
        <w:rPr>
          <w:rFonts w:ascii="Times New Roman" w:hAnsi="Times New Roman"/>
          <w:noProof/>
          <w:sz w:val="24"/>
        </w:rPr>
      </w:pPr>
    </w:p>
    <w:p w14:paraId="550053A2" w14:textId="77777777" w:rsidR="003A148C" w:rsidRPr="004372E4" w:rsidRDefault="003A148C" w:rsidP="004372E4">
      <w:pPr>
        <w:pStyle w:val="BodyText"/>
        <w:jc w:val="both"/>
        <w:rPr>
          <w:rFonts w:ascii="Times New Roman" w:hAnsi="Times New Roman"/>
          <w:noProof/>
          <w:sz w:val="24"/>
        </w:rPr>
      </w:pPr>
      <w:r>
        <w:rPr>
          <w:rFonts w:ascii="Times New Roman" w:hAnsi="Times New Roman"/>
          <w:sz w:val="24"/>
        </w:rPr>
        <w:t xml:space="preserve">Kandidējošā </w:t>
      </w:r>
      <w:r>
        <w:rPr>
          <w:rFonts w:ascii="Times New Roman" w:hAnsi="Times New Roman"/>
          <w:i/>
          <w:iCs/>
          <w:sz w:val="24"/>
          <w:u w:val="single"/>
        </w:rPr>
        <w:t>APMU</w:t>
      </w:r>
      <w:r>
        <w:rPr>
          <w:rFonts w:ascii="Times New Roman" w:hAnsi="Times New Roman"/>
          <w:sz w:val="24"/>
        </w:rPr>
        <w:t xml:space="preserve"> ievieš un izpilda noteikumus, kas paredzēti </w:t>
      </w:r>
      <w:r>
        <w:rPr>
          <w:rFonts w:ascii="Times New Roman" w:hAnsi="Times New Roman"/>
          <w:i/>
          <w:sz w:val="24"/>
        </w:rPr>
        <w:t>WADA</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Ētikas kodeksā. </w:t>
      </w:r>
      <w:r>
        <w:rPr>
          <w:rFonts w:ascii="Times New Roman" w:hAnsi="Times New Roman"/>
          <w:i/>
          <w:iCs/>
          <w:sz w:val="24"/>
          <w:u w:val="single"/>
        </w:rPr>
        <w:t>APMU</w:t>
      </w:r>
      <w:r>
        <w:rPr>
          <w:rFonts w:ascii="Times New Roman" w:hAnsi="Times New Roman"/>
          <w:sz w:val="24"/>
        </w:rPr>
        <w:t xml:space="preserve"> izklāsta </w:t>
      </w:r>
      <w:r>
        <w:rPr>
          <w:rFonts w:ascii="Times New Roman" w:hAnsi="Times New Roman"/>
          <w:i/>
          <w:iCs/>
          <w:sz w:val="24"/>
          <w:u w:val="single"/>
        </w:rPr>
        <w:t>APMU</w:t>
      </w:r>
      <w:r>
        <w:rPr>
          <w:rFonts w:ascii="Times New Roman" w:hAnsi="Times New Roman"/>
          <w:sz w:val="24"/>
        </w:rPr>
        <w:t xml:space="preserve"> Ētikas kodeksu </w:t>
      </w:r>
      <w:r>
        <w:rPr>
          <w:rFonts w:ascii="Times New Roman" w:hAnsi="Times New Roman"/>
          <w:i/>
          <w:iCs/>
          <w:sz w:val="24"/>
          <w:u w:val="single"/>
        </w:rPr>
        <w:t>APMU</w:t>
      </w:r>
      <w:r>
        <w:rPr>
          <w:rFonts w:ascii="Times New Roman" w:hAnsi="Times New Roman"/>
          <w:sz w:val="24"/>
        </w:rPr>
        <w:t xml:space="preserve"> darbiniekiem un nodrošina, ka tie izprot un ievēro visus tā aspektus. Kandidējošā </w:t>
      </w:r>
      <w:r>
        <w:rPr>
          <w:rFonts w:ascii="Times New Roman" w:hAnsi="Times New Roman"/>
          <w:i/>
          <w:iCs/>
          <w:sz w:val="24"/>
          <w:u w:val="single"/>
        </w:rPr>
        <w:t>APMU</w:t>
      </w:r>
      <w:r>
        <w:rPr>
          <w:rFonts w:ascii="Times New Roman" w:hAnsi="Times New Roman"/>
          <w:sz w:val="24"/>
        </w:rPr>
        <w:t xml:space="preserve"> iesniedz </w:t>
      </w:r>
      <w:r>
        <w:rPr>
          <w:rFonts w:ascii="Times New Roman" w:hAnsi="Times New Roman"/>
          <w:i/>
          <w:sz w:val="24"/>
        </w:rPr>
        <w:t>WADA</w:t>
      </w:r>
      <w:r>
        <w:rPr>
          <w:rFonts w:ascii="Times New Roman" w:hAnsi="Times New Roman"/>
          <w:sz w:val="24"/>
        </w:rPr>
        <w:t xml:space="preserve"> vēstuli par atbilstību </w:t>
      </w:r>
      <w:r>
        <w:rPr>
          <w:rFonts w:ascii="Times New Roman" w:hAnsi="Times New Roman"/>
          <w:i/>
          <w:iCs/>
          <w:sz w:val="24"/>
          <w:u w:val="single"/>
        </w:rPr>
        <w:t>APMU</w:t>
      </w:r>
      <w:r>
        <w:rPr>
          <w:rFonts w:ascii="Times New Roman" w:hAnsi="Times New Roman"/>
          <w:sz w:val="24"/>
        </w:rPr>
        <w:t xml:space="preserve"> Ētikas kodeksam, ko parakstījis </w:t>
      </w:r>
      <w:r>
        <w:rPr>
          <w:rFonts w:ascii="Times New Roman" w:hAnsi="Times New Roman"/>
          <w:i/>
          <w:iCs/>
          <w:sz w:val="24"/>
          <w:u w:val="single"/>
        </w:rPr>
        <w:t>APMU</w:t>
      </w:r>
      <w:r>
        <w:rPr>
          <w:rFonts w:ascii="Times New Roman" w:hAnsi="Times New Roman"/>
          <w:sz w:val="24"/>
        </w:rPr>
        <w:t xml:space="preserve"> direktors.</w:t>
      </w:r>
    </w:p>
    <w:p w14:paraId="08954346" w14:textId="77777777" w:rsidR="003A148C" w:rsidRPr="004372E4" w:rsidRDefault="003A148C" w:rsidP="004372E4">
      <w:pPr>
        <w:pStyle w:val="BodyText"/>
        <w:jc w:val="both"/>
        <w:rPr>
          <w:rFonts w:ascii="Times New Roman" w:hAnsi="Times New Roman"/>
          <w:noProof/>
          <w:sz w:val="24"/>
        </w:rPr>
      </w:pPr>
    </w:p>
    <w:p w14:paraId="61428A9A" w14:textId="60C253AA" w:rsidR="003A148C" w:rsidRDefault="009B4D5A" w:rsidP="009B4D5A">
      <w:pPr>
        <w:pStyle w:val="ListParagraph"/>
        <w:tabs>
          <w:tab w:val="left" w:pos="1413"/>
        </w:tabs>
        <w:ind w:left="0" w:firstLine="0"/>
        <w:rPr>
          <w:rFonts w:ascii="Times New Roman" w:hAnsi="Times New Roman"/>
          <w:noProof/>
          <w:sz w:val="24"/>
        </w:rPr>
      </w:pPr>
      <w:r>
        <w:rPr>
          <w:rFonts w:ascii="Times New Roman" w:hAnsi="Times New Roman"/>
          <w:sz w:val="24"/>
        </w:rPr>
        <w:lastRenderedPageBreak/>
        <w:t xml:space="preserve">7.1.7. </w:t>
      </w:r>
      <w:r>
        <w:rPr>
          <w:rFonts w:ascii="Times New Roman" w:hAnsi="Times New Roman"/>
          <w:i/>
          <w:sz w:val="24"/>
        </w:rPr>
        <w:t>WADA</w:t>
      </w:r>
      <w:r>
        <w:rPr>
          <w:rFonts w:ascii="Times New Roman" w:hAnsi="Times New Roman"/>
          <w:sz w:val="24"/>
        </w:rPr>
        <w:t xml:space="preserve"> ieteikums apstiprināšanai</w:t>
      </w:r>
    </w:p>
    <w:p w14:paraId="187CEE22" w14:textId="77777777" w:rsidR="009B4D5A" w:rsidRPr="004372E4" w:rsidRDefault="009B4D5A" w:rsidP="009B4D5A">
      <w:pPr>
        <w:pStyle w:val="ListParagraph"/>
        <w:tabs>
          <w:tab w:val="left" w:pos="1413"/>
        </w:tabs>
        <w:ind w:left="0" w:firstLine="0"/>
        <w:jc w:val="both"/>
        <w:rPr>
          <w:rFonts w:ascii="Times New Roman" w:hAnsi="Times New Roman"/>
          <w:noProof/>
          <w:sz w:val="24"/>
        </w:rPr>
      </w:pPr>
    </w:p>
    <w:p w14:paraId="50CC1C4C" w14:textId="77777777" w:rsidR="003A148C" w:rsidRPr="004372E4" w:rsidRDefault="003A148C" w:rsidP="004372E4">
      <w:pPr>
        <w:pStyle w:val="BodyText"/>
        <w:jc w:val="both"/>
        <w:rPr>
          <w:rFonts w:ascii="Times New Roman" w:hAnsi="Times New Roman"/>
          <w:noProof/>
          <w:sz w:val="24"/>
        </w:rPr>
      </w:pPr>
      <w:r>
        <w:rPr>
          <w:rFonts w:ascii="Times New Roman" w:hAnsi="Times New Roman"/>
          <w:sz w:val="24"/>
        </w:rPr>
        <w:t xml:space="preserve">Pēc pieteikuma anketas saņemšanas </w:t>
      </w:r>
      <w:r>
        <w:rPr>
          <w:rFonts w:ascii="Times New Roman" w:hAnsi="Times New Roman"/>
          <w:i/>
          <w:sz w:val="24"/>
        </w:rPr>
        <w:t>WADA</w:t>
      </w:r>
      <w:r>
        <w:rPr>
          <w:rFonts w:ascii="Times New Roman" w:hAnsi="Times New Roman"/>
          <w:sz w:val="24"/>
        </w:rPr>
        <w:t xml:space="preserve"> sagatavos ziņojumu un iesniegs to kandidējošajai </w:t>
      </w:r>
      <w:r>
        <w:rPr>
          <w:rFonts w:ascii="Times New Roman" w:hAnsi="Times New Roman"/>
          <w:i/>
          <w:iCs/>
          <w:sz w:val="24"/>
          <w:u w:val="single"/>
        </w:rPr>
        <w:t>APMU</w:t>
      </w:r>
      <w:r>
        <w:rPr>
          <w:rFonts w:ascii="Times New Roman" w:hAnsi="Times New Roman"/>
          <w:sz w:val="24"/>
        </w:rPr>
        <w:t xml:space="preserve">. Ziņojumā būs iekļauts ieteikums attiecībā uz kandidējošās </w:t>
      </w:r>
      <w:r>
        <w:rPr>
          <w:rFonts w:ascii="Times New Roman" w:hAnsi="Times New Roman"/>
          <w:i/>
          <w:iCs/>
          <w:sz w:val="24"/>
          <w:u w:val="single"/>
        </w:rPr>
        <w:t>APMU</w:t>
      </w:r>
      <w:r>
        <w:rPr>
          <w:rFonts w:ascii="Times New Roman" w:hAnsi="Times New Roman"/>
          <w:sz w:val="24"/>
        </w:rPr>
        <w:t xml:space="preserve"> apstiprināšanu. Ja būs ieteikts neapstiprināt </w:t>
      </w:r>
      <w:r>
        <w:rPr>
          <w:rFonts w:ascii="Times New Roman" w:hAnsi="Times New Roman"/>
          <w:i/>
          <w:iCs/>
          <w:sz w:val="24"/>
          <w:u w:val="single"/>
        </w:rPr>
        <w:t>APMU</w:t>
      </w:r>
      <w:r>
        <w:rPr>
          <w:rFonts w:ascii="Times New Roman" w:hAnsi="Times New Roman"/>
          <w:sz w:val="24"/>
        </w:rPr>
        <w:t xml:space="preserve">, ziņojumā būs norādīts, kādi uzlabojumi ir jāveic, lai atkārtoti izskatītu jautājumu par </w:t>
      </w:r>
      <w:r>
        <w:rPr>
          <w:rFonts w:ascii="Times New Roman" w:hAnsi="Times New Roman"/>
          <w:i/>
          <w:sz w:val="24"/>
        </w:rPr>
        <w:t>WADA</w:t>
      </w:r>
      <w:r>
        <w:rPr>
          <w:rFonts w:ascii="Times New Roman" w:hAnsi="Times New Roman"/>
          <w:sz w:val="24"/>
        </w:rPr>
        <w:t xml:space="preserve"> apstiprinātas </w:t>
      </w:r>
      <w:r>
        <w:rPr>
          <w:rFonts w:ascii="Times New Roman" w:hAnsi="Times New Roman"/>
          <w:i/>
          <w:iCs/>
          <w:sz w:val="24"/>
          <w:u w:val="single"/>
        </w:rPr>
        <w:t>APMU</w:t>
      </w:r>
      <w:r>
        <w:rPr>
          <w:rFonts w:ascii="Times New Roman" w:hAnsi="Times New Roman"/>
          <w:sz w:val="24"/>
        </w:rPr>
        <w:t xml:space="preserve"> statusa piešķiršanu. Ja būs ieteikts apstiprināt </w:t>
      </w:r>
      <w:r>
        <w:rPr>
          <w:rFonts w:ascii="Times New Roman" w:hAnsi="Times New Roman"/>
          <w:i/>
          <w:iCs/>
          <w:sz w:val="24"/>
          <w:u w:val="single"/>
        </w:rPr>
        <w:t>APMU</w:t>
      </w:r>
      <w:r>
        <w:rPr>
          <w:rFonts w:ascii="Times New Roman" w:hAnsi="Times New Roman"/>
          <w:sz w:val="24"/>
        </w:rPr>
        <w:t xml:space="preserve">, ziņojums un ieteikums tiks iesniegts </w:t>
      </w:r>
      <w:r>
        <w:rPr>
          <w:rFonts w:ascii="Times New Roman" w:hAnsi="Times New Roman"/>
          <w:i/>
          <w:sz w:val="24"/>
        </w:rPr>
        <w:t>WADA</w:t>
      </w:r>
      <w:r>
        <w:rPr>
          <w:rFonts w:ascii="Times New Roman" w:hAnsi="Times New Roman"/>
          <w:sz w:val="24"/>
        </w:rPr>
        <w:t xml:space="preserve"> izpildkomitejai apstiprināšanai.</w:t>
      </w:r>
    </w:p>
    <w:p w14:paraId="41666E18" w14:textId="77777777" w:rsidR="003A148C" w:rsidRPr="004372E4" w:rsidRDefault="003A148C" w:rsidP="004372E4">
      <w:pPr>
        <w:pStyle w:val="BodyText"/>
        <w:jc w:val="both"/>
        <w:rPr>
          <w:rFonts w:ascii="Times New Roman" w:hAnsi="Times New Roman"/>
          <w:noProof/>
          <w:sz w:val="24"/>
        </w:rPr>
      </w:pPr>
    </w:p>
    <w:p w14:paraId="119A6A6F" w14:textId="249003AB" w:rsidR="003A148C" w:rsidRDefault="009B4D5A" w:rsidP="009B4D5A">
      <w:pPr>
        <w:pStyle w:val="ListParagraph"/>
        <w:tabs>
          <w:tab w:val="left" w:pos="1413"/>
        </w:tabs>
        <w:ind w:left="0" w:firstLine="0"/>
        <w:rPr>
          <w:rFonts w:ascii="Times New Roman" w:hAnsi="Times New Roman"/>
          <w:noProof/>
          <w:sz w:val="24"/>
        </w:rPr>
      </w:pPr>
      <w:r>
        <w:rPr>
          <w:rFonts w:ascii="Times New Roman" w:hAnsi="Times New Roman"/>
          <w:sz w:val="24"/>
        </w:rPr>
        <w:t xml:space="preserve">7.1.8. Apstiprinājuma vēstules izsniegšana un </w:t>
      </w:r>
      <w:r>
        <w:rPr>
          <w:rFonts w:ascii="Times New Roman" w:hAnsi="Times New Roman"/>
          <w:i/>
          <w:iCs/>
          <w:sz w:val="24"/>
          <w:u w:val="single"/>
        </w:rPr>
        <w:t>APMU</w:t>
      </w:r>
      <w:r>
        <w:rPr>
          <w:rFonts w:ascii="Times New Roman" w:hAnsi="Times New Roman"/>
          <w:sz w:val="24"/>
        </w:rPr>
        <w:t xml:space="preserve"> saraksta publicēšana </w:t>
      </w:r>
      <w:r>
        <w:rPr>
          <w:rFonts w:ascii="Times New Roman" w:hAnsi="Times New Roman"/>
          <w:i/>
          <w:sz w:val="24"/>
        </w:rPr>
        <w:t>WADA</w:t>
      </w:r>
      <w:r>
        <w:rPr>
          <w:rFonts w:ascii="Times New Roman" w:hAnsi="Times New Roman"/>
          <w:sz w:val="24"/>
        </w:rPr>
        <w:t xml:space="preserve"> tīmekļa vietnē</w:t>
      </w:r>
    </w:p>
    <w:p w14:paraId="07DF92DE" w14:textId="77777777" w:rsidR="009B4D5A" w:rsidRPr="004372E4" w:rsidRDefault="009B4D5A" w:rsidP="009B4D5A">
      <w:pPr>
        <w:pStyle w:val="ListParagraph"/>
        <w:tabs>
          <w:tab w:val="left" w:pos="1413"/>
        </w:tabs>
        <w:ind w:left="0" w:firstLine="0"/>
        <w:jc w:val="both"/>
        <w:rPr>
          <w:rFonts w:ascii="Times New Roman" w:hAnsi="Times New Roman"/>
          <w:noProof/>
          <w:sz w:val="24"/>
        </w:rPr>
      </w:pPr>
    </w:p>
    <w:p w14:paraId="64F5251D" w14:textId="17566E68" w:rsidR="003A148C" w:rsidRPr="004372E4" w:rsidRDefault="003A148C" w:rsidP="004372E4">
      <w:pPr>
        <w:pStyle w:val="BodyText"/>
        <w:jc w:val="both"/>
        <w:rPr>
          <w:rFonts w:ascii="Times New Roman" w:hAnsi="Times New Roman"/>
          <w:noProof/>
          <w:sz w:val="24"/>
        </w:rPr>
      </w:pPr>
      <w:r>
        <w:rPr>
          <w:rFonts w:ascii="Times New Roman" w:hAnsi="Times New Roman"/>
          <w:sz w:val="24"/>
        </w:rPr>
        <w:t xml:space="preserve">Atzīstot </w:t>
      </w:r>
      <w:r>
        <w:rPr>
          <w:rFonts w:ascii="Times New Roman" w:hAnsi="Times New Roman"/>
          <w:i/>
          <w:iCs/>
          <w:sz w:val="24"/>
          <w:u w:val="single"/>
        </w:rPr>
        <w:t>APMU</w:t>
      </w:r>
      <w:r>
        <w:rPr>
          <w:rFonts w:ascii="Times New Roman" w:hAnsi="Times New Roman"/>
          <w:sz w:val="24"/>
        </w:rPr>
        <w:t xml:space="preserve"> apstiprinājumu, tiek izsniegta attiecīgi pilnvarota </w:t>
      </w:r>
      <w:r>
        <w:rPr>
          <w:rFonts w:ascii="Times New Roman" w:hAnsi="Times New Roman"/>
          <w:i/>
          <w:iCs/>
          <w:sz w:val="24"/>
        </w:rPr>
        <w:t>WADA</w:t>
      </w:r>
      <w:r>
        <w:rPr>
          <w:rFonts w:ascii="Times New Roman" w:hAnsi="Times New Roman"/>
          <w:sz w:val="24"/>
        </w:rPr>
        <w:t xml:space="preserve"> pārstāvja parakstīta vēstule, kurā ir norādīts konkrētās </w:t>
      </w:r>
      <w:r>
        <w:rPr>
          <w:rFonts w:ascii="Times New Roman" w:hAnsi="Times New Roman"/>
          <w:i/>
          <w:iCs/>
          <w:sz w:val="24"/>
          <w:u w:val="single"/>
        </w:rPr>
        <w:t>APMU</w:t>
      </w:r>
      <w:r>
        <w:rPr>
          <w:rFonts w:ascii="Times New Roman" w:hAnsi="Times New Roman"/>
          <w:sz w:val="24"/>
        </w:rPr>
        <w:t xml:space="preserve"> nosaukums. Apstiprinājumu var piešķirt ar atpakaļejošu datumu. Apstiprināto </w:t>
      </w:r>
      <w:r>
        <w:rPr>
          <w:rFonts w:ascii="Times New Roman" w:hAnsi="Times New Roman"/>
          <w:i/>
          <w:iCs/>
          <w:sz w:val="24"/>
          <w:u w:val="single"/>
        </w:rPr>
        <w:t>APMU</w:t>
      </w:r>
      <w:r>
        <w:rPr>
          <w:rFonts w:ascii="Times New Roman" w:hAnsi="Times New Roman"/>
          <w:sz w:val="24"/>
        </w:rPr>
        <w:t xml:space="preserve"> atjaunināto sarakstu </w:t>
      </w:r>
      <w:r>
        <w:rPr>
          <w:rFonts w:ascii="Times New Roman" w:hAnsi="Times New Roman"/>
          <w:i/>
          <w:sz w:val="24"/>
        </w:rPr>
        <w:t>WADA</w:t>
      </w:r>
      <w:r>
        <w:rPr>
          <w:rFonts w:ascii="Times New Roman" w:hAnsi="Times New Roman"/>
          <w:sz w:val="24"/>
        </w:rPr>
        <w:t xml:space="preserve"> publicē </w:t>
      </w:r>
      <w:r>
        <w:rPr>
          <w:rFonts w:ascii="Times New Roman" w:hAnsi="Times New Roman"/>
          <w:i/>
          <w:sz w:val="24"/>
        </w:rPr>
        <w:t>WADA</w:t>
      </w:r>
      <w:r>
        <w:rPr>
          <w:rFonts w:ascii="Times New Roman" w:hAnsi="Times New Roman"/>
          <w:sz w:val="24"/>
        </w:rPr>
        <w:t xml:space="preserve"> tīmekļa vietnē.</w:t>
      </w:r>
    </w:p>
    <w:p w14:paraId="2B9DC2B3" w14:textId="77777777" w:rsidR="003A148C" w:rsidRPr="004372E4" w:rsidRDefault="003A148C" w:rsidP="004372E4">
      <w:pPr>
        <w:pStyle w:val="BodyText"/>
        <w:jc w:val="both"/>
        <w:rPr>
          <w:rFonts w:ascii="Times New Roman" w:hAnsi="Times New Roman"/>
          <w:noProof/>
          <w:sz w:val="24"/>
        </w:rPr>
      </w:pPr>
    </w:p>
    <w:p w14:paraId="5E430C7D" w14:textId="793D5191" w:rsidR="003A148C" w:rsidRDefault="009B4D5A" w:rsidP="009B4D5A">
      <w:pPr>
        <w:pStyle w:val="ListParagraph"/>
        <w:tabs>
          <w:tab w:val="left" w:pos="1147"/>
        </w:tabs>
        <w:ind w:left="0" w:firstLine="0"/>
        <w:rPr>
          <w:rFonts w:ascii="Times New Roman" w:hAnsi="Times New Roman"/>
          <w:noProof/>
          <w:sz w:val="24"/>
        </w:rPr>
      </w:pPr>
      <w:r>
        <w:rPr>
          <w:rFonts w:ascii="Times New Roman" w:hAnsi="Times New Roman"/>
          <w:sz w:val="24"/>
        </w:rPr>
        <w:t xml:space="preserve">7.2. </w:t>
      </w:r>
      <w:r>
        <w:rPr>
          <w:rFonts w:ascii="Times New Roman" w:hAnsi="Times New Roman"/>
          <w:i/>
          <w:sz w:val="24"/>
        </w:rPr>
        <w:t>WADA</w:t>
      </w:r>
      <w:r>
        <w:rPr>
          <w:rFonts w:ascii="Times New Roman" w:hAnsi="Times New Roman"/>
          <w:sz w:val="24"/>
        </w:rPr>
        <w:t xml:space="preserve"> apstiprinājuma saglabāšana</w:t>
      </w:r>
    </w:p>
    <w:p w14:paraId="5ADB3D6F" w14:textId="77777777" w:rsidR="009B4D5A" w:rsidRPr="004372E4" w:rsidRDefault="009B4D5A" w:rsidP="009B4D5A">
      <w:pPr>
        <w:pStyle w:val="ListParagraph"/>
        <w:tabs>
          <w:tab w:val="left" w:pos="1147"/>
        </w:tabs>
        <w:ind w:left="0" w:firstLine="0"/>
        <w:jc w:val="both"/>
        <w:rPr>
          <w:rFonts w:ascii="Times New Roman" w:hAnsi="Times New Roman"/>
          <w:noProof/>
          <w:sz w:val="24"/>
        </w:rPr>
      </w:pPr>
    </w:p>
    <w:p w14:paraId="4D4311D8" w14:textId="77777777" w:rsidR="003A148C" w:rsidRDefault="003A148C" w:rsidP="004372E4">
      <w:pPr>
        <w:pStyle w:val="BodyText"/>
        <w:jc w:val="both"/>
        <w:rPr>
          <w:rFonts w:ascii="Times New Roman" w:hAnsi="Times New Roman"/>
          <w:noProof/>
          <w:sz w:val="24"/>
        </w:rPr>
      </w:pPr>
      <w:r>
        <w:rPr>
          <w:rFonts w:ascii="Times New Roman" w:hAnsi="Times New Roman"/>
          <w:sz w:val="24"/>
        </w:rPr>
        <w:t xml:space="preserve">Ja </w:t>
      </w:r>
      <w:r>
        <w:rPr>
          <w:rFonts w:ascii="Times New Roman" w:hAnsi="Times New Roman"/>
          <w:sz w:val="24"/>
          <w:u w:val="single"/>
        </w:rPr>
        <w:t>laboratorijas</w:t>
      </w:r>
      <w:r>
        <w:rPr>
          <w:rFonts w:ascii="Times New Roman" w:hAnsi="Times New Roman"/>
          <w:sz w:val="24"/>
        </w:rPr>
        <w:t xml:space="preserve"> akreditācija tiek apturēta, </w:t>
      </w:r>
      <w:r>
        <w:rPr>
          <w:rFonts w:ascii="Times New Roman" w:hAnsi="Times New Roman"/>
          <w:i/>
          <w:iCs/>
          <w:sz w:val="24"/>
          <w:u w:val="single"/>
        </w:rPr>
        <w:t>APMU</w:t>
      </w:r>
      <w:r>
        <w:rPr>
          <w:rFonts w:ascii="Times New Roman" w:hAnsi="Times New Roman"/>
          <w:sz w:val="24"/>
        </w:rPr>
        <w:t xml:space="preserve"> turpina darbību ar nosacījumu, ka </w:t>
      </w:r>
      <w:r>
        <w:rPr>
          <w:rFonts w:ascii="Times New Roman" w:hAnsi="Times New Roman"/>
          <w:i/>
          <w:iCs/>
          <w:sz w:val="24"/>
          <w:u w:val="single"/>
        </w:rPr>
        <w:t>APMU</w:t>
      </w:r>
      <w:r>
        <w:rPr>
          <w:rFonts w:ascii="Times New Roman" w:hAnsi="Times New Roman"/>
          <w:sz w:val="24"/>
        </w:rPr>
        <w:t xml:space="preserve"> joprojām atbilst apstiprinājuma kritērijiem un ka neatbilstības, kuru dēļ tika </w:t>
      </w:r>
      <w:r>
        <w:rPr>
          <w:rFonts w:ascii="Times New Roman" w:hAnsi="Times New Roman"/>
          <w:sz w:val="24"/>
          <w:u w:val="single"/>
        </w:rPr>
        <w:t>apturēta</w:t>
      </w:r>
      <w:r>
        <w:rPr>
          <w:rFonts w:ascii="Times New Roman" w:hAnsi="Times New Roman"/>
          <w:sz w:val="24"/>
        </w:rPr>
        <w:t xml:space="preserve"> </w:t>
      </w:r>
      <w:r>
        <w:rPr>
          <w:rFonts w:ascii="Times New Roman" w:hAnsi="Times New Roman"/>
          <w:sz w:val="24"/>
          <w:u w:val="single"/>
        </w:rPr>
        <w:t>laboratorijas</w:t>
      </w:r>
      <w:r>
        <w:rPr>
          <w:rFonts w:ascii="Times New Roman" w:hAnsi="Times New Roman"/>
          <w:sz w:val="24"/>
        </w:rPr>
        <w:t xml:space="preserve"> akreditācija, neietekmē </w:t>
      </w:r>
      <w:r>
        <w:rPr>
          <w:rFonts w:ascii="Times New Roman" w:hAnsi="Times New Roman"/>
          <w:i/>
          <w:iCs/>
          <w:sz w:val="24"/>
          <w:u w:val="single"/>
        </w:rPr>
        <w:t>APMU</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apstiprinājumu atceļ, ja tiek atsaukta saistītās </w:t>
      </w:r>
      <w:r>
        <w:rPr>
          <w:rFonts w:ascii="Times New Roman" w:hAnsi="Times New Roman"/>
          <w:sz w:val="24"/>
          <w:u w:val="single"/>
        </w:rPr>
        <w:t>laboratorijas</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akreditācija.</w:t>
      </w:r>
    </w:p>
    <w:p w14:paraId="7FC79D9B" w14:textId="77777777" w:rsidR="009B4D5A" w:rsidRPr="004372E4" w:rsidRDefault="009B4D5A" w:rsidP="004372E4">
      <w:pPr>
        <w:pStyle w:val="BodyText"/>
        <w:jc w:val="both"/>
        <w:rPr>
          <w:rFonts w:ascii="Times New Roman" w:hAnsi="Times New Roman"/>
          <w:noProof/>
          <w:sz w:val="24"/>
        </w:rPr>
      </w:pPr>
    </w:p>
    <w:p w14:paraId="21105DAB" w14:textId="77777777" w:rsidR="003A148C" w:rsidRPr="004372E4" w:rsidRDefault="003A148C" w:rsidP="004372E4">
      <w:pPr>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rPr>
        <w:t>APMU</w:t>
      </w:r>
      <w:r>
        <w:rPr>
          <w:rFonts w:ascii="Times New Roman" w:hAnsi="Times New Roman"/>
          <w:i/>
          <w:sz w:val="24"/>
        </w:rPr>
        <w:t xml:space="preserve"> apstiprinājuma </w:t>
      </w:r>
      <w:r>
        <w:rPr>
          <w:rFonts w:ascii="Times New Roman" w:hAnsi="Times New Roman"/>
          <w:i/>
          <w:sz w:val="24"/>
          <w:u w:val="single"/>
        </w:rPr>
        <w:t>apturēšanu</w:t>
      </w:r>
      <w:r>
        <w:rPr>
          <w:rFonts w:ascii="Times New Roman" w:hAnsi="Times New Roman"/>
          <w:i/>
          <w:sz w:val="24"/>
        </w:rPr>
        <w:t xml:space="preserve"> vai </w:t>
      </w:r>
      <w:r>
        <w:rPr>
          <w:rFonts w:ascii="Times New Roman" w:hAnsi="Times New Roman"/>
          <w:i/>
          <w:sz w:val="24"/>
          <w:u w:val="single"/>
        </w:rPr>
        <w:t>atcelšanu</w:t>
      </w:r>
      <w:r>
        <w:rPr>
          <w:rFonts w:ascii="Times New Roman" w:hAnsi="Times New Roman"/>
          <w:i/>
          <w:sz w:val="24"/>
        </w:rPr>
        <w:t xml:space="preserve"> neņem vērā, pieņemot lēmumus par </w:t>
      </w:r>
      <w:r>
        <w:rPr>
          <w:rFonts w:ascii="Times New Roman" w:hAnsi="Times New Roman"/>
          <w:i/>
          <w:sz w:val="24"/>
          <w:u w:val="single"/>
        </w:rPr>
        <w:t>laboratorijas</w:t>
      </w:r>
      <w:r>
        <w:rPr>
          <w:rFonts w:ascii="Times New Roman" w:hAnsi="Times New Roman"/>
          <w:i/>
          <w:sz w:val="24"/>
        </w:rPr>
        <w:t xml:space="preserve"> akreditācijas </w:t>
      </w:r>
      <w:r>
        <w:rPr>
          <w:rFonts w:ascii="Times New Roman" w:hAnsi="Times New Roman"/>
          <w:i/>
          <w:sz w:val="24"/>
          <w:u w:val="single"/>
        </w:rPr>
        <w:t>apturēšanu</w:t>
      </w:r>
      <w:r>
        <w:rPr>
          <w:rFonts w:ascii="Times New Roman" w:hAnsi="Times New Roman"/>
          <w:i/>
          <w:sz w:val="24"/>
        </w:rPr>
        <w:t xml:space="preserve"> vai </w:t>
      </w:r>
      <w:r>
        <w:rPr>
          <w:rFonts w:ascii="Times New Roman" w:hAnsi="Times New Roman"/>
          <w:i/>
          <w:sz w:val="24"/>
          <w:u w:val="single"/>
        </w:rPr>
        <w:t>atsaukšanu</w:t>
      </w:r>
      <w:r>
        <w:rPr>
          <w:rFonts w:ascii="Times New Roman" w:hAnsi="Times New Roman"/>
          <w:i/>
          <w:sz w:val="24"/>
        </w:rPr>
        <w:t xml:space="preserve">, izņemot gadījumus, kad </w:t>
      </w:r>
      <w:r>
        <w:rPr>
          <w:rFonts w:ascii="Times New Roman" w:hAnsi="Times New Roman"/>
          <w:i/>
          <w:sz w:val="24"/>
          <w:u w:val="single"/>
        </w:rPr>
        <w:t>APMU</w:t>
      </w:r>
      <w:r>
        <w:rPr>
          <w:rFonts w:ascii="Times New Roman" w:hAnsi="Times New Roman"/>
          <w:i/>
          <w:sz w:val="24"/>
        </w:rPr>
        <w:t xml:space="preserve"> neatbilstība acīmredzami ietekmē </w:t>
      </w:r>
      <w:r>
        <w:rPr>
          <w:rFonts w:ascii="Times New Roman" w:hAnsi="Times New Roman"/>
          <w:i/>
          <w:sz w:val="24"/>
          <w:u w:val="single"/>
        </w:rPr>
        <w:t>laboratorijas</w:t>
      </w:r>
      <w:r>
        <w:rPr>
          <w:rFonts w:ascii="Times New Roman" w:hAnsi="Times New Roman"/>
          <w:i/>
          <w:sz w:val="24"/>
        </w:rPr>
        <w:t xml:space="preserve"> darbību.]</w:t>
      </w:r>
    </w:p>
    <w:p w14:paraId="0BE62691" w14:textId="77777777" w:rsidR="003A148C" w:rsidRPr="004372E4" w:rsidRDefault="003A148C" w:rsidP="004372E4">
      <w:pPr>
        <w:pStyle w:val="BodyText"/>
        <w:jc w:val="both"/>
        <w:rPr>
          <w:rFonts w:ascii="Times New Roman" w:hAnsi="Times New Roman"/>
          <w:i/>
          <w:noProof/>
          <w:sz w:val="24"/>
        </w:rPr>
      </w:pPr>
    </w:p>
    <w:p w14:paraId="17623A0E" w14:textId="69D24C27" w:rsidR="003A148C" w:rsidRPr="009B4D5A" w:rsidRDefault="009B4D5A" w:rsidP="009B4D5A">
      <w:pPr>
        <w:pStyle w:val="ListParagraph"/>
        <w:tabs>
          <w:tab w:val="left" w:pos="1413"/>
        </w:tabs>
        <w:ind w:left="0" w:firstLine="0"/>
        <w:rPr>
          <w:rFonts w:ascii="Times New Roman" w:hAnsi="Times New Roman"/>
          <w:noProof/>
          <w:sz w:val="24"/>
        </w:rPr>
      </w:pPr>
      <w:r>
        <w:rPr>
          <w:rFonts w:ascii="Times New Roman" w:hAnsi="Times New Roman"/>
          <w:sz w:val="24"/>
        </w:rPr>
        <w:t xml:space="preserve">7.2.1. Minimālais </w:t>
      </w:r>
      <w:r>
        <w:rPr>
          <w:rFonts w:ascii="Times New Roman" w:hAnsi="Times New Roman"/>
          <w:sz w:val="24"/>
          <w:u w:val="single"/>
        </w:rPr>
        <w:t>pasu</w:t>
      </w:r>
      <w:r>
        <w:rPr>
          <w:rFonts w:ascii="Times New Roman" w:hAnsi="Times New Roman"/>
          <w:sz w:val="24"/>
        </w:rPr>
        <w:t xml:space="preserve"> un </w:t>
      </w:r>
      <w:r>
        <w:rPr>
          <w:rFonts w:ascii="Times New Roman" w:hAnsi="Times New Roman"/>
          <w:i/>
          <w:iCs/>
          <w:sz w:val="24"/>
          <w:u w:val="single"/>
        </w:rPr>
        <w:t>APMU</w:t>
      </w:r>
      <w:r>
        <w:rPr>
          <w:rFonts w:ascii="Times New Roman" w:hAnsi="Times New Roman"/>
          <w:sz w:val="24"/>
          <w:u w:val="single"/>
        </w:rPr>
        <w:t xml:space="preserve"> ziņojumu</w:t>
      </w:r>
      <w:r>
        <w:rPr>
          <w:rFonts w:ascii="Times New Roman" w:hAnsi="Times New Roman"/>
          <w:sz w:val="24"/>
        </w:rPr>
        <w:t xml:space="preserve"> skaits</w:t>
      </w:r>
    </w:p>
    <w:p w14:paraId="2F6E9468" w14:textId="77777777" w:rsidR="009B4D5A" w:rsidRPr="004372E4" w:rsidRDefault="009B4D5A" w:rsidP="009B4D5A">
      <w:pPr>
        <w:pStyle w:val="ListParagraph"/>
        <w:tabs>
          <w:tab w:val="left" w:pos="1413"/>
        </w:tabs>
        <w:ind w:left="0" w:firstLine="0"/>
        <w:jc w:val="both"/>
        <w:rPr>
          <w:rFonts w:ascii="Times New Roman" w:hAnsi="Times New Roman"/>
          <w:noProof/>
          <w:sz w:val="24"/>
        </w:rPr>
      </w:pPr>
    </w:p>
    <w:p w14:paraId="2E59F976" w14:textId="77777777" w:rsidR="003A148C" w:rsidRDefault="003A148C" w:rsidP="004372E4">
      <w:pPr>
        <w:pStyle w:val="BodyText"/>
        <w:jc w:val="both"/>
        <w:rPr>
          <w:rFonts w:ascii="Times New Roman" w:hAnsi="Times New Roman"/>
          <w:noProof/>
          <w:sz w:val="24"/>
        </w:rPr>
      </w:pPr>
      <w:r>
        <w:rPr>
          <w:rFonts w:ascii="Times New Roman" w:hAnsi="Times New Roman"/>
          <w:sz w:val="24"/>
        </w:rPr>
        <w:t xml:space="preserve">Lai uzturētu lietpratību, </w:t>
      </w:r>
      <w:r>
        <w:rPr>
          <w:rFonts w:ascii="Times New Roman" w:hAnsi="Times New Roman"/>
          <w:i/>
          <w:iCs/>
          <w:sz w:val="24"/>
        </w:rPr>
        <w:t>WADA</w:t>
      </w:r>
      <w:r>
        <w:rPr>
          <w:rFonts w:ascii="Times New Roman" w:hAnsi="Times New Roman"/>
          <w:sz w:val="24"/>
        </w:rPr>
        <w:t xml:space="preserve"> apstiprinātām </w:t>
      </w:r>
      <w:r>
        <w:rPr>
          <w:rFonts w:ascii="Times New Roman" w:hAnsi="Times New Roman"/>
          <w:i/>
          <w:iCs/>
          <w:sz w:val="24"/>
          <w:u w:val="single"/>
        </w:rPr>
        <w:t>APMU</w:t>
      </w:r>
      <w:r>
        <w:rPr>
          <w:rFonts w:ascii="Times New Roman" w:hAnsi="Times New Roman"/>
          <w:sz w:val="24"/>
        </w:rPr>
        <w:t xml:space="preserve"> ir jāpārskata vismaz minimālais skaits </w:t>
      </w:r>
      <w:r>
        <w:rPr>
          <w:rFonts w:ascii="Times New Roman" w:hAnsi="Times New Roman"/>
          <w:sz w:val="24"/>
          <w:u w:val="single"/>
        </w:rPr>
        <w:t>pasu</w:t>
      </w:r>
      <w:r>
        <w:rPr>
          <w:rFonts w:ascii="Times New Roman" w:hAnsi="Times New Roman"/>
          <w:sz w:val="24"/>
        </w:rPr>
        <w:t xml:space="preserve"> un jāiesniedz </w:t>
      </w:r>
      <w:r>
        <w:rPr>
          <w:rFonts w:ascii="Times New Roman" w:hAnsi="Times New Roman"/>
          <w:i/>
          <w:iCs/>
          <w:sz w:val="24"/>
          <w:u w:val="single"/>
        </w:rPr>
        <w:t>APMU</w:t>
      </w:r>
      <w:r>
        <w:rPr>
          <w:rFonts w:ascii="Times New Roman" w:hAnsi="Times New Roman"/>
          <w:sz w:val="24"/>
        </w:rPr>
        <w:t xml:space="preserve"> </w:t>
      </w:r>
      <w:r>
        <w:rPr>
          <w:rFonts w:ascii="Times New Roman" w:hAnsi="Times New Roman"/>
          <w:sz w:val="24"/>
          <w:u w:val="single"/>
        </w:rPr>
        <w:t>ziņojumi</w:t>
      </w:r>
      <w:r>
        <w:rPr>
          <w:rFonts w:ascii="Times New Roman" w:hAnsi="Times New Roman"/>
          <w:sz w:val="24"/>
        </w:rPr>
        <w:t xml:space="preserve"> par </w:t>
      </w:r>
      <w:r>
        <w:rPr>
          <w:rFonts w:ascii="Times New Roman" w:hAnsi="Times New Roman"/>
          <w:i/>
          <w:iCs/>
          <w:sz w:val="24"/>
        </w:rPr>
        <w:t>parakstītāju</w:t>
      </w:r>
      <w:r>
        <w:rPr>
          <w:rFonts w:ascii="Times New Roman" w:hAnsi="Times New Roman"/>
          <w:sz w:val="24"/>
        </w:rPr>
        <w:t xml:space="preserve"> </w:t>
      </w:r>
      <w:r>
        <w:rPr>
          <w:rFonts w:ascii="Times New Roman" w:hAnsi="Times New Roman"/>
          <w:sz w:val="24"/>
          <w:u w:val="single"/>
        </w:rPr>
        <w:t>par pasi atbildīgo organizāciju</w:t>
      </w:r>
      <w:r>
        <w:rPr>
          <w:rFonts w:ascii="Times New Roman" w:hAnsi="Times New Roman"/>
          <w:sz w:val="24"/>
        </w:rPr>
        <w:t xml:space="preserve"> </w:t>
      </w:r>
      <w:r>
        <w:rPr>
          <w:rFonts w:ascii="Times New Roman" w:hAnsi="Times New Roman"/>
          <w:sz w:val="24"/>
          <w:u w:val="single"/>
        </w:rPr>
        <w:t>pasēm</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uzrauga kopējo to </w:t>
      </w:r>
      <w:r>
        <w:rPr>
          <w:rFonts w:ascii="Times New Roman" w:hAnsi="Times New Roman"/>
          <w:sz w:val="24"/>
          <w:u w:val="single"/>
        </w:rPr>
        <w:t>pasu</w:t>
      </w:r>
      <w:r>
        <w:rPr>
          <w:rFonts w:ascii="Times New Roman" w:hAnsi="Times New Roman"/>
          <w:sz w:val="24"/>
        </w:rPr>
        <w:t xml:space="preserve"> skaitu, par kurām atbild </w:t>
      </w:r>
      <w:r>
        <w:rPr>
          <w:rFonts w:ascii="Times New Roman" w:hAnsi="Times New Roman"/>
          <w:i/>
          <w:iCs/>
          <w:sz w:val="24"/>
          <w:u w:val="single"/>
        </w:rPr>
        <w:t>APMU</w:t>
      </w:r>
      <w:r>
        <w:rPr>
          <w:rFonts w:ascii="Times New Roman" w:hAnsi="Times New Roman"/>
          <w:sz w:val="24"/>
        </w:rPr>
        <w:t xml:space="preserve">, un tādu </w:t>
      </w:r>
      <w:r>
        <w:rPr>
          <w:rFonts w:ascii="Times New Roman" w:hAnsi="Times New Roman"/>
          <w:i/>
          <w:iCs/>
          <w:sz w:val="24"/>
          <w:u w:val="single"/>
        </w:rPr>
        <w:t>APMU</w:t>
      </w:r>
      <w:r>
        <w:rPr>
          <w:rFonts w:ascii="Times New Roman" w:hAnsi="Times New Roman"/>
          <w:sz w:val="24"/>
          <w:u w:val="single"/>
        </w:rPr>
        <w:t xml:space="preserve"> ziņojumu</w:t>
      </w:r>
      <w:r>
        <w:rPr>
          <w:rFonts w:ascii="Times New Roman" w:hAnsi="Times New Roman"/>
          <w:sz w:val="24"/>
        </w:rPr>
        <w:t xml:space="preserve"> skaitu, kurus izdevusi </w:t>
      </w:r>
      <w:r>
        <w:rPr>
          <w:rFonts w:ascii="Times New Roman" w:hAnsi="Times New Roman"/>
          <w:i/>
          <w:iCs/>
          <w:sz w:val="24"/>
          <w:u w:val="single"/>
        </w:rPr>
        <w:t>APMU</w:t>
      </w:r>
      <w:r>
        <w:rPr>
          <w:rFonts w:ascii="Times New Roman" w:hAnsi="Times New Roman"/>
          <w:sz w:val="24"/>
        </w:rPr>
        <w:t xml:space="preserve">. Ja gadā tiek pārskatītas mazāk nekā 100 pārvaldībā esošās hematoloģiskās </w:t>
      </w:r>
      <w:r>
        <w:rPr>
          <w:rFonts w:ascii="Times New Roman" w:hAnsi="Times New Roman"/>
          <w:sz w:val="24"/>
          <w:u w:val="single"/>
        </w:rPr>
        <w:t>pases</w:t>
      </w:r>
      <w:r>
        <w:rPr>
          <w:rFonts w:ascii="Times New Roman" w:hAnsi="Times New Roman"/>
          <w:sz w:val="24"/>
        </w:rPr>
        <w:t xml:space="preserve">, 500 pārvaldībā esošās steroīdu </w:t>
      </w:r>
      <w:r>
        <w:rPr>
          <w:rFonts w:ascii="Times New Roman" w:hAnsi="Times New Roman"/>
          <w:sz w:val="24"/>
          <w:u w:val="single"/>
        </w:rPr>
        <w:t>pases</w:t>
      </w:r>
      <w:r>
        <w:rPr>
          <w:rFonts w:ascii="Times New Roman" w:hAnsi="Times New Roman"/>
          <w:sz w:val="24"/>
        </w:rPr>
        <w:t xml:space="preserve">, 200 hematoloģiskie </w:t>
      </w:r>
      <w:r>
        <w:rPr>
          <w:rFonts w:ascii="Times New Roman" w:hAnsi="Times New Roman"/>
          <w:i/>
          <w:iCs/>
          <w:sz w:val="24"/>
          <w:u w:val="single"/>
        </w:rPr>
        <w:t>APMU</w:t>
      </w:r>
      <w:r>
        <w:rPr>
          <w:rFonts w:ascii="Times New Roman" w:hAnsi="Times New Roman"/>
          <w:sz w:val="24"/>
          <w:u w:val="single"/>
        </w:rPr>
        <w:t xml:space="preserve"> ziņojumi</w:t>
      </w:r>
      <w:r>
        <w:rPr>
          <w:rFonts w:ascii="Times New Roman" w:hAnsi="Times New Roman"/>
          <w:sz w:val="24"/>
        </w:rPr>
        <w:t xml:space="preserve"> vai 500 steroīdu </w:t>
      </w:r>
      <w:r>
        <w:rPr>
          <w:rFonts w:ascii="Times New Roman" w:hAnsi="Times New Roman"/>
          <w:i/>
          <w:iCs/>
          <w:sz w:val="24"/>
          <w:u w:val="single"/>
        </w:rPr>
        <w:t>APMU</w:t>
      </w:r>
      <w:r>
        <w:rPr>
          <w:rFonts w:ascii="Times New Roman" w:hAnsi="Times New Roman"/>
          <w:sz w:val="24"/>
          <w:u w:val="single"/>
        </w:rPr>
        <w:t xml:space="preserve"> ziņojumi</w:t>
      </w:r>
      <w:r>
        <w:rPr>
          <w:rFonts w:ascii="Times New Roman" w:hAnsi="Times New Roman"/>
          <w:sz w:val="24"/>
        </w:rPr>
        <w:t xml:space="preserve">, var apturēt vai atsaukt </w:t>
      </w:r>
      <w:r>
        <w:rPr>
          <w:rFonts w:ascii="Times New Roman" w:hAnsi="Times New Roman"/>
          <w:i/>
          <w:sz w:val="24"/>
        </w:rPr>
        <w:t>WADA</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apstiprinājumu.</w:t>
      </w:r>
    </w:p>
    <w:p w14:paraId="117896EE" w14:textId="77777777" w:rsidR="00483742" w:rsidRPr="004372E4" w:rsidRDefault="00483742" w:rsidP="004372E4">
      <w:pPr>
        <w:pStyle w:val="BodyText"/>
        <w:jc w:val="both"/>
        <w:rPr>
          <w:rFonts w:ascii="Times New Roman" w:hAnsi="Times New Roman"/>
          <w:noProof/>
          <w:sz w:val="24"/>
        </w:rPr>
      </w:pPr>
    </w:p>
    <w:p w14:paraId="4CC3FD8E" w14:textId="77777777" w:rsidR="003A148C" w:rsidRPr="004372E4" w:rsidRDefault="003A148C" w:rsidP="004372E4">
      <w:pPr>
        <w:jc w:val="both"/>
        <w:rPr>
          <w:rFonts w:ascii="Times New Roman" w:hAnsi="Times New Roman"/>
          <w:i/>
          <w:noProof/>
          <w:sz w:val="24"/>
        </w:rPr>
      </w:pPr>
      <w:r>
        <w:rPr>
          <w:rFonts w:ascii="Times New Roman" w:hAnsi="Times New Roman"/>
          <w:i/>
          <w:sz w:val="24"/>
        </w:rPr>
        <w:t xml:space="preserve">[Piezīme. WADA </w:t>
      </w:r>
      <w:r>
        <w:rPr>
          <w:rFonts w:ascii="Times New Roman" w:hAnsi="Times New Roman"/>
          <w:i/>
          <w:sz w:val="24"/>
          <w:u w:val="single"/>
        </w:rPr>
        <w:t>APMU</w:t>
      </w:r>
      <w:r>
        <w:rPr>
          <w:rFonts w:ascii="Times New Roman" w:hAnsi="Times New Roman"/>
          <w:i/>
          <w:sz w:val="24"/>
        </w:rPr>
        <w:t xml:space="preserve"> uzraudzības nolūkā </w:t>
      </w:r>
      <w:r>
        <w:rPr>
          <w:rFonts w:ascii="Times New Roman" w:hAnsi="Times New Roman"/>
          <w:i/>
          <w:sz w:val="24"/>
          <w:u w:val="single"/>
        </w:rPr>
        <w:t>pasi</w:t>
      </w:r>
      <w:r>
        <w:rPr>
          <w:rFonts w:ascii="Times New Roman" w:hAnsi="Times New Roman"/>
          <w:i/>
          <w:sz w:val="24"/>
        </w:rPr>
        <w:t xml:space="preserve"> uzskata par pārvaldībā esošu, ja tiek savākts vismaz viens paraugs iepriekšējo divpadsmit mēnešu laikā novērtēšanas brīdī. Nav noteikts tāds minimālais pārvaldībā esošo endokrīno </w:t>
      </w:r>
      <w:r>
        <w:rPr>
          <w:rFonts w:ascii="Times New Roman" w:hAnsi="Times New Roman"/>
          <w:i/>
          <w:sz w:val="24"/>
          <w:u w:val="single"/>
        </w:rPr>
        <w:t>pasu</w:t>
      </w:r>
      <w:r>
        <w:rPr>
          <w:rFonts w:ascii="Times New Roman" w:hAnsi="Times New Roman"/>
          <w:i/>
          <w:sz w:val="24"/>
        </w:rPr>
        <w:t xml:space="preserve"> vai </w:t>
      </w:r>
      <w:r>
        <w:rPr>
          <w:rFonts w:ascii="Times New Roman" w:hAnsi="Times New Roman"/>
          <w:i/>
          <w:sz w:val="24"/>
          <w:u w:val="single"/>
        </w:rPr>
        <w:t>APMU ziņojumu</w:t>
      </w:r>
      <w:r>
        <w:rPr>
          <w:rFonts w:ascii="Times New Roman" w:hAnsi="Times New Roman"/>
          <w:i/>
          <w:sz w:val="24"/>
        </w:rPr>
        <w:t xml:space="preserve"> skaits, kas būtu jāievēro </w:t>
      </w:r>
      <w:r>
        <w:rPr>
          <w:rFonts w:ascii="Times New Roman" w:hAnsi="Times New Roman"/>
          <w:i/>
          <w:sz w:val="24"/>
          <w:u w:val="single"/>
        </w:rPr>
        <w:t>APMU</w:t>
      </w:r>
      <w:r>
        <w:rPr>
          <w:rFonts w:ascii="Times New Roman" w:hAnsi="Times New Roman"/>
          <w:i/>
          <w:sz w:val="24"/>
        </w:rPr>
        <w:t xml:space="preserve"> apstiprinājuma saglabāšanai.]</w:t>
      </w:r>
    </w:p>
    <w:p w14:paraId="15E31AB0" w14:textId="77777777" w:rsidR="003A148C" w:rsidRPr="004372E4" w:rsidRDefault="003A148C" w:rsidP="004372E4">
      <w:pPr>
        <w:pStyle w:val="BodyText"/>
        <w:jc w:val="both"/>
        <w:rPr>
          <w:rFonts w:ascii="Times New Roman" w:hAnsi="Times New Roman"/>
          <w:i/>
          <w:noProof/>
          <w:sz w:val="24"/>
        </w:rPr>
      </w:pPr>
    </w:p>
    <w:p w14:paraId="44838D35" w14:textId="50EE0363" w:rsidR="003A148C" w:rsidRDefault="00F16B8A" w:rsidP="00483742">
      <w:pPr>
        <w:pStyle w:val="ListParagraph"/>
        <w:tabs>
          <w:tab w:val="left" w:pos="1413"/>
        </w:tabs>
        <w:ind w:left="0" w:firstLine="0"/>
        <w:rPr>
          <w:rFonts w:ascii="Times New Roman" w:hAnsi="Times New Roman"/>
          <w:noProof/>
          <w:sz w:val="24"/>
        </w:rPr>
      </w:pPr>
      <w:r>
        <w:rPr>
          <w:rFonts w:ascii="Times New Roman" w:hAnsi="Times New Roman"/>
          <w:sz w:val="24"/>
        </w:rPr>
        <w:t xml:space="preserve">7.2.2. </w:t>
      </w:r>
      <w:r>
        <w:rPr>
          <w:rFonts w:ascii="Times New Roman" w:hAnsi="Times New Roman"/>
          <w:i/>
          <w:iCs/>
          <w:sz w:val="24"/>
        </w:rPr>
        <w:t>WADA</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Ētikas kodeksa ievērošanas dokumentēšana</w:t>
      </w:r>
    </w:p>
    <w:p w14:paraId="54A59935" w14:textId="77777777" w:rsidR="00483742" w:rsidRPr="004372E4" w:rsidRDefault="00483742" w:rsidP="00483742">
      <w:pPr>
        <w:pStyle w:val="ListParagraph"/>
        <w:tabs>
          <w:tab w:val="left" w:pos="1413"/>
        </w:tabs>
        <w:ind w:left="0" w:firstLine="0"/>
        <w:jc w:val="both"/>
        <w:rPr>
          <w:rFonts w:ascii="Times New Roman" w:hAnsi="Times New Roman"/>
          <w:noProof/>
          <w:sz w:val="24"/>
        </w:rPr>
      </w:pPr>
    </w:p>
    <w:p w14:paraId="05CCF7BC" w14:textId="77777777" w:rsidR="003A148C" w:rsidRPr="004372E4" w:rsidRDefault="003A148C" w:rsidP="004372E4">
      <w:pPr>
        <w:pStyle w:val="BodyText"/>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ik gadu iesniedz </w:t>
      </w:r>
      <w:r>
        <w:rPr>
          <w:rFonts w:ascii="Times New Roman" w:hAnsi="Times New Roman"/>
          <w:i/>
          <w:iCs/>
          <w:sz w:val="24"/>
        </w:rPr>
        <w:t>WADA</w:t>
      </w:r>
      <w:r>
        <w:rPr>
          <w:rFonts w:ascii="Times New Roman" w:hAnsi="Times New Roman"/>
          <w:sz w:val="24"/>
        </w:rPr>
        <w:t xml:space="preserve"> vēstuli par atbilstību </w:t>
      </w:r>
      <w:r>
        <w:rPr>
          <w:rFonts w:ascii="Times New Roman" w:hAnsi="Times New Roman"/>
          <w:i/>
          <w:iCs/>
          <w:sz w:val="24"/>
          <w:u w:val="single"/>
        </w:rPr>
        <w:t>APMU</w:t>
      </w:r>
      <w:r>
        <w:rPr>
          <w:rFonts w:ascii="Times New Roman" w:hAnsi="Times New Roman"/>
          <w:sz w:val="24"/>
        </w:rPr>
        <w:t xml:space="preserve"> Ētikas kodeksa noteikumiem, ko parakstījis </w:t>
      </w:r>
      <w:r>
        <w:rPr>
          <w:rFonts w:ascii="Times New Roman" w:hAnsi="Times New Roman"/>
          <w:i/>
          <w:iCs/>
          <w:sz w:val="24"/>
          <w:u w:val="single"/>
        </w:rPr>
        <w:t>APMU</w:t>
      </w:r>
      <w:r>
        <w:rPr>
          <w:rFonts w:ascii="Times New Roman" w:hAnsi="Times New Roman"/>
          <w:sz w:val="24"/>
        </w:rPr>
        <w:t xml:space="preserve"> direktors. Visi </w:t>
      </w:r>
      <w:r>
        <w:rPr>
          <w:rFonts w:ascii="Times New Roman" w:hAnsi="Times New Roman"/>
          <w:i/>
          <w:iCs/>
          <w:sz w:val="24"/>
          <w:u w:val="single"/>
        </w:rPr>
        <w:t>APMU</w:t>
      </w:r>
      <w:r>
        <w:rPr>
          <w:rFonts w:ascii="Times New Roman" w:hAnsi="Times New Roman"/>
          <w:sz w:val="24"/>
        </w:rPr>
        <w:t xml:space="preserve"> darbinieki katru gadu parakstās par </w:t>
      </w:r>
      <w:r>
        <w:rPr>
          <w:rFonts w:ascii="Times New Roman" w:hAnsi="Times New Roman"/>
          <w:i/>
          <w:sz w:val="24"/>
        </w:rPr>
        <w:t>WADA</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Ētikas kodeksa ievērošanu, un parakstītos dokumentus glabā katra darbinieka personiskajā lietā. </w:t>
      </w:r>
      <w:r>
        <w:rPr>
          <w:rFonts w:ascii="Times New Roman" w:hAnsi="Times New Roman"/>
          <w:i/>
          <w:iCs/>
          <w:sz w:val="24"/>
          <w:u w:val="single"/>
        </w:rPr>
        <w:t>APMU</w:t>
      </w:r>
      <w:r>
        <w:rPr>
          <w:rFonts w:ascii="Times New Roman" w:hAnsi="Times New Roman"/>
          <w:sz w:val="24"/>
        </w:rPr>
        <w:t xml:space="preserve"> var tikt lūgta iesniegt dokumentāciju, kas apliecina </w:t>
      </w:r>
      <w:r>
        <w:rPr>
          <w:rFonts w:ascii="Times New Roman" w:hAnsi="Times New Roman"/>
          <w:i/>
          <w:iCs/>
          <w:sz w:val="24"/>
          <w:u w:val="single"/>
        </w:rPr>
        <w:t>APMU</w:t>
      </w:r>
      <w:r>
        <w:rPr>
          <w:rFonts w:ascii="Times New Roman" w:hAnsi="Times New Roman"/>
          <w:sz w:val="24"/>
        </w:rPr>
        <w:t xml:space="preserve"> Ētikas kodeksa noteikumu ievērošanu.</w:t>
      </w:r>
    </w:p>
    <w:p w14:paraId="234893BB" w14:textId="77777777" w:rsidR="003A148C" w:rsidRPr="004372E4" w:rsidRDefault="003A148C" w:rsidP="004372E4">
      <w:pPr>
        <w:pStyle w:val="BodyText"/>
        <w:jc w:val="both"/>
        <w:rPr>
          <w:rFonts w:ascii="Times New Roman" w:hAnsi="Times New Roman"/>
          <w:noProof/>
          <w:sz w:val="24"/>
        </w:rPr>
      </w:pPr>
    </w:p>
    <w:p w14:paraId="32583BC2" w14:textId="47A1B1A6" w:rsidR="003A148C" w:rsidRDefault="00F16B8A" w:rsidP="00483742">
      <w:pPr>
        <w:pStyle w:val="ListParagraph"/>
        <w:tabs>
          <w:tab w:val="left" w:pos="1413"/>
        </w:tabs>
        <w:ind w:left="0" w:firstLine="0"/>
        <w:rPr>
          <w:rFonts w:ascii="Times New Roman" w:hAnsi="Times New Roman"/>
          <w:noProof/>
          <w:sz w:val="24"/>
        </w:rPr>
      </w:pPr>
      <w:r>
        <w:rPr>
          <w:rFonts w:ascii="Times New Roman" w:hAnsi="Times New Roman"/>
          <w:sz w:val="24"/>
        </w:rPr>
        <w:lastRenderedPageBreak/>
        <w:t>7.2.3. Zināšanu kopīgošanas dokumentēšana</w:t>
      </w:r>
    </w:p>
    <w:p w14:paraId="69C54757" w14:textId="77777777" w:rsidR="00483742" w:rsidRPr="004372E4" w:rsidRDefault="00483742" w:rsidP="00483742">
      <w:pPr>
        <w:pStyle w:val="ListParagraph"/>
        <w:tabs>
          <w:tab w:val="left" w:pos="1413"/>
        </w:tabs>
        <w:ind w:left="0" w:firstLine="0"/>
        <w:jc w:val="both"/>
        <w:rPr>
          <w:rFonts w:ascii="Times New Roman" w:hAnsi="Times New Roman"/>
          <w:noProof/>
          <w:sz w:val="24"/>
        </w:rPr>
      </w:pPr>
    </w:p>
    <w:p w14:paraId="7DF95E9C" w14:textId="77777777" w:rsidR="003A148C" w:rsidRPr="004372E4" w:rsidRDefault="003A148C" w:rsidP="004372E4">
      <w:pPr>
        <w:pStyle w:val="BodyText"/>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tālredzīgi kopīgo zināšanas ar citām </w:t>
      </w:r>
      <w:r>
        <w:rPr>
          <w:rFonts w:ascii="Times New Roman" w:hAnsi="Times New Roman"/>
          <w:i/>
          <w:sz w:val="24"/>
        </w:rPr>
        <w:t>WADA</w:t>
      </w:r>
      <w:r>
        <w:rPr>
          <w:rFonts w:ascii="Times New Roman" w:hAnsi="Times New Roman"/>
          <w:sz w:val="24"/>
        </w:rPr>
        <w:t xml:space="preserve"> apstiprinātām </w:t>
      </w:r>
      <w:r>
        <w:rPr>
          <w:rFonts w:ascii="Times New Roman" w:hAnsi="Times New Roman"/>
          <w:i/>
          <w:iCs/>
          <w:sz w:val="24"/>
          <w:u w:val="single"/>
        </w:rPr>
        <w:t>APMU</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vismaz reizi gadā jāpiedalās </w:t>
      </w:r>
      <w:r>
        <w:rPr>
          <w:rFonts w:ascii="Times New Roman" w:hAnsi="Times New Roman"/>
          <w:i/>
          <w:sz w:val="24"/>
        </w:rPr>
        <w:t>WADA</w:t>
      </w:r>
      <w:r>
        <w:rPr>
          <w:rFonts w:ascii="Times New Roman" w:hAnsi="Times New Roman"/>
          <w:sz w:val="24"/>
        </w:rPr>
        <w:t xml:space="preserve"> darba grupas darbā vai antidopinga simpozijā vai konferencē. </w:t>
      </w:r>
      <w:r>
        <w:rPr>
          <w:rFonts w:ascii="Times New Roman" w:hAnsi="Times New Roman"/>
          <w:i/>
          <w:iCs/>
          <w:sz w:val="24"/>
          <w:u w:val="single"/>
        </w:rPr>
        <w:t>APMU</w:t>
      </w:r>
      <w:r>
        <w:rPr>
          <w:rFonts w:ascii="Times New Roman" w:hAnsi="Times New Roman"/>
          <w:sz w:val="24"/>
        </w:rPr>
        <w:t xml:space="preserve"> iesniedz gada ziņojumu par zināšanu kopīgošanu ar </w:t>
      </w:r>
      <w:r>
        <w:rPr>
          <w:rFonts w:ascii="Times New Roman" w:hAnsi="Times New Roman"/>
          <w:i/>
          <w:sz w:val="24"/>
        </w:rPr>
        <w:t>WADA</w:t>
      </w:r>
      <w:r>
        <w:rPr>
          <w:rFonts w:ascii="Times New Roman" w:hAnsi="Times New Roman"/>
          <w:sz w:val="24"/>
        </w:rPr>
        <w:t xml:space="preserve">. Šīs zināšanu kopīgošanas apraksts sniegts </w:t>
      </w:r>
      <w:r>
        <w:rPr>
          <w:rFonts w:ascii="Times New Roman" w:hAnsi="Times New Roman"/>
          <w:i/>
          <w:iCs/>
          <w:sz w:val="24"/>
        </w:rPr>
        <w:t>WADA</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Ētikas kodeksā.</w:t>
      </w:r>
    </w:p>
    <w:p w14:paraId="62AF7E68" w14:textId="77777777" w:rsidR="003A148C" w:rsidRPr="004372E4" w:rsidRDefault="003A148C" w:rsidP="004372E4">
      <w:pPr>
        <w:pStyle w:val="BodyText"/>
        <w:jc w:val="both"/>
        <w:rPr>
          <w:rFonts w:ascii="Times New Roman" w:hAnsi="Times New Roman"/>
          <w:noProof/>
          <w:sz w:val="24"/>
        </w:rPr>
      </w:pPr>
    </w:p>
    <w:p w14:paraId="01913FD1" w14:textId="03BE170F" w:rsidR="003A148C" w:rsidRDefault="00F16B8A" w:rsidP="00F16B8A">
      <w:pPr>
        <w:pStyle w:val="ListParagraph"/>
        <w:tabs>
          <w:tab w:val="left" w:pos="1413"/>
        </w:tabs>
        <w:ind w:left="0" w:firstLine="0"/>
        <w:rPr>
          <w:rFonts w:ascii="Times New Roman" w:hAnsi="Times New Roman"/>
          <w:noProof/>
          <w:sz w:val="24"/>
        </w:rPr>
      </w:pPr>
      <w:r>
        <w:rPr>
          <w:rFonts w:ascii="Times New Roman" w:hAnsi="Times New Roman"/>
          <w:sz w:val="24"/>
        </w:rPr>
        <w:t>7.2.4. Profesionālās atbildības apdrošināšanas seguma saglabāšana</w:t>
      </w:r>
    </w:p>
    <w:p w14:paraId="3D0CB33C" w14:textId="77777777" w:rsidR="00F16B8A" w:rsidRPr="004372E4" w:rsidRDefault="00F16B8A" w:rsidP="00F16B8A">
      <w:pPr>
        <w:pStyle w:val="ListParagraph"/>
        <w:tabs>
          <w:tab w:val="left" w:pos="1413"/>
        </w:tabs>
        <w:ind w:left="0" w:firstLine="0"/>
        <w:jc w:val="both"/>
        <w:rPr>
          <w:rFonts w:ascii="Times New Roman" w:hAnsi="Times New Roman"/>
          <w:noProof/>
          <w:sz w:val="24"/>
        </w:rPr>
      </w:pPr>
    </w:p>
    <w:p w14:paraId="013A9848" w14:textId="089E972F" w:rsidR="003A148C" w:rsidRPr="004372E4" w:rsidRDefault="003A148C" w:rsidP="004372E4">
      <w:pPr>
        <w:pStyle w:val="BodyText"/>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saglabā aktīvu profesionālās atbildības riska apdrošināšanas segumu vai līdzvērtīgu segumu, kas sedz </w:t>
      </w:r>
      <w:r>
        <w:rPr>
          <w:rFonts w:ascii="Times New Roman" w:hAnsi="Times New Roman"/>
          <w:i/>
          <w:iCs/>
          <w:sz w:val="24"/>
          <w:u w:val="single"/>
        </w:rPr>
        <w:t>APMU</w:t>
      </w:r>
      <w:r>
        <w:rPr>
          <w:rFonts w:ascii="Times New Roman" w:hAnsi="Times New Roman"/>
          <w:sz w:val="24"/>
        </w:rPr>
        <w:t xml:space="preserve"> atbildību par vismaz (≥) 2 miljonus ASV dolāru lielu summu gadā, un tai jānodrošina, ka </w:t>
      </w:r>
      <w:r>
        <w:rPr>
          <w:rFonts w:ascii="Times New Roman" w:hAnsi="Times New Roman"/>
          <w:sz w:val="24"/>
          <w:u w:val="single"/>
        </w:rPr>
        <w:t>ekspertu</w:t>
      </w:r>
      <w:r>
        <w:rPr>
          <w:rFonts w:ascii="Times New Roman" w:hAnsi="Times New Roman"/>
          <w:sz w:val="24"/>
        </w:rPr>
        <w:t xml:space="preserve"> grupai ir pienācīga profesionālās atbildības riska apdrošināšana vai līdzvērtīgs segums. Dokumentu, kas pierāda attiecīgo segumu, iesniedz </w:t>
      </w:r>
      <w:r>
        <w:rPr>
          <w:rFonts w:ascii="Times New Roman" w:hAnsi="Times New Roman"/>
          <w:i/>
          <w:sz w:val="24"/>
        </w:rPr>
        <w:t>WADA</w:t>
      </w:r>
      <w:r>
        <w:rPr>
          <w:rFonts w:ascii="Times New Roman" w:hAnsi="Times New Roman"/>
          <w:sz w:val="24"/>
        </w:rPr>
        <w:t xml:space="preserve"> pēc pieprasījuma.</w:t>
      </w:r>
    </w:p>
    <w:p w14:paraId="3FF0A78C" w14:textId="77777777" w:rsidR="003A148C" w:rsidRPr="004372E4" w:rsidRDefault="003A148C" w:rsidP="004372E4">
      <w:pPr>
        <w:pStyle w:val="BodyText"/>
        <w:jc w:val="both"/>
        <w:rPr>
          <w:rFonts w:ascii="Times New Roman" w:hAnsi="Times New Roman"/>
          <w:noProof/>
          <w:sz w:val="24"/>
        </w:rPr>
      </w:pPr>
    </w:p>
    <w:p w14:paraId="0E5871D7" w14:textId="5A7807D8" w:rsidR="003A148C" w:rsidRDefault="004F7199" w:rsidP="00F16B8A">
      <w:pPr>
        <w:pStyle w:val="ListParagraph"/>
        <w:tabs>
          <w:tab w:val="left" w:pos="1413"/>
        </w:tabs>
        <w:ind w:left="0" w:firstLine="0"/>
        <w:rPr>
          <w:rFonts w:ascii="Times New Roman" w:hAnsi="Times New Roman"/>
          <w:i/>
          <w:noProof/>
          <w:sz w:val="24"/>
        </w:rPr>
      </w:pPr>
      <w:r>
        <w:rPr>
          <w:rFonts w:ascii="Times New Roman" w:hAnsi="Times New Roman"/>
          <w:sz w:val="24"/>
        </w:rPr>
        <w:t xml:space="preserve">7.2.5. </w:t>
      </w:r>
      <w:r>
        <w:rPr>
          <w:rFonts w:ascii="Times New Roman" w:hAnsi="Times New Roman"/>
          <w:i/>
          <w:iCs/>
          <w:sz w:val="24"/>
          <w:u w:val="single"/>
        </w:rPr>
        <w:t>APMU</w:t>
      </w:r>
      <w:r>
        <w:rPr>
          <w:rFonts w:ascii="Times New Roman" w:hAnsi="Times New Roman"/>
          <w:sz w:val="24"/>
        </w:rPr>
        <w:t xml:space="preserve"> atbilstības uzraudzība, ko veic </w:t>
      </w:r>
      <w:r>
        <w:rPr>
          <w:rFonts w:ascii="Times New Roman" w:hAnsi="Times New Roman"/>
          <w:i/>
          <w:sz w:val="24"/>
        </w:rPr>
        <w:t>WADA</w:t>
      </w:r>
    </w:p>
    <w:p w14:paraId="5FFAC4FE" w14:textId="77777777" w:rsidR="00F16B8A" w:rsidRPr="004372E4" w:rsidRDefault="00F16B8A" w:rsidP="00F16B8A">
      <w:pPr>
        <w:pStyle w:val="ListParagraph"/>
        <w:tabs>
          <w:tab w:val="left" w:pos="1413"/>
        </w:tabs>
        <w:ind w:left="0" w:firstLine="0"/>
        <w:jc w:val="both"/>
        <w:rPr>
          <w:rFonts w:ascii="Times New Roman" w:hAnsi="Times New Roman"/>
          <w:i/>
          <w:noProof/>
          <w:sz w:val="24"/>
        </w:rPr>
      </w:pPr>
    </w:p>
    <w:p w14:paraId="72140B16" w14:textId="77777777" w:rsidR="003A148C" w:rsidRPr="004372E4" w:rsidRDefault="003A148C" w:rsidP="004372E4">
      <w:pPr>
        <w:pStyle w:val="BodyText"/>
        <w:jc w:val="both"/>
        <w:rPr>
          <w:rFonts w:ascii="Times New Roman" w:hAnsi="Times New Roman"/>
          <w:noProof/>
          <w:sz w:val="24"/>
        </w:rPr>
      </w:pPr>
      <w:r>
        <w:rPr>
          <w:rFonts w:ascii="Times New Roman" w:hAnsi="Times New Roman"/>
          <w:i/>
          <w:sz w:val="24"/>
        </w:rPr>
        <w:t>WADA</w:t>
      </w:r>
      <w:r>
        <w:rPr>
          <w:rFonts w:ascii="Times New Roman" w:hAnsi="Times New Roman"/>
          <w:sz w:val="24"/>
        </w:rPr>
        <w:t xml:space="preserve"> uzrauga, kā </w:t>
      </w:r>
      <w:r>
        <w:rPr>
          <w:rFonts w:ascii="Times New Roman" w:hAnsi="Times New Roman"/>
          <w:i/>
          <w:iCs/>
          <w:sz w:val="24"/>
          <w:u w:val="single"/>
        </w:rPr>
        <w:t>APMU</w:t>
      </w:r>
      <w:r>
        <w:rPr>
          <w:rFonts w:ascii="Times New Roman" w:hAnsi="Times New Roman"/>
          <w:sz w:val="24"/>
        </w:rPr>
        <w:t xml:space="preserve"> ievēro prasības, kas uzskaitītas piemērojamos </w:t>
      </w:r>
      <w:r>
        <w:rPr>
          <w:rFonts w:ascii="Times New Roman" w:hAnsi="Times New Roman"/>
          <w:i/>
          <w:sz w:val="24"/>
        </w:rPr>
        <w:t>starptautiskajos standartos</w:t>
      </w:r>
      <w:r>
        <w:rPr>
          <w:rFonts w:ascii="Times New Roman" w:hAnsi="Times New Roman"/>
          <w:sz w:val="24"/>
        </w:rPr>
        <w:t xml:space="preserve"> un </w:t>
      </w:r>
      <w:r>
        <w:rPr>
          <w:rFonts w:ascii="Times New Roman" w:hAnsi="Times New Roman"/>
          <w:i/>
          <w:sz w:val="24"/>
        </w:rPr>
        <w:t>TD</w:t>
      </w:r>
      <w:r>
        <w:rPr>
          <w:rFonts w:ascii="Times New Roman" w:hAnsi="Times New Roman"/>
          <w:sz w:val="24"/>
        </w:rPr>
        <w:t xml:space="preserve">. Papildus minētajam </w:t>
      </w:r>
      <w:r>
        <w:rPr>
          <w:rFonts w:ascii="Times New Roman" w:hAnsi="Times New Roman"/>
          <w:i/>
          <w:iCs/>
          <w:sz w:val="24"/>
        </w:rPr>
        <w:t>WADA</w:t>
      </w:r>
      <w:r>
        <w:rPr>
          <w:rFonts w:ascii="Times New Roman" w:hAnsi="Times New Roman"/>
          <w:sz w:val="24"/>
        </w:rPr>
        <w:t xml:space="preserve"> veic arī periodiskas </w:t>
      </w:r>
      <w:r>
        <w:rPr>
          <w:rFonts w:ascii="Times New Roman" w:hAnsi="Times New Roman"/>
          <w:i/>
          <w:iCs/>
          <w:sz w:val="24"/>
        </w:rPr>
        <w:t>APMU</w:t>
      </w:r>
      <w:r>
        <w:rPr>
          <w:rFonts w:ascii="Times New Roman" w:hAnsi="Times New Roman"/>
          <w:sz w:val="24"/>
        </w:rPr>
        <w:t xml:space="preserve"> atbilstības revīzijas, lai novērtētu katras </w:t>
      </w:r>
      <w:r>
        <w:rPr>
          <w:rFonts w:ascii="Times New Roman" w:hAnsi="Times New Roman"/>
          <w:i/>
          <w:iCs/>
          <w:sz w:val="24"/>
        </w:rPr>
        <w:t>APMU</w:t>
      </w:r>
      <w:r>
        <w:rPr>
          <w:rFonts w:ascii="Times New Roman" w:hAnsi="Times New Roman"/>
          <w:sz w:val="24"/>
        </w:rPr>
        <w:t xml:space="preserve"> kopējos darbības rezultātus un pieņemtu lēmumu par tās apstiprinājuma statusu.</w:t>
      </w:r>
    </w:p>
    <w:p w14:paraId="05FA3DDC" w14:textId="77777777" w:rsidR="003A148C" w:rsidRPr="004372E4" w:rsidRDefault="003A148C" w:rsidP="004372E4">
      <w:pPr>
        <w:pStyle w:val="BodyText"/>
        <w:jc w:val="both"/>
        <w:rPr>
          <w:rFonts w:ascii="Times New Roman" w:hAnsi="Times New Roman"/>
          <w:noProof/>
          <w:sz w:val="24"/>
        </w:rPr>
      </w:pPr>
    </w:p>
    <w:p w14:paraId="6C23E5EE" w14:textId="4DAF59B9" w:rsidR="003A148C" w:rsidRDefault="004F7199" w:rsidP="00F16B8A">
      <w:pPr>
        <w:pStyle w:val="ListParagraph"/>
        <w:tabs>
          <w:tab w:val="left" w:pos="1413"/>
        </w:tabs>
        <w:ind w:left="0" w:firstLine="0"/>
        <w:jc w:val="both"/>
        <w:rPr>
          <w:rFonts w:ascii="Times New Roman" w:hAnsi="Times New Roman"/>
          <w:i/>
          <w:noProof/>
          <w:sz w:val="24"/>
        </w:rPr>
      </w:pPr>
      <w:r>
        <w:rPr>
          <w:rFonts w:ascii="Times New Roman" w:hAnsi="Times New Roman"/>
          <w:sz w:val="24"/>
        </w:rPr>
        <w:t xml:space="preserve">7.2.6. </w:t>
      </w:r>
      <w:r>
        <w:rPr>
          <w:rFonts w:ascii="Times New Roman" w:hAnsi="Times New Roman"/>
          <w:i/>
          <w:iCs/>
          <w:sz w:val="24"/>
          <w:u w:val="single"/>
        </w:rPr>
        <w:t>APMU</w:t>
      </w:r>
      <w:r>
        <w:rPr>
          <w:rFonts w:ascii="Times New Roman" w:hAnsi="Times New Roman"/>
          <w:sz w:val="24"/>
        </w:rPr>
        <w:t xml:space="preserve"> novērtējums, ko veic </w:t>
      </w:r>
      <w:r>
        <w:rPr>
          <w:rFonts w:ascii="Times New Roman" w:hAnsi="Times New Roman"/>
          <w:i/>
          <w:sz w:val="24"/>
        </w:rPr>
        <w:t>WADA</w:t>
      </w:r>
    </w:p>
    <w:p w14:paraId="46CCE5BB" w14:textId="77777777" w:rsidR="00F16B8A" w:rsidRPr="004372E4" w:rsidRDefault="00F16B8A" w:rsidP="00F16B8A">
      <w:pPr>
        <w:pStyle w:val="ListParagraph"/>
        <w:tabs>
          <w:tab w:val="left" w:pos="1413"/>
        </w:tabs>
        <w:ind w:left="0" w:firstLine="0"/>
        <w:jc w:val="both"/>
        <w:rPr>
          <w:rFonts w:ascii="Times New Roman" w:hAnsi="Times New Roman"/>
          <w:i/>
          <w:noProof/>
          <w:sz w:val="24"/>
        </w:rPr>
      </w:pPr>
    </w:p>
    <w:p w14:paraId="3838C077" w14:textId="77777777" w:rsidR="003A148C" w:rsidRPr="004372E4" w:rsidRDefault="003A148C" w:rsidP="004372E4">
      <w:pPr>
        <w:pStyle w:val="BodyText"/>
        <w:jc w:val="both"/>
        <w:rPr>
          <w:rFonts w:ascii="Times New Roman" w:hAnsi="Times New Roman"/>
          <w:noProof/>
          <w:sz w:val="24"/>
        </w:rPr>
      </w:pPr>
      <w:r>
        <w:rPr>
          <w:rFonts w:ascii="Times New Roman" w:hAnsi="Times New Roman"/>
          <w:i/>
          <w:sz w:val="24"/>
        </w:rPr>
        <w:t>WADA</w:t>
      </w:r>
      <w:r>
        <w:rPr>
          <w:rFonts w:ascii="Times New Roman" w:hAnsi="Times New Roman"/>
          <w:sz w:val="24"/>
        </w:rPr>
        <w:t xml:space="preserve"> patur tiesības veikt dokumentu revīzijas, kā arī pārbaudīt un novērtēt </w:t>
      </w:r>
      <w:r>
        <w:rPr>
          <w:rFonts w:ascii="Times New Roman" w:hAnsi="Times New Roman"/>
          <w:i/>
          <w:iCs/>
          <w:sz w:val="24"/>
          <w:u w:val="single"/>
        </w:rPr>
        <w:t>APMU</w:t>
      </w:r>
      <w:r>
        <w:rPr>
          <w:rFonts w:ascii="Times New Roman" w:hAnsi="Times New Roman"/>
          <w:sz w:val="24"/>
        </w:rPr>
        <w:t xml:space="preserve">, jebkurā laikā par saviem līdzekļiem veicot novērtēšanu uz vietas vai attālināti. Paziņojums par novērtēšanu uz vietas tiks iesniegts rakstveidā </w:t>
      </w:r>
      <w:r>
        <w:rPr>
          <w:rFonts w:ascii="Times New Roman" w:hAnsi="Times New Roman"/>
          <w:i/>
          <w:iCs/>
          <w:sz w:val="24"/>
          <w:u w:val="single"/>
        </w:rPr>
        <w:t>APMU</w:t>
      </w:r>
      <w:r>
        <w:rPr>
          <w:rFonts w:ascii="Times New Roman" w:hAnsi="Times New Roman"/>
          <w:sz w:val="24"/>
        </w:rPr>
        <w:t xml:space="preserve"> direktoram. Izņēmuma gadījumos par novērtēšanu uz vietas var nepaziņot.</w:t>
      </w:r>
    </w:p>
    <w:p w14:paraId="743C695F" w14:textId="77777777" w:rsidR="003A148C" w:rsidRPr="004372E4" w:rsidRDefault="003A148C" w:rsidP="004372E4">
      <w:pPr>
        <w:pStyle w:val="BodyText"/>
        <w:jc w:val="both"/>
        <w:rPr>
          <w:rFonts w:ascii="Times New Roman" w:hAnsi="Times New Roman"/>
          <w:noProof/>
          <w:sz w:val="24"/>
        </w:rPr>
      </w:pPr>
    </w:p>
    <w:p w14:paraId="4CA3610A" w14:textId="3FF1F281" w:rsidR="003A148C" w:rsidRDefault="004F7199" w:rsidP="00F16B8A">
      <w:pPr>
        <w:pStyle w:val="ListParagraph"/>
        <w:tabs>
          <w:tab w:val="left" w:pos="1413"/>
        </w:tabs>
        <w:ind w:left="0" w:firstLine="0"/>
        <w:rPr>
          <w:rFonts w:ascii="Times New Roman" w:hAnsi="Times New Roman"/>
          <w:noProof/>
          <w:sz w:val="24"/>
        </w:rPr>
      </w:pPr>
      <w:r>
        <w:rPr>
          <w:rFonts w:ascii="Times New Roman" w:hAnsi="Times New Roman"/>
          <w:sz w:val="24"/>
        </w:rPr>
        <w:t>7.2.7. Apstiprinājuma apturēšana vai atcelšana</w:t>
      </w:r>
    </w:p>
    <w:p w14:paraId="42B4DA97" w14:textId="77777777" w:rsidR="00F16B8A" w:rsidRPr="004372E4" w:rsidRDefault="00F16B8A" w:rsidP="00F16B8A">
      <w:pPr>
        <w:pStyle w:val="ListParagraph"/>
        <w:tabs>
          <w:tab w:val="left" w:pos="1413"/>
        </w:tabs>
        <w:ind w:left="0" w:firstLine="0"/>
        <w:jc w:val="both"/>
        <w:rPr>
          <w:rFonts w:ascii="Times New Roman" w:hAnsi="Times New Roman"/>
          <w:noProof/>
          <w:sz w:val="24"/>
        </w:rPr>
      </w:pPr>
    </w:p>
    <w:p w14:paraId="32CE9C78" w14:textId="77777777" w:rsidR="003A148C" w:rsidRDefault="003A148C" w:rsidP="004372E4">
      <w:pPr>
        <w:pStyle w:val="BodyText"/>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apstiprinājumu var </w:t>
      </w:r>
      <w:r>
        <w:rPr>
          <w:rFonts w:ascii="Times New Roman" w:hAnsi="Times New Roman"/>
          <w:sz w:val="24"/>
          <w:u w:val="single"/>
        </w:rPr>
        <w:t>apturēt</w:t>
      </w:r>
      <w:r>
        <w:rPr>
          <w:rFonts w:ascii="Times New Roman" w:hAnsi="Times New Roman"/>
          <w:sz w:val="24"/>
        </w:rPr>
        <w:t xml:space="preserve"> vai </w:t>
      </w:r>
      <w:r>
        <w:rPr>
          <w:rFonts w:ascii="Times New Roman" w:hAnsi="Times New Roman"/>
          <w:sz w:val="24"/>
          <w:u w:val="single"/>
        </w:rPr>
        <w:t>atcelt</w:t>
      </w:r>
      <w:r>
        <w:rPr>
          <w:rFonts w:ascii="Times New Roman" w:hAnsi="Times New Roman"/>
          <w:sz w:val="24"/>
        </w:rPr>
        <w:t xml:space="preserve"> visos gadījumos, kad </w:t>
      </w:r>
      <w:r>
        <w:rPr>
          <w:rFonts w:ascii="Times New Roman" w:hAnsi="Times New Roman"/>
          <w:i/>
          <w:iCs/>
          <w:sz w:val="24"/>
          <w:u w:val="single"/>
        </w:rPr>
        <w:t>APMU</w:t>
      </w:r>
      <w:r>
        <w:rPr>
          <w:rFonts w:ascii="Times New Roman" w:hAnsi="Times New Roman"/>
          <w:sz w:val="24"/>
        </w:rPr>
        <w:t xml:space="preserve"> neievēro piemērojamos </w:t>
      </w:r>
      <w:r>
        <w:rPr>
          <w:rFonts w:ascii="Times New Roman" w:hAnsi="Times New Roman"/>
          <w:i/>
          <w:sz w:val="24"/>
        </w:rPr>
        <w:t>starptautiskos standartus</w:t>
      </w:r>
      <w:r>
        <w:rPr>
          <w:rFonts w:ascii="Times New Roman" w:hAnsi="Times New Roman"/>
          <w:sz w:val="24"/>
        </w:rPr>
        <w:t xml:space="preserve"> un/vai </w:t>
      </w:r>
      <w:r>
        <w:rPr>
          <w:rFonts w:ascii="Times New Roman" w:hAnsi="Times New Roman"/>
          <w:i/>
          <w:iCs/>
          <w:sz w:val="24"/>
        </w:rPr>
        <w:t>TD</w:t>
      </w:r>
      <w:r>
        <w:rPr>
          <w:rFonts w:ascii="Times New Roman" w:hAnsi="Times New Roman"/>
          <w:sz w:val="24"/>
        </w:rPr>
        <w:t>, vai gadījumos, kad šāds pasākums ir nepieciešams citu iemeslu dēļ, lai aizstāvētu antidopinga kopienas intereses.</w:t>
      </w:r>
    </w:p>
    <w:p w14:paraId="212D8D78" w14:textId="77777777" w:rsidR="004F7199" w:rsidRPr="004372E4" w:rsidRDefault="004F7199" w:rsidP="004372E4">
      <w:pPr>
        <w:pStyle w:val="BodyText"/>
        <w:jc w:val="both"/>
        <w:rPr>
          <w:rFonts w:ascii="Times New Roman" w:hAnsi="Times New Roman"/>
          <w:noProof/>
          <w:sz w:val="24"/>
        </w:rPr>
      </w:pPr>
    </w:p>
    <w:p w14:paraId="3B556749" w14:textId="77777777" w:rsidR="003A148C" w:rsidRDefault="003A148C" w:rsidP="004372E4">
      <w:pPr>
        <w:pStyle w:val="BodyText"/>
        <w:jc w:val="both"/>
        <w:rPr>
          <w:rFonts w:ascii="Times New Roman" w:hAnsi="Times New Roman"/>
          <w:noProof/>
          <w:sz w:val="24"/>
        </w:rPr>
      </w:pPr>
      <w:r>
        <w:rPr>
          <w:rFonts w:ascii="Times New Roman" w:hAnsi="Times New Roman"/>
          <w:sz w:val="24"/>
        </w:rPr>
        <w:t xml:space="preserve">Apstiprinājumu var </w:t>
      </w:r>
      <w:r>
        <w:rPr>
          <w:rFonts w:ascii="Times New Roman" w:hAnsi="Times New Roman"/>
          <w:sz w:val="24"/>
          <w:u w:val="single"/>
        </w:rPr>
        <w:t>apturēt</w:t>
      </w:r>
      <w:r>
        <w:rPr>
          <w:rFonts w:ascii="Times New Roman" w:hAnsi="Times New Roman"/>
          <w:sz w:val="24"/>
        </w:rPr>
        <w:t xml:space="preserve"> cita starpā šādu </w:t>
      </w:r>
      <w:r>
        <w:rPr>
          <w:rFonts w:ascii="Times New Roman" w:hAnsi="Times New Roman"/>
          <w:i/>
          <w:iCs/>
          <w:sz w:val="24"/>
          <w:u w:val="single"/>
        </w:rPr>
        <w:t>APMU</w:t>
      </w:r>
      <w:r>
        <w:rPr>
          <w:rFonts w:ascii="Times New Roman" w:hAnsi="Times New Roman"/>
          <w:sz w:val="24"/>
        </w:rPr>
        <w:t xml:space="preserve"> ikdienas darbību neatbilstību dēļ:</w:t>
      </w:r>
    </w:p>
    <w:p w14:paraId="54E74F8E" w14:textId="77777777" w:rsidR="00F16B8A" w:rsidRPr="004372E4" w:rsidRDefault="00F16B8A" w:rsidP="004372E4">
      <w:pPr>
        <w:pStyle w:val="BodyText"/>
        <w:jc w:val="both"/>
        <w:rPr>
          <w:rFonts w:ascii="Times New Roman" w:hAnsi="Times New Roman"/>
          <w:noProof/>
          <w:sz w:val="24"/>
        </w:rPr>
      </w:pPr>
    </w:p>
    <w:p w14:paraId="7358C42F" w14:textId="620E6DC1" w:rsidR="003A148C" w:rsidRPr="00307E45" w:rsidRDefault="003A148C" w:rsidP="00F16B8A">
      <w:pPr>
        <w:pStyle w:val="ListParagraph"/>
        <w:numPr>
          <w:ilvl w:val="3"/>
          <w:numId w:val="7"/>
        </w:numPr>
        <w:ind w:left="567" w:hanging="283"/>
        <w:jc w:val="both"/>
        <w:rPr>
          <w:rFonts w:ascii="Times New Roman" w:hAnsi="Times New Roman"/>
          <w:noProof/>
          <w:sz w:val="24"/>
        </w:rPr>
      </w:pPr>
      <w:r>
        <w:rPr>
          <w:rFonts w:ascii="Times New Roman" w:hAnsi="Times New Roman"/>
          <w:sz w:val="24"/>
        </w:rPr>
        <w:t xml:space="preserve">tiek konstatēta neatbilstība kādai no prasībām, kas uzskaitītas piemērojamos </w:t>
      </w:r>
      <w:r>
        <w:rPr>
          <w:rFonts w:ascii="Times New Roman" w:hAnsi="Times New Roman"/>
          <w:i/>
          <w:iCs/>
          <w:sz w:val="24"/>
        </w:rPr>
        <w:t>starptautiskajos standartos</w:t>
      </w:r>
      <w:r>
        <w:rPr>
          <w:rFonts w:ascii="Times New Roman" w:hAnsi="Times New Roman"/>
          <w:sz w:val="24"/>
        </w:rPr>
        <w:t xml:space="preserve"> un/vai</w:t>
      </w:r>
      <w:r w:rsidR="00307E45">
        <w:rPr>
          <w:rFonts w:ascii="Times New Roman" w:hAnsi="Times New Roman"/>
          <w:sz w:val="24"/>
        </w:rPr>
        <w:t xml:space="preserve"> </w:t>
      </w:r>
      <w:r w:rsidRPr="00307E45">
        <w:rPr>
          <w:rFonts w:ascii="Times New Roman" w:hAnsi="Times New Roman"/>
          <w:i/>
          <w:iCs/>
          <w:sz w:val="24"/>
        </w:rPr>
        <w:t>TD</w:t>
      </w:r>
      <w:r w:rsidRPr="00307E45">
        <w:rPr>
          <w:rFonts w:ascii="Times New Roman" w:hAnsi="Times New Roman"/>
          <w:sz w:val="24"/>
        </w:rPr>
        <w:t>;</w:t>
      </w:r>
    </w:p>
    <w:p w14:paraId="2F6B2401" w14:textId="77777777" w:rsidR="003A148C" w:rsidRPr="004372E4" w:rsidRDefault="003A148C" w:rsidP="00F16B8A">
      <w:pPr>
        <w:pStyle w:val="ListParagraph"/>
        <w:numPr>
          <w:ilvl w:val="3"/>
          <w:numId w:val="7"/>
        </w:numPr>
        <w:ind w:left="567" w:hanging="283"/>
        <w:jc w:val="both"/>
        <w:rPr>
          <w:rFonts w:ascii="Times New Roman" w:hAnsi="Times New Roman"/>
          <w:noProof/>
          <w:sz w:val="24"/>
        </w:rPr>
      </w:pPr>
      <w:r>
        <w:rPr>
          <w:rFonts w:ascii="Times New Roman" w:hAnsi="Times New Roman"/>
          <w:sz w:val="24"/>
        </w:rPr>
        <w:t xml:space="preserve">netiek īstenota sadarbība ar </w:t>
      </w:r>
      <w:r>
        <w:rPr>
          <w:rFonts w:ascii="Times New Roman" w:hAnsi="Times New Roman"/>
          <w:i/>
          <w:sz w:val="24"/>
        </w:rPr>
        <w:t>WADA</w:t>
      </w:r>
      <w:r>
        <w:rPr>
          <w:rFonts w:ascii="Times New Roman" w:hAnsi="Times New Roman"/>
          <w:sz w:val="24"/>
        </w:rPr>
        <w:t xml:space="preserve"> vai attiecīgo </w:t>
      </w:r>
      <w:r>
        <w:rPr>
          <w:rFonts w:ascii="Times New Roman" w:hAnsi="Times New Roman"/>
          <w:i/>
          <w:iCs/>
          <w:sz w:val="24"/>
          <w:u w:val="single"/>
        </w:rPr>
        <w:t>pārbaudes</w:t>
      </w:r>
      <w:r>
        <w:rPr>
          <w:rFonts w:ascii="Times New Roman" w:hAnsi="Times New Roman"/>
          <w:sz w:val="24"/>
          <w:u w:val="single"/>
        </w:rPr>
        <w:t xml:space="preserve"> iestādi</w:t>
      </w:r>
      <w:r>
        <w:rPr>
          <w:rFonts w:ascii="Times New Roman" w:hAnsi="Times New Roman"/>
          <w:sz w:val="24"/>
        </w:rPr>
        <w:t xml:space="preserve"> saistībā ar dokumentācijas iesniegšanu;</w:t>
      </w:r>
    </w:p>
    <w:p w14:paraId="3C51079D" w14:textId="77777777" w:rsidR="003A148C" w:rsidRPr="004372E4" w:rsidRDefault="003A148C" w:rsidP="00F16B8A">
      <w:pPr>
        <w:pStyle w:val="ListParagraph"/>
        <w:numPr>
          <w:ilvl w:val="3"/>
          <w:numId w:val="7"/>
        </w:numPr>
        <w:ind w:left="567" w:hanging="283"/>
        <w:jc w:val="both"/>
        <w:rPr>
          <w:rFonts w:ascii="Times New Roman" w:hAnsi="Times New Roman"/>
          <w:noProof/>
          <w:sz w:val="24"/>
        </w:rPr>
      </w:pPr>
      <w:r>
        <w:rPr>
          <w:rFonts w:ascii="Times New Roman" w:hAnsi="Times New Roman"/>
          <w:sz w:val="24"/>
        </w:rPr>
        <w:t xml:space="preserve">netiek ievērots </w:t>
      </w:r>
      <w:r>
        <w:rPr>
          <w:rFonts w:ascii="Times New Roman" w:hAnsi="Times New Roman"/>
          <w:i/>
          <w:iCs/>
          <w:sz w:val="24"/>
          <w:u w:val="single"/>
        </w:rPr>
        <w:t>APMU</w:t>
      </w:r>
      <w:r>
        <w:rPr>
          <w:rFonts w:ascii="Times New Roman" w:hAnsi="Times New Roman"/>
          <w:sz w:val="24"/>
        </w:rPr>
        <w:t xml:space="preserve"> Ētikas kodekss;</w:t>
      </w:r>
    </w:p>
    <w:p w14:paraId="0B9DF64B" w14:textId="77777777" w:rsidR="003A148C" w:rsidRPr="004372E4" w:rsidRDefault="003A148C" w:rsidP="00F16B8A">
      <w:pPr>
        <w:pStyle w:val="ListParagraph"/>
        <w:numPr>
          <w:ilvl w:val="3"/>
          <w:numId w:val="7"/>
        </w:numPr>
        <w:ind w:left="567" w:hanging="283"/>
        <w:jc w:val="both"/>
        <w:rPr>
          <w:rFonts w:ascii="Times New Roman" w:hAnsi="Times New Roman"/>
          <w:noProof/>
          <w:sz w:val="24"/>
        </w:rPr>
      </w:pPr>
      <w:r>
        <w:rPr>
          <w:rFonts w:ascii="Times New Roman" w:hAnsi="Times New Roman"/>
          <w:sz w:val="24"/>
        </w:rPr>
        <w:t xml:space="preserve">būtiska pamatpersonāla maiņa, pienācīgi un laikus neinformējot </w:t>
      </w:r>
      <w:r>
        <w:rPr>
          <w:rFonts w:ascii="Times New Roman" w:hAnsi="Times New Roman"/>
          <w:i/>
          <w:iCs/>
          <w:sz w:val="24"/>
        </w:rPr>
        <w:t>WADA</w:t>
      </w:r>
      <w:r>
        <w:rPr>
          <w:rFonts w:ascii="Times New Roman" w:hAnsi="Times New Roman"/>
          <w:sz w:val="24"/>
        </w:rPr>
        <w:t>;</w:t>
      </w:r>
    </w:p>
    <w:p w14:paraId="45FE5012" w14:textId="77777777" w:rsidR="003A148C" w:rsidRPr="004372E4" w:rsidRDefault="003A148C" w:rsidP="00F16B8A">
      <w:pPr>
        <w:pStyle w:val="ListParagraph"/>
        <w:numPr>
          <w:ilvl w:val="3"/>
          <w:numId w:val="7"/>
        </w:numPr>
        <w:ind w:left="567" w:hanging="283"/>
        <w:jc w:val="both"/>
        <w:rPr>
          <w:rFonts w:ascii="Times New Roman" w:hAnsi="Times New Roman"/>
          <w:noProof/>
          <w:sz w:val="24"/>
        </w:rPr>
      </w:pPr>
      <w:r>
        <w:rPr>
          <w:rFonts w:ascii="Times New Roman" w:hAnsi="Times New Roman"/>
          <w:sz w:val="24"/>
        </w:rPr>
        <w:t xml:space="preserve">nespēja sadarboties jebkurā </w:t>
      </w:r>
      <w:r>
        <w:rPr>
          <w:rFonts w:ascii="Times New Roman" w:hAnsi="Times New Roman"/>
          <w:i/>
          <w:sz w:val="24"/>
        </w:rPr>
        <w:t>WADA</w:t>
      </w:r>
      <w:r>
        <w:rPr>
          <w:rFonts w:ascii="Times New Roman" w:hAnsi="Times New Roman"/>
          <w:sz w:val="24"/>
        </w:rPr>
        <w:t xml:space="preserve"> izmeklēšanā saistībā ar </w:t>
      </w:r>
      <w:r>
        <w:rPr>
          <w:rFonts w:ascii="Times New Roman" w:hAnsi="Times New Roman"/>
          <w:i/>
          <w:iCs/>
          <w:sz w:val="24"/>
          <w:u w:val="single"/>
        </w:rPr>
        <w:t>APMU</w:t>
      </w:r>
      <w:r>
        <w:rPr>
          <w:rFonts w:ascii="Times New Roman" w:hAnsi="Times New Roman"/>
          <w:sz w:val="24"/>
        </w:rPr>
        <w:t xml:space="preserve"> darbībām;</w:t>
      </w:r>
    </w:p>
    <w:p w14:paraId="48529E8D" w14:textId="77777777" w:rsidR="003A148C" w:rsidRPr="004372E4" w:rsidRDefault="003A148C" w:rsidP="00F16B8A">
      <w:pPr>
        <w:pStyle w:val="ListParagraph"/>
        <w:numPr>
          <w:ilvl w:val="3"/>
          <w:numId w:val="7"/>
        </w:numPr>
        <w:ind w:left="567" w:hanging="283"/>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novērtēšanā tiek konstatēta(-as) neatbilstība(-as) vai</w:t>
      </w:r>
    </w:p>
    <w:p w14:paraId="24996329" w14:textId="77777777" w:rsidR="003A148C" w:rsidRDefault="003A148C" w:rsidP="00F16B8A">
      <w:pPr>
        <w:pStyle w:val="ListParagraph"/>
        <w:numPr>
          <w:ilvl w:val="3"/>
          <w:numId w:val="7"/>
        </w:numPr>
        <w:ind w:left="567" w:hanging="283"/>
        <w:jc w:val="both"/>
        <w:rPr>
          <w:rFonts w:ascii="Times New Roman" w:hAnsi="Times New Roman"/>
          <w:noProof/>
          <w:sz w:val="24"/>
        </w:rPr>
      </w:pPr>
      <w:r>
        <w:rPr>
          <w:rFonts w:ascii="Times New Roman" w:hAnsi="Times New Roman"/>
          <w:sz w:val="24"/>
        </w:rPr>
        <w:t xml:space="preserve">līdzekļu zudums, kas apdraud </w:t>
      </w:r>
      <w:r>
        <w:rPr>
          <w:rFonts w:ascii="Times New Roman" w:hAnsi="Times New Roman"/>
          <w:i/>
          <w:iCs/>
          <w:sz w:val="24"/>
          <w:u w:val="single"/>
        </w:rPr>
        <w:t>APMU</w:t>
      </w:r>
      <w:r>
        <w:rPr>
          <w:rFonts w:ascii="Times New Roman" w:hAnsi="Times New Roman"/>
          <w:sz w:val="24"/>
        </w:rPr>
        <w:t xml:space="preserve"> darba kvalitāti un/vai dzīvotspēju.</w:t>
      </w:r>
    </w:p>
    <w:p w14:paraId="473A4D46" w14:textId="77777777" w:rsidR="00F16B8A" w:rsidRPr="004372E4" w:rsidRDefault="00F16B8A" w:rsidP="00F16B8A">
      <w:pPr>
        <w:pStyle w:val="ListParagraph"/>
        <w:ind w:left="567" w:firstLine="0"/>
        <w:jc w:val="both"/>
        <w:rPr>
          <w:rFonts w:ascii="Times New Roman" w:hAnsi="Times New Roman"/>
          <w:noProof/>
          <w:sz w:val="24"/>
        </w:rPr>
      </w:pPr>
    </w:p>
    <w:p w14:paraId="1BECF590" w14:textId="2F769587" w:rsidR="003A148C" w:rsidRDefault="003A148C" w:rsidP="004372E4">
      <w:pPr>
        <w:pStyle w:val="BodyText"/>
        <w:jc w:val="both"/>
        <w:rPr>
          <w:rFonts w:ascii="Times New Roman" w:hAnsi="Times New Roman"/>
          <w:noProof/>
          <w:sz w:val="24"/>
        </w:rPr>
      </w:pPr>
      <w:r>
        <w:rPr>
          <w:rFonts w:ascii="Times New Roman" w:hAnsi="Times New Roman"/>
          <w:i/>
          <w:iCs/>
          <w:sz w:val="24"/>
          <w:u w:val="single"/>
        </w:rPr>
        <w:lastRenderedPageBreak/>
        <w:t>APMU</w:t>
      </w:r>
      <w:r>
        <w:rPr>
          <w:rFonts w:ascii="Times New Roman" w:hAnsi="Times New Roman"/>
          <w:sz w:val="24"/>
        </w:rPr>
        <w:t xml:space="preserve"> darbības neatbilstību(-as) </w:t>
      </w:r>
      <w:r>
        <w:rPr>
          <w:rFonts w:ascii="Times New Roman" w:hAnsi="Times New Roman"/>
          <w:i/>
          <w:iCs/>
          <w:sz w:val="24"/>
        </w:rPr>
        <w:t>WADA</w:t>
      </w:r>
      <w:r>
        <w:rPr>
          <w:rFonts w:ascii="Times New Roman" w:hAnsi="Times New Roman"/>
          <w:sz w:val="24"/>
        </w:rPr>
        <w:t xml:space="preserve"> novērtē, izskatot katru gadījumu atsevišķi, ņemot vērā neatbilstības smaguma pakāpi un radītās sekas antidopinga sistēmai. Pierādījumus par smagiem vai vairākiem neatbilstības gadījumiem </w:t>
      </w:r>
      <w:r>
        <w:rPr>
          <w:rFonts w:ascii="Times New Roman" w:hAnsi="Times New Roman"/>
          <w:i/>
          <w:sz w:val="24"/>
        </w:rPr>
        <w:t>WADA</w:t>
      </w:r>
      <w:r>
        <w:rPr>
          <w:rFonts w:ascii="Times New Roman" w:hAnsi="Times New Roman"/>
          <w:sz w:val="24"/>
        </w:rPr>
        <w:t xml:space="preserve"> nodos ārējai vērtēšanas grupai, kas </w:t>
      </w:r>
      <w:r>
        <w:rPr>
          <w:rFonts w:ascii="Times New Roman" w:hAnsi="Times New Roman"/>
          <w:i/>
          <w:sz w:val="24"/>
        </w:rPr>
        <w:t>WADA</w:t>
      </w:r>
      <w:r>
        <w:rPr>
          <w:rFonts w:ascii="Times New Roman" w:hAnsi="Times New Roman"/>
          <w:sz w:val="24"/>
        </w:rPr>
        <w:t xml:space="preserve"> sniegs ieteikumus attiecībā uz </w:t>
      </w:r>
      <w:r>
        <w:rPr>
          <w:rFonts w:ascii="Times New Roman" w:hAnsi="Times New Roman"/>
          <w:i/>
          <w:iCs/>
          <w:sz w:val="24"/>
          <w:u w:val="single"/>
        </w:rPr>
        <w:t>APMU</w:t>
      </w:r>
      <w:r>
        <w:rPr>
          <w:rFonts w:ascii="Times New Roman" w:hAnsi="Times New Roman"/>
          <w:sz w:val="24"/>
        </w:rPr>
        <w:t xml:space="preserve"> apstiprinājuma statusu, nepieciešamajām koriģējošajām darbībām un ar tām saistītajiem termiņiem. </w:t>
      </w:r>
      <w:r>
        <w:rPr>
          <w:rFonts w:ascii="Times New Roman" w:hAnsi="Times New Roman"/>
          <w:i/>
          <w:sz w:val="24"/>
        </w:rPr>
        <w:t>WADA</w:t>
      </w:r>
      <w:r>
        <w:rPr>
          <w:rFonts w:ascii="Times New Roman" w:hAnsi="Times New Roman"/>
          <w:sz w:val="24"/>
        </w:rPr>
        <w:t xml:space="preserve"> patur tiesības līdz izmeklēšanas beigām uz laiku apturēt </w:t>
      </w:r>
      <w:r>
        <w:rPr>
          <w:rFonts w:ascii="Times New Roman" w:hAnsi="Times New Roman"/>
          <w:i/>
          <w:iCs/>
          <w:sz w:val="24"/>
          <w:u w:val="single"/>
        </w:rPr>
        <w:t>APMU</w:t>
      </w:r>
      <w:r>
        <w:rPr>
          <w:rFonts w:ascii="Times New Roman" w:hAnsi="Times New Roman"/>
          <w:sz w:val="24"/>
        </w:rPr>
        <w:t xml:space="preserve"> apstiprinājumu. Šādu lēmumu var pieņemt </w:t>
      </w:r>
      <w:r>
        <w:rPr>
          <w:rFonts w:ascii="Times New Roman" w:hAnsi="Times New Roman"/>
          <w:i/>
          <w:sz w:val="24"/>
        </w:rPr>
        <w:t>WADA</w:t>
      </w:r>
      <w:r>
        <w:rPr>
          <w:rFonts w:ascii="Times New Roman" w:hAnsi="Times New Roman"/>
          <w:sz w:val="24"/>
        </w:rPr>
        <w:t xml:space="preserve"> izpildkomitejas priekšsēdētājs.</w:t>
      </w:r>
    </w:p>
    <w:p w14:paraId="5ADF49EB" w14:textId="77777777" w:rsidR="00F16B8A" w:rsidRPr="004372E4" w:rsidRDefault="00F16B8A" w:rsidP="004372E4">
      <w:pPr>
        <w:pStyle w:val="BodyText"/>
        <w:jc w:val="both"/>
        <w:rPr>
          <w:rFonts w:ascii="Times New Roman" w:hAnsi="Times New Roman"/>
          <w:noProof/>
          <w:sz w:val="24"/>
        </w:rPr>
      </w:pPr>
    </w:p>
    <w:p w14:paraId="6C9562DC" w14:textId="77777777" w:rsidR="003A148C" w:rsidRDefault="003A148C" w:rsidP="004372E4">
      <w:pPr>
        <w:pStyle w:val="BodyText"/>
        <w:jc w:val="both"/>
        <w:rPr>
          <w:rFonts w:ascii="Times New Roman" w:hAnsi="Times New Roman"/>
          <w:noProof/>
          <w:sz w:val="24"/>
        </w:rPr>
      </w:pPr>
      <w:r>
        <w:rPr>
          <w:rFonts w:ascii="Times New Roman" w:hAnsi="Times New Roman"/>
          <w:sz w:val="24"/>
          <w:u w:val="single"/>
        </w:rPr>
        <w:t>Apturēšanas</w:t>
      </w:r>
      <w:r>
        <w:rPr>
          <w:rFonts w:ascii="Times New Roman" w:hAnsi="Times New Roman"/>
          <w:sz w:val="24"/>
        </w:rPr>
        <w:t xml:space="preserve"> perioda ilgumam un noteikumiem jābūt samērīgiem ar neatbilstības(-u) smaguma pakāpi un nepieciešamību nodrošināt </w:t>
      </w:r>
      <w:r>
        <w:rPr>
          <w:rFonts w:ascii="Times New Roman" w:hAnsi="Times New Roman"/>
          <w:i/>
          <w:sz w:val="24"/>
        </w:rPr>
        <w:t>sportistu</w:t>
      </w:r>
      <w:r>
        <w:rPr>
          <w:rFonts w:ascii="Times New Roman" w:hAnsi="Times New Roman"/>
          <w:sz w:val="24"/>
        </w:rPr>
        <w:t xml:space="preserve"> </w:t>
      </w:r>
      <w:r>
        <w:rPr>
          <w:rFonts w:ascii="Times New Roman" w:hAnsi="Times New Roman"/>
          <w:sz w:val="24"/>
          <w:u w:val="single"/>
        </w:rPr>
        <w:t>pasu</w:t>
      </w:r>
      <w:r>
        <w:rPr>
          <w:rFonts w:ascii="Times New Roman" w:hAnsi="Times New Roman"/>
          <w:sz w:val="24"/>
        </w:rPr>
        <w:t xml:space="preserve"> uzticamu pārvaldību. </w:t>
      </w:r>
      <w:r>
        <w:rPr>
          <w:rFonts w:ascii="Times New Roman" w:hAnsi="Times New Roman"/>
          <w:sz w:val="24"/>
          <w:u w:val="single"/>
        </w:rPr>
        <w:t>Apturēšanas</w:t>
      </w:r>
      <w:r>
        <w:rPr>
          <w:rFonts w:ascii="Times New Roman" w:hAnsi="Times New Roman"/>
          <w:sz w:val="24"/>
        </w:rPr>
        <w:t xml:space="preserve"> perioda ilgumu nosaka </w:t>
      </w:r>
      <w:r>
        <w:rPr>
          <w:rFonts w:ascii="Times New Roman" w:hAnsi="Times New Roman"/>
          <w:i/>
          <w:iCs/>
          <w:sz w:val="24"/>
        </w:rPr>
        <w:t>WADA</w:t>
      </w:r>
      <w:r>
        <w:rPr>
          <w:rFonts w:ascii="Times New Roman" w:hAnsi="Times New Roman"/>
          <w:sz w:val="24"/>
        </w:rPr>
        <w:t xml:space="preserve">, un tas nepārsniedz sešus (6) mēnešus; šajā laikā ir jānovērš visas neatbilstības, veiktie labojumi jādokumentē un jāpaziņo </w:t>
      </w:r>
      <w:r>
        <w:rPr>
          <w:rFonts w:ascii="Times New Roman" w:hAnsi="Times New Roman"/>
          <w:i/>
          <w:iCs/>
          <w:sz w:val="24"/>
        </w:rPr>
        <w:t>WADA</w:t>
      </w:r>
      <w:r>
        <w:rPr>
          <w:rFonts w:ascii="Times New Roman" w:hAnsi="Times New Roman"/>
          <w:sz w:val="24"/>
        </w:rPr>
        <w:t xml:space="preserve">. Ja neatbilstība(-as) nav izlabota(-as) sākotnējā </w:t>
      </w:r>
      <w:r>
        <w:rPr>
          <w:rFonts w:ascii="Times New Roman" w:hAnsi="Times New Roman"/>
          <w:sz w:val="24"/>
          <w:u w:val="single"/>
        </w:rPr>
        <w:t>apturēšanas</w:t>
      </w:r>
      <w:r>
        <w:rPr>
          <w:rFonts w:ascii="Times New Roman" w:hAnsi="Times New Roman"/>
          <w:sz w:val="24"/>
        </w:rPr>
        <w:t xml:space="preserve"> perioda laikā, vai nu pagarina </w:t>
      </w:r>
      <w:r>
        <w:rPr>
          <w:rFonts w:ascii="Times New Roman" w:hAnsi="Times New Roman"/>
          <w:sz w:val="24"/>
          <w:u w:val="single"/>
        </w:rPr>
        <w:t>apturēšanas</w:t>
      </w:r>
      <w:r>
        <w:rPr>
          <w:rFonts w:ascii="Times New Roman" w:hAnsi="Times New Roman"/>
          <w:sz w:val="24"/>
        </w:rPr>
        <w:t xml:space="preserve"> termiņu, vai atceļ </w:t>
      </w:r>
      <w:r>
        <w:rPr>
          <w:rFonts w:ascii="Times New Roman" w:hAnsi="Times New Roman"/>
          <w:i/>
          <w:iCs/>
          <w:sz w:val="24"/>
          <w:u w:val="single"/>
        </w:rPr>
        <w:t>APMU</w:t>
      </w:r>
      <w:r>
        <w:rPr>
          <w:rFonts w:ascii="Times New Roman" w:hAnsi="Times New Roman"/>
          <w:sz w:val="24"/>
        </w:rPr>
        <w:t xml:space="preserve"> apstiprinājumu. </w:t>
      </w:r>
      <w:r>
        <w:rPr>
          <w:rFonts w:ascii="Times New Roman" w:hAnsi="Times New Roman"/>
          <w:sz w:val="24"/>
          <w:u w:val="single"/>
        </w:rPr>
        <w:t>Apturēšanas</w:t>
      </w:r>
      <w:r>
        <w:rPr>
          <w:rFonts w:ascii="Times New Roman" w:hAnsi="Times New Roman"/>
          <w:sz w:val="24"/>
        </w:rPr>
        <w:t xml:space="preserve"> periodu var pagarināt vēl par maksimāli sešiem (6) papildu mēnešiem, pamatojoties uz attaisnotiem kavējumiem, kas radušies, īstenojot piemērotas koriģējošas darbības. Ja </w:t>
      </w:r>
      <w:r>
        <w:rPr>
          <w:rFonts w:ascii="Times New Roman" w:hAnsi="Times New Roman"/>
          <w:i/>
          <w:iCs/>
          <w:sz w:val="24"/>
          <w:u w:val="single"/>
        </w:rPr>
        <w:t>APMU</w:t>
      </w:r>
      <w:r>
        <w:rPr>
          <w:rFonts w:ascii="Times New Roman" w:hAnsi="Times New Roman"/>
          <w:sz w:val="24"/>
        </w:rPr>
        <w:t xml:space="preserve"> ir iesniegusi pierādījumus tam, ka neatbilstība(-as) ir novērsta(-as), un </w:t>
      </w:r>
      <w:r>
        <w:rPr>
          <w:rFonts w:ascii="Times New Roman" w:hAnsi="Times New Roman"/>
          <w:i/>
          <w:iCs/>
          <w:sz w:val="24"/>
        </w:rPr>
        <w:t>WADA</w:t>
      </w:r>
      <w:r>
        <w:rPr>
          <w:rFonts w:ascii="Times New Roman" w:hAnsi="Times New Roman"/>
          <w:sz w:val="24"/>
        </w:rPr>
        <w:t xml:space="preserve"> tos ir atzinusi par pieņemamiem, </w:t>
      </w:r>
      <w:r>
        <w:rPr>
          <w:rFonts w:ascii="Times New Roman" w:hAnsi="Times New Roman"/>
          <w:i/>
          <w:iCs/>
          <w:sz w:val="24"/>
          <w:u w:val="single"/>
        </w:rPr>
        <w:t>APMU</w:t>
      </w:r>
      <w:r>
        <w:rPr>
          <w:rFonts w:ascii="Times New Roman" w:hAnsi="Times New Roman"/>
          <w:sz w:val="24"/>
        </w:rPr>
        <w:t xml:space="preserve"> apstiprinājumu atjauno. Ja </w:t>
      </w:r>
      <w:r>
        <w:rPr>
          <w:rFonts w:ascii="Times New Roman" w:hAnsi="Times New Roman"/>
          <w:i/>
          <w:iCs/>
          <w:sz w:val="24"/>
          <w:u w:val="single"/>
        </w:rPr>
        <w:t>APMU</w:t>
      </w:r>
      <w:r>
        <w:rPr>
          <w:rFonts w:ascii="Times New Roman" w:hAnsi="Times New Roman"/>
          <w:sz w:val="24"/>
        </w:rPr>
        <w:t xml:space="preserve"> līdz pagarinātā </w:t>
      </w:r>
      <w:r>
        <w:rPr>
          <w:rFonts w:ascii="Times New Roman" w:hAnsi="Times New Roman"/>
          <w:sz w:val="24"/>
          <w:u w:val="single"/>
        </w:rPr>
        <w:t>apturēšanas</w:t>
      </w:r>
      <w:r>
        <w:rPr>
          <w:rFonts w:ascii="Times New Roman" w:hAnsi="Times New Roman"/>
          <w:sz w:val="24"/>
        </w:rPr>
        <w:t xml:space="preserve"> perioda beigām, kas nepārsniedz divpadsmit (12) mēnešus, nav iesniegusi pierādījumu, ko </w:t>
      </w:r>
      <w:r>
        <w:rPr>
          <w:rFonts w:ascii="Times New Roman" w:hAnsi="Times New Roman"/>
          <w:i/>
          <w:sz w:val="24"/>
        </w:rPr>
        <w:t>WADA</w:t>
      </w:r>
      <w:r>
        <w:rPr>
          <w:rFonts w:ascii="Times New Roman" w:hAnsi="Times New Roman"/>
          <w:sz w:val="24"/>
        </w:rPr>
        <w:t xml:space="preserve"> ir atzinusi par pieņemamu, </w:t>
      </w:r>
      <w:r>
        <w:rPr>
          <w:rFonts w:ascii="Times New Roman" w:hAnsi="Times New Roman"/>
          <w:i/>
          <w:iCs/>
          <w:sz w:val="24"/>
          <w:u w:val="single"/>
        </w:rPr>
        <w:t>APMU</w:t>
      </w:r>
      <w:r>
        <w:rPr>
          <w:rFonts w:ascii="Times New Roman" w:hAnsi="Times New Roman"/>
          <w:sz w:val="24"/>
        </w:rPr>
        <w:t xml:space="preserve"> apstiprinājumu atceļ.</w:t>
      </w:r>
    </w:p>
    <w:p w14:paraId="48FB53A2" w14:textId="77777777" w:rsidR="00F16B8A" w:rsidRPr="004372E4" w:rsidRDefault="00F16B8A" w:rsidP="004372E4">
      <w:pPr>
        <w:pStyle w:val="BodyText"/>
        <w:jc w:val="both"/>
        <w:rPr>
          <w:rFonts w:ascii="Times New Roman" w:hAnsi="Times New Roman"/>
          <w:noProof/>
          <w:sz w:val="24"/>
        </w:rPr>
      </w:pPr>
    </w:p>
    <w:p w14:paraId="39FE920D" w14:textId="77777777" w:rsidR="003A148C" w:rsidRDefault="003A148C" w:rsidP="004372E4">
      <w:pPr>
        <w:pStyle w:val="BodyText"/>
        <w:jc w:val="both"/>
        <w:rPr>
          <w:rFonts w:ascii="Times New Roman" w:hAnsi="Times New Roman"/>
          <w:noProof/>
          <w:sz w:val="24"/>
        </w:rPr>
      </w:pPr>
      <w:r>
        <w:rPr>
          <w:rFonts w:ascii="Times New Roman" w:hAnsi="Times New Roman"/>
          <w:i/>
          <w:iCs/>
          <w:sz w:val="24"/>
        </w:rPr>
        <w:t>APMU</w:t>
      </w:r>
      <w:r>
        <w:rPr>
          <w:rFonts w:ascii="Times New Roman" w:hAnsi="Times New Roman"/>
          <w:sz w:val="24"/>
        </w:rPr>
        <w:t xml:space="preserve"> apstiprinājuma </w:t>
      </w:r>
      <w:r>
        <w:rPr>
          <w:rFonts w:ascii="Times New Roman" w:hAnsi="Times New Roman"/>
          <w:sz w:val="24"/>
          <w:u w:val="single"/>
        </w:rPr>
        <w:t>apturēšanas</w:t>
      </w:r>
      <w:r>
        <w:rPr>
          <w:rFonts w:ascii="Times New Roman" w:hAnsi="Times New Roman"/>
          <w:sz w:val="24"/>
        </w:rPr>
        <w:t xml:space="preserve"> periodā </w:t>
      </w:r>
      <w:r>
        <w:rPr>
          <w:rFonts w:ascii="Times New Roman" w:hAnsi="Times New Roman"/>
          <w:sz w:val="24"/>
          <w:u w:val="single"/>
        </w:rPr>
        <w:t>par pasi atbildīgā organizācija</w:t>
      </w:r>
      <w:r>
        <w:rPr>
          <w:rFonts w:ascii="Times New Roman" w:hAnsi="Times New Roman"/>
          <w:sz w:val="24"/>
        </w:rPr>
        <w:t xml:space="preserve"> visu </w:t>
      </w:r>
      <w:r>
        <w:rPr>
          <w:rFonts w:ascii="Times New Roman" w:hAnsi="Times New Roman"/>
          <w:i/>
          <w:sz w:val="24"/>
        </w:rPr>
        <w:t>sportistu</w:t>
      </w:r>
      <w:r>
        <w:rPr>
          <w:rFonts w:ascii="Times New Roman" w:hAnsi="Times New Roman"/>
          <w:sz w:val="24"/>
        </w:rPr>
        <w:t xml:space="preserve"> </w:t>
      </w:r>
      <w:r>
        <w:rPr>
          <w:rFonts w:ascii="Times New Roman" w:hAnsi="Times New Roman"/>
          <w:sz w:val="24"/>
          <w:u w:val="single"/>
        </w:rPr>
        <w:t>pasu</w:t>
      </w:r>
      <w:r>
        <w:rPr>
          <w:rFonts w:ascii="Times New Roman" w:hAnsi="Times New Roman"/>
          <w:sz w:val="24"/>
        </w:rPr>
        <w:t xml:space="preserve"> pārvaldību nodod citai </w:t>
      </w:r>
      <w:r>
        <w:rPr>
          <w:rFonts w:ascii="Times New Roman" w:hAnsi="Times New Roman"/>
          <w:i/>
          <w:sz w:val="24"/>
        </w:rPr>
        <w:t>WADA</w:t>
      </w:r>
      <w:r>
        <w:rPr>
          <w:rFonts w:ascii="Times New Roman" w:hAnsi="Times New Roman"/>
          <w:sz w:val="24"/>
        </w:rPr>
        <w:t xml:space="preserve"> apstiprinātai </w:t>
      </w:r>
      <w:r>
        <w:rPr>
          <w:rFonts w:ascii="Times New Roman" w:hAnsi="Times New Roman"/>
          <w:i/>
          <w:iCs/>
          <w:sz w:val="24"/>
          <w:u w:val="single"/>
        </w:rPr>
        <w:t>APMU</w:t>
      </w:r>
      <w:r>
        <w:rPr>
          <w:rFonts w:ascii="Times New Roman" w:hAnsi="Times New Roman"/>
          <w:sz w:val="24"/>
        </w:rPr>
        <w:t xml:space="preserve"> pēc tam, kad ir parakstīta vienošanās ar šo citu </w:t>
      </w:r>
      <w:r>
        <w:rPr>
          <w:rFonts w:ascii="Times New Roman" w:hAnsi="Times New Roman"/>
          <w:i/>
          <w:iCs/>
          <w:sz w:val="24"/>
          <w:u w:val="single"/>
        </w:rPr>
        <w:t>APMU</w:t>
      </w:r>
      <w:r>
        <w:rPr>
          <w:rFonts w:ascii="Times New Roman" w:hAnsi="Times New Roman"/>
          <w:sz w:val="24"/>
        </w:rPr>
        <w:t>.</w:t>
      </w:r>
    </w:p>
    <w:p w14:paraId="3F0AF97A" w14:textId="77777777" w:rsidR="00F16B8A" w:rsidRPr="004372E4" w:rsidRDefault="00F16B8A" w:rsidP="004372E4">
      <w:pPr>
        <w:pStyle w:val="BodyText"/>
        <w:jc w:val="both"/>
        <w:rPr>
          <w:rFonts w:ascii="Times New Roman" w:hAnsi="Times New Roman"/>
          <w:noProof/>
          <w:sz w:val="24"/>
        </w:rPr>
      </w:pPr>
    </w:p>
    <w:p w14:paraId="7635C793" w14:textId="77777777" w:rsidR="003A148C" w:rsidRDefault="003A148C" w:rsidP="004372E4">
      <w:pPr>
        <w:pStyle w:val="BodyText"/>
        <w:jc w:val="both"/>
        <w:rPr>
          <w:rFonts w:ascii="Times New Roman" w:hAnsi="Times New Roman"/>
          <w:noProof/>
          <w:sz w:val="24"/>
        </w:rPr>
      </w:pPr>
      <w:r>
        <w:rPr>
          <w:rFonts w:ascii="Times New Roman" w:hAnsi="Times New Roman"/>
          <w:i/>
          <w:sz w:val="24"/>
        </w:rPr>
        <w:t>WADA</w:t>
      </w:r>
      <w:r>
        <w:rPr>
          <w:rFonts w:ascii="Times New Roman" w:hAnsi="Times New Roman"/>
          <w:sz w:val="24"/>
        </w:rPr>
        <w:t xml:space="preserve"> izpildkomiteja atceļ jebkuras </w:t>
      </w:r>
      <w:r>
        <w:rPr>
          <w:rFonts w:ascii="Times New Roman" w:hAnsi="Times New Roman"/>
          <w:i/>
          <w:iCs/>
          <w:sz w:val="24"/>
          <w:u w:val="single"/>
        </w:rPr>
        <w:t>APMU</w:t>
      </w:r>
      <w:r>
        <w:rPr>
          <w:rFonts w:ascii="Times New Roman" w:hAnsi="Times New Roman"/>
          <w:sz w:val="24"/>
        </w:rPr>
        <w:t xml:space="preserve"> apstiprinājumu, ja konstatē, ka šāda </w:t>
      </w:r>
      <w:r>
        <w:rPr>
          <w:rFonts w:ascii="Times New Roman" w:hAnsi="Times New Roman"/>
          <w:sz w:val="24"/>
          <w:u w:val="single"/>
        </w:rPr>
        <w:t>atcelšana</w:t>
      </w:r>
      <w:r>
        <w:rPr>
          <w:rFonts w:ascii="Times New Roman" w:hAnsi="Times New Roman"/>
          <w:sz w:val="24"/>
        </w:rPr>
        <w:t xml:space="preserve"> ir nepieciešama, lai nodrošinātu </w:t>
      </w:r>
      <w:r>
        <w:rPr>
          <w:rFonts w:ascii="Times New Roman" w:hAnsi="Times New Roman"/>
          <w:i/>
          <w:sz w:val="24"/>
        </w:rPr>
        <w:t>sportistu</w:t>
      </w:r>
      <w:r>
        <w:rPr>
          <w:rFonts w:ascii="Times New Roman" w:hAnsi="Times New Roman"/>
          <w:sz w:val="24"/>
        </w:rPr>
        <w:t xml:space="preserve"> </w:t>
      </w:r>
      <w:r>
        <w:rPr>
          <w:rFonts w:ascii="Times New Roman" w:hAnsi="Times New Roman"/>
          <w:sz w:val="24"/>
          <w:u w:val="single"/>
        </w:rPr>
        <w:t>pasu</w:t>
      </w:r>
      <w:r>
        <w:rPr>
          <w:rFonts w:ascii="Times New Roman" w:hAnsi="Times New Roman"/>
          <w:sz w:val="24"/>
        </w:rPr>
        <w:t xml:space="preserve"> uzticamu pārvaldību. Apstiprinājumu var </w:t>
      </w:r>
      <w:r>
        <w:rPr>
          <w:rFonts w:ascii="Times New Roman" w:hAnsi="Times New Roman"/>
          <w:sz w:val="24"/>
          <w:u w:val="single"/>
        </w:rPr>
        <w:t>atcelt</w:t>
      </w:r>
      <w:r>
        <w:rPr>
          <w:rFonts w:ascii="Times New Roman" w:hAnsi="Times New Roman"/>
          <w:sz w:val="24"/>
        </w:rPr>
        <w:t xml:space="preserve"> cita starpā šādu </w:t>
      </w:r>
      <w:r>
        <w:rPr>
          <w:rFonts w:ascii="Times New Roman" w:hAnsi="Times New Roman"/>
          <w:i/>
          <w:iCs/>
          <w:sz w:val="24"/>
          <w:u w:val="single"/>
        </w:rPr>
        <w:t>APMU</w:t>
      </w:r>
      <w:r>
        <w:rPr>
          <w:rFonts w:ascii="Times New Roman" w:hAnsi="Times New Roman"/>
          <w:sz w:val="24"/>
        </w:rPr>
        <w:t xml:space="preserve"> ikdienas darbību neatbilstību dēļ:</w:t>
      </w:r>
    </w:p>
    <w:p w14:paraId="730966C6" w14:textId="77777777" w:rsidR="00F16B8A" w:rsidRPr="004372E4" w:rsidRDefault="00F16B8A" w:rsidP="004372E4">
      <w:pPr>
        <w:pStyle w:val="BodyText"/>
        <w:jc w:val="both"/>
        <w:rPr>
          <w:rFonts w:ascii="Times New Roman" w:hAnsi="Times New Roman"/>
          <w:noProof/>
          <w:sz w:val="24"/>
        </w:rPr>
      </w:pPr>
    </w:p>
    <w:p w14:paraId="08363DDA" w14:textId="77777777" w:rsidR="003A148C" w:rsidRPr="004372E4" w:rsidRDefault="003A148C" w:rsidP="00F16B8A">
      <w:pPr>
        <w:pStyle w:val="ListParagraph"/>
        <w:numPr>
          <w:ilvl w:val="3"/>
          <w:numId w:val="7"/>
        </w:numPr>
        <w:ind w:left="567" w:hanging="283"/>
        <w:jc w:val="both"/>
        <w:rPr>
          <w:rFonts w:ascii="Times New Roman" w:hAnsi="Times New Roman"/>
          <w:noProof/>
          <w:sz w:val="24"/>
        </w:rPr>
      </w:pPr>
      <w:r>
        <w:rPr>
          <w:rFonts w:ascii="Times New Roman" w:hAnsi="Times New Roman"/>
          <w:i/>
          <w:sz w:val="24"/>
        </w:rPr>
        <w:t>WADA</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apstiprinājuma atkārtota apturēšana;</w:t>
      </w:r>
    </w:p>
    <w:p w14:paraId="23EF99F5" w14:textId="77777777" w:rsidR="003A148C" w:rsidRPr="004372E4" w:rsidRDefault="003A148C" w:rsidP="00F16B8A">
      <w:pPr>
        <w:pStyle w:val="ListParagraph"/>
        <w:numPr>
          <w:ilvl w:val="3"/>
          <w:numId w:val="7"/>
        </w:numPr>
        <w:ind w:left="567" w:hanging="283"/>
        <w:jc w:val="both"/>
        <w:rPr>
          <w:rFonts w:ascii="Times New Roman" w:hAnsi="Times New Roman"/>
          <w:noProof/>
          <w:sz w:val="24"/>
        </w:rPr>
      </w:pPr>
      <w:r>
        <w:rPr>
          <w:rFonts w:ascii="Times New Roman" w:hAnsi="Times New Roman"/>
          <w:sz w:val="24"/>
        </w:rPr>
        <w:t xml:space="preserve">sistemātiski netiek ievērotas piemērojamās </w:t>
      </w:r>
      <w:r>
        <w:rPr>
          <w:rFonts w:ascii="Times New Roman" w:hAnsi="Times New Roman"/>
          <w:i/>
          <w:iCs/>
          <w:sz w:val="24"/>
        </w:rPr>
        <w:t>starptautisko standartu</w:t>
      </w:r>
      <w:r>
        <w:rPr>
          <w:rFonts w:ascii="Times New Roman" w:hAnsi="Times New Roman"/>
          <w:sz w:val="24"/>
        </w:rPr>
        <w:t xml:space="preserve"> un/vai </w:t>
      </w:r>
      <w:r>
        <w:rPr>
          <w:rFonts w:ascii="Times New Roman" w:hAnsi="Times New Roman"/>
          <w:i/>
          <w:sz w:val="24"/>
        </w:rPr>
        <w:t>TD</w:t>
      </w:r>
      <w:r>
        <w:rPr>
          <w:rFonts w:ascii="Times New Roman" w:hAnsi="Times New Roman"/>
          <w:sz w:val="24"/>
        </w:rPr>
        <w:t xml:space="preserve"> prasības;</w:t>
      </w:r>
    </w:p>
    <w:p w14:paraId="39F2039A" w14:textId="77777777" w:rsidR="003A148C" w:rsidRPr="004372E4" w:rsidRDefault="003A148C" w:rsidP="00F16B8A">
      <w:pPr>
        <w:pStyle w:val="ListParagraph"/>
        <w:numPr>
          <w:ilvl w:val="3"/>
          <w:numId w:val="7"/>
        </w:numPr>
        <w:ind w:left="567" w:hanging="283"/>
        <w:jc w:val="both"/>
        <w:rPr>
          <w:rFonts w:ascii="Times New Roman" w:hAnsi="Times New Roman"/>
          <w:noProof/>
          <w:sz w:val="24"/>
        </w:rPr>
      </w:pPr>
      <w:r>
        <w:rPr>
          <w:rFonts w:ascii="Times New Roman" w:hAnsi="Times New Roman"/>
          <w:sz w:val="24"/>
          <w:u w:val="single"/>
        </w:rPr>
        <w:t>apturēšanas</w:t>
      </w:r>
      <w:r>
        <w:rPr>
          <w:rFonts w:ascii="Times New Roman" w:hAnsi="Times New Roman"/>
          <w:sz w:val="24"/>
        </w:rPr>
        <w:t xml:space="preserve"> periodā netiek novērsti trūkumi saistībā ar neatbilstību kādai no prasībām, kas noteiktas piemērojamajos </w:t>
      </w:r>
      <w:r>
        <w:rPr>
          <w:rFonts w:ascii="Times New Roman" w:hAnsi="Times New Roman"/>
          <w:i/>
          <w:sz w:val="24"/>
        </w:rPr>
        <w:t>starptautiskajos standartos</w:t>
      </w:r>
      <w:r>
        <w:rPr>
          <w:rFonts w:ascii="Times New Roman" w:hAnsi="Times New Roman"/>
          <w:sz w:val="24"/>
        </w:rPr>
        <w:t xml:space="preserve"> un/vai </w:t>
      </w:r>
      <w:r>
        <w:rPr>
          <w:rFonts w:ascii="Times New Roman" w:hAnsi="Times New Roman"/>
          <w:i/>
          <w:iCs/>
          <w:sz w:val="24"/>
        </w:rPr>
        <w:t>TD</w:t>
      </w:r>
      <w:r>
        <w:rPr>
          <w:rFonts w:ascii="Times New Roman" w:hAnsi="Times New Roman"/>
          <w:sz w:val="24"/>
        </w:rPr>
        <w:t>;</w:t>
      </w:r>
    </w:p>
    <w:p w14:paraId="1480FC3F" w14:textId="77777777" w:rsidR="003A148C" w:rsidRPr="004372E4" w:rsidRDefault="003A148C" w:rsidP="00F16B8A">
      <w:pPr>
        <w:pStyle w:val="ListParagraph"/>
        <w:numPr>
          <w:ilvl w:val="3"/>
          <w:numId w:val="7"/>
        </w:numPr>
        <w:ind w:left="567" w:hanging="283"/>
        <w:jc w:val="both"/>
        <w:rPr>
          <w:rFonts w:ascii="Times New Roman" w:hAnsi="Times New Roman"/>
          <w:noProof/>
          <w:sz w:val="24"/>
        </w:rPr>
      </w:pPr>
      <w:r>
        <w:rPr>
          <w:rFonts w:ascii="Times New Roman" w:hAnsi="Times New Roman"/>
          <w:sz w:val="24"/>
        </w:rPr>
        <w:t xml:space="preserve">smags vai atkārtots </w:t>
      </w:r>
      <w:r>
        <w:rPr>
          <w:rFonts w:ascii="Times New Roman" w:hAnsi="Times New Roman"/>
          <w:i/>
          <w:iCs/>
          <w:sz w:val="24"/>
          <w:u w:val="single"/>
        </w:rPr>
        <w:t>APMU</w:t>
      </w:r>
      <w:r>
        <w:rPr>
          <w:rFonts w:ascii="Times New Roman" w:hAnsi="Times New Roman"/>
          <w:sz w:val="24"/>
        </w:rPr>
        <w:t xml:space="preserve"> Ētikas kodeksa pārkāpums;</w:t>
      </w:r>
    </w:p>
    <w:p w14:paraId="3359B370" w14:textId="77777777" w:rsidR="003A148C" w:rsidRPr="004372E4" w:rsidRDefault="003A148C" w:rsidP="00F16B8A">
      <w:pPr>
        <w:pStyle w:val="ListParagraph"/>
        <w:numPr>
          <w:ilvl w:val="3"/>
          <w:numId w:val="7"/>
        </w:numPr>
        <w:ind w:left="567" w:hanging="283"/>
        <w:jc w:val="both"/>
        <w:rPr>
          <w:rFonts w:ascii="Times New Roman" w:hAnsi="Times New Roman"/>
          <w:noProof/>
          <w:sz w:val="24"/>
        </w:rPr>
      </w:pPr>
      <w:r>
        <w:rPr>
          <w:rFonts w:ascii="Times New Roman" w:hAnsi="Times New Roman"/>
          <w:sz w:val="24"/>
        </w:rPr>
        <w:t xml:space="preserve">atkārtota un/vai pastāvīga nesadarbošanās izmeklēšanā, ko </w:t>
      </w:r>
      <w:r>
        <w:rPr>
          <w:rFonts w:ascii="Times New Roman" w:hAnsi="Times New Roman"/>
          <w:i/>
          <w:sz w:val="24"/>
        </w:rPr>
        <w:t>WADA</w:t>
      </w:r>
      <w:r>
        <w:rPr>
          <w:rFonts w:ascii="Times New Roman" w:hAnsi="Times New Roman"/>
          <w:sz w:val="24"/>
        </w:rPr>
        <w:t xml:space="preserve"> veic saistībā ar </w:t>
      </w:r>
      <w:r>
        <w:rPr>
          <w:rFonts w:ascii="Times New Roman" w:hAnsi="Times New Roman"/>
          <w:i/>
          <w:iCs/>
          <w:sz w:val="24"/>
          <w:u w:val="single"/>
        </w:rPr>
        <w:t>APMU</w:t>
      </w:r>
      <w:r>
        <w:rPr>
          <w:rFonts w:ascii="Times New Roman" w:hAnsi="Times New Roman"/>
          <w:sz w:val="24"/>
        </w:rPr>
        <w:t xml:space="preserve"> darbībām;</w:t>
      </w:r>
    </w:p>
    <w:p w14:paraId="13458C28" w14:textId="77777777" w:rsidR="003A148C" w:rsidRPr="004372E4" w:rsidRDefault="003A148C" w:rsidP="00F16B8A">
      <w:pPr>
        <w:pStyle w:val="ListParagraph"/>
        <w:numPr>
          <w:ilvl w:val="3"/>
          <w:numId w:val="7"/>
        </w:numPr>
        <w:ind w:left="567" w:hanging="283"/>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novērtēšanā tiek konstatēta(-as) nopietna(-as) neatbilstība(-as) vai</w:t>
      </w:r>
    </w:p>
    <w:p w14:paraId="6E1EA468" w14:textId="77777777" w:rsidR="003A148C" w:rsidRPr="004372E4" w:rsidRDefault="003A148C" w:rsidP="00F16B8A">
      <w:pPr>
        <w:pStyle w:val="ListParagraph"/>
        <w:numPr>
          <w:ilvl w:val="3"/>
          <w:numId w:val="7"/>
        </w:numPr>
        <w:ind w:left="567" w:hanging="283"/>
        <w:jc w:val="both"/>
        <w:rPr>
          <w:rFonts w:ascii="Times New Roman" w:hAnsi="Times New Roman"/>
          <w:noProof/>
          <w:sz w:val="24"/>
        </w:rPr>
      </w:pPr>
      <w:r>
        <w:rPr>
          <w:rFonts w:ascii="Times New Roman" w:hAnsi="Times New Roman"/>
          <w:sz w:val="24"/>
        </w:rPr>
        <w:t xml:space="preserve">līdzekļu zudums, kas apdraud </w:t>
      </w:r>
      <w:r>
        <w:rPr>
          <w:rFonts w:ascii="Times New Roman" w:hAnsi="Times New Roman"/>
          <w:i/>
          <w:iCs/>
          <w:sz w:val="24"/>
          <w:u w:val="single"/>
        </w:rPr>
        <w:t>APMU</w:t>
      </w:r>
      <w:r>
        <w:rPr>
          <w:rFonts w:ascii="Times New Roman" w:hAnsi="Times New Roman"/>
          <w:sz w:val="24"/>
        </w:rPr>
        <w:t xml:space="preserve"> darba kvalitāti un/vai dzīvotspēju.</w:t>
      </w:r>
    </w:p>
    <w:p w14:paraId="28962DBB" w14:textId="77777777" w:rsidR="003A148C" w:rsidRPr="004372E4" w:rsidRDefault="003A148C" w:rsidP="004372E4">
      <w:pPr>
        <w:pStyle w:val="BodyText"/>
        <w:jc w:val="both"/>
        <w:rPr>
          <w:rFonts w:ascii="Times New Roman" w:hAnsi="Times New Roman"/>
          <w:noProof/>
          <w:sz w:val="24"/>
        </w:rPr>
      </w:pPr>
    </w:p>
    <w:p w14:paraId="246533D4" w14:textId="6B9F8B45" w:rsidR="003A148C" w:rsidRDefault="004F7199" w:rsidP="00F16B8A">
      <w:pPr>
        <w:pStyle w:val="ListParagraph"/>
        <w:tabs>
          <w:tab w:val="left" w:pos="1413"/>
        </w:tabs>
        <w:ind w:left="0" w:firstLine="0"/>
        <w:rPr>
          <w:rFonts w:ascii="Times New Roman" w:hAnsi="Times New Roman"/>
          <w:noProof/>
          <w:sz w:val="24"/>
        </w:rPr>
      </w:pPr>
      <w:r>
        <w:rPr>
          <w:rFonts w:ascii="Times New Roman" w:hAnsi="Times New Roman"/>
          <w:sz w:val="24"/>
        </w:rPr>
        <w:t>7.2.8. Pārsūdzības</w:t>
      </w:r>
    </w:p>
    <w:p w14:paraId="16970565" w14:textId="77777777" w:rsidR="00F16B8A" w:rsidRPr="004372E4" w:rsidRDefault="00F16B8A" w:rsidP="00F16B8A">
      <w:pPr>
        <w:pStyle w:val="ListParagraph"/>
        <w:tabs>
          <w:tab w:val="left" w:pos="1413"/>
        </w:tabs>
        <w:ind w:left="0" w:firstLine="0"/>
        <w:jc w:val="both"/>
        <w:rPr>
          <w:rFonts w:ascii="Times New Roman" w:hAnsi="Times New Roman"/>
          <w:noProof/>
          <w:sz w:val="24"/>
        </w:rPr>
      </w:pPr>
    </w:p>
    <w:p w14:paraId="59821E23" w14:textId="77777777" w:rsidR="003A148C" w:rsidRPr="004372E4" w:rsidRDefault="003A148C" w:rsidP="004372E4">
      <w:pPr>
        <w:pStyle w:val="BodyText"/>
        <w:jc w:val="both"/>
        <w:rPr>
          <w:rFonts w:ascii="Times New Roman" w:hAnsi="Times New Roman"/>
          <w:noProof/>
          <w:sz w:val="24"/>
        </w:rPr>
      </w:pPr>
      <w:r>
        <w:rPr>
          <w:rFonts w:ascii="Times New Roman" w:hAnsi="Times New Roman"/>
          <w:i/>
          <w:iCs/>
          <w:sz w:val="24"/>
        </w:rPr>
        <w:t>WADA</w:t>
      </w:r>
      <w:r>
        <w:rPr>
          <w:rFonts w:ascii="Times New Roman" w:hAnsi="Times New Roman"/>
          <w:sz w:val="24"/>
        </w:rPr>
        <w:t xml:space="preserve"> lēmumu apturēt vai atcelt </w:t>
      </w:r>
      <w:r>
        <w:rPr>
          <w:rFonts w:ascii="Times New Roman" w:hAnsi="Times New Roman"/>
          <w:i/>
          <w:iCs/>
          <w:sz w:val="24"/>
          <w:u w:val="single"/>
        </w:rPr>
        <w:t>APMU</w:t>
      </w:r>
      <w:r>
        <w:rPr>
          <w:rFonts w:ascii="Times New Roman" w:hAnsi="Times New Roman"/>
          <w:sz w:val="24"/>
        </w:rPr>
        <w:t xml:space="preserve"> apstiprinājumu </w:t>
      </w:r>
      <w:r>
        <w:rPr>
          <w:rFonts w:ascii="Times New Roman" w:hAnsi="Times New Roman"/>
          <w:i/>
          <w:iCs/>
          <w:sz w:val="24"/>
          <w:u w:val="single"/>
        </w:rPr>
        <w:t>APMU</w:t>
      </w:r>
      <w:r>
        <w:rPr>
          <w:rFonts w:ascii="Times New Roman" w:hAnsi="Times New Roman"/>
          <w:sz w:val="24"/>
        </w:rPr>
        <w:t xml:space="preserve"> var pārsūdzēt rakstveidā </w:t>
      </w:r>
      <w:r>
        <w:rPr>
          <w:rFonts w:ascii="Times New Roman" w:hAnsi="Times New Roman"/>
          <w:i/>
          <w:sz w:val="24"/>
        </w:rPr>
        <w:t>Sporta šķīrējtiesā</w:t>
      </w:r>
      <w:r>
        <w:rPr>
          <w:rFonts w:ascii="Times New Roman" w:hAnsi="Times New Roman"/>
          <w:sz w:val="24"/>
        </w:rPr>
        <w:t xml:space="preserve"> divdesmit vienas (21) dienas laikā pēc paziņojuma saņemšanas dienas.</w:t>
      </w:r>
    </w:p>
    <w:p w14:paraId="7A646BCA" w14:textId="77777777" w:rsidR="003A148C" w:rsidRDefault="003A148C" w:rsidP="004372E4">
      <w:pPr>
        <w:pStyle w:val="BodyText"/>
        <w:jc w:val="both"/>
        <w:rPr>
          <w:rFonts w:ascii="Times New Roman" w:hAnsi="Times New Roman"/>
          <w:noProof/>
          <w:sz w:val="24"/>
        </w:rPr>
      </w:pPr>
    </w:p>
    <w:p w14:paraId="5ECE9C97" w14:textId="77777777" w:rsidR="004F7199" w:rsidRPr="004372E4" w:rsidRDefault="004F7199" w:rsidP="004372E4">
      <w:pPr>
        <w:pStyle w:val="BodyText"/>
        <w:jc w:val="both"/>
        <w:rPr>
          <w:rFonts w:ascii="Times New Roman" w:hAnsi="Times New Roman"/>
          <w:noProof/>
          <w:sz w:val="24"/>
        </w:rPr>
      </w:pPr>
    </w:p>
    <w:p w14:paraId="798813F3" w14:textId="19B55519" w:rsidR="003A148C" w:rsidRPr="004F7199" w:rsidRDefault="004F7199" w:rsidP="002C3120">
      <w:pPr>
        <w:pStyle w:val="Heading1"/>
        <w:keepNext/>
        <w:keepLines/>
        <w:spacing w:before="0"/>
        <w:ind w:left="0" w:firstLine="0"/>
        <w:rPr>
          <w:rFonts w:ascii="Times New Roman" w:hAnsi="Times New Roman"/>
          <w:noProof/>
          <w:sz w:val="28"/>
          <w:szCs w:val="34"/>
        </w:rPr>
      </w:pPr>
      <w:r>
        <w:rPr>
          <w:rFonts w:ascii="Times New Roman" w:hAnsi="Times New Roman"/>
          <w:sz w:val="28"/>
        </w:rPr>
        <w:lastRenderedPageBreak/>
        <w:t xml:space="preserve">8.0. </w:t>
      </w:r>
      <w:r>
        <w:rPr>
          <w:rFonts w:ascii="Times New Roman" w:hAnsi="Times New Roman"/>
          <w:sz w:val="28"/>
          <w:u w:val="single"/>
        </w:rPr>
        <w:t>Pasu</w:t>
      </w:r>
      <w:r>
        <w:rPr>
          <w:rFonts w:ascii="Times New Roman" w:hAnsi="Times New Roman"/>
          <w:sz w:val="28"/>
        </w:rPr>
        <w:t xml:space="preserve"> pārvaldība un administrēšana</w:t>
      </w:r>
    </w:p>
    <w:p w14:paraId="59D82414" w14:textId="77777777" w:rsidR="00F16B8A" w:rsidRPr="004372E4" w:rsidRDefault="00F16B8A" w:rsidP="002C3120">
      <w:pPr>
        <w:pStyle w:val="Heading1"/>
        <w:keepNext/>
        <w:keepLines/>
        <w:spacing w:before="0"/>
        <w:ind w:left="0" w:firstLine="0"/>
        <w:jc w:val="both"/>
        <w:rPr>
          <w:rFonts w:ascii="Times New Roman" w:hAnsi="Times New Roman"/>
          <w:noProof/>
          <w:sz w:val="24"/>
        </w:rPr>
      </w:pPr>
    </w:p>
    <w:p w14:paraId="74723CF2" w14:textId="77777777" w:rsidR="003A148C" w:rsidRPr="004372E4" w:rsidRDefault="003A148C" w:rsidP="002C3120">
      <w:pPr>
        <w:pStyle w:val="BodyText"/>
        <w:keepNext/>
        <w:keepLines/>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pārvalda visas </w:t>
      </w:r>
      <w:r>
        <w:rPr>
          <w:rFonts w:ascii="Times New Roman" w:hAnsi="Times New Roman"/>
          <w:sz w:val="24"/>
          <w:u w:val="single"/>
        </w:rPr>
        <w:t>pases</w:t>
      </w:r>
      <w:r>
        <w:rPr>
          <w:rFonts w:ascii="Times New Roman" w:hAnsi="Times New Roman"/>
          <w:sz w:val="24"/>
        </w:rPr>
        <w:t xml:space="preserve"> </w:t>
      </w:r>
      <w:r>
        <w:rPr>
          <w:rFonts w:ascii="Times New Roman" w:hAnsi="Times New Roman"/>
          <w:sz w:val="24"/>
          <w:u w:val="single"/>
        </w:rPr>
        <w:t>par pasi atbildīgās organizācijas</w:t>
      </w:r>
      <w:r>
        <w:rPr>
          <w:rFonts w:ascii="Times New Roman" w:hAnsi="Times New Roman"/>
          <w:sz w:val="24"/>
        </w:rPr>
        <w:t xml:space="preserve"> uzraudzībā.</w:t>
      </w:r>
    </w:p>
    <w:p w14:paraId="5D9910DD" w14:textId="77777777" w:rsidR="003A148C" w:rsidRPr="004372E4" w:rsidRDefault="003A148C" w:rsidP="002C3120">
      <w:pPr>
        <w:pStyle w:val="BodyText"/>
        <w:keepNext/>
        <w:keepLines/>
        <w:jc w:val="both"/>
        <w:rPr>
          <w:rFonts w:ascii="Times New Roman" w:hAnsi="Times New Roman"/>
          <w:noProof/>
          <w:sz w:val="24"/>
        </w:rPr>
      </w:pPr>
    </w:p>
    <w:p w14:paraId="5428DF5A" w14:textId="168144FD" w:rsidR="003A148C" w:rsidRPr="00F16B8A" w:rsidRDefault="004F7199" w:rsidP="002C3120">
      <w:pPr>
        <w:keepNext/>
        <w:keepLines/>
        <w:rPr>
          <w:rFonts w:ascii="Times New Roman" w:hAnsi="Times New Roman"/>
          <w:noProof/>
          <w:sz w:val="24"/>
        </w:rPr>
      </w:pPr>
      <w:r>
        <w:rPr>
          <w:rFonts w:ascii="Times New Roman" w:hAnsi="Times New Roman"/>
          <w:sz w:val="24"/>
        </w:rPr>
        <w:t xml:space="preserve">8.1. </w:t>
      </w:r>
      <w:r>
        <w:rPr>
          <w:rFonts w:ascii="Times New Roman" w:hAnsi="Times New Roman"/>
          <w:sz w:val="24"/>
          <w:u w:val="single"/>
        </w:rPr>
        <w:t>Pasu</w:t>
      </w:r>
      <w:r>
        <w:rPr>
          <w:rFonts w:ascii="Times New Roman" w:hAnsi="Times New Roman"/>
          <w:sz w:val="24"/>
        </w:rPr>
        <w:t xml:space="preserve"> pārskatīšanas procedūra</w:t>
      </w:r>
    </w:p>
    <w:p w14:paraId="47532850" w14:textId="77777777" w:rsidR="00F16B8A" w:rsidRPr="004372E4" w:rsidRDefault="00F16B8A" w:rsidP="004F7199">
      <w:pPr>
        <w:pStyle w:val="ListParagraph"/>
        <w:tabs>
          <w:tab w:val="left" w:pos="1147"/>
        </w:tabs>
        <w:ind w:left="0" w:firstLine="0"/>
        <w:jc w:val="both"/>
        <w:rPr>
          <w:rFonts w:ascii="Times New Roman" w:hAnsi="Times New Roman"/>
          <w:noProof/>
          <w:sz w:val="24"/>
        </w:rPr>
      </w:pPr>
    </w:p>
    <w:p w14:paraId="3F0D5D35" w14:textId="77777777" w:rsidR="003A148C" w:rsidRPr="004372E4" w:rsidRDefault="003A148C" w:rsidP="004372E4">
      <w:pPr>
        <w:pStyle w:val="BodyText"/>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īsteno </w:t>
      </w:r>
      <w:r>
        <w:rPr>
          <w:rFonts w:ascii="Times New Roman" w:hAnsi="Times New Roman"/>
          <w:sz w:val="24"/>
          <w:u w:val="single"/>
        </w:rPr>
        <w:t>pasu</w:t>
      </w:r>
      <w:r>
        <w:rPr>
          <w:rFonts w:ascii="Times New Roman" w:hAnsi="Times New Roman"/>
          <w:sz w:val="24"/>
        </w:rPr>
        <w:t xml:space="preserve"> pārskatīšanas procedūru atbilstīgi aprakstam </w:t>
      </w:r>
      <w:r>
        <w:rPr>
          <w:rFonts w:ascii="Times New Roman" w:hAnsi="Times New Roman"/>
          <w:i/>
          <w:iCs/>
          <w:sz w:val="24"/>
        </w:rPr>
        <w:t>ISRM</w:t>
      </w:r>
      <w:r>
        <w:rPr>
          <w:rFonts w:ascii="Times New Roman" w:hAnsi="Times New Roman"/>
          <w:sz w:val="24"/>
          <w:vertAlign w:val="superscript"/>
        </w:rPr>
        <w:t>[1]</w:t>
      </w:r>
      <w:r>
        <w:rPr>
          <w:rFonts w:ascii="Times New Roman" w:hAnsi="Times New Roman"/>
          <w:sz w:val="24"/>
        </w:rPr>
        <w:t xml:space="preserve"> C pielikumā.</w:t>
      </w:r>
    </w:p>
    <w:p w14:paraId="7EBD881A" w14:textId="77777777" w:rsidR="003A148C" w:rsidRPr="004372E4" w:rsidRDefault="003A148C" w:rsidP="004372E4">
      <w:pPr>
        <w:pStyle w:val="BodyText"/>
        <w:jc w:val="both"/>
        <w:rPr>
          <w:rFonts w:ascii="Times New Roman" w:hAnsi="Times New Roman"/>
          <w:noProof/>
          <w:sz w:val="24"/>
        </w:rPr>
      </w:pPr>
    </w:p>
    <w:p w14:paraId="481B4315" w14:textId="3618ECB3" w:rsidR="003A148C" w:rsidRPr="00F16B8A" w:rsidRDefault="00DF4A7F" w:rsidP="00F16B8A">
      <w:pPr>
        <w:rPr>
          <w:rFonts w:ascii="Times New Roman" w:hAnsi="Times New Roman"/>
          <w:noProof/>
          <w:sz w:val="24"/>
        </w:rPr>
      </w:pPr>
      <w:r>
        <w:rPr>
          <w:rFonts w:ascii="Times New Roman" w:hAnsi="Times New Roman"/>
          <w:sz w:val="24"/>
        </w:rPr>
        <w:t xml:space="preserve">8.1.1. Novērtējot jaunu savietoto </w:t>
      </w:r>
      <w:r>
        <w:rPr>
          <w:rFonts w:ascii="Times New Roman" w:hAnsi="Times New Roman"/>
          <w:i/>
          <w:sz w:val="24"/>
        </w:rPr>
        <w:t>paraugu</w:t>
      </w:r>
      <w:r>
        <w:rPr>
          <w:rFonts w:ascii="Times New Roman" w:hAnsi="Times New Roman"/>
          <w:sz w:val="24"/>
        </w:rPr>
        <w:t xml:space="preserve"> </w:t>
      </w:r>
      <w:r>
        <w:rPr>
          <w:rFonts w:ascii="Times New Roman" w:hAnsi="Times New Roman"/>
          <w:sz w:val="24"/>
          <w:u w:val="single"/>
        </w:rPr>
        <w:t>pasē</w:t>
      </w:r>
      <w:r>
        <w:rPr>
          <w:rFonts w:ascii="Times New Roman" w:hAnsi="Times New Roman"/>
          <w:sz w:val="24"/>
        </w:rPr>
        <w:t>:</w:t>
      </w:r>
    </w:p>
    <w:p w14:paraId="5DB7CD83" w14:textId="77777777" w:rsidR="00F16B8A" w:rsidRPr="004372E4" w:rsidRDefault="00F16B8A" w:rsidP="004F7199">
      <w:pPr>
        <w:pStyle w:val="ListParagraph"/>
        <w:tabs>
          <w:tab w:val="left" w:pos="1413"/>
        </w:tabs>
        <w:ind w:left="0" w:firstLine="0"/>
        <w:jc w:val="both"/>
        <w:rPr>
          <w:rFonts w:ascii="Times New Roman" w:hAnsi="Times New Roman"/>
          <w:noProof/>
          <w:sz w:val="24"/>
        </w:rPr>
      </w:pPr>
    </w:p>
    <w:p w14:paraId="58E95D5C" w14:textId="77777777" w:rsidR="003A148C" w:rsidRPr="004372E4" w:rsidRDefault="003A148C" w:rsidP="00DF4A7F">
      <w:pPr>
        <w:pStyle w:val="ListParagraph"/>
        <w:numPr>
          <w:ilvl w:val="3"/>
          <w:numId w:val="6"/>
        </w:numPr>
        <w:ind w:left="567" w:hanging="283"/>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w:t>
      </w:r>
      <w:r>
        <w:rPr>
          <w:rFonts w:ascii="Times New Roman" w:hAnsi="Times New Roman"/>
          <w:i/>
          <w:sz w:val="24"/>
        </w:rPr>
        <w:t>ADAMS</w:t>
      </w:r>
      <w:r>
        <w:rPr>
          <w:rFonts w:ascii="Times New Roman" w:hAnsi="Times New Roman"/>
          <w:sz w:val="24"/>
        </w:rPr>
        <w:t xml:space="preserve"> novērtē katra atsevišķa </w:t>
      </w:r>
      <w:r>
        <w:rPr>
          <w:rFonts w:ascii="Times New Roman" w:hAnsi="Times New Roman"/>
          <w:sz w:val="24"/>
          <w:u w:val="single"/>
        </w:rPr>
        <w:t>pasē</w:t>
      </w:r>
      <w:r>
        <w:rPr>
          <w:rFonts w:ascii="Times New Roman" w:hAnsi="Times New Roman"/>
          <w:sz w:val="24"/>
        </w:rPr>
        <w:t xml:space="preserve"> iekļautā </w:t>
      </w:r>
      <w:r>
        <w:rPr>
          <w:rFonts w:ascii="Times New Roman" w:hAnsi="Times New Roman"/>
          <w:i/>
          <w:sz w:val="24"/>
        </w:rPr>
        <w:t>parauga</w:t>
      </w:r>
      <w:r>
        <w:rPr>
          <w:rFonts w:ascii="Times New Roman" w:hAnsi="Times New Roman"/>
          <w:sz w:val="24"/>
        </w:rPr>
        <w:t xml:space="preserve"> derīgumu un jebkuras konstatētās neatbilstības novērš atbilstīgi šā </w:t>
      </w:r>
      <w:r>
        <w:rPr>
          <w:rFonts w:ascii="Times New Roman" w:hAnsi="Times New Roman"/>
          <w:i/>
          <w:sz w:val="24"/>
        </w:rPr>
        <w:t>TD</w:t>
      </w:r>
      <w:r>
        <w:rPr>
          <w:rFonts w:ascii="Times New Roman" w:hAnsi="Times New Roman"/>
          <w:sz w:val="24"/>
        </w:rPr>
        <w:t xml:space="preserve"> 8.2. pantam, atjauninot </w:t>
      </w:r>
      <w:r>
        <w:rPr>
          <w:rFonts w:ascii="Times New Roman" w:hAnsi="Times New Roman"/>
          <w:i/>
          <w:iCs/>
          <w:sz w:val="24"/>
          <w:u w:val="single"/>
        </w:rPr>
        <w:t>APMU</w:t>
      </w:r>
      <w:r>
        <w:rPr>
          <w:rFonts w:ascii="Times New Roman" w:hAnsi="Times New Roman"/>
          <w:sz w:val="24"/>
          <w:u w:val="single"/>
        </w:rPr>
        <w:t xml:space="preserve"> ziņojumu</w:t>
      </w:r>
      <w:r>
        <w:rPr>
          <w:rFonts w:ascii="Times New Roman" w:hAnsi="Times New Roman"/>
          <w:sz w:val="24"/>
        </w:rPr>
        <w:t>;</w:t>
      </w:r>
    </w:p>
    <w:p w14:paraId="0BAF7F5F" w14:textId="77777777" w:rsidR="003A148C" w:rsidRPr="004372E4" w:rsidRDefault="003A148C" w:rsidP="00DF4A7F">
      <w:pPr>
        <w:pStyle w:val="ListParagraph"/>
        <w:numPr>
          <w:ilvl w:val="3"/>
          <w:numId w:val="6"/>
        </w:numPr>
        <w:ind w:left="567" w:hanging="283"/>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atjauninātajā </w:t>
      </w:r>
      <w:r>
        <w:rPr>
          <w:rFonts w:ascii="Times New Roman" w:hAnsi="Times New Roman"/>
          <w:sz w:val="24"/>
          <w:u w:val="single"/>
        </w:rPr>
        <w:t>pasē</w:t>
      </w:r>
      <w:r>
        <w:rPr>
          <w:rFonts w:ascii="Times New Roman" w:hAnsi="Times New Roman"/>
          <w:sz w:val="24"/>
        </w:rPr>
        <w:t xml:space="preserve"> pārbauda ikvienu jaunu </w:t>
      </w:r>
      <w:r>
        <w:rPr>
          <w:rFonts w:ascii="Times New Roman" w:hAnsi="Times New Roman"/>
          <w:i/>
          <w:sz w:val="24"/>
        </w:rPr>
        <w:t>paraugu</w:t>
      </w:r>
      <w:r>
        <w:rPr>
          <w:rFonts w:ascii="Times New Roman" w:hAnsi="Times New Roman"/>
          <w:sz w:val="24"/>
        </w:rPr>
        <w:t xml:space="preserve"> un attiecīgi nodrošina </w:t>
      </w:r>
      <w:r>
        <w:rPr>
          <w:rFonts w:ascii="Times New Roman" w:hAnsi="Times New Roman"/>
          <w:i/>
          <w:sz w:val="24"/>
        </w:rPr>
        <w:t>mērķpārbaudi</w:t>
      </w:r>
      <w:r>
        <w:rPr>
          <w:rFonts w:ascii="Times New Roman" w:hAnsi="Times New Roman"/>
          <w:sz w:val="24"/>
        </w:rPr>
        <w:t xml:space="preserve">, </w:t>
      </w:r>
      <w:r>
        <w:rPr>
          <w:rFonts w:ascii="Times New Roman" w:hAnsi="Times New Roman"/>
          <w:i/>
          <w:sz w:val="24"/>
        </w:rPr>
        <w:t>parauga</w:t>
      </w:r>
      <w:r>
        <w:rPr>
          <w:rFonts w:ascii="Times New Roman" w:hAnsi="Times New Roman"/>
          <w:sz w:val="24"/>
        </w:rPr>
        <w:t xml:space="preserve"> analīzi vai sniedz citus ieteikumus, izmantojot </w:t>
      </w:r>
      <w:r>
        <w:rPr>
          <w:rFonts w:ascii="Times New Roman" w:hAnsi="Times New Roman"/>
          <w:i/>
          <w:iCs/>
          <w:sz w:val="24"/>
          <w:u w:val="single"/>
        </w:rPr>
        <w:t>APMU</w:t>
      </w:r>
      <w:r>
        <w:rPr>
          <w:rFonts w:ascii="Times New Roman" w:hAnsi="Times New Roman"/>
          <w:sz w:val="24"/>
          <w:u w:val="single"/>
        </w:rPr>
        <w:t xml:space="preserve"> ziņojumu</w:t>
      </w:r>
      <w:r>
        <w:rPr>
          <w:rFonts w:ascii="Times New Roman" w:hAnsi="Times New Roman"/>
          <w:sz w:val="24"/>
        </w:rPr>
        <w:t>;</w:t>
      </w:r>
    </w:p>
    <w:p w14:paraId="66B61708" w14:textId="77777777" w:rsidR="003A148C" w:rsidRPr="004372E4" w:rsidRDefault="003A148C" w:rsidP="00DF4A7F">
      <w:pPr>
        <w:pStyle w:val="ListParagraph"/>
        <w:numPr>
          <w:ilvl w:val="3"/>
          <w:numId w:val="6"/>
        </w:numPr>
        <w:ind w:left="567" w:hanging="283"/>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no </w:t>
      </w:r>
      <w:r>
        <w:rPr>
          <w:rFonts w:ascii="Times New Roman" w:hAnsi="Times New Roman"/>
          <w:sz w:val="24"/>
          <w:u w:val="single"/>
        </w:rPr>
        <w:t>organizācijas, kas atbild par pasi</w:t>
      </w:r>
      <w:r>
        <w:rPr>
          <w:rFonts w:ascii="Times New Roman" w:hAnsi="Times New Roman"/>
          <w:sz w:val="24"/>
        </w:rPr>
        <w:t xml:space="preserve">, ja tas nepieciešams analīzes veikšanai, var pieprasīt papildu informāciju, tostarp, bet ne tikai, detalizētu informāciju par </w:t>
      </w:r>
      <w:r>
        <w:rPr>
          <w:rFonts w:ascii="Times New Roman" w:hAnsi="Times New Roman"/>
          <w:i/>
          <w:sz w:val="24"/>
        </w:rPr>
        <w:t>parauga</w:t>
      </w:r>
      <w:r>
        <w:rPr>
          <w:rFonts w:ascii="Times New Roman" w:hAnsi="Times New Roman"/>
          <w:sz w:val="24"/>
        </w:rPr>
        <w:t xml:space="preserve"> savākšanas apstākļiem, transportēšanu un analīzi, </w:t>
      </w:r>
      <w:r>
        <w:rPr>
          <w:rFonts w:ascii="Times New Roman" w:hAnsi="Times New Roman"/>
          <w:i/>
          <w:sz w:val="24"/>
        </w:rPr>
        <w:t>sportista sacensību</w:t>
      </w:r>
      <w:r>
        <w:rPr>
          <w:rFonts w:ascii="Times New Roman" w:hAnsi="Times New Roman"/>
          <w:sz w:val="24"/>
        </w:rPr>
        <w:t xml:space="preserve"> grafika kopsavilkumu, ceļošanas vēsturi, </w:t>
      </w:r>
      <w:r>
        <w:rPr>
          <w:rFonts w:ascii="Times New Roman" w:hAnsi="Times New Roman"/>
          <w:i/>
          <w:sz w:val="24"/>
        </w:rPr>
        <w:t>sportista</w:t>
      </w:r>
      <w:r>
        <w:rPr>
          <w:rFonts w:ascii="Times New Roman" w:hAnsi="Times New Roman"/>
          <w:sz w:val="24"/>
        </w:rPr>
        <w:t xml:space="preserve"> sniegumu, rediģētus </w:t>
      </w:r>
      <w:r>
        <w:rPr>
          <w:rFonts w:ascii="Times New Roman" w:hAnsi="Times New Roman"/>
          <w:i/>
          <w:sz w:val="24"/>
        </w:rPr>
        <w:t>sportista</w:t>
      </w:r>
      <w:r>
        <w:rPr>
          <w:rFonts w:ascii="Times New Roman" w:hAnsi="Times New Roman"/>
          <w:sz w:val="24"/>
        </w:rPr>
        <w:t xml:space="preserve"> medicīniskos datus, informāciju par </w:t>
      </w:r>
      <w:r>
        <w:rPr>
          <w:rFonts w:ascii="Times New Roman" w:hAnsi="Times New Roman"/>
          <w:i/>
          <w:iCs/>
          <w:sz w:val="24"/>
        </w:rPr>
        <w:t>nelabvēlīgu analīžu rezultātu</w:t>
      </w:r>
      <w:r>
        <w:rPr>
          <w:rFonts w:ascii="Times New Roman" w:hAnsi="Times New Roman"/>
          <w:sz w:val="24"/>
        </w:rPr>
        <w:t xml:space="preserve"> (</w:t>
      </w:r>
      <w:r>
        <w:rPr>
          <w:rFonts w:ascii="Times New Roman" w:hAnsi="Times New Roman"/>
          <w:i/>
          <w:iCs/>
          <w:sz w:val="24"/>
        </w:rPr>
        <w:t>AAF</w:t>
      </w:r>
      <w:r>
        <w:rPr>
          <w:rFonts w:ascii="Times New Roman" w:hAnsi="Times New Roman"/>
          <w:sz w:val="24"/>
        </w:rPr>
        <w:t xml:space="preserve">), kam ir potenciāli būtiska nozīme saistībā ar </w:t>
      </w:r>
      <w:r>
        <w:rPr>
          <w:rFonts w:ascii="Times New Roman" w:hAnsi="Times New Roman"/>
          <w:sz w:val="24"/>
          <w:u w:val="single"/>
        </w:rPr>
        <w:t>pasi</w:t>
      </w:r>
      <w:r>
        <w:rPr>
          <w:rFonts w:ascii="Times New Roman" w:hAnsi="Times New Roman"/>
          <w:sz w:val="24"/>
        </w:rPr>
        <w:t xml:space="preserve">, vai informāciju par atrašanos lielā augstumā / atrašanās vietu, kas var palīdzēt interpretēt jauno </w:t>
      </w:r>
      <w:r>
        <w:rPr>
          <w:rFonts w:ascii="Times New Roman" w:hAnsi="Times New Roman"/>
          <w:i/>
          <w:sz w:val="24"/>
        </w:rPr>
        <w:t>paraugu</w:t>
      </w:r>
      <w:r>
        <w:rPr>
          <w:rFonts w:ascii="Times New Roman" w:hAnsi="Times New Roman"/>
          <w:sz w:val="24"/>
        </w:rPr>
        <w:t>;</w:t>
      </w:r>
    </w:p>
    <w:p w14:paraId="729E7E98" w14:textId="77777777" w:rsidR="003A148C" w:rsidRDefault="003A148C" w:rsidP="00DF4A7F">
      <w:pPr>
        <w:pStyle w:val="ListParagraph"/>
        <w:numPr>
          <w:ilvl w:val="3"/>
          <w:numId w:val="6"/>
        </w:numPr>
        <w:ind w:left="567" w:hanging="283"/>
        <w:jc w:val="both"/>
        <w:rPr>
          <w:rFonts w:ascii="Times New Roman" w:hAnsi="Times New Roman"/>
          <w:noProof/>
          <w:sz w:val="24"/>
        </w:rPr>
      </w:pPr>
      <w:r>
        <w:rPr>
          <w:rFonts w:ascii="Times New Roman" w:hAnsi="Times New Roman"/>
          <w:sz w:val="24"/>
        </w:rPr>
        <w:t xml:space="preserve">ja </w:t>
      </w:r>
      <w:r>
        <w:rPr>
          <w:rFonts w:ascii="Times New Roman" w:hAnsi="Times New Roman"/>
          <w:sz w:val="24"/>
          <w:u w:val="single"/>
        </w:rPr>
        <w:t>pasē</w:t>
      </w:r>
      <w:r>
        <w:rPr>
          <w:rFonts w:ascii="Times New Roman" w:hAnsi="Times New Roman"/>
          <w:sz w:val="24"/>
        </w:rPr>
        <w:t xml:space="preserve"> ir ietverti elementi, uz kuru pamata var tikt pieprasīta pārskatīšana, vai ja to pieprasa </w:t>
      </w:r>
      <w:r>
        <w:rPr>
          <w:rFonts w:ascii="Times New Roman" w:hAnsi="Times New Roman"/>
          <w:sz w:val="24"/>
          <w:u w:val="single"/>
        </w:rPr>
        <w:t>par pasi atbildīgā organizācija</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ievieto </w:t>
      </w:r>
      <w:r>
        <w:rPr>
          <w:rFonts w:ascii="Times New Roman" w:hAnsi="Times New Roman"/>
          <w:sz w:val="24"/>
          <w:u w:val="single"/>
        </w:rPr>
        <w:t>pasi</w:t>
      </w:r>
      <w:r>
        <w:rPr>
          <w:rFonts w:ascii="Times New Roman" w:hAnsi="Times New Roman"/>
          <w:sz w:val="24"/>
        </w:rPr>
        <w:t xml:space="preserve"> </w:t>
      </w:r>
      <w:r>
        <w:rPr>
          <w:rFonts w:ascii="Times New Roman" w:hAnsi="Times New Roman"/>
          <w:i/>
          <w:iCs/>
          <w:sz w:val="24"/>
        </w:rPr>
        <w:t>ADAMS</w:t>
      </w:r>
      <w:r>
        <w:rPr>
          <w:rFonts w:ascii="Times New Roman" w:hAnsi="Times New Roman"/>
          <w:sz w:val="24"/>
        </w:rPr>
        <w:t xml:space="preserve"> </w:t>
      </w:r>
      <w:r>
        <w:rPr>
          <w:rFonts w:ascii="Times New Roman" w:hAnsi="Times New Roman"/>
          <w:sz w:val="24"/>
          <w:u w:val="single"/>
        </w:rPr>
        <w:t>ekspertam</w:t>
      </w:r>
      <w:r>
        <w:rPr>
          <w:rFonts w:ascii="Times New Roman" w:hAnsi="Times New Roman"/>
          <w:sz w:val="24"/>
        </w:rPr>
        <w:t xml:space="preserve"> pārskatīšanai.</w:t>
      </w:r>
    </w:p>
    <w:p w14:paraId="436A80D7" w14:textId="77777777" w:rsidR="00DF4A7F" w:rsidRPr="004372E4" w:rsidRDefault="00DF4A7F" w:rsidP="00DF4A7F">
      <w:pPr>
        <w:pStyle w:val="ListParagraph"/>
        <w:ind w:left="567" w:firstLine="0"/>
        <w:jc w:val="both"/>
        <w:rPr>
          <w:rFonts w:ascii="Times New Roman" w:hAnsi="Times New Roman"/>
          <w:noProof/>
          <w:sz w:val="24"/>
        </w:rPr>
      </w:pPr>
    </w:p>
    <w:p w14:paraId="456B949D" w14:textId="77777777" w:rsidR="003A148C" w:rsidRPr="004372E4" w:rsidRDefault="003A148C" w:rsidP="002A25C9">
      <w:pPr>
        <w:ind w:left="567"/>
        <w:jc w:val="both"/>
        <w:rPr>
          <w:rFonts w:ascii="Times New Roman" w:hAnsi="Times New Roman"/>
          <w:i/>
          <w:noProof/>
          <w:sz w:val="24"/>
        </w:rPr>
      </w:pPr>
      <w:r>
        <w:rPr>
          <w:rFonts w:ascii="Times New Roman" w:hAnsi="Times New Roman"/>
          <w:i/>
          <w:sz w:val="24"/>
        </w:rPr>
        <w:t xml:space="preserve">[Piezīme. Viena no ABP priekšrocībām ir spēja koncentrēt līdzekļus netipiskiem rezultātiem, kuriem jāpievērš uzmanība. Tādējādi </w:t>
      </w:r>
      <w:r>
        <w:rPr>
          <w:rFonts w:ascii="Times New Roman" w:hAnsi="Times New Roman"/>
          <w:i/>
          <w:sz w:val="24"/>
          <w:u w:val="single"/>
        </w:rPr>
        <w:t>APMU</w:t>
      </w:r>
      <w:r>
        <w:rPr>
          <w:rFonts w:ascii="Times New Roman" w:hAnsi="Times New Roman"/>
          <w:i/>
          <w:sz w:val="24"/>
        </w:rPr>
        <w:t xml:space="preserve"> nav obligāti jāpārskata visi jaunie vienādie paraugi, kuri ir tās atbildības jomā un par kuriem nav sagatavots īpašs paziņojums, kas obligāti jāpārbauda. Tomēr </w:t>
      </w:r>
      <w:r>
        <w:rPr>
          <w:rFonts w:ascii="Times New Roman" w:hAnsi="Times New Roman"/>
          <w:i/>
          <w:sz w:val="24"/>
          <w:u w:val="single"/>
        </w:rPr>
        <w:t>par pasi atbildīgā organizācija</w:t>
      </w:r>
      <w:r>
        <w:rPr>
          <w:rFonts w:ascii="Times New Roman" w:hAnsi="Times New Roman"/>
          <w:i/>
          <w:sz w:val="24"/>
        </w:rPr>
        <w:t xml:space="preserve"> pēc saviem ieskatiem var pieprasīt </w:t>
      </w:r>
      <w:r>
        <w:rPr>
          <w:rFonts w:ascii="Times New Roman" w:hAnsi="Times New Roman"/>
          <w:i/>
          <w:sz w:val="24"/>
          <w:u w:val="single"/>
        </w:rPr>
        <w:t>APMU</w:t>
      </w:r>
      <w:r>
        <w:rPr>
          <w:rFonts w:ascii="Times New Roman" w:hAnsi="Times New Roman"/>
          <w:i/>
          <w:sz w:val="24"/>
        </w:rPr>
        <w:t xml:space="preserve"> pārskatīt normālas </w:t>
      </w:r>
      <w:r>
        <w:rPr>
          <w:rFonts w:ascii="Times New Roman" w:hAnsi="Times New Roman"/>
          <w:i/>
          <w:sz w:val="24"/>
          <w:u w:val="single"/>
        </w:rPr>
        <w:t>pases</w:t>
      </w:r>
      <w:r>
        <w:rPr>
          <w:rFonts w:ascii="Times New Roman" w:hAnsi="Times New Roman"/>
          <w:i/>
          <w:sz w:val="24"/>
        </w:rPr>
        <w:t>.]</w:t>
      </w:r>
    </w:p>
    <w:p w14:paraId="4B312D91" w14:textId="77777777" w:rsidR="003A148C" w:rsidRPr="004372E4" w:rsidRDefault="003A148C" w:rsidP="004372E4">
      <w:pPr>
        <w:pStyle w:val="BodyText"/>
        <w:jc w:val="both"/>
        <w:rPr>
          <w:rFonts w:ascii="Times New Roman" w:hAnsi="Times New Roman"/>
          <w:i/>
          <w:noProof/>
          <w:sz w:val="24"/>
        </w:rPr>
      </w:pPr>
    </w:p>
    <w:p w14:paraId="38ADE80C" w14:textId="311DF33E" w:rsidR="003A148C" w:rsidRDefault="00DF4A7F" w:rsidP="00DF4A7F">
      <w:pPr>
        <w:pStyle w:val="ListParagraph"/>
        <w:tabs>
          <w:tab w:val="left" w:pos="1412"/>
        </w:tabs>
        <w:ind w:left="0" w:firstLine="0"/>
        <w:rPr>
          <w:rFonts w:ascii="Times New Roman" w:hAnsi="Times New Roman"/>
          <w:noProof/>
          <w:sz w:val="24"/>
        </w:rPr>
      </w:pPr>
      <w:r>
        <w:rPr>
          <w:rFonts w:ascii="Times New Roman" w:hAnsi="Times New Roman"/>
          <w:sz w:val="24"/>
        </w:rPr>
        <w:t xml:space="preserve">8.1.2. Novērtējot </w:t>
      </w:r>
      <w:r>
        <w:rPr>
          <w:rFonts w:ascii="Times New Roman" w:hAnsi="Times New Roman"/>
          <w:sz w:val="24"/>
          <w:u w:val="single"/>
        </w:rPr>
        <w:t>pasi</w:t>
      </w:r>
      <w:r>
        <w:rPr>
          <w:rFonts w:ascii="Times New Roman" w:hAnsi="Times New Roman"/>
          <w:sz w:val="24"/>
        </w:rPr>
        <w:t xml:space="preserve">, kas ģenerējusi </w:t>
      </w:r>
      <w:r>
        <w:rPr>
          <w:rFonts w:ascii="Times New Roman" w:hAnsi="Times New Roman"/>
          <w:i/>
          <w:sz w:val="24"/>
        </w:rPr>
        <w:t>ATPF</w:t>
      </w:r>
      <w:r>
        <w:rPr>
          <w:rFonts w:ascii="Times New Roman" w:hAnsi="Times New Roman"/>
          <w:sz w:val="24"/>
        </w:rPr>
        <w:t>, veic turpmāk uzskaitītās darbības.</w:t>
      </w:r>
    </w:p>
    <w:p w14:paraId="0D344030" w14:textId="77777777" w:rsidR="00DF4A7F" w:rsidRPr="004372E4" w:rsidRDefault="00DF4A7F" w:rsidP="00DF4A7F">
      <w:pPr>
        <w:pStyle w:val="ListParagraph"/>
        <w:tabs>
          <w:tab w:val="left" w:pos="1412"/>
        </w:tabs>
        <w:ind w:left="0" w:firstLine="0"/>
        <w:jc w:val="both"/>
        <w:rPr>
          <w:rFonts w:ascii="Times New Roman" w:hAnsi="Times New Roman"/>
          <w:noProof/>
          <w:sz w:val="24"/>
        </w:rPr>
      </w:pPr>
    </w:p>
    <w:p w14:paraId="02ABDC12" w14:textId="77777777" w:rsidR="003A148C" w:rsidRDefault="003A148C" w:rsidP="00DF4A7F">
      <w:pPr>
        <w:pStyle w:val="ListParagraph"/>
        <w:numPr>
          <w:ilvl w:val="3"/>
          <w:numId w:val="6"/>
        </w:numPr>
        <w:ind w:left="567" w:hanging="283"/>
        <w:jc w:val="both"/>
        <w:rPr>
          <w:rFonts w:ascii="Times New Roman" w:hAnsi="Times New Roman"/>
          <w:noProof/>
          <w:sz w:val="24"/>
        </w:rPr>
      </w:pPr>
      <w:r>
        <w:rPr>
          <w:rFonts w:ascii="Times New Roman" w:hAnsi="Times New Roman"/>
          <w:sz w:val="24"/>
        </w:rPr>
        <w:t xml:space="preserve">Visus </w:t>
      </w:r>
      <w:r>
        <w:rPr>
          <w:rFonts w:ascii="Times New Roman" w:hAnsi="Times New Roman"/>
          <w:i/>
          <w:iCs/>
          <w:sz w:val="24"/>
        </w:rPr>
        <w:t>ATPF</w:t>
      </w:r>
      <w:r>
        <w:rPr>
          <w:rFonts w:ascii="Times New Roman" w:hAnsi="Times New Roman"/>
          <w:sz w:val="24"/>
        </w:rPr>
        <w:t xml:space="preserve"> pārskata </w:t>
      </w:r>
      <w:r>
        <w:rPr>
          <w:rFonts w:ascii="Times New Roman" w:hAnsi="Times New Roman"/>
          <w:sz w:val="24"/>
          <w:u w:val="single"/>
        </w:rPr>
        <w:t>laboratorijā</w:t>
      </w:r>
      <w:r>
        <w:rPr>
          <w:rFonts w:ascii="Times New Roman" w:hAnsi="Times New Roman"/>
          <w:sz w:val="24"/>
        </w:rPr>
        <w:t xml:space="preserve"> strādājošs </w:t>
      </w:r>
      <w:r>
        <w:rPr>
          <w:rFonts w:ascii="Times New Roman" w:hAnsi="Times New Roman"/>
          <w:i/>
          <w:iCs/>
          <w:sz w:val="24"/>
          <w:u w:val="single"/>
        </w:rPr>
        <w:t>APMU</w:t>
      </w:r>
      <w:r>
        <w:rPr>
          <w:rFonts w:ascii="Times New Roman" w:hAnsi="Times New Roman"/>
          <w:sz w:val="24"/>
        </w:rPr>
        <w:t xml:space="preserve"> vadītājs.</w:t>
      </w:r>
    </w:p>
    <w:p w14:paraId="346BABD7" w14:textId="77777777" w:rsidR="00DF4A7F" w:rsidRPr="004372E4" w:rsidRDefault="00DF4A7F" w:rsidP="00DF4A7F">
      <w:pPr>
        <w:pStyle w:val="ListParagraph"/>
        <w:ind w:left="567" w:hanging="283"/>
        <w:jc w:val="both"/>
        <w:rPr>
          <w:rFonts w:ascii="Times New Roman" w:hAnsi="Times New Roman"/>
          <w:noProof/>
          <w:sz w:val="24"/>
        </w:rPr>
      </w:pPr>
    </w:p>
    <w:p w14:paraId="16264B80" w14:textId="77777777" w:rsidR="003A148C" w:rsidRPr="004372E4" w:rsidRDefault="003A148C" w:rsidP="00DF4A7F">
      <w:pPr>
        <w:ind w:left="567"/>
        <w:jc w:val="both"/>
        <w:rPr>
          <w:rFonts w:ascii="Times New Roman" w:hAnsi="Times New Roman"/>
          <w:i/>
          <w:noProof/>
          <w:sz w:val="24"/>
        </w:rPr>
      </w:pPr>
      <w:r>
        <w:rPr>
          <w:rFonts w:ascii="Times New Roman" w:hAnsi="Times New Roman"/>
          <w:i/>
          <w:sz w:val="24"/>
        </w:rPr>
        <w:t>[Piezīme. ATPF ģenerē šādi primārie marķieri: hemoglobīns (HGB) un hemoglobīna un retikulocītu attiecība hematoloģijas modulī, testosterona un epitestosterona attiecība (T/E) urīnā un testosterona (T) un/vai testosterona un androstēndiona attiecība (T/A4) asinīs steroīdu modulī, un GH-2000 vērtība endokrīnajā modulī.]</w:t>
      </w:r>
    </w:p>
    <w:p w14:paraId="562B2061" w14:textId="77777777" w:rsidR="003A148C" w:rsidRPr="004372E4" w:rsidRDefault="003A148C" w:rsidP="00DF4A7F">
      <w:pPr>
        <w:pStyle w:val="BodyText"/>
        <w:ind w:left="567" w:hanging="283"/>
        <w:jc w:val="both"/>
        <w:rPr>
          <w:rFonts w:ascii="Times New Roman" w:hAnsi="Times New Roman"/>
          <w:i/>
          <w:noProof/>
          <w:sz w:val="24"/>
        </w:rPr>
      </w:pPr>
    </w:p>
    <w:p w14:paraId="458BEEC0" w14:textId="484C457F" w:rsidR="003A148C" w:rsidRPr="00DF4A7F" w:rsidRDefault="003A148C" w:rsidP="00DF4A7F">
      <w:pPr>
        <w:pStyle w:val="ListParagraph"/>
        <w:numPr>
          <w:ilvl w:val="3"/>
          <w:numId w:val="6"/>
        </w:numPr>
        <w:ind w:left="567" w:hanging="283"/>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pārskata visus iepriekšējos </w:t>
      </w:r>
      <w:r>
        <w:rPr>
          <w:rFonts w:ascii="Times New Roman" w:hAnsi="Times New Roman"/>
          <w:i/>
          <w:iCs/>
          <w:sz w:val="24"/>
          <w:u w:val="single"/>
        </w:rPr>
        <w:t>APMU</w:t>
      </w:r>
      <w:r>
        <w:rPr>
          <w:rFonts w:ascii="Times New Roman" w:hAnsi="Times New Roman"/>
          <w:sz w:val="24"/>
          <w:u w:val="single"/>
        </w:rPr>
        <w:t xml:space="preserve"> ziņojumus</w:t>
      </w:r>
      <w:r>
        <w:rPr>
          <w:rFonts w:ascii="Times New Roman" w:hAnsi="Times New Roman"/>
          <w:sz w:val="24"/>
        </w:rPr>
        <w:t xml:space="preserve"> saistībā ar </w:t>
      </w:r>
      <w:r>
        <w:rPr>
          <w:rFonts w:ascii="Times New Roman" w:hAnsi="Times New Roman"/>
          <w:sz w:val="24"/>
          <w:u w:val="single"/>
        </w:rPr>
        <w:t>pasi</w:t>
      </w:r>
      <w:r>
        <w:rPr>
          <w:rFonts w:ascii="Times New Roman" w:hAnsi="Times New Roman"/>
          <w:sz w:val="24"/>
        </w:rPr>
        <w:t>.</w:t>
      </w:r>
    </w:p>
    <w:p w14:paraId="24530E2B" w14:textId="39279236" w:rsidR="003A148C" w:rsidRPr="004372E4" w:rsidRDefault="003A148C" w:rsidP="00DF4A7F">
      <w:pPr>
        <w:pStyle w:val="ListParagraph"/>
        <w:numPr>
          <w:ilvl w:val="3"/>
          <w:numId w:val="6"/>
        </w:numPr>
        <w:ind w:left="567" w:hanging="283"/>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novērtē katra atsevišķa </w:t>
      </w:r>
      <w:r>
        <w:rPr>
          <w:rFonts w:ascii="Times New Roman" w:hAnsi="Times New Roman"/>
          <w:sz w:val="24"/>
          <w:u w:val="single"/>
        </w:rPr>
        <w:t>pases</w:t>
      </w:r>
      <w:r>
        <w:rPr>
          <w:rFonts w:ascii="Times New Roman" w:hAnsi="Times New Roman"/>
          <w:sz w:val="24"/>
        </w:rPr>
        <w:t xml:space="preserve"> </w:t>
      </w:r>
      <w:r>
        <w:rPr>
          <w:rFonts w:ascii="Times New Roman" w:hAnsi="Times New Roman"/>
          <w:i/>
          <w:sz w:val="24"/>
        </w:rPr>
        <w:t>parauga</w:t>
      </w:r>
      <w:r>
        <w:rPr>
          <w:rFonts w:ascii="Times New Roman" w:hAnsi="Times New Roman"/>
          <w:sz w:val="24"/>
        </w:rPr>
        <w:t xml:space="preserve"> derīgumu </w:t>
      </w:r>
      <w:r>
        <w:rPr>
          <w:rFonts w:ascii="Times New Roman" w:hAnsi="Times New Roman"/>
          <w:i/>
          <w:sz w:val="24"/>
        </w:rPr>
        <w:t>ADAMS</w:t>
      </w:r>
      <w:r>
        <w:rPr>
          <w:rFonts w:ascii="Times New Roman" w:hAnsi="Times New Roman"/>
          <w:sz w:val="24"/>
        </w:rPr>
        <w:t xml:space="preserve">, atbilstīgi šā </w:t>
      </w:r>
      <w:r>
        <w:rPr>
          <w:rFonts w:ascii="Times New Roman" w:hAnsi="Times New Roman"/>
          <w:i/>
          <w:sz w:val="24"/>
        </w:rPr>
        <w:t>TD</w:t>
      </w:r>
      <w:r>
        <w:rPr>
          <w:rFonts w:ascii="Times New Roman" w:hAnsi="Times New Roman"/>
          <w:sz w:val="24"/>
        </w:rPr>
        <w:t xml:space="preserve"> 8.2. pantam novērš jebkuras konstatētās neatbilstības un attiecīgi atjaunina </w:t>
      </w:r>
      <w:r>
        <w:rPr>
          <w:rFonts w:ascii="Times New Roman" w:hAnsi="Times New Roman"/>
          <w:i/>
          <w:iCs/>
          <w:sz w:val="24"/>
          <w:u w:val="single"/>
        </w:rPr>
        <w:t>APMU</w:t>
      </w:r>
      <w:r>
        <w:rPr>
          <w:rFonts w:ascii="Times New Roman" w:hAnsi="Times New Roman"/>
          <w:sz w:val="24"/>
          <w:u w:val="single"/>
        </w:rPr>
        <w:t xml:space="preserve"> ziņojumu</w:t>
      </w:r>
      <w:r>
        <w:rPr>
          <w:rFonts w:ascii="Times New Roman" w:hAnsi="Times New Roman"/>
          <w:sz w:val="24"/>
        </w:rPr>
        <w:t>.</w:t>
      </w:r>
    </w:p>
    <w:p w14:paraId="12D24B74" w14:textId="616A2DB5" w:rsidR="003A148C" w:rsidRPr="00D727EF" w:rsidRDefault="003A148C" w:rsidP="00DF4A7F">
      <w:pPr>
        <w:pStyle w:val="ListParagraph"/>
        <w:numPr>
          <w:ilvl w:val="3"/>
          <w:numId w:val="6"/>
        </w:numPr>
        <w:ind w:left="567" w:hanging="283"/>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novērtē, vai ir steidzami jāveic </w:t>
      </w:r>
      <w:r>
        <w:rPr>
          <w:rFonts w:ascii="Times New Roman" w:hAnsi="Times New Roman"/>
          <w:i/>
          <w:iCs/>
          <w:sz w:val="24"/>
        </w:rPr>
        <w:t>sportista</w:t>
      </w:r>
      <w:r>
        <w:rPr>
          <w:rFonts w:ascii="Times New Roman" w:hAnsi="Times New Roman"/>
          <w:sz w:val="24"/>
        </w:rPr>
        <w:t xml:space="preserve"> </w:t>
      </w:r>
      <w:r>
        <w:rPr>
          <w:rFonts w:ascii="Times New Roman" w:hAnsi="Times New Roman"/>
          <w:i/>
          <w:iCs/>
          <w:sz w:val="24"/>
        </w:rPr>
        <w:t>mērķpārbaude</w:t>
      </w:r>
      <w:r>
        <w:rPr>
          <w:rFonts w:ascii="Times New Roman" w:hAnsi="Times New Roman"/>
          <w:sz w:val="24"/>
        </w:rPr>
        <w:t xml:space="preserve">, un ieteikumus par </w:t>
      </w:r>
      <w:r>
        <w:rPr>
          <w:rFonts w:ascii="Times New Roman" w:hAnsi="Times New Roman"/>
          <w:i/>
          <w:iCs/>
          <w:sz w:val="24"/>
        </w:rPr>
        <w:t>pārbaudi</w:t>
      </w:r>
      <w:r>
        <w:rPr>
          <w:rFonts w:ascii="Times New Roman" w:hAnsi="Times New Roman"/>
          <w:sz w:val="24"/>
        </w:rPr>
        <w:t xml:space="preserve"> paziņo </w:t>
      </w:r>
      <w:r>
        <w:rPr>
          <w:rFonts w:ascii="Times New Roman" w:hAnsi="Times New Roman"/>
          <w:sz w:val="24"/>
          <w:u w:val="single"/>
        </w:rPr>
        <w:t>par pasi atbildīgajai organizācijai</w:t>
      </w:r>
      <w:r>
        <w:rPr>
          <w:rFonts w:ascii="Times New Roman" w:hAnsi="Times New Roman"/>
          <w:sz w:val="24"/>
        </w:rPr>
        <w:t xml:space="preserve">, pēc nepieciešamības izmantojot </w:t>
      </w:r>
      <w:r>
        <w:rPr>
          <w:rFonts w:ascii="Times New Roman" w:hAnsi="Times New Roman"/>
          <w:i/>
          <w:iCs/>
          <w:sz w:val="24"/>
          <w:u w:val="single"/>
        </w:rPr>
        <w:t>APMU</w:t>
      </w:r>
      <w:r>
        <w:rPr>
          <w:rFonts w:ascii="Times New Roman" w:hAnsi="Times New Roman"/>
          <w:sz w:val="24"/>
          <w:u w:val="single"/>
        </w:rPr>
        <w:t xml:space="preserve"> ziņojumu</w:t>
      </w:r>
      <w:r>
        <w:rPr>
          <w:rFonts w:ascii="Times New Roman" w:hAnsi="Times New Roman"/>
          <w:sz w:val="24"/>
        </w:rPr>
        <w:t>.</w:t>
      </w:r>
    </w:p>
    <w:p w14:paraId="28A55957" w14:textId="77777777" w:rsidR="003A148C" w:rsidRPr="004372E4" w:rsidRDefault="003A148C" w:rsidP="00DF4A7F">
      <w:pPr>
        <w:pStyle w:val="ListParagraph"/>
        <w:numPr>
          <w:ilvl w:val="3"/>
          <w:numId w:val="6"/>
        </w:numPr>
        <w:ind w:left="567" w:hanging="283"/>
        <w:jc w:val="both"/>
        <w:rPr>
          <w:rFonts w:ascii="Times New Roman" w:hAnsi="Times New Roman"/>
          <w:noProof/>
          <w:sz w:val="24"/>
        </w:rPr>
      </w:pPr>
      <w:r>
        <w:rPr>
          <w:rFonts w:ascii="Times New Roman" w:hAnsi="Times New Roman"/>
          <w:i/>
          <w:iCs/>
          <w:sz w:val="24"/>
        </w:rPr>
        <w:t>APMU</w:t>
      </w:r>
      <w:r>
        <w:rPr>
          <w:rFonts w:ascii="Times New Roman" w:hAnsi="Times New Roman"/>
          <w:sz w:val="24"/>
        </w:rPr>
        <w:t xml:space="preserve"> novērtē, vai esošajiem </w:t>
      </w:r>
      <w:r>
        <w:rPr>
          <w:rFonts w:ascii="Times New Roman" w:hAnsi="Times New Roman"/>
          <w:i/>
          <w:iCs/>
          <w:sz w:val="24"/>
        </w:rPr>
        <w:t>paraugiem</w:t>
      </w:r>
      <w:r>
        <w:rPr>
          <w:rFonts w:ascii="Times New Roman" w:hAnsi="Times New Roman"/>
          <w:sz w:val="24"/>
        </w:rPr>
        <w:t xml:space="preserve"> ir jāveic papildu analīzes, izmantojot īpašas metodes (piemēram, eritropoēzi stimulējošas vielas, gāzu hromatogrāfiju/degšanu/izotopu </w:t>
      </w:r>
      <w:r>
        <w:rPr>
          <w:rFonts w:ascii="Times New Roman" w:hAnsi="Times New Roman"/>
          <w:sz w:val="24"/>
        </w:rPr>
        <w:lastRenderedPageBreak/>
        <w:t>attiecības masas spektrometriju [</w:t>
      </w:r>
      <w:r>
        <w:rPr>
          <w:rFonts w:ascii="Times New Roman" w:hAnsi="Times New Roman"/>
          <w:i/>
          <w:iCs/>
          <w:sz w:val="24"/>
        </w:rPr>
        <w:t>GC/C/IRMS</w:t>
      </w:r>
      <w:r>
        <w:rPr>
          <w:rFonts w:ascii="Times New Roman" w:hAnsi="Times New Roman"/>
          <w:sz w:val="24"/>
        </w:rPr>
        <w:t xml:space="preserve">], steroīdu esterus, </w:t>
      </w:r>
      <w:r>
        <w:rPr>
          <w:rFonts w:ascii="Times New Roman" w:hAnsi="Times New Roman"/>
          <w:i/>
          <w:iCs/>
          <w:sz w:val="24"/>
        </w:rPr>
        <w:t>hGH</w:t>
      </w:r>
      <w:r>
        <w:rPr>
          <w:rFonts w:ascii="Times New Roman" w:hAnsi="Times New Roman"/>
          <w:sz w:val="24"/>
        </w:rPr>
        <w:t xml:space="preserve"> izoformu diferenciālos imūntestus u. c.), un par to paziņo </w:t>
      </w:r>
      <w:r>
        <w:rPr>
          <w:rFonts w:ascii="Times New Roman" w:hAnsi="Times New Roman"/>
          <w:sz w:val="24"/>
          <w:u w:val="single"/>
        </w:rPr>
        <w:t>par pasi atbildīgajai organizācijai</w:t>
      </w:r>
      <w:r>
        <w:rPr>
          <w:rFonts w:ascii="Times New Roman" w:hAnsi="Times New Roman"/>
          <w:sz w:val="24"/>
        </w:rPr>
        <w:t xml:space="preserve">, pēc nepieciešamības izmantojot </w:t>
      </w:r>
      <w:r>
        <w:rPr>
          <w:rFonts w:ascii="Times New Roman" w:hAnsi="Times New Roman"/>
          <w:i/>
          <w:iCs/>
          <w:sz w:val="24"/>
          <w:u w:val="single"/>
        </w:rPr>
        <w:t>APMU</w:t>
      </w:r>
      <w:r>
        <w:rPr>
          <w:rFonts w:ascii="Times New Roman" w:hAnsi="Times New Roman"/>
          <w:sz w:val="24"/>
          <w:u w:val="single"/>
        </w:rPr>
        <w:t xml:space="preserve"> ziņojumu</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var arī ieteikt noteiktu(-us) </w:t>
      </w:r>
      <w:r>
        <w:rPr>
          <w:rFonts w:ascii="Times New Roman" w:hAnsi="Times New Roman"/>
          <w:i/>
          <w:sz w:val="24"/>
        </w:rPr>
        <w:t>paraugu(-us)</w:t>
      </w:r>
      <w:r>
        <w:rPr>
          <w:rFonts w:ascii="Times New Roman" w:hAnsi="Times New Roman"/>
          <w:sz w:val="24"/>
        </w:rPr>
        <w:t xml:space="preserve"> nodot ilgstošai uzglabāšanai.</w:t>
      </w:r>
    </w:p>
    <w:p w14:paraId="6A611AEC" w14:textId="77777777" w:rsidR="003A148C" w:rsidRPr="004372E4" w:rsidRDefault="003A148C" w:rsidP="00DF4A7F">
      <w:pPr>
        <w:pStyle w:val="ListParagraph"/>
        <w:numPr>
          <w:ilvl w:val="3"/>
          <w:numId w:val="6"/>
        </w:numPr>
        <w:ind w:left="567" w:hanging="283"/>
        <w:jc w:val="both"/>
        <w:rPr>
          <w:rFonts w:ascii="Times New Roman" w:hAnsi="Times New Roman"/>
          <w:noProof/>
          <w:sz w:val="24"/>
        </w:rPr>
      </w:pPr>
      <w:r>
        <w:rPr>
          <w:rFonts w:ascii="Times New Roman" w:hAnsi="Times New Roman"/>
          <w:sz w:val="24"/>
        </w:rPr>
        <w:t xml:space="preserve">Ja kāds </w:t>
      </w:r>
      <w:r>
        <w:rPr>
          <w:rFonts w:ascii="Times New Roman" w:hAnsi="Times New Roman"/>
          <w:sz w:val="24"/>
          <w:u w:val="single"/>
        </w:rPr>
        <w:t>eksperts</w:t>
      </w:r>
      <w:r>
        <w:rPr>
          <w:rFonts w:ascii="Times New Roman" w:hAnsi="Times New Roman"/>
          <w:sz w:val="24"/>
        </w:rPr>
        <w:t xml:space="preserve"> iepriekš ir ieteicis, ka pirms </w:t>
      </w:r>
      <w:r>
        <w:rPr>
          <w:rFonts w:ascii="Times New Roman" w:hAnsi="Times New Roman"/>
          <w:i/>
          <w:sz w:val="24"/>
        </w:rPr>
        <w:t>sportista</w:t>
      </w:r>
      <w:r>
        <w:rPr>
          <w:rFonts w:ascii="Times New Roman" w:hAnsi="Times New Roman"/>
          <w:sz w:val="24"/>
        </w:rPr>
        <w:t xml:space="preserve"> </w:t>
      </w:r>
      <w:r>
        <w:rPr>
          <w:rFonts w:ascii="Times New Roman" w:hAnsi="Times New Roman"/>
          <w:sz w:val="24"/>
          <w:u w:val="single"/>
        </w:rPr>
        <w:t>pases</w:t>
      </w:r>
      <w:r>
        <w:rPr>
          <w:rFonts w:ascii="Times New Roman" w:hAnsi="Times New Roman"/>
          <w:sz w:val="24"/>
        </w:rPr>
        <w:t xml:space="preserve"> datu turpmākās pārskatīšanas papildu </w:t>
      </w:r>
      <w:r>
        <w:rPr>
          <w:rFonts w:ascii="Times New Roman" w:hAnsi="Times New Roman"/>
          <w:i/>
          <w:sz w:val="24"/>
        </w:rPr>
        <w:t>pārbaudē</w:t>
      </w:r>
      <w:r>
        <w:rPr>
          <w:rFonts w:ascii="Times New Roman" w:hAnsi="Times New Roman"/>
          <w:sz w:val="24"/>
        </w:rPr>
        <w:t xml:space="preserve"> ir jāiekļauj minimālais </w:t>
      </w:r>
      <w:r>
        <w:rPr>
          <w:rFonts w:ascii="Times New Roman" w:hAnsi="Times New Roman"/>
          <w:i/>
          <w:sz w:val="24"/>
        </w:rPr>
        <w:t>paraugu</w:t>
      </w:r>
      <w:r>
        <w:rPr>
          <w:rFonts w:ascii="Times New Roman" w:hAnsi="Times New Roman"/>
          <w:sz w:val="24"/>
        </w:rPr>
        <w:t xml:space="preserve"> skaits, </w:t>
      </w:r>
      <w:r>
        <w:rPr>
          <w:rFonts w:ascii="Times New Roman" w:hAnsi="Times New Roman"/>
          <w:i/>
          <w:iCs/>
          <w:sz w:val="24"/>
          <w:u w:val="single"/>
        </w:rPr>
        <w:t>APMU</w:t>
      </w:r>
      <w:r>
        <w:rPr>
          <w:rFonts w:ascii="Times New Roman" w:hAnsi="Times New Roman"/>
          <w:sz w:val="24"/>
        </w:rPr>
        <w:t xml:space="preserve"> var aizkavēt </w:t>
      </w:r>
      <w:r>
        <w:rPr>
          <w:rFonts w:ascii="Times New Roman" w:hAnsi="Times New Roman"/>
          <w:sz w:val="24"/>
          <w:u w:val="single"/>
        </w:rPr>
        <w:t>pases</w:t>
      </w:r>
      <w:r>
        <w:rPr>
          <w:rFonts w:ascii="Times New Roman" w:hAnsi="Times New Roman"/>
          <w:sz w:val="24"/>
        </w:rPr>
        <w:t xml:space="preserve"> nosūtīšanu pārskatīšanai, ko veic </w:t>
      </w:r>
      <w:r>
        <w:rPr>
          <w:rFonts w:ascii="Times New Roman" w:hAnsi="Times New Roman"/>
          <w:sz w:val="24"/>
          <w:u w:val="single"/>
        </w:rPr>
        <w:t>eksperti</w:t>
      </w:r>
      <w:r>
        <w:rPr>
          <w:rFonts w:ascii="Times New Roman" w:hAnsi="Times New Roman"/>
          <w:sz w:val="24"/>
        </w:rPr>
        <w:t xml:space="preserve">, līdz ir savākts plānotais </w:t>
      </w:r>
      <w:r>
        <w:rPr>
          <w:rFonts w:ascii="Times New Roman" w:hAnsi="Times New Roman"/>
          <w:i/>
          <w:sz w:val="24"/>
        </w:rPr>
        <w:t>paraugu</w:t>
      </w:r>
      <w:r>
        <w:rPr>
          <w:rFonts w:ascii="Times New Roman" w:hAnsi="Times New Roman"/>
          <w:sz w:val="24"/>
        </w:rPr>
        <w:t xml:space="preserve"> skaits un tiem ir veikta analīze.</w:t>
      </w:r>
    </w:p>
    <w:p w14:paraId="2A52B20B" w14:textId="77777777" w:rsidR="003A148C" w:rsidRDefault="003A148C" w:rsidP="00DF4A7F">
      <w:pPr>
        <w:pStyle w:val="ListParagraph"/>
        <w:numPr>
          <w:ilvl w:val="3"/>
          <w:numId w:val="6"/>
        </w:numPr>
        <w:ind w:left="567" w:hanging="283"/>
        <w:jc w:val="both"/>
        <w:rPr>
          <w:rFonts w:ascii="Times New Roman" w:hAnsi="Times New Roman"/>
          <w:noProof/>
          <w:sz w:val="24"/>
        </w:rPr>
      </w:pPr>
      <w:r>
        <w:rPr>
          <w:rFonts w:ascii="Times New Roman" w:hAnsi="Times New Roman"/>
          <w:sz w:val="24"/>
        </w:rPr>
        <w:t xml:space="preserve">Ja pēc </w:t>
      </w:r>
      <w:r>
        <w:rPr>
          <w:rFonts w:ascii="Times New Roman" w:hAnsi="Times New Roman"/>
          <w:i/>
          <w:sz w:val="24"/>
        </w:rPr>
        <w:t>parauga</w:t>
      </w:r>
      <w:r>
        <w:rPr>
          <w:rFonts w:ascii="Times New Roman" w:hAnsi="Times New Roman"/>
          <w:sz w:val="24"/>
        </w:rPr>
        <w:t xml:space="preserve"> derīguma pārvaldīšanas </w:t>
      </w:r>
      <w:r>
        <w:rPr>
          <w:rFonts w:ascii="Times New Roman" w:hAnsi="Times New Roman"/>
          <w:sz w:val="24"/>
          <w:u w:val="single"/>
        </w:rPr>
        <w:t>pases</w:t>
      </w:r>
      <w:r>
        <w:rPr>
          <w:rFonts w:ascii="Times New Roman" w:hAnsi="Times New Roman"/>
          <w:sz w:val="24"/>
        </w:rPr>
        <w:t xml:space="preserve"> parametri joprojām ir netipiski, </w:t>
      </w:r>
      <w:r>
        <w:rPr>
          <w:rFonts w:ascii="Times New Roman" w:hAnsi="Times New Roman"/>
          <w:i/>
          <w:iCs/>
          <w:sz w:val="24"/>
          <w:u w:val="single"/>
        </w:rPr>
        <w:t>APMU</w:t>
      </w:r>
      <w:r>
        <w:rPr>
          <w:rFonts w:ascii="Times New Roman" w:hAnsi="Times New Roman"/>
          <w:sz w:val="24"/>
        </w:rPr>
        <w:t xml:space="preserve"> </w:t>
      </w:r>
      <w:r>
        <w:rPr>
          <w:rFonts w:ascii="Times New Roman" w:hAnsi="Times New Roman"/>
          <w:sz w:val="24"/>
          <w:u w:val="single"/>
        </w:rPr>
        <w:t>pasi</w:t>
      </w:r>
      <w:r>
        <w:rPr>
          <w:rFonts w:ascii="Times New Roman" w:hAnsi="Times New Roman"/>
          <w:sz w:val="24"/>
        </w:rPr>
        <w:t xml:space="preserve"> nekavējoties nosūta pārskatīšanai </w:t>
      </w:r>
      <w:r>
        <w:rPr>
          <w:rFonts w:ascii="Times New Roman" w:hAnsi="Times New Roman"/>
          <w:sz w:val="24"/>
          <w:u w:val="single"/>
        </w:rPr>
        <w:t>ekspertam</w:t>
      </w:r>
      <w:r>
        <w:rPr>
          <w:rFonts w:ascii="Times New Roman" w:hAnsi="Times New Roman"/>
          <w:sz w:val="24"/>
        </w:rPr>
        <w:t xml:space="preserve"> </w:t>
      </w:r>
      <w:r>
        <w:rPr>
          <w:rFonts w:ascii="Times New Roman" w:hAnsi="Times New Roman"/>
          <w:i/>
          <w:iCs/>
          <w:sz w:val="24"/>
        </w:rPr>
        <w:t>ADAMS</w:t>
      </w:r>
      <w:r>
        <w:rPr>
          <w:rFonts w:ascii="Times New Roman" w:hAnsi="Times New Roman"/>
          <w:sz w:val="24"/>
        </w:rPr>
        <w:t xml:space="preserve"> saskaņā ar </w:t>
      </w:r>
      <w:r>
        <w:rPr>
          <w:rFonts w:ascii="Times New Roman" w:hAnsi="Times New Roman"/>
          <w:i/>
          <w:iCs/>
          <w:sz w:val="24"/>
        </w:rPr>
        <w:t>ISRM</w:t>
      </w:r>
      <w:r>
        <w:rPr>
          <w:rFonts w:ascii="Times New Roman" w:hAnsi="Times New Roman"/>
          <w:sz w:val="24"/>
          <w:vertAlign w:val="superscript"/>
        </w:rPr>
        <w:t>[1]</w:t>
      </w:r>
      <w:r>
        <w:rPr>
          <w:rFonts w:ascii="Times New Roman" w:hAnsi="Times New Roman"/>
          <w:sz w:val="24"/>
        </w:rPr>
        <w:t xml:space="preserve"> C.2.2. pantu. Ja </w:t>
      </w:r>
      <w:r>
        <w:rPr>
          <w:rFonts w:ascii="Times New Roman" w:hAnsi="Times New Roman"/>
          <w:sz w:val="24"/>
          <w:u w:val="single"/>
        </w:rPr>
        <w:t>eksperts</w:t>
      </w:r>
      <w:r>
        <w:rPr>
          <w:rFonts w:ascii="Times New Roman" w:hAnsi="Times New Roman"/>
          <w:sz w:val="24"/>
        </w:rPr>
        <w:t xml:space="preserve"> sniedz tālāk uzskaitītos atzinumus:</w:t>
      </w:r>
    </w:p>
    <w:p w14:paraId="40B93B7C" w14:textId="77777777" w:rsidR="002A25C9" w:rsidRPr="004372E4" w:rsidRDefault="002A25C9" w:rsidP="002A25C9">
      <w:pPr>
        <w:pStyle w:val="ListParagraph"/>
        <w:ind w:left="567" w:firstLine="0"/>
        <w:jc w:val="both"/>
        <w:rPr>
          <w:rFonts w:ascii="Times New Roman" w:hAnsi="Times New Roman"/>
          <w:noProof/>
          <w:sz w:val="24"/>
        </w:rPr>
      </w:pPr>
    </w:p>
    <w:p w14:paraId="41850F76" w14:textId="13606621" w:rsidR="003A148C" w:rsidRPr="004372E4" w:rsidRDefault="003A148C" w:rsidP="00DF4A7F">
      <w:pPr>
        <w:pStyle w:val="ListParagraph"/>
        <w:numPr>
          <w:ilvl w:val="4"/>
          <w:numId w:val="6"/>
        </w:numPr>
        <w:ind w:left="851" w:hanging="284"/>
        <w:jc w:val="both"/>
        <w:rPr>
          <w:rFonts w:ascii="Times New Roman" w:hAnsi="Times New Roman"/>
          <w:noProof/>
          <w:sz w:val="24"/>
        </w:rPr>
      </w:pPr>
      <w:r>
        <w:rPr>
          <w:rFonts w:ascii="Times New Roman" w:hAnsi="Times New Roman"/>
          <w:sz w:val="24"/>
        </w:rPr>
        <w:t xml:space="preserve">“dopinga varbūtība” – </w:t>
      </w:r>
      <w:r>
        <w:rPr>
          <w:rFonts w:ascii="Times New Roman" w:hAnsi="Times New Roman"/>
          <w:i/>
          <w:iCs/>
          <w:sz w:val="24"/>
          <w:u w:val="single"/>
        </w:rPr>
        <w:t>APMU</w:t>
      </w:r>
      <w:r>
        <w:rPr>
          <w:rFonts w:ascii="Times New Roman" w:hAnsi="Times New Roman"/>
          <w:sz w:val="24"/>
        </w:rPr>
        <w:t xml:space="preserve"> atjaunina </w:t>
      </w:r>
      <w:r>
        <w:rPr>
          <w:rFonts w:ascii="Times New Roman" w:hAnsi="Times New Roman"/>
          <w:i/>
          <w:iCs/>
          <w:sz w:val="24"/>
          <w:u w:val="single"/>
        </w:rPr>
        <w:t>APMU</w:t>
      </w:r>
      <w:r>
        <w:rPr>
          <w:rFonts w:ascii="Times New Roman" w:hAnsi="Times New Roman"/>
          <w:sz w:val="24"/>
          <w:u w:val="single"/>
        </w:rPr>
        <w:t xml:space="preserve"> ziņojumu</w:t>
      </w:r>
      <w:r>
        <w:rPr>
          <w:rFonts w:ascii="Times New Roman" w:hAnsi="Times New Roman"/>
          <w:sz w:val="24"/>
        </w:rPr>
        <w:t xml:space="preserve">, norādot “dopinga varbūtība”, sīki izklāstot analīzes rezultātus vai </w:t>
      </w:r>
      <w:r>
        <w:rPr>
          <w:rFonts w:ascii="Times New Roman" w:hAnsi="Times New Roman"/>
          <w:sz w:val="24"/>
          <w:u w:val="single"/>
        </w:rPr>
        <w:t>ekspertu</w:t>
      </w:r>
      <w:r>
        <w:rPr>
          <w:rFonts w:ascii="Times New Roman" w:hAnsi="Times New Roman"/>
          <w:sz w:val="24"/>
        </w:rPr>
        <w:t xml:space="preserve"> ieteikumus par </w:t>
      </w:r>
      <w:r>
        <w:rPr>
          <w:rFonts w:ascii="Times New Roman" w:hAnsi="Times New Roman"/>
          <w:i/>
          <w:sz w:val="24"/>
        </w:rPr>
        <w:t>pārbaudi</w:t>
      </w:r>
      <w:r>
        <w:rPr>
          <w:rFonts w:ascii="Times New Roman" w:hAnsi="Times New Roman"/>
          <w:sz w:val="24"/>
        </w:rPr>
        <w:t xml:space="preserve"> (ja tādi ir), un turpina </w:t>
      </w:r>
      <w:r>
        <w:rPr>
          <w:rFonts w:ascii="Times New Roman" w:hAnsi="Times New Roman"/>
          <w:sz w:val="24"/>
          <w:u w:val="single"/>
        </w:rPr>
        <w:t>pases</w:t>
      </w:r>
      <w:r>
        <w:rPr>
          <w:rFonts w:ascii="Times New Roman" w:hAnsi="Times New Roman"/>
          <w:sz w:val="24"/>
        </w:rPr>
        <w:t xml:space="preserve"> pārskatīšanas procedūru, kā aprakstīts </w:t>
      </w:r>
      <w:r>
        <w:rPr>
          <w:rFonts w:ascii="Times New Roman" w:hAnsi="Times New Roman"/>
          <w:i/>
          <w:iCs/>
          <w:sz w:val="24"/>
        </w:rPr>
        <w:t>ISRM</w:t>
      </w:r>
      <w:r>
        <w:rPr>
          <w:rFonts w:ascii="Times New Roman" w:hAnsi="Times New Roman"/>
          <w:sz w:val="24"/>
          <w:vertAlign w:val="superscript"/>
        </w:rPr>
        <w:t>[1]</w:t>
      </w:r>
      <w:r>
        <w:rPr>
          <w:rFonts w:ascii="Times New Roman" w:hAnsi="Times New Roman"/>
          <w:sz w:val="24"/>
        </w:rPr>
        <w:t xml:space="preserve"> C.3. pantā;</w:t>
      </w:r>
    </w:p>
    <w:p w14:paraId="28AEF5F0" w14:textId="77777777" w:rsidR="003A148C" w:rsidRPr="004372E4" w:rsidRDefault="003A148C" w:rsidP="00DF4A7F">
      <w:pPr>
        <w:pStyle w:val="ListParagraph"/>
        <w:numPr>
          <w:ilvl w:val="4"/>
          <w:numId w:val="6"/>
        </w:numPr>
        <w:ind w:left="851" w:hanging="284"/>
        <w:jc w:val="both"/>
        <w:rPr>
          <w:rFonts w:ascii="Times New Roman" w:hAnsi="Times New Roman"/>
          <w:noProof/>
          <w:sz w:val="24"/>
        </w:rPr>
      </w:pPr>
      <w:r>
        <w:rPr>
          <w:rFonts w:ascii="Times New Roman" w:hAnsi="Times New Roman"/>
          <w:sz w:val="24"/>
        </w:rPr>
        <w:t xml:space="preserve">“aizdomīgi rezultāti” – </w:t>
      </w:r>
      <w:r>
        <w:rPr>
          <w:rFonts w:ascii="Times New Roman" w:hAnsi="Times New Roman"/>
          <w:i/>
          <w:iCs/>
          <w:sz w:val="24"/>
          <w:u w:val="single"/>
        </w:rPr>
        <w:t>APMU</w:t>
      </w:r>
      <w:r>
        <w:rPr>
          <w:rFonts w:ascii="Times New Roman" w:hAnsi="Times New Roman"/>
          <w:sz w:val="24"/>
        </w:rPr>
        <w:t xml:space="preserve"> atjaunina </w:t>
      </w:r>
      <w:r>
        <w:rPr>
          <w:rFonts w:ascii="Times New Roman" w:hAnsi="Times New Roman"/>
          <w:i/>
          <w:iCs/>
          <w:sz w:val="24"/>
          <w:u w:val="single"/>
        </w:rPr>
        <w:t>APMU</w:t>
      </w:r>
      <w:r>
        <w:rPr>
          <w:rFonts w:ascii="Times New Roman" w:hAnsi="Times New Roman"/>
          <w:sz w:val="24"/>
          <w:u w:val="single"/>
        </w:rPr>
        <w:t xml:space="preserve"> ziņojumu</w:t>
      </w:r>
      <w:r>
        <w:rPr>
          <w:rFonts w:ascii="Times New Roman" w:hAnsi="Times New Roman"/>
          <w:sz w:val="24"/>
        </w:rPr>
        <w:t xml:space="preserve">, norādot “aizdomīgi rezultāti” un uzsverot galvenās netipiskās iezīmes, un izklāsta </w:t>
      </w:r>
      <w:r>
        <w:rPr>
          <w:rFonts w:ascii="Times New Roman" w:hAnsi="Times New Roman"/>
          <w:i/>
          <w:iCs/>
          <w:sz w:val="24"/>
        </w:rPr>
        <w:t>mērķpārbaudes</w:t>
      </w:r>
      <w:r>
        <w:rPr>
          <w:rFonts w:ascii="Times New Roman" w:hAnsi="Times New Roman"/>
          <w:sz w:val="24"/>
        </w:rPr>
        <w:t xml:space="preserve"> stratēģiju (nepieciešamības gadījumā) atbilstīgi </w:t>
      </w:r>
      <w:r>
        <w:rPr>
          <w:rFonts w:ascii="Times New Roman" w:hAnsi="Times New Roman"/>
          <w:sz w:val="24"/>
          <w:u w:val="single"/>
        </w:rPr>
        <w:t>ekspertu</w:t>
      </w:r>
      <w:r>
        <w:rPr>
          <w:rFonts w:ascii="Times New Roman" w:hAnsi="Times New Roman"/>
          <w:sz w:val="24"/>
        </w:rPr>
        <w:t xml:space="preserve"> ieteikumiem vai iesaka veikt papildu analīzi (piemēram, </w:t>
      </w:r>
      <w:r>
        <w:rPr>
          <w:rFonts w:ascii="Times New Roman" w:hAnsi="Times New Roman"/>
          <w:i/>
          <w:iCs/>
          <w:sz w:val="24"/>
        </w:rPr>
        <w:t>GC/C/IRMS</w:t>
      </w:r>
      <w:r>
        <w:rPr>
          <w:rFonts w:ascii="Times New Roman" w:hAnsi="Times New Roman"/>
          <w:sz w:val="24"/>
        </w:rPr>
        <w:t>);</w:t>
      </w:r>
    </w:p>
    <w:p w14:paraId="5B1DCA62" w14:textId="77777777" w:rsidR="003A148C" w:rsidRPr="004372E4" w:rsidRDefault="003A148C" w:rsidP="00DF4A7F">
      <w:pPr>
        <w:pStyle w:val="ListParagraph"/>
        <w:numPr>
          <w:ilvl w:val="4"/>
          <w:numId w:val="6"/>
        </w:numPr>
        <w:ind w:left="851" w:hanging="284"/>
        <w:jc w:val="both"/>
        <w:rPr>
          <w:rFonts w:ascii="Times New Roman" w:hAnsi="Times New Roman"/>
          <w:noProof/>
          <w:sz w:val="24"/>
        </w:rPr>
      </w:pPr>
      <w:r>
        <w:rPr>
          <w:rFonts w:ascii="Times New Roman" w:hAnsi="Times New Roman"/>
          <w:sz w:val="24"/>
        </w:rPr>
        <w:t xml:space="preserve">“normāli rezultāti” – </w:t>
      </w:r>
      <w:r>
        <w:rPr>
          <w:rFonts w:ascii="Times New Roman" w:hAnsi="Times New Roman"/>
          <w:i/>
          <w:iCs/>
          <w:sz w:val="24"/>
          <w:u w:val="single"/>
        </w:rPr>
        <w:t>APMU</w:t>
      </w:r>
      <w:r>
        <w:rPr>
          <w:rFonts w:ascii="Times New Roman" w:hAnsi="Times New Roman"/>
          <w:sz w:val="24"/>
        </w:rPr>
        <w:t xml:space="preserve"> atjaunina </w:t>
      </w:r>
      <w:r>
        <w:rPr>
          <w:rFonts w:ascii="Times New Roman" w:hAnsi="Times New Roman"/>
          <w:i/>
          <w:iCs/>
          <w:sz w:val="24"/>
          <w:u w:val="single"/>
        </w:rPr>
        <w:t>APMU</w:t>
      </w:r>
      <w:r>
        <w:rPr>
          <w:rFonts w:ascii="Times New Roman" w:hAnsi="Times New Roman"/>
          <w:sz w:val="24"/>
          <w:u w:val="single"/>
        </w:rPr>
        <w:t xml:space="preserve"> ziņojumu</w:t>
      </w:r>
      <w:r>
        <w:rPr>
          <w:rFonts w:ascii="Times New Roman" w:hAnsi="Times New Roman"/>
          <w:sz w:val="24"/>
        </w:rPr>
        <w:t xml:space="preserve">, norādot “normāli rezultāti”, apkopo </w:t>
      </w:r>
      <w:r>
        <w:rPr>
          <w:rFonts w:ascii="Times New Roman" w:hAnsi="Times New Roman"/>
          <w:sz w:val="24"/>
          <w:u w:val="single"/>
        </w:rPr>
        <w:t>ekspertu</w:t>
      </w:r>
      <w:r>
        <w:rPr>
          <w:rFonts w:ascii="Times New Roman" w:hAnsi="Times New Roman"/>
          <w:sz w:val="24"/>
        </w:rPr>
        <w:t xml:space="preserve"> veiktās pārskatīšanas rezultātus un izklāsta visus ieteikumus, ko attiecībā uz </w:t>
      </w:r>
      <w:r>
        <w:rPr>
          <w:rFonts w:ascii="Times New Roman" w:hAnsi="Times New Roman"/>
          <w:i/>
          <w:sz w:val="24"/>
        </w:rPr>
        <w:t>pārbaudi</w:t>
      </w:r>
      <w:r>
        <w:rPr>
          <w:rFonts w:ascii="Times New Roman" w:hAnsi="Times New Roman"/>
          <w:sz w:val="24"/>
        </w:rPr>
        <w:t xml:space="preserve"> snieguši </w:t>
      </w:r>
      <w:r>
        <w:rPr>
          <w:rFonts w:ascii="Times New Roman" w:hAnsi="Times New Roman"/>
          <w:sz w:val="24"/>
          <w:u w:val="single"/>
        </w:rPr>
        <w:t>eksperti</w:t>
      </w:r>
      <w:r>
        <w:rPr>
          <w:rFonts w:ascii="Times New Roman" w:hAnsi="Times New Roman"/>
          <w:sz w:val="24"/>
        </w:rPr>
        <w:t>;</w:t>
      </w:r>
    </w:p>
    <w:p w14:paraId="20E9F569" w14:textId="77777777" w:rsidR="003A148C" w:rsidRDefault="003A148C" w:rsidP="00DF4A7F">
      <w:pPr>
        <w:pStyle w:val="ListParagraph"/>
        <w:numPr>
          <w:ilvl w:val="4"/>
          <w:numId w:val="6"/>
        </w:numPr>
        <w:ind w:left="851" w:hanging="284"/>
        <w:jc w:val="both"/>
        <w:rPr>
          <w:rFonts w:ascii="Times New Roman" w:hAnsi="Times New Roman"/>
          <w:noProof/>
          <w:sz w:val="24"/>
        </w:rPr>
      </w:pPr>
      <w:r>
        <w:rPr>
          <w:rFonts w:ascii="Times New Roman" w:hAnsi="Times New Roman"/>
          <w:sz w:val="24"/>
        </w:rPr>
        <w:t xml:space="preserve">“varbūtējs medicīniskais stāvoklis” – </w:t>
      </w:r>
      <w:r>
        <w:rPr>
          <w:rFonts w:ascii="Times New Roman" w:hAnsi="Times New Roman"/>
          <w:i/>
          <w:iCs/>
          <w:sz w:val="24"/>
          <w:u w:val="single"/>
        </w:rPr>
        <w:t>APMU</w:t>
      </w:r>
      <w:r>
        <w:rPr>
          <w:rFonts w:ascii="Times New Roman" w:hAnsi="Times New Roman"/>
          <w:sz w:val="24"/>
        </w:rPr>
        <w:t xml:space="preserve"> atjaunina </w:t>
      </w:r>
      <w:r>
        <w:rPr>
          <w:rFonts w:ascii="Times New Roman" w:hAnsi="Times New Roman"/>
          <w:i/>
          <w:iCs/>
          <w:sz w:val="24"/>
          <w:u w:val="single"/>
        </w:rPr>
        <w:t>APMU</w:t>
      </w:r>
      <w:r>
        <w:rPr>
          <w:rFonts w:ascii="Times New Roman" w:hAnsi="Times New Roman"/>
          <w:sz w:val="24"/>
          <w:u w:val="single"/>
        </w:rPr>
        <w:t xml:space="preserve"> ziņojumu</w:t>
      </w:r>
      <w:r>
        <w:rPr>
          <w:rFonts w:ascii="Times New Roman" w:hAnsi="Times New Roman"/>
          <w:sz w:val="24"/>
        </w:rPr>
        <w:t xml:space="preserve">, norādot “varbūtējs medicīniskais stāvoklis” un </w:t>
      </w:r>
      <w:r>
        <w:rPr>
          <w:rFonts w:ascii="Times New Roman" w:hAnsi="Times New Roman"/>
          <w:sz w:val="24"/>
          <w:u w:val="single"/>
        </w:rPr>
        <w:t>pasi</w:t>
      </w:r>
      <w:r>
        <w:rPr>
          <w:rFonts w:ascii="Times New Roman" w:hAnsi="Times New Roman"/>
          <w:sz w:val="24"/>
        </w:rPr>
        <w:t xml:space="preserve"> iesniedzot pārbaudei citiem </w:t>
      </w:r>
      <w:r>
        <w:rPr>
          <w:rFonts w:ascii="Times New Roman" w:hAnsi="Times New Roman"/>
          <w:sz w:val="24"/>
          <w:u w:val="single"/>
        </w:rPr>
        <w:t>ekspertiem</w:t>
      </w:r>
      <w:r>
        <w:rPr>
          <w:rFonts w:ascii="Times New Roman" w:hAnsi="Times New Roman"/>
          <w:sz w:val="24"/>
        </w:rPr>
        <w:t xml:space="preserve">, ja tas ir ieteikts </w:t>
      </w:r>
      <w:r>
        <w:rPr>
          <w:rFonts w:ascii="Times New Roman" w:hAnsi="Times New Roman"/>
          <w:sz w:val="24"/>
          <w:u w:val="single"/>
        </w:rPr>
        <w:t>ekspertu</w:t>
      </w:r>
      <w:r>
        <w:rPr>
          <w:rFonts w:ascii="Times New Roman" w:hAnsi="Times New Roman"/>
          <w:sz w:val="24"/>
        </w:rPr>
        <w:t xml:space="preserve"> vērtējumā, un ar </w:t>
      </w:r>
      <w:r>
        <w:rPr>
          <w:rFonts w:ascii="Times New Roman" w:hAnsi="Times New Roman"/>
          <w:sz w:val="24"/>
          <w:u w:val="single"/>
        </w:rPr>
        <w:t>organizācijas, kas atbildīga par pasi</w:t>
      </w:r>
      <w:r>
        <w:rPr>
          <w:rFonts w:ascii="Times New Roman" w:hAnsi="Times New Roman"/>
          <w:sz w:val="24"/>
        </w:rPr>
        <w:t xml:space="preserve">, starpniecību par to informē </w:t>
      </w:r>
      <w:r>
        <w:rPr>
          <w:rFonts w:ascii="Times New Roman" w:hAnsi="Times New Roman"/>
          <w:i/>
          <w:sz w:val="24"/>
        </w:rPr>
        <w:t>sportistu</w:t>
      </w:r>
      <w:r>
        <w:rPr>
          <w:rFonts w:ascii="Times New Roman" w:hAnsi="Times New Roman"/>
          <w:sz w:val="24"/>
        </w:rPr>
        <w:t xml:space="preserve">. Ja pirmais </w:t>
      </w:r>
      <w:r>
        <w:rPr>
          <w:rFonts w:ascii="Times New Roman" w:hAnsi="Times New Roman"/>
          <w:sz w:val="24"/>
          <w:u w:val="single"/>
        </w:rPr>
        <w:t>eksperts</w:t>
      </w:r>
      <w:r>
        <w:rPr>
          <w:rFonts w:ascii="Times New Roman" w:hAnsi="Times New Roman"/>
          <w:sz w:val="24"/>
        </w:rPr>
        <w:t xml:space="preserve"> nav ārsts, </w:t>
      </w:r>
      <w:r>
        <w:rPr>
          <w:rFonts w:ascii="Times New Roman" w:hAnsi="Times New Roman"/>
          <w:sz w:val="24"/>
          <w:u w:val="single"/>
        </w:rPr>
        <w:t>pase</w:t>
      </w:r>
      <w:r>
        <w:rPr>
          <w:rFonts w:ascii="Times New Roman" w:hAnsi="Times New Roman"/>
          <w:sz w:val="24"/>
        </w:rPr>
        <w:t xml:space="preserve"> pirms sazināšanās ar </w:t>
      </w:r>
      <w:r>
        <w:rPr>
          <w:rFonts w:ascii="Times New Roman" w:hAnsi="Times New Roman"/>
          <w:sz w:val="24"/>
          <w:u w:val="single"/>
        </w:rPr>
        <w:t>organizāciju, kas atbildīga par pasi</w:t>
      </w:r>
      <w:r>
        <w:rPr>
          <w:rFonts w:ascii="Times New Roman" w:hAnsi="Times New Roman"/>
          <w:sz w:val="24"/>
        </w:rPr>
        <w:t xml:space="preserve">, jānosūta kādam </w:t>
      </w:r>
      <w:r>
        <w:rPr>
          <w:rFonts w:ascii="Times New Roman" w:hAnsi="Times New Roman"/>
          <w:sz w:val="24"/>
          <w:u w:val="single"/>
        </w:rPr>
        <w:t>ekspertu</w:t>
      </w:r>
      <w:r>
        <w:rPr>
          <w:rFonts w:ascii="Times New Roman" w:hAnsi="Times New Roman"/>
          <w:sz w:val="24"/>
        </w:rPr>
        <w:t xml:space="preserve"> grupas ārstam.</w:t>
      </w:r>
    </w:p>
    <w:p w14:paraId="1B355756" w14:textId="77777777" w:rsidR="00DF4A7F" w:rsidRPr="004372E4" w:rsidRDefault="00DF4A7F" w:rsidP="00DF4A7F">
      <w:pPr>
        <w:pStyle w:val="ListParagraph"/>
        <w:ind w:left="851" w:firstLine="0"/>
        <w:jc w:val="both"/>
        <w:rPr>
          <w:rFonts w:ascii="Times New Roman" w:hAnsi="Times New Roman"/>
          <w:noProof/>
          <w:sz w:val="24"/>
        </w:rPr>
      </w:pPr>
    </w:p>
    <w:p w14:paraId="31615158" w14:textId="02D1A0FD" w:rsidR="003A148C" w:rsidRPr="004372E4" w:rsidRDefault="003A148C" w:rsidP="00D727EF">
      <w:pPr>
        <w:ind w:left="851"/>
        <w:jc w:val="both"/>
        <w:rPr>
          <w:rFonts w:ascii="Times New Roman" w:hAnsi="Times New Roman"/>
          <w:i/>
          <w:noProof/>
          <w:sz w:val="24"/>
        </w:rPr>
      </w:pPr>
      <w:r>
        <w:rPr>
          <w:rFonts w:ascii="Times New Roman" w:hAnsi="Times New Roman"/>
          <w:i/>
          <w:sz w:val="24"/>
        </w:rPr>
        <w:t xml:space="preserve">[Piezīme. APMU ieteikumam ADAMS jāatspoguļo </w:t>
      </w:r>
      <w:r>
        <w:rPr>
          <w:rFonts w:ascii="Times New Roman" w:hAnsi="Times New Roman"/>
          <w:i/>
          <w:sz w:val="24"/>
          <w:u w:val="single"/>
        </w:rPr>
        <w:t>ekspertu</w:t>
      </w:r>
      <w:r>
        <w:rPr>
          <w:rFonts w:ascii="Times New Roman" w:hAnsi="Times New Roman"/>
          <w:i/>
          <w:sz w:val="24"/>
        </w:rPr>
        <w:t xml:space="preserve"> atzinums(-i), un visām izmaiņām </w:t>
      </w:r>
      <w:r>
        <w:rPr>
          <w:rFonts w:ascii="Times New Roman" w:hAnsi="Times New Roman"/>
          <w:i/>
          <w:sz w:val="24"/>
          <w:u w:val="single"/>
        </w:rPr>
        <w:t>APMU</w:t>
      </w:r>
      <w:r>
        <w:rPr>
          <w:rFonts w:ascii="Times New Roman" w:hAnsi="Times New Roman"/>
          <w:i/>
          <w:sz w:val="24"/>
        </w:rPr>
        <w:t xml:space="preserve"> ieteikuma statusā jābalstās uz izmaiņām </w:t>
      </w:r>
      <w:r>
        <w:rPr>
          <w:rFonts w:ascii="Times New Roman" w:hAnsi="Times New Roman"/>
          <w:i/>
          <w:sz w:val="24"/>
          <w:u w:val="single"/>
        </w:rPr>
        <w:t>ekspertu</w:t>
      </w:r>
      <w:r>
        <w:rPr>
          <w:rFonts w:ascii="Times New Roman" w:hAnsi="Times New Roman"/>
          <w:i/>
          <w:sz w:val="24"/>
        </w:rPr>
        <w:t xml:space="preserve"> atzinumā(-os) pēc </w:t>
      </w:r>
      <w:r>
        <w:rPr>
          <w:rFonts w:ascii="Times New Roman" w:hAnsi="Times New Roman"/>
          <w:i/>
          <w:sz w:val="24"/>
          <w:u w:val="single"/>
        </w:rPr>
        <w:t>pases</w:t>
      </w:r>
      <w:r>
        <w:rPr>
          <w:rFonts w:ascii="Times New Roman" w:hAnsi="Times New Roman"/>
          <w:i/>
          <w:sz w:val="24"/>
        </w:rPr>
        <w:t xml:space="preserve"> turpmākas pārskatīšanas.]</w:t>
      </w:r>
    </w:p>
    <w:p w14:paraId="7D7A71DC" w14:textId="77777777" w:rsidR="003A148C" w:rsidRPr="004372E4" w:rsidRDefault="003A148C" w:rsidP="004372E4">
      <w:pPr>
        <w:pStyle w:val="BodyText"/>
        <w:jc w:val="both"/>
        <w:rPr>
          <w:rFonts w:ascii="Times New Roman" w:hAnsi="Times New Roman"/>
          <w:i/>
          <w:noProof/>
          <w:sz w:val="24"/>
        </w:rPr>
      </w:pPr>
    </w:p>
    <w:p w14:paraId="5D6EFD68" w14:textId="3FE20C42" w:rsidR="003A148C" w:rsidRDefault="00D727EF" w:rsidP="00851B6B">
      <w:pPr>
        <w:pStyle w:val="ListParagraph"/>
        <w:tabs>
          <w:tab w:val="left" w:pos="1413"/>
        </w:tabs>
        <w:ind w:left="0" w:firstLine="0"/>
        <w:jc w:val="both"/>
        <w:rPr>
          <w:rFonts w:ascii="Times New Roman" w:hAnsi="Times New Roman"/>
          <w:noProof/>
          <w:sz w:val="24"/>
        </w:rPr>
      </w:pPr>
      <w:r>
        <w:rPr>
          <w:rFonts w:ascii="Times New Roman" w:hAnsi="Times New Roman"/>
          <w:sz w:val="24"/>
        </w:rPr>
        <w:t xml:space="preserve">8.1.3. Novērtējot urīna </w:t>
      </w:r>
      <w:r>
        <w:rPr>
          <w:rFonts w:ascii="Times New Roman" w:hAnsi="Times New Roman"/>
          <w:i/>
          <w:iCs/>
          <w:sz w:val="24"/>
        </w:rPr>
        <w:t>paraugu</w:t>
      </w:r>
      <w:r>
        <w:rPr>
          <w:rFonts w:ascii="Times New Roman" w:hAnsi="Times New Roman"/>
          <w:sz w:val="24"/>
        </w:rPr>
        <w:t xml:space="preserve">, kas ir ģenerējis </w:t>
      </w:r>
      <w:r>
        <w:rPr>
          <w:rFonts w:ascii="Times New Roman" w:hAnsi="Times New Roman"/>
          <w:i/>
          <w:iCs/>
          <w:sz w:val="24"/>
        </w:rPr>
        <w:t>nelabvēlīgu bioloģiskās pases parametru</w:t>
      </w:r>
      <w:r>
        <w:rPr>
          <w:rFonts w:ascii="Times New Roman" w:hAnsi="Times New Roman"/>
          <w:sz w:val="24"/>
        </w:rPr>
        <w:t xml:space="preserve">, saistībā ar steroīdu </w:t>
      </w:r>
      <w:r>
        <w:rPr>
          <w:rFonts w:ascii="Times New Roman" w:hAnsi="Times New Roman"/>
          <w:sz w:val="24"/>
          <w:u w:val="single"/>
        </w:rPr>
        <w:t>pases</w:t>
      </w:r>
      <w:r>
        <w:rPr>
          <w:rFonts w:ascii="Times New Roman" w:hAnsi="Times New Roman"/>
          <w:sz w:val="24"/>
        </w:rPr>
        <w:t xml:space="preserve"> </w:t>
      </w:r>
      <w:r>
        <w:rPr>
          <w:rFonts w:ascii="Times New Roman" w:hAnsi="Times New Roman"/>
          <w:sz w:val="24"/>
          <w:u w:val="single"/>
        </w:rPr>
        <w:t>apstiprināšanas procedūras</w:t>
      </w:r>
      <w:r>
        <w:rPr>
          <w:rFonts w:ascii="Times New Roman" w:hAnsi="Times New Roman"/>
          <w:sz w:val="24"/>
        </w:rPr>
        <w:t xml:space="preserve"> pieprasījumu (</w:t>
      </w:r>
      <w:r>
        <w:rPr>
          <w:rFonts w:ascii="Times New Roman" w:hAnsi="Times New Roman"/>
          <w:i/>
          <w:iCs/>
          <w:sz w:val="24"/>
        </w:rPr>
        <w:t>ATPF-CPR</w:t>
      </w:r>
      <w:r>
        <w:rPr>
          <w:rFonts w:ascii="Times New Roman" w:hAnsi="Times New Roman"/>
          <w:sz w:val="24"/>
        </w:rPr>
        <w:t xml:space="preserve">; skat. </w:t>
      </w:r>
      <w:r>
        <w:rPr>
          <w:rFonts w:ascii="Times New Roman" w:hAnsi="Times New Roman"/>
          <w:i/>
          <w:iCs/>
          <w:sz w:val="24"/>
        </w:rPr>
        <w:t>TD EAAS</w:t>
      </w:r>
      <w:r>
        <w:rPr>
          <w:rFonts w:ascii="Times New Roman" w:hAnsi="Times New Roman"/>
          <w:sz w:val="24"/>
          <w:vertAlign w:val="superscript"/>
        </w:rPr>
        <w:t>[3]</w:t>
      </w:r>
      <w:r>
        <w:rPr>
          <w:rFonts w:ascii="Times New Roman" w:hAnsi="Times New Roman"/>
          <w:sz w:val="24"/>
        </w:rPr>
        <w:t>):</w:t>
      </w:r>
    </w:p>
    <w:p w14:paraId="4A0E7BC2" w14:textId="77777777" w:rsidR="00D727EF" w:rsidRPr="004372E4" w:rsidRDefault="00D727EF" w:rsidP="00D727EF">
      <w:pPr>
        <w:pStyle w:val="ListParagraph"/>
        <w:tabs>
          <w:tab w:val="left" w:pos="1413"/>
        </w:tabs>
        <w:ind w:left="0" w:firstLine="0"/>
        <w:jc w:val="both"/>
        <w:rPr>
          <w:rFonts w:ascii="Times New Roman" w:hAnsi="Times New Roman"/>
          <w:noProof/>
          <w:sz w:val="24"/>
        </w:rPr>
      </w:pPr>
    </w:p>
    <w:p w14:paraId="05FC5B9F" w14:textId="77777777" w:rsidR="003A148C" w:rsidRPr="004372E4" w:rsidRDefault="003A148C" w:rsidP="00D727EF">
      <w:pPr>
        <w:pStyle w:val="ListParagraph"/>
        <w:numPr>
          <w:ilvl w:val="3"/>
          <w:numId w:val="6"/>
        </w:numPr>
        <w:ind w:left="567" w:hanging="284"/>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novērtē tā </w:t>
      </w:r>
      <w:r>
        <w:rPr>
          <w:rFonts w:ascii="Times New Roman" w:hAnsi="Times New Roman"/>
          <w:i/>
          <w:iCs/>
          <w:sz w:val="24"/>
        </w:rPr>
        <w:t>parauga</w:t>
      </w:r>
      <w:r>
        <w:rPr>
          <w:rFonts w:ascii="Times New Roman" w:hAnsi="Times New Roman"/>
          <w:sz w:val="24"/>
        </w:rPr>
        <w:t xml:space="preserve"> derīgumu, saistībā ar kuru </w:t>
      </w:r>
      <w:r>
        <w:rPr>
          <w:rFonts w:ascii="Times New Roman" w:hAnsi="Times New Roman"/>
          <w:i/>
          <w:iCs/>
          <w:sz w:val="24"/>
        </w:rPr>
        <w:t>ADAMS</w:t>
      </w:r>
      <w:r>
        <w:rPr>
          <w:rFonts w:ascii="Times New Roman" w:hAnsi="Times New Roman"/>
          <w:sz w:val="24"/>
        </w:rPr>
        <w:t xml:space="preserve"> iesniegts </w:t>
      </w:r>
      <w:r>
        <w:rPr>
          <w:rFonts w:ascii="Times New Roman" w:hAnsi="Times New Roman"/>
          <w:sz w:val="24"/>
          <w:u w:val="single"/>
        </w:rPr>
        <w:t>apstiprināšanas procedūras</w:t>
      </w:r>
      <w:r>
        <w:rPr>
          <w:rFonts w:ascii="Times New Roman" w:hAnsi="Times New Roman"/>
          <w:sz w:val="24"/>
        </w:rPr>
        <w:t xml:space="preserve"> (</w:t>
      </w:r>
      <w:r>
        <w:rPr>
          <w:rFonts w:ascii="Times New Roman" w:hAnsi="Times New Roman"/>
          <w:i/>
          <w:iCs/>
          <w:sz w:val="24"/>
          <w:u w:val="single"/>
        </w:rPr>
        <w:t>CP</w:t>
      </w:r>
      <w:r>
        <w:rPr>
          <w:rFonts w:ascii="Times New Roman" w:hAnsi="Times New Roman"/>
          <w:sz w:val="24"/>
        </w:rPr>
        <w:t xml:space="preserve">) pieprasījums, atbilstīgi šā </w:t>
      </w:r>
      <w:r>
        <w:rPr>
          <w:rFonts w:ascii="Times New Roman" w:hAnsi="Times New Roman"/>
          <w:i/>
          <w:iCs/>
          <w:sz w:val="24"/>
        </w:rPr>
        <w:t>TD</w:t>
      </w:r>
      <w:r>
        <w:rPr>
          <w:rFonts w:ascii="Times New Roman" w:hAnsi="Times New Roman"/>
          <w:sz w:val="24"/>
        </w:rPr>
        <w:t xml:space="preserve"> 8.2. pantam novērš jebkuras konstatētās neatbilstības un attiecīgi atjaunina </w:t>
      </w:r>
      <w:r>
        <w:rPr>
          <w:rFonts w:ascii="Times New Roman" w:hAnsi="Times New Roman"/>
          <w:i/>
          <w:iCs/>
          <w:sz w:val="24"/>
          <w:u w:val="single"/>
        </w:rPr>
        <w:t>APMU</w:t>
      </w:r>
      <w:r>
        <w:rPr>
          <w:rFonts w:ascii="Times New Roman" w:hAnsi="Times New Roman"/>
          <w:sz w:val="24"/>
          <w:u w:val="single"/>
        </w:rPr>
        <w:t xml:space="preserve"> ziņojumu;</w:t>
      </w:r>
    </w:p>
    <w:p w14:paraId="3D539843" w14:textId="77777777" w:rsidR="003A148C" w:rsidRDefault="003A148C" w:rsidP="00D727EF">
      <w:pPr>
        <w:pStyle w:val="ListParagraph"/>
        <w:numPr>
          <w:ilvl w:val="3"/>
          <w:numId w:val="6"/>
        </w:numPr>
        <w:ind w:left="567" w:hanging="284"/>
        <w:jc w:val="both"/>
        <w:rPr>
          <w:rFonts w:ascii="Times New Roman" w:hAnsi="Times New Roman"/>
          <w:noProof/>
          <w:sz w:val="24"/>
        </w:rPr>
      </w:pPr>
      <w:r>
        <w:rPr>
          <w:rFonts w:ascii="Times New Roman" w:hAnsi="Times New Roman"/>
          <w:sz w:val="24"/>
        </w:rPr>
        <w:t xml:space="preserve">ja </w:t>
      </w:r>
      <w:r>
        <w:rPr>
          <w:rFonts w:ascii="Times New Roman" w:hAnsi="Times New Roman"/>
          <w:i/>
          <w:iCs/>
          <w:sz w:val="24"/>
        </w:rPr>
        <w:t>ATPF-CPR</w:t>
      </w:r>
      <w:r>
        <w:rPr>
          <w:rFonts w:ascii="Times New Roman" w:hAnsi="Times New Roman"/>
          <w:sz w:val="24"/>
        </w:rPr>
        <w:t xml:space="preserve"> ir iesniegts par tādu </w:t>
      </w:r>
      <w:r>
        <w:rPr>
          <w:rFonts w:ascii="Times New Roman" w:hAnsi="Times New Roman"/>
          <w:i/>
          <w:sz w:val="24"/>
        </w:rPr>
        <w:t>paraugu</w:t>
      </w:r>
      <w:r>
        <w:rPr>
          <w:rFonts w:ascii="Times New Roman" w:hAnsi="Times New Roman"/>
          <w:sz w:val="24"/>
        </w:rPr>
        <w:t xml:space="preserve">, attiecībā uz kuru ir ziņots par etanola klātbūtni vai citiem faktoriem, kas ietekmē steroīdu profilu, </w:t>
      </w:r>
      <w:r>
        <w:rPr>
          <w:rFonts w:ascii="Times New Roman" w:hAnsi="Times New Roman"/>
          <w:i/>
          <w:iCs/>
          <w:sz w:val="24"/>
          <w:u w:val="single"/>
        </w:rPr>
        <w:t>APMU</w:t>
      </w:r>
      <w:r>
        <w:rPr>
          <w:rFonts w:ascii="Times New Roman" w:hAnsi="Times New Roman"/>
          <w:sz w:val="24"/>
        </w:rPr>
        <w:t xml:space="preserve"> izvērtē nepieciešamību veikt </w:t>
      </w:r>
      <w:r>
        <w:rPr>
          <w:rFonts w:ascii="Times New Roman" w:hAnsi="Times New Roman"/>
          <w:i/>
          <w:iCs/>
          <w:sz w:val="24"/>
          <w:u w:val="single"/>
        </w:rPr>
        <w:t>CP</w:t>
      </w:r>
      <w:r>
        <w:rPr>
          <w:rFonts w:ascii="Times New Roman" w:hAnsi="Times New Roman"/>
          <w:sz w:val="24"/>
        </w:rPr>
        <w:t xml:space="preserve"> un septiņu (7) dienu laikā attiecīgi atjaunina </w:t>
      </w:r>
      <w:r>
        <w:rPr>
          <w:rFonts w:ascii="Times New Roman" w:hAnsi="Times New Roman"/>
          <w:i/>
          <w:iCs/>
          <w:sz w:val="24"/>
          <w:u w:val="single"/>
        </w:rPr>
        <w:t>APMU</w:t>
      </w:r>
      <w:r>
        <w:rPr>
          <w:rFonts w:ascii="Times New Roman" w:hAnsi="Times New Roman"/>
          <w:sz w:val="24"/>
          <w:u w:val="single"/>
        </w:rPr>
        <w:t xml:space="preserve"> ziņojumu</w:t>
      </w:r>
      <w:r>
        <w:rPr>
          <w:rFonts w:ascii="Times New Roman" w:hAnsi="Times New Roman"/>
          <w:sz w:val="24"/>
        </w:rPr>
        <w:t xml:space="preserve">. Pamatojums </w:t>
      </w:r>
      <w:r>
        <w:rPr>
          <w:rFonts w:ascii="Times New Roman" w:hAnsi="Times New Roman"/>
          <w:i/>
          <w:iCs/>
          <w:sz w:val="24"/>
          <w:u w:val="single"/>
        </w:rPr>
        <w:t>CP</w:t>
      </w:r>
      <w:r>
        <w:rPr>
          <w:rFonts w:ascii="Times New Roman" w:hAnsi="Times New Roman"/>
          <w:sz w:val="24"/>
        </w:rPr>
        <w:t xml:space="preserve"> neveikšanai var ietvert šādus apstākļus:</w:t>
      </w:r>
    </w:p>
    <w:p w14:paraId="2E57BC40" w14:textId="77777777" w:rsidR="00D727EF" w:rsidRPr="004372E4" w:rsidRDefault="00D727EF" w:rsidP="00D727EF">
      <w:pPr>
        <w:pStyle w:val="ListParagraph"/>
        <w:ind w:left="567" w:firstLine="0"/>
        <w:jc w:val="both"/>
        <w:rPr>
          <w:rFonts w:ascii="Times New Roman" w:hAnsi="Times New Roman"/>
          <w:noProof/>
          <w:sz w:val="24"/>
        </w:rPr>
      </w:pPr>
    </w:p>
    <w:p w14:paraId="4B051057" w14:textId="77777777" w:rsidR="003A148C" w:rsidRPr="004372E4" w:rsidRDefault="003A148C" w:rsidP="00D727EF">
      <w:pPr>
        <w:pStyle w:val="ListParagraph"/>
        <w:numPr>
          <w:ilvl w:val="4"/>
          <w:numId w:val="6"/>
        </w:numPr>
        <w:ind w:left="851" w:hanging="283"/>
        <w:jc w:val="both"/>
        <w:rPr>
          <w:rFonts w:ascii="Times New Roman" w:hAnsi="Times New Roman"/>
          <w:noProof/>
          <w:sz w:val="24"/>
        </w:rPr>
      </w:pPr>
      <w:r>
        <w:rPr>
          <w:rFonts w:ascii="Times New Roman" w:hAnsi="Times New Roman"/>
          <w:sz w:val="24"/>
        </w:rPr>
        <w:t xml:space="preserve">etanola glikuronīda (EtG) klātbūtni </w:t>
      </w:r>
      <w:r>
        <w:rPr>
          <w:rFonts w:ascii="Times New Roman" w:hAnsi="Times New Roman"/>
          <w:i/>
          <w:iCs/>
          <w:sz w:val="24"/>
        </w:rPr>
        <w:t>paraugā</w:t>
      </w:r>
      <w:r>
        <w:rPr>
          <w:rFonts w:ascii="Times New Roman" w:hAnsi="Times New Roman"/>
          <w:sz w:val="24"/>
        </w:rPr>
        <w:t xml:space="preserve">, kas savākts no </w:t>
      </w:r>
      <w:r>
        <w:rPr>
          <w:rFonts w:ascii="Times New Roman" w:hAnsi="Times New Roman"/>
          <w:i/>
          <w:iCs/>
          <w:sz w:val="24"/>
        </w:rPr>
        <w:t>sportista</w:t>
      </w:r>
      <w:r>
        <w:rPr>
          <w:rFonts w:ascii="Times New Roman" w:hAnsi="Times New Roman"/>
          <w:sz w:val="24"/>
        </w:rPr>
        <w:t xml:space="preserve">, kura </w:t>
      </w:r>
      <w:r>
        <w:rPr>
          <w:rFonts w:ascii="Times New Roman" w:hAnsi="Times New Roman"/>
          <w:sz w:val="24"/>
          <w:u w:val="single"/>
        </w:rPr>
        <w:t>pasē</w:t>
      </w:r>
      <w:r>
        <w:rPr>
          <w:rFonts w:ascii="Times New Roman" w:hAnsi="Times New Roman"/>
          <w:sz w:val="24"/>
        </w:rPr>
        <w:t xml:space="preserve"> jau ir līdzīgas iepriekšējas atrades, un negatīvus </w:t>
      </w:r>
      <w:r>
        <w:rPr>
          <w:rFonts w:ascii="Times New Roman" w:hAnsi="Times New Roman"/>
          <w:i/>
          <w:iCs/>
          <w:sz w:val="24"/>
        </w:rPr>
        <w:t>GC/C/IRMS</w:t>
      </w:r>
      <w:r>
        <w:rPr>
          <w:rFonts w:ascii="Times New Roman" w:hAnsi="Times New Roman"/>
          <w:sz w:val="24"/>
        </w:rPr>
        <w:t xml:space="preserve"> rezultātus (kas liecina par pārmērīgu alkohola lietošanu) vai</w:t>
      </w:r>
    </w:p>
    <w:p w14:paraId="1C50B6D2" w14:textId="77777777" w:rsidR="003A148C" w:rsidRPr="004372E4" w:rsidRDefault="003A148C" w:rsidP="00D727EF">
      <w:pPr>
        <w:pStyle w:val="ListParagraph"/>
        <w:numPr>
          <w:ilvl w:val="4"/>
          <w:numId w:val="6"/>
        </w:numPr>
        <w:ind w:left="851" w:hanging="283"/>
        <w:jc w:val="both"/>
        <w:rPr>
          <w:rFonts w:ascii="Times New Roman" w:hAnsi="Times New Roman"/>
          <w:noProof/>
          <w:sz w:val="24"/>
        </w:rPr>
      </w:pPr>
      <w:r>
        <w:rPr>
          <w:rFonts w:ascii="Times New Roman" w:hAnsi="Times New Roman"/>
          <w:sz w:val="24"/>
        </w:rPr>
        <w:lastRenderedPageBreak/>
        <w:t xml:space="preserve">attiecīgi </w:t>
      </w:r>
      <w:r>
        <w:rPr>
          <w:rFonts w:ascii="Times New Roman" w:hAnsi="Times New Roman"/>
          <w:sz w:val="24"/>
          <w:u w:val="single"/>
        </w:rPr>
        <w:t>par pasi atbildīgās organizācijas</w:t>
      </w:r>
      <w:r>
        <w:rPr>
          <w:rFonts w:ascii="Times New Roman" w:hAnsi="Times New Roman"/>
          <w:sz w:val="24"/>
        </w:rPr>
        <w:t xml:space="preserve"> vai </w:t>
      </w:r>
      <w:r>
        <w:rPr>
          <w:rFonts w:ascii="Times New Roman" w:hAnsi="Times New Roman"/>
          <w:i/>
          <w:iCs/>
          <w:sz w:val="24"/>
          <w:u w:val="single"/>
        </w:rPr>
        <w:t>pārbaudes</w:t>
      </w:r>
      <w:r>
        <w:rPr>
          <w:rFonts w:ascii="Times New Roman" w:hAnsi="Times New Roman"/>
          <w:sz w:val="24"/>
          <w:u w:val="single"/>
        </w:rPr>
        <w:t xml:space="preserve"> iestādes</w:t>
      </w:r>
      <w:r>
        <w:rPr>
          <w:rFonts w:ascii="Times New Roman" w:hAnsi="Times New Roman"/>
          <w:sz w:val="24"/>
        </w:rPr>
        <w:t xml:space="preserve"> paziņojumu </w:t>
      </w:r>
      <w:r>
        <w:rPr>
          <w:rFonts w:ascii="Times New Roman" w:hAnsi="Times New Roman"/>
          <w:i/>
          <w:iCs/>
          <w:sz w:val="24"/>
          <w:u w:val="single"/>
        </w:rPr>
        <w:t>APMU</w:t>
      </w:r>
      <w:r>
        <w:rPr>
          <w:rFonts w:ascii="Times New Roman" w:hAnsi="Times New Roman"/>
          <w:sz w:val="24"/>
        </w:rPr>
        <w:t xml:space="preserve"> par citu </w:t>
      </w:r>
      <w:r>
        <w:rPr>
          <w:rFonts w:ascii="Times New Roman" w:hAnsi="Times New Roman"/>
          <w:i/>
          <w:iCs/>
          <w:sz w:val="24"/>
        </w:rPr>
        <w:t>AAF</w:t>
      </w:r>
      <w:r>
        <w:rPr>
          <w:rFonts w:ascii="Times New Roman" w:hAnsi="Times New Roman"/>
          <w:sz w:val="24"/>
        </w:rPr>
        <w:t xml:space="preserve"> esību, par kuriem ziņots saistībā ar konkrēto </w:t>
      </w:r>
      <w:r>
        <w:rPr>
          <w:rFonts w:ascii="Times New Roman" w:hAnsi="Times New Roman"/>
          <w:i/>
          <w:iCs/>
          <w:sz w:val="24"/>
        </w:rPr>
        <w:t>paraugu</w:t>
      </w:r>
      <w:r>
        <w:rPr>
          <w:rFonts w:ascii="Times New Roman" w:hAnsi="Times New Roman"/>
          <w:sz w:val="24"/>
        </w:rPr>
        <w:t>, un šādā gadījumā var tikt noteiktas maksimālās sankcijas, vai</w:t>
      </w:r>
    </w:p>
    <w:p w14:paraId="1C97B746" w14:textId="77777777" w:rsidR="00D727EF" w:rsidRDefault="003A148C" w:rsidP="00D727EF">
      <w:pPr>
        <w:pStyle w:val="ListParagraph"/>
        <w:numPr>
          <w:ilvl w:val="4"/>
          <w:numId w:val="6"/>
        </w:numPr>
        <w:ind w:left="851" w:hanging="283"/>
        <w:jc w:val="both"/>
        <w:rPr>
          <w:rFonts w:ascii="Times New Roman" w:hAnsi="Times New Roman"/>
          <w:noProof/>
          <w:sz w:val="24"/>
        </w:rPr>
      </w:pPr>
      <w:r>
        <w:rPr>
          <w:rFonts w:ascii="Times New Roman" w:hAnsi="Times New Roman"/>
          <w:sz w:val="24"/>
        </w:rPr>
        <w:t xml:space="preserve">attiecīgi </w:t>
      </w:r>
      <w:r>
        <w:rPr>
          <w:rFonts w:ascii="Times New Roman" w:hAnsi="Times New Roman"/>
          <w:sz w:val="24"/>
          <w:u w:val="single"/>
        </w:rPr>
        <w:t>par pasi atbildīgās organizācijas</w:t>
      </w:r>
      <w:r>
        <w:rPr>
          <w:rFonts w:ascii="Times New Roman" w:hAnsi="Times New Roman"/>
          <w:sz w:val="24"/>
        </w:rPr>
        <w:t xml:space="preserve"> vai </w:t>
      </w:r>
      <w:r>
        <w:rPr>
          <w:rFonts w:ascii="Times New Roman" w:hAnsi="Times New Roman"/>
          <w:i/>
          <w:iCs/>
          <w:sz w:val="24"/>
          <w:u w:val="single"/>
        </w:rPr>
        <w:t>pārbaudes</w:t>
      </w:r>
      <w:r>
        <w:rPr>
          <w:rFonts w:ascii="Times New Roman" w:hAnsi="Times New Roman"/>
          <w:sz w:val="24"/>
          <w:u w:val="single"/>
        </w:rPr>
        <w:t xml:space="preserve"> iestādes</w:t>
      </w:r>
      <w:r>
        <w:rPr>
          <w:rFonts w:ascii="Times New Roman" w:hAnsi="Times New Roman"/>
          <w:sz w:val="24"/>
        </w:rPr>
        <w:t xml:space="preserve"> paziņojumu </w:t>
      </w:r>
      <w:r>
        <w:rPr>
          <w:rFonts w:ascii="Times New Roman" w:hAnsi="Times New Roman"/>
          <w:i/>
          <w:iCs/>
          <w:sz w:val="24"/>
          <w:u w:val="single"/>
        </w:rPr>
        <w:t>APMU</w:t>
      </w:r>
      <w:r>
        <w:rPr>
          <w:rFonts w:ascii="Times New Roman" w:hAnsi="Times New Roman"/>
          <w:sz w:val="24"/>
        </w:rPr>
        <w:t xml:space="preserve"> par to, ka </w:t>
      </w:r>
      <w:r>
        <w:rPr>
          <w:rFonts w:ascii="Times New Roman" w:hAnsi="Times New Roman"/>
          <w:i/>
          <w:iCs/>
          <w:sz w:val="24"/>
        </w:rPr>
        <w:t>sportistam</w:t>
      </w:r>
      <w:r>
        <w:rPr>
          <w:rFonts w:ascii="Times New Roman" w:hAnsi="Times New Roman"/>
          <w:sz w:val="24"/>
        </w:rPr>
        <w:t xml:space="preserve"> ir </w:t>
      </w:r>
      <w:r>
        <w:rPr>
          <w:rFonts w:ascii="Times New Roman" w:hAnsi="Times New Roman"/>
          <w:i/>
          <w:iCs/>
          <w:sz w:val="24"/>
        </w:rPr>
        <w:t>terapeitiskās lietošanas atļauja</w:t>
      </w:r>
      <w:r>
        <w:rPr>
          <w:rFonts w:ascii="Times New Roman" w:hAnsi="Times New Roman"/>
          <w:sz w:val="24"/>
        </w:rPr>
        <w:t xml:space="preserve"> (</w:t>
      </w:r>
      <w:r>
        <w:rPr>
          <w:rFonts w:ascii="Times New Roman" w:hAnsi="Times New Roman"/>
          <w:i/>
          <w:iCs/>
          <w:sz w:val="24"/>
        </w:rPr>
        <w:t>TLA</w:t>
      </w:r>
      <w:r>
        <w:rPr>
          <w:rFonts w:ascii="Times New Roman" w:hAnsi="Times New Roman"/>
          <w:sz w:val="24"/>
        </w:rPr>
        <w:t>);</w:t>
      </w:r>
    </w:p>
    <w:p w14:paraId="61EFF536" w14:textId="77777777" w:rsidR="00D727EF" w:rsidRDefault="00D727EF" w:rsidP="00D727EF">
      <w:pPr>
        <w:pStyle w:val="ListParagraph"/>
        <w:ind w:left="851" w:firstLine="0"/>
        <w:rPr>
          <w:rFonts w:ascii="Times New Roman" w:hAnsi="Times New Roman"/>
          <w:noProof/>
          <w:sz w:val="24"/>
        </w:rPr>
      </w:pPr>
    </w:p>
    <w:p w14:paraId="241B3877" w14:textId="035EABC2" w:rsidR="003A148C" w:rsidRDefault="003A148C" w:rsidP="00D727EF">
      <w:pPr>
        <w:pStyle w:val="ListParagraph"/>
        <w:ind w:left="851" w:firstLine="0"/>
        <w:jc w:val="both"/>
        <w:rPr>
          <w:rFonts w:ascii="Times New Roman" w:hAnsi="Times New Roman"/>
          <w:i/>
          <w:noProof/>
          <w:sz w:val="24"/>
        </w:rPr>
      </w:pPr>
      <w:r>
        <w:rPr>
          <w:rFonts w:ascii="Times New Roman" w:hAnsi="Times New Roman"/>
          <w:i/>
          <w:sz w:val="24"/>
        </w:rPr>
        <w:t xml:space="preserve">[Piezīme. Kā norādīts TD EAAS, šādos gadījumos attiecīgi </w:t>
      </w:r>
      <w:r>
        <w:rPr>
          <w:rFonts w:ascii="Times New Roman" w:hAnsi="Times New Roman"/>
          <w:i/>
          <w:sz w:val="24"/>
          <w:u w:val="single"/>
        </w:rPr>
        <w:t>par pasi atbildīgā organizācija</w:t>
      </w:r>
      <w:r>
        <w:rPr>
          <w:rFonts w:ascii="Times New Roman" w:hAnsi="Times New Roman"/>
          <w:i/>
          <w:sz w:val="24"/>
        </w:rPr>
        <w:t xml:space="preserve"> vai </w:t>
      </w:r>
      <w:r>
        <w:rPr>
          <w:rFonts w:ascii="Times New Roman" w:hAnsi="Times New Roman"/>
          <w:i/>
          <w:sz w:val="24"/>
          <w:u w:val="single"/>
        </w:rPr>
        <w:t>pārbaudes iestāde</w:t>
      </w:r>
      <w:r>
        <w:rPr>
          <w:rFonts w:ascii="Times New Roman" w:hAnsi="Times New Roman"/>
          <w:i/>
          <w:sz w:val="24"/>
        </w:rPr>
        <w:t xml:space="preserve"> rakstveidā piecpadsmit (15) dienu laikā pēc ATPF-CPR paziņojuma saņemšanas informē </w:t>
      </w:r>
      <w:r>
        <w:rPr>
          <w:rFonts w:ascii="Times New Roman" w:hAnsi="Times New Roman"/>
          <w:i/>
          <w:sz w:val="24"/>
          <w:u w:val="single"/>
        </w:rPr>
        <w:t>laboratoriju</w:t>
      </w:r>
      <w:r>
        <w:rPr>
          <w:rFonts w:ascii="Times New Roman" w:hAnsi="Times New Roman"/>
          <w:i/>
          <w:sz w:val="24"/>
        </w:rPr>
        <w:t xml:space="preserve">, vai tai ir jāveic parauga steroīdu profila </w:t>
      </w:r>
      <w:r>
        <w:rPr>
          <w:rFonts w:ascii="Times New Roman" w:hAnsi="Times New Roman"/>
          <w:i/>
          <w:sz w:val="24"/>
          <w:u w:val="single"/>
        </w:rPr>
        <w:t>CP</w:t>
      </w:r>
      <w:r>
        <w:rPr>
          <w:rFonts w:ascii="Times New Roman" w:hAnsi="Times New Roman"/>
          <w:i/>
          <w:sz w:val="24"/>
        </w:rPr>
        <w:t>.]</w:t>
      </w:r>
    </w:p>
    <w:p w14:paraId="66F336B9" w14:textId="77777777" w:rsidR="00D727EF" w:rsidRPr="00D727EF" w:rsidRDefault="00D727EF" w:rsidP="00D727EF">
      <w:pPr>
        <w:pStyle w:val="ListParagraph"/>
        <w:ind w:left="851" w:firstLine="0"/>
        <w:jc w:val="both"/>
        <w:rPr>
          <w:rFonts w:ascii="Times New Roman" w:hAnsi="Times New Roman"/>
          <w:noProof/>
          <w:sz w:val="24"/>
        </w:rPr>
      </w:pPr>
    </w:p>
    <w:p w14:paraId="4351E5F4" w14:textId="77777777" w:rsidR="003A148C" w:rsidRPr="004372E4" w:rsidRDefault="003A148C" w:rsidP="00D727EF">
      <w:pPr>
        <w:pStyle w:val="ListParagraph"/>
        <w:numPr>
          <w:ilvl w:val="3"/>
          <w:numId w:val="6"/>
        </w:numPr>
        <w:ind w:left="567" w:hanging="283"/>
        <w:jc w:val="both"/>
        <w:rPr>
          <w:rFonts w:ascii="Times New Roman" w:hAnsi="Times New Roman"/>
          <w:noProof/>
          <w:sz w:val="24"/>
        </w:rPr>
      </w:pPr>
      <w:r>
        <w:rPr>
          <w:rFonts w:ascii="Times New Roman" w:hAnsi="Times New Roman"/>
          <w:sz w:val="24"/>
        </w:rPr>
        <w:t xml:space="preserve">gadījumos, kad </w:t>
      </w:r>
      <w:r>
        <w:rPr>
          <w:rFonts w:ascii="Times New Roman" w:hAnsi="Times New Roman"/>
          <w:i/>
          <w:iCs/>
          <w:sz w:val="24"/>
        </w:rPr>
        <w:t>ATPF-CPR</w:t>
      </w:r>
      <w:r>
        <w:rPr>
          <w:rFonts w:ascii="Times New Roman" w:hAnsi="Times New Roman"/>
          <w:sz w:val="24"/>
        </w:rPr>
        <w:t xml:space="preserve"> tiek ģenerēts attiecībā uz diviem (2) vai vairāk </w:t>
      </w:r>
      <w:r>
        <w:rPr>
          <w:rFonts w:ascii="Times New Roman" w:hAnsi="Times New Roman"/>
          <w:i/>
          <w:iCs/>
          <w:sz w:val="24"/>
        </w:rPr>
        <w:t>paraugiem</w:t>
      </w:r>
      <w:r>
        <w:rPr>
          <w:rFonts w:ascii="Times New Roman" w:hAnsi="Times New Roman"/>
          <w:sz w:val="24"/>
        </w:rPr>
        <w:t xml:space="preserve">, kas ir saistīti ar vienu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 xml:space="preserve"> no viena un tā paša </w:t>
      </w:r>
      <w:r>
        <w:rPr>
          <w:rFonts w:ascii="Times New Roman" w:hAnsi="Times New Roman"/>
          <w:i/>
          <w:iCs/>
          <w:sz w:val="24"/>
        </w:rPr>
        <w:t>sportista</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vajadzētu ieteikt attiecīgi </w:t>
      </w:r>
      <w:r>
        <w:rPr>
          <w:rFonts w:ascii="Times New Roman" w:hAnsi="Times New Roman"/>
          <w:sz w:val="24"/>
          <w:u w:val="single"/>
        </w:rPr>
        <w:t>par pasi atbildīgajai organizācijai</w:t>
      </w:r>
      <w:r>
        <w:rPr>
          <w:rFonts w:ascii="Times New Roman" w:hAnsi="Times New Roman"/>
          <w:sz w:val="24"/>
        </w:rPr>
        <w:t xml:space="preserve"> un </w:t>
      </w:r>
      <w:r>
        <w:rPr>
          <w:rFonts w:ascii="Times New Roman" w:hAnsi="Times New Roman"/>
          <w:i/>
          <w:iCs/>
          <w:sz w:val="24"/>
          <w:u w:val="single"/>
        </w:rPr>
        <w:t>pārbaudes</w:t>
      </w:r>
      <w:r>
        <w:rPr>
          <w:rFonts w:ascii="Times New Roman" w:hAnsi="Times New Roman"/>
          <w:sz w:val="24"/>
          <w:u w:val="single"/>
        </w:rPr>
        <w:t xml:space="preserve"> iestādei</w:t>
      </w:r>
      <w:r>
        <w:rPr>
          <w:rFonts w:ascii="Times New Roman" w:hAnsi="Times New Roman"/>
          <w:sz w:val="24"/>
        </w:rPr>
        <w:t xml:space="preserve"> piešķirt prioritāti tā </w:t>
      </w:r>
      <w:r>
        <w:rPr>
          <w:rFonts w:ascii="Times New Roman" w:hAnsi="Times New Roman"/>
          <w:i/>
          <w:iCs/>
          <w:sz w:val="24"/>
        </w:rPr>
        <w:t>parauga</w:t>
      </w:r>
      <w:r>
        <w:rPr>
          <w:rFonts w:ascii="Times New Roman" w:hAnsi="Times New Roman"/>
          <w:sz w:val="24"/>
        </w:rPr>
        <w:t xml:space="preserve"> apstiprināšanai, kurā ir visaugstākā steroīdu profila </w:t>
      </w:r>
      <w:r>
        <w:rPr>
          <w:rFonts w:ascii="Times New Roman" w:hAnsi="Times New Roman"/>
          <w:i/>
          <w:iCs/>
          <w:sz w:val="24"/>
        </w:rPr>
        <w:t>marķieru</w:t>
      </w:r>
      <w:r>
        <w:rPr>
          <w:rFonts w:ascii="Times New Roman" w:hAnsi="Times New Roman"/>
          <w:sz w:val="24"/>
        </w:rPr>
        <w:t xml:space="preserve"> koncentrācija. Šādos gadījumos attiecīgi </w:t>
      </w:r>
      <w:r>
        <w:rPr>
          <w:rFonts w:ascii="Times New Roman" w:hAnsi="Times New Roman"/>
          <w:sz w:val="24"/>
          <w:u w:val="single"/>
        </w:rPr>
        <w:t>par pasi atbildīgā organizācija</w:t>
      </w:r>
      <w:r>
        <w:rPr>
          <w:rFonts w:ascii="Times New Roman" w:hAnsi="Times New Roman"/>
          <w:sz w:val="24"/>
        </w:rPr>
        <w:t xml:space="preserve"> vai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rakstveidā piecpadsmit (15) dienu laikā pēc </w:t>
      </w:r>
      <w:r>
        <w:rPr>
          <w:rFonts w:ascii="Times New Roman" w:hAnsi="Times New Roman"/>
          <w:i/>
          <w:iCs/>
          <w:sz w:val="24"/>
        </w:rPr>
        <w:t>ATPF-CPR</w:t>
      </w:r>
      <w:r>
        <w:rPr>
          <w:rFonts w:ascii="Times New Roman" w:hAnsi="Times New Roman"/>
          <w:sz w:val="24"/>
        </w:rPr>
        <w:t xml:space="preserve"> paziņojuma saņemšanas informē </w:t>
      </w:r>
      <w:r>
        <w:rPr>
          <w:rFonts w:ascii="Times New Roman" w:hAnsi="Times New Roman"/>
          <w:sz w:val="24"/>
          <w:u w:val="single"/>
        </w:rPr>
        <w:t>laboratoriju</w:t>
      </w:r>
      <w:r>
        <w:rPr>
          <w:rFonts w:ascii="Times New Roman" w:hAnsi="Times New Roman"/>
          <w:sz w:val="24"/>
        </w:rPr>
        <w:t xml:space="preserve">, vai tai ir jāveic </w:t>
      </w:r>
      <w:r>
        <w:rPr>
          <w:rFonts w:ascii="Times New Roman" w:hAnsi="Times New Roman"/>
          <w:i/>
          <w:iCs/>
          <w:sz w:val="24"/>
        </w:rPr>
        <w:t>parauga(-u)</w:t>
      </w:r>
      <w:r>
        <w:rPr>
          <w:rFonts w:ascii="Times New Roman" w:hAnsi="Times New Roman"/>
          <w:sz w:val="24"/>
        </w:rPr>
        <w:t xml:space="preserve"> steroīdu profila </w:t>
      </w:r>
      <w:r>
        <w:rPr>
          <w:rFonts w:ascii="Times New Roman" w:hAnsi="Times New Roman"/>
          <w:i/>
          <w:iCs/>
          <w:sz w:val="24"/>
          <w:u w:val="single"/>
        </w:rPr>
        <w:t>CP</w:t>
      </w:r>
      <w:r>
        <w:rPr>
          <w:rFonts w:ascii="Times New Roman" w:hAnsi="Times New Roman"/>
          <w:sz w:val="24"/>
        </w:rPr>
        <w:t>.</w:t>
      </w:r>
    </w:p>
    <w:p w14:paraId="37EF8860" w14:textId="77777777" w:rsidR="003A148C" w:rsidRPr="004372E4" w:rsidRDefault="003A148C" w:rsidP="004372E4">
      <w:pPr>
        <w:pStyle w:val="BodyText"/>
        <w:jc w:val="both"/>
        <w:rPr>
          <w:rFonts w:ascii="Times New Roman" w:hAnsi="Times New Roman"/>
          <w:noProof/>
          <w:sz w:val="24"/>
        </w:rPr>
      </w:pPr>
    </w:p>
    <w:p w14:paraId="7B4F9055" w14:textId="7B4AAFB7" w:rsidR="003A148C" w:rsidRDefault="00D727EF" w:rsidP="00D727EF">
      <w:pPr>
        <w:pStyle w:val="ListParagraph"/>
        <w:tabs>
          <w:tab w:val="left" w:pos="1413"/>
        </w:tabs>
        <w:ind w:left="0" w:firstLine="0"/>
        <w:rPr>
          <w:rFonts w:ascii="Times New Roman" w:hAnsi="Times New Roman"/>
          <w:noProof/>
          <w:sz w:val="24"/>
        </w:rPr>
      </w:pPr>
      <w:r>
        <w:rPr>
          <w:rFonts w:ascii="Times New Roman" w:hAnsi="Times New Roman"/>
          <w:sz w:val="24"/>
        </w:rPr>
        <w:t xml:space="preserve">8.1.4. Novērtējot aizdomīga steroīdu profila </w:t>
      </w:r>
      <w:r>
        <w:rPr>
          <w:rFonts w:ascii="Times New Roman" w:hAnsi="Times New Roman"/>
          <w:sz w:val="24"/>
          <w:u w:val="single"/>
        </w:rPr>
        <w:t>apstiprināšanas procedūras</w:t>
      </w:r>
      <w:r>
        <w:rPr>
          <w:rFonts w:ascii="Times New Roman" w:hAnsi="Times New Roman"/>
          <w:sz w:val="24"/>
        </w:rPr>
        <w:t xml:space="preserve"> pieprasījumu (</w:t>
      </w:r>
      <w:r>
        <w:rPr>
          <w:rFonts w:ascii="Times New Roman" w:hAnsi="Times New Roman"/>
          <w:i/>
          <w:iCs/>
          <w:sz w:val="24"/>
        </w:rPr>
        <w:t>SSP-CPR</w:t>
      </w:r>
      <w:r>
        <w:rPr>
          <w:rFonts w:ascii="Times New Roman" w:hAnsi="Times New Roman"/>
          <w:sz w:val="24"/>
        </w:rPr>
        <w:t>), veic turpmāk uzskaitītās darbības.</w:t>
      </w:r>
    </w:p>
    <w:p w14:paraId="39F9F229" w14:textId="77777777" w:rsidR="00D727EF" w:rsidRPr="004372E4" w:rsidRDefault="00D727EF" w:rsidP="00D727EF">
      <w:pPr>
        <w:pStyle w:val="ListParagraph"/>
        <w:tabs>
          <w:tab w:val="left" w:pos="1413"/>
        </w:tabs>
        <w:ind w:left="0" w:firstLine="0"/>
        <w:jc w:val="both"/>
        <w:rPr>
          <w:rFonts w:ascii="Times New Roman" w:hAnsi="Times New Roman"/>
          <w:noProof/>
          <w:sz w:val="24"/>
        </w:rPr>
      </w:pPr>
    </w:p>
    <w:p w14:paraId="3660F554" w14:textId="77777777" w:rsidR="003A148C" w:rsidRDefault="003A148C" w:rsidP="004372E4">
      <w:pPr>
        <w:pStyle w:val="BodyText"/>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w:t>
      </w:r>
      <w:r>
        <w:rPr>
          <w:rFonts w:ascii="Times New Roman" w:hAnsi="Times New Roman"/>
          <w:i/>
          <w:iCs/>
          <w:sz w:val="24"/>
        </w:rPr>
        <w:t>ADAMS</w:t>
      </w:r>
      <w:r>
        <w:rPr>
          <w:rFonts w:ascii="Times New Roman" w:hAnsi="Times New Roman"/>
          <w:sz w:val="24"/>
        </w:rPr>
        <w:t xml:space="preserve"> saņem </w:t>
      </w:r>
      <w:r>
        <w:rPr>
          <w:rFonts w:ascii="Times New Roman" w:hAnsi="Times New Roman"/>
          <w:i/>
          <w:iCs/>
          <w:sz w:val="24"/>
        </w:rPr>
        <w:t>SSP-CPR</w:t>
      </w:r>
      <w:r>
        <w:rPr>
          <w:rFonts w:ascii="Times New Roman" w:hAnsi="Times New Roman"/>
          <w:sz w:val="24"/>
        </w:rPr>
        <w:t xml:space="preserve"> paziņojumu, ja </w:t>
      </w:r>
      <w:r>
        <w:rPr>
          <w:rFonts w:ascii="Times New Roman" w:hAnsi="Times New Roman"/>
          <w:i/>
          <w:iCs/>
          <w:sz w:val="24"/>
        </w:rPr>
        <w:t>ADAMS</w:t>
      </w:r>
      <w:r>
        <w:rPr>
          <w:rFonts w:ascii="Times New Roman" w:hAnsi="Times New Roman"/>
          <w:sz w:val="24"/>
        </w:rPr>
        <w:t xml:space="preserve"> šim </w:t>
      </w:r>
      <w:r>
        <w:rPr>
          <w:rFonts w:ascii="Times New Roman" w:hAnsi="Times New Roman"/>
          <w:i/>
          <w:iCs/>
          <w:sz w:val="24"/>
        </w:rPr>
        <w:t>sportistam</w:t>
      </w:r>
      <w:r>
        <w:rPr>
          <w:rFonts w:ascii="Times New Roman" w:hAnsi="Times New Roman"/>
          <w:sz w:val="24"/>
        </w:rPr>
        <w:t xml:space="preserve"> nav urīna steroīdu </w:t>
      </w:r>
      <w:r>
        <w:rPr>
          <w:rFonts w:ascii="Times New Roman" w:hAnsi="Times New Roman"/>
          <w:sz w:val="24"/>
          <w:u w:val="single"/>
        </w:rPr>
        <w:t>pases</w:t>
      </w:r>
      <w:r>
        <w:rPr>
          <w:rFonts w:ascii="Times New Roman" w:hAnsi="Times New Roman"/>
          <w:sz w:val="24"/>
        </w:rPr>
        <w:t xml:space="preserve"> (t. i., šis ir pirmais </w:t>
      </w:r>
      <w:r>
        <w:rPr>
          <w:rFonts w:ascii="Times New Roman" w:hAnsi="Times New Roman"/>
          <w:i/>
          <w:iCs/>
          <w:sz w:val="24"/>
        </w:rPr>
        <w:t>paraugs</w:t>
      </w:r>
      <w:r>
        <w:rPr>
          <w:rFonts w:ascii="Times New Roman" w:hAnsi="Times New Roman"/>
          <w:sz w:val="24"/>
        </w:rPr>
        <w:t xml:space="preserve"> šā </w:t>
      </w:r>
      <w:r>
        <w:rPr>
          <w:rFonts w:ascii="Times New Roman" w:hAnsi="Times New Roman"/>
          <w:i/>
          <w:iCs/>
          <w:sz w:val="24"/>
        </w:rPr>
        <w:t>sportista</w:t>
      </w:r>
      <w:r>
        <w:rPr>
          <w:rFonts w:ascii="Times New Roman" w:hAnsi="Times New Roman"/>
          <w:sz w:val="24"/>
        </w:rPr>
        <w:t xml:space="preserve"> steroīdu </w:t>
      </w:r>
      <w:r>
        <w:rPr>
          <w:rFonts w:ascii="Times New Roman" w:hAnsi="Times New Roman"/>
          <w:sz w:val="24"/>
          <w:u w:val="single"/>
        </w:rPr>
        <w:t>pasē</w:t>
      </w:r>
      <w:r>
        <w:rPr>
          <w:rFonts w:ascii="Times New Roman" w:hAnsi="Times New Roman"/>
          <w:sz w:val="24"/>
        </w:rPr>
        <w:t xml:space="preserve">) un </w:t>
      </w:r>
      <w:r>
        <w:rPr>
          <w:rFonts w:ascii="Times New Roman" w:hAnsi="Times New Roman"/>
          <w:i/>
          <w:iCs/>
          <w:sz w:val="24"/>
        </w:rPr>
        <w:t>parauga</w:t>
      </w:r>
      <w:r>
        <w:rPr>
          <w:rFonts w:ascii="Times New Roman" w:hAnsi="Times New Roman"/>
          <w:sz w:val="24"/>
        </w:rPr>
        <w:t xml:space="preserve"> “steroīdu profils” atbilst jebkuram no šiem kritērijiem:</w:t>
      </w:r>
    </w:p>
    <w:p w14:paraId="788147AA" w14:textId="77777777" w:rsidR="00D727EF" w:rsidRPr="004372E4" w:rsidRDefault="00D727EF" w:rsidP="004372E4">
      <w:pPr>
        <w:pStyle w:val="BodyText"/>
        <w:jc w:val="both"/>
        <w:rPr>
          <w:rFonts w:ascii="Times New Roman" w:hAnsi="Times New Roman"/>
          <w:noProof/>
          <w:sz w:val="24"/>
        </w:rPr>
      </w:pPr>
    </w:p>
    <w:p w14:paraId="317AC8D2" w14:textId="5402044F" w:rsidR="003A148C" w:rsidRPr="00D727EF" w:rsidRDefault="00D727EF" w:rsidP="00D727EF">
      <w:pPr>
        <w:ind w:left="284"/>
        <w:jc w:val="both"/>
        <w:rPr>
          <w:rFonts w:ascii="Times New Roman" w:hAnsi="Times New Roman"/>
          <w:noProof/>
          <w:sz w:val="24"/>
        </w:rPr>
      </w:pPr>
      <w:r>
        <w:rPr>
          <w:rFonts w:ascii="Times New Roman" w:hAnsi="Times New Roman"/>
          <w:sz w:val="24"/>
        </w:rPr>
        <w:t>a) T/E attiecība &gt; 4,0;</w:t>
      </w:r>
    </w:p>
    <w:p w14:paraId="4E76F974" w14:textId="112F0812" w:rsidR="003A148C" w:rsidRPr="00D727EF" w:rsidRDefault="00D727EF" w:rsidP="00D727EF">
      <w:pPr>
        <w:ind w:left="284"/>
        <w:jc w:val="both"/>
        <w:rPr>
          <w:rFonts w:ascii="Times New Roman" w:hAnsi="Times New Roman"/>
          <w:noProof/>
          <w:sz w:val="24"/>
        </w:rPr>
      </w:pPr>
      <w:r>
        <w:rPr>
          <w:rFonts w:ascii="Times New Roman" w:hAnsi="Times New Roman"/>
          <w:sz w:val="24"/>
        </w:rPr>
        <w:t xml:space="preserve">b) T vai E koncentrācija (koriģēta atbilstīgi </w:t>
      </w:r>
      <w:r>
        <w:rPr>
          <w:rFonts w:ascii="Times New Roman" w:hAnsi="Times New Roman"/>
          <w:i/>
          <w:sz w:val="24"/>
        </w:rPr>
        <w:t>SG</w:t>
      </w:r>
      <w:r>
        <w:rPr>
          <w:rFonts w:ascii="Times New Roman" w:hAnsi="Times New Roman"/>
          <w:sz w:val="24"/>
        </w:rPr>
        <w:t>) &gt; 200 ng/ml vīriešiem vai &gt; 50 ng/ml sievietēm;</w:t>
      </w:r>
    </w:p>
    <w:p w14:paraId="454CB6D3" w14:textId="26A05812" w:rsidR="003A148C" w:rsidRPr="00D727EF" w:rsidRDefault="00D727EF" w:rsidP="00D727EF">
      <w:pPr>
        <w:ind w:left="284"/>
        <w:jc w:val="both"/>
        <w:rPr>
          <w:rFonts w:ascii="Times New Roman" w:hAnsi="Times New Roman"/>
          <w:noProof/>
          <w:sz w:val="24"/>
        </w:rPr>
      </w:pPr>
      <w:r>
        <w:rPr>
          <w:rFonts w:ascii="Times New Roman" w:hAnsi="Times New Roman"/>
          <w:sz w:val="24"/>
        </w:rPr>
        <w:t xml:space="preserve">c) A vai </w:t>
      </w:r>
      <w:r>
        <w:rPr>
          <w:rFonts w:ascii="Times New Roman" w:hAnsi="Times New Roman"/>
          <w:i/>
          <w:sz w:val="24"/>
        </w:rPr>
        <w:t>Etio</w:t>
      </w:r>
      <w:r>
        <w:rPr>
          <w:rFonts w:ascii="Times New Roman" w:hAnsi="Times New Roman"/>
          <w:sz w:val="24"/>
        </w:rPr>
        <w:t xml:space="preserve"> koncentrācija (koriģēta atbilstīgi </w:t>
      </w:r>
      <w:r>
        <w:rPr>
          <w:rFonts w:ascii="Times New Roman" w:hAnsi="Times New Roman"/>
          <w:i/>
          <w:sz w:val="24"/>
        </w:rPr>
        <w:t>SG</w:t>
      </w:r>
      <w:r>
        <w:rPr>
          <w:rFonts w:ascii="Times New Roman" w:hAnsi="Times New Roman"/>
          <w:sz w:val="24"/>
        </w:rPr>
        <w:t>) &gt; 10 000 ng/ml;</w:t>
      </w:r>
    </w:p>
    <w:p w14:paraId="2B0E94C5" w14:textId="0FD35B5F" w:rsidR="003A148C" w:rsidRDefault="00D727EF" w:rsidP="00D727EF">
      <w:pPr>
        <w:ind w:left="284"/>
        <w:jc w:val="both"/>
        <w:rPr>
          <w:rFonts w:ascii="Times New Roman" w:hAnsi="Times New Roman"/>
          <w:noProof/>
          <w:sz w:val="24"/>
        </w:rPr>
      </w:pPr>
      <w:r>
        <w:rPr>
          <w:rFonts w:ascii="Times New Roman" w:hAnsi="Times New Roman"/>
          <w:sz w:val="24"/>
        </w:rPr>
        <w:t xml:space="preserve">d) </w:t>
      </w:r>
      <w:r>
        <w:rPr>
          <w:rFonts w:ascii="Times New Roman" w:hAnsi="Times New Roman"/>
          <w:i/>
          <w:sz w:val="24"/>
        </w:rPr>
        <w:t>5αAdiol</w:t>
      </w:r>
      <w:r>
        <w:rPr>
          <w:rFonts w:ascii="Times New Roman" w:hAnsi="Times New Roman"/>
          <w:sz w:val="24"/>
        </w:rPr>
        <w:t xml:space="preserve"> koncentrācija (koriģēta atbilstīgi </w:t>
      </w:r>
      <w:r>
        <w:rPr>
          <w:rFonts w:ascii="Times New Roman" w:hAnsi="Times New Roman"/>
          <w:i/>
          <w:iCs/>
          <w:sz w:val="24"/>
        </w:rPr>
        <w:t>SG</w:t>
      </w:r>
      <w:r>
        <w:rPr>
          <w:rFonts w:ascii="Times New Roman" w:hAnsi="Times New Roman"/>
          <w:sz w:val="24"/>
        </w:rPr>
        <w:t>) &gt; 250 ng/ml vīriešiem vai &gt; 150 ng/ml sievietēm.</w:t>
      </w:r>
    </w:p>
    <w:p w14:paraId="6EC655AC" w14:textId="77777777" w:rsidR="00BE6D8B" w:rsidRPr="00D727EF" w:rsidRDefault="00BE6D8B" w:rsidP="00D727EF">
      <w:pPr>
        <w:ind w:left="284"/>
        <w:jc w:val="both"/>
        <w:rPr>
          <w:rFonts w:ascii="Times New Roman" w:hAnsi="Times New Roman"/>
          <w:noProof/>
          <w:sz w:val="24"/>
        </w:rPr>
      </w:pPr>
    </w:p>
    <w:p w14:paraId="696E146B" w14:textId="6E38D6AA" w:rsidR="003A148C" w:rsidRDefault="003A148C" w:rsidP="00D727EF">
      <w:pPr>
        <w:pStyle w:val="BodyText"/>
        <w:ind w:left="284"/>
        <w:jc w:val="both"/>
        <w:rPr>
          <w:rFonts w:ascii="Times New Roman" w:hAnsi="Times New Roman"/>
          <w:noProof/>
          <w:sz w:val="24"/>
        </w:rPr>
      </w:pPr>
      <w:r>
        <w:rPr>
          <w:rFonts w:ascii="Times New Roman" w:hAnsi="Times New Roman"/>
          <w:sz w:val="24"/>
        </w:rPr>
        <w:t xml:space="preserve">Saņemot </w:t>
      </w:r>
      <w:r>
        <w:rPr>
          <w:rFonts w:ascii="Times New Roman" w:hAnsi="Times New Roman"/>
          <w:i/>
          <w:sz w:val="24"/>
        </w:rPr>
        <w:t>SSP-CPR</w:t>
      </w:r>
      <w:r>
        <w:rPr>
          <w:rFonts w:ascii="Times New Roman" w:hAnsi="Times New Roman"/>
          <w:sz w:val="24"/>
        </w:rPr>
        <w:t xml:space="preserve"> paziņojumu:</w:t>
      </w:r>
    </w:p>
    <w:p w14:paraId="31157BCF" w14:textId="77777777" w:rsidR="00BE6D8B" w:rsidRPr="004372E4" w:rsidRDefault="00BE6D8B" w:rsidP="00D727EF">
      <w:pPr>
        <w:pStyle w:val="BodyText"/>
        <w:ind w:left="284"/>
        <w:jc w:val="both"/>
        <w:rPr>
          <w:rFonts w:ascii="Times New Roman" w:hAnsi="Times New Roman"/>
          <w:noProof/>
          <w:sz w:val="24"/>
        </w:rPr>
      </w:pPr>
    </w:p>
    <w:p w14:paraId="3F123852" w14:textId="77777777" w:rsidR="003A148C" w:rsidRPr="004372E4" w:rsidRDefault="003A148C" w:rsidP="00D727EF">
      <w:pPr>
        <w:pStyle w:val="ListParagraph"/>
        <w:numPr>
          <w:ilvl w:val="1"/>
          <w:numId w:val="5"/>
        </w:numPr>
        <w:ind w:left="851" w:hanging="283"/>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novērtē tā </w:t>
      </w:r>
      <w:r>
        <w:rPr>
          <w:rFonts w:ascii="Times New Roman" w:hAnsi="Times New Roman"/>
          <w:i/>
          <w:iCs/>
          <w:sz w:val="24"/>
        </w:rPr>
        <w:t>parauga</w:t>
      </w:r>
      <w:r>
        <w:rPr>
          <w:rFonts w:ascii="Times New Roman" w:hAnsi="Times New Roman"/>
          <w:sz w:val="24"/>
        </w:rPr>
        <w:t xml:space="preserve"> derīgumu, saistībā ar kuru </w:t>
      </w:r>
      <w:r>
        <w:rPr>
          <w:rFonts w:ascii="Times New Roman" w:hAnsi="Times New Roman"/>
          <w:i/>
          <w:iCs/>
          <w:sz w:val="24"/>
        </w:rPr>
        <w:t>ADAMS</w:t>
      </w:r>
      <w:r>
        <w:rPr>
          <w:rFonts w:ascii="Times New Roman" w:hAnsi="Times New Roman"/>
          <w:sz w:val="24"/>
        </w:rPr>
        <w:t xml:space="preserve"> ģenerēts </w:t>
      </w:r>
      <w:r>
        <w:rPr>
          <w:rFonts w:ascii="Times New Roman" w:hAnsi="Times New Roman"/>
          <w:i/>
          <w:iCs/>
          <w:sz w:val="24"/>
          <w:u w:val="single"/>
        </w:rPr>
        <w:t>CP</w:t>
      </w:r>
      <w:r>
        <w:rPr>
          <w:rFonts w:ascii="Times New Roman" w:hAnsi="Times New Roman"/>
          <w:sz w:val="24"/>
        </w:rPr>
        <w:t xml:space="preserve"> pieprasījums, atbilstīgi šā </w:t>
      </w:r>
      <w:r>
        <w:rPr>
          <w:rFonts w:ascii="Times New Roman" w:hAnsi="Times New Roman"/>
          <w:i/>
          <w:iCs/>
          <w:sz w:val="24"/>
        </w:rPr>
        <w:t>TD</w:t>
      </w:r>
      <w:r>
        <w:rPr>
          <w:rFonts w:ascii="Times New Roman" w:hAnsi="Times New Roman"/>
          <w:sz w:val="24"/>
        </w:rPr>
        <w:t xml:space="preserve"> 8.2. pantam novērš jebkuras konstatētās neatbilstības un attiecīgi atjaunina </w:t>
      </w:r>
      <w:r>
        <w:rPr>
          <w:rFonts w:ascii="Times New Roman" w:hAnsi="Times New Roman"/>
          <w:i/>
          <w:iCs/>
          <w:sz w:val="24"/>
          <w:u w:val="single"/>
        </w:rPr>
        <w:t>APMU</w:t>
      </w:r>
      <w:r>
        <w:rPr>
          <w:rFonts w:ascii="Times New Roman" w:hAnsi="Times New Roman"/>
          <w:sz w:val="24"/>
        </w:rPr>
        <w:t xml:space="preserve"> </w:t>
      </w:r>
      <w:r>
        <w:rPr>
          <w:rFonts w:ascii="Times New Roman" w:hAnsi="Times New Roman"/>
          <w:sz w:val="24"/>
          <w:u w:val="single"/>
        </w:rPr>
        <w:t>ziņojumu</w:t>
      </w:r>
      <w:r>
        <w:rPr>
          <w:rFonts w:ascii="Times New Roman" w:hAnsi="Times New Roman"/>
          <w:sz w:val="24"/>
        </w:rPr>
        <w:t>;</w:t>
      </w:r>
    </w:p>
    <w:p w14:paraId="39076766" w14:textId="77777777" w:rsidR="003A148C" w:rsidRDefault="003A148C" w:rsidP="00D727EF">
      <w:pPr>
        <w:pStyle w:val="ListParagraph"/>
        <w:numPr>
          <w:ilvl w:val="1"/>
          <w:numId w:val="5"/>
        </w:numPr>
        <w:ind w:left="851" w:hanging="283"/>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novērtē nepieciešamību veikt </w:t>
      </w:r>
      <w:r>
        <w:rPr>
          <w:rFonts w:ascii="Times New Roman" w:hAnsi="Times New Roman"/>
          <w:i/>
          <w:iCs/>
          <w:sz w:val="24"/>
          <w:u w:val="single"/>
        </w:rPr>
        <w:t>CP</w:t>
      </w:r>
      <w:r>
        <w:rPr>
          <w:rFonts w:ascii="Times New Roman" w:hAnsi="Times New Roman"/>
          <w:sz w:val="24"/>
        </w:rPr>
        <w:t xml:space="preserve"> un septiņu (7) dienu laikā pēc </w:t>
      </w:r>
      <w:r>
        <w:rPr>
          <w:rFonts w:ascii="Times New Roman" w:hAnsi="Times New Roman"/>
          <w:i/>
          <w:iCs/>
          <w:sz w:val="24"/>
        </w:rPr>
        <w:t>SSP-CPR</w:t>
      </w:r>
      <w:r>
        <w:rPr>
          <w:rFonts w:ascii="Times New Roman" w:hAnsi="Times New Roman"/>
          <w:sz w:val="24"/>
        </w:rPr>
        <w:t xml:space="preserve"> paziņojuma saņemšanas attiecīgi atjaunina </w:t>
      </w:r>
      <w:r>
        <w:rPr>
          <w:rFonts w:ascii="Times New Roman" w:hAnsi="Times New Roman"/>
          <w:i/>
          <w:iCs/>
          <w:sz w:val="24"/>
          <w:u w:val="single"/>
        </w:rPr>
        <w:t>APMU</w:t>
      </w:r>
      <w:r>
        <w:rPr>
          <w:rFonts w:ascii="Times New Roman" w:hAnsi="Times New Roman"/>
          <w:sz w:val="24"/>
          <w:u w:val="single"/>
        </w:rPr>
        <w:t xml:space="preserve"> ziņojumu</w:t>
      </w:r>
      <w:r>
        <w:rPr>
          <w:rFonts w:ascii="Times New Roman" w:hAnsi="Times New Roman"/>
          <w:sz w:val="24"/>
        </w:rPr>
        <w:t xml:space="preserve">. Attiecīgi </w:t>
      </w:r>
      <w:r>
        <w:rPr>
          <w:rFonts w:ascii="Times New Roman" w:hAnsi="Times New Roman"/>
          <w:sz w:val="24"/>
          <w:u w:val="single"/>
        </w:rPr>
        <w:t>par pasi atbildīgā organizācija</w:t>
      </w:r>
      <w:r>
        <w:rPr>
          <w:rFonts w:ascii="Times New Roman" w:hAnsi="Times New Roman"/>
          <w:sz w:val="24"/>
        </w:rPr>
        <w:t xml:space="preserve"> vai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rakstveidā piecpadsmit (15) dienu laikā pēc </w:t>
      </w:r>
      <w:r>
        <w:rPr>
          <w:rFonts w:ascii="Times New Roman" w:hAnsi="Times New Roman"/>
          <w:i/>
          <w:iCs/>
          <w:sz w:val="24"/>
        </w:rPr>
        <w:t>SSP-CPR</w:t>
      </w:r>
      <w:r>
        <w:rPr>
          <w:rFonts w:ascii="Times New Roman" w:hAnsi="Times New Roman"/>
          <w:sz w:val="24"/>
        </w:rPr>
        <w:t xml:space="preserve"> paziņojuma saņemšanas informē </w:t>
      </w:r>
      <w:r>
        <w:rPr>
          <w:rFonts w:ascii="Times New Roman" w:hAnsi="Times New Roman"/>
          <w:sz w:val="24"/>
          <w:u w:val="single"/>
        </w:rPr>
        <w:t>laboratoriju</w:t>
      </w:r>
      <w:r>
        <w:rPr>
          <w:rFonts w:ascii="Times New Roman" w:hAnsi="Times New Roman"/>
          <w:sz w:val="24"/>
        </w:rPr>
        <w:t xml:space="preserve">, vai tai ir jāveic </w:t>
      </w:r>
      <w:r>
        <w:rPr>
          <w:rFonts w:ascii="Times New Roman" w:hAnsi="Times New Roman"/>
          <w:i/>
          <w:iCs/>
          <w:sz w:val="24"/>
          <w:u w:val="single"/>
        </w:rPr>
        <w:t>CP</w:t>
      </w:r>
      <w:r>
        <w:rPr>
          <w:rFonts w:ascii="Times New Roman" w:hAnsi="Times New Roman"/>
          <w:sz w:val="24"/>
        </w:rPr>
        <w:t>.</w:t>
      </w:r>
    </w:p>
    <w:p w14:paraId="10C9C96A" w14:textId="77777777" w:rsidR="00D727EF" w:rsidRPr="004372E4" w:rsidRDefault="00D727EF" w:rsidP="00D727EF">
      <w:pPr>
        <w:pStyle w:val="ListParagraph"/>
        <w:ind w:left="851" w:firstLine="0"/>
        <w:jc w:val="both"/>
        <w:rPr>
          <w:rFonts w:ascii="Times New Roman" w:hAnsi="Times New Roman"/>
          <w:noProof/>
          <w:sz w:val="24"/>
        </w:rPr>
      </w:pPr>
    </w:p>
    <w:p w14:paraId="6C168413" w14:textId="77777777" w:rsidR="003A148C" w:rsidRPr="004372E4" w:rsidRDefault="003A148C" w:rsidP="00D727EF">
      <w:pPr>
        <w:ind w:left="851"/>
        <w:jc w:val="both"/>
        <w:rPr>
          <w:rFonts w:ascii="Times New Roman" w:hAnsi="Times New Roman"/>
          <w:i/>
          <w:noProof/>
          <w:sz w:val="24"/>
        </w:rPr>
      </w:pPr>
      <w:r>
        <w:rPr>
          <w:rFonts w:ascii="Times New Roman" w:hAnsi="Times New Roman"/>
          <w:i/>
          <w:sz w:val="24"/>
        </w:rPr>
        <w:t xml:space="preserve">[Piezīme. Ja nav ATPF-CPR vai SSP-CPR, arī </w:t>
      </w:r>
      <w:r>
        <w:rPr>
          <w:rFonts w:ascii="Times New Roman" w:hAnsi="Times New Roman"/>
          <w:i/>
          <w:sz w:val="24"/>
          <w:u w:val="single"/>
        </w:rPr>
        <w:t>APMU</w:t>
      </w:r>
      <w:r>
        <w:rPr>
          <w:rFonts w:ascii="Times New Roman" w:hAnsi="Times New Roman"/>
          <w:i/>
          <w:sz w:val="24"/>
        </w:rPr>
        <w:t xml:space="preserve"> var ieteikt veikt steroīdu profila </w:t>
      </w:r>
      <w:r>
        <w:rPr>
          <w:rFonts w:ascii="Times New Roman" w:hAnsi="Times New Roman"/>
          <w:i/>
          <w:sz w:val="24"/>
          <w:u w:val="single"/>
        </w:rPr>
        <w:t>CP</w:t>
      </w:r>
      <w:r>
        <w:rPr>
          <w:rFonts w:ascii="Times New Roman" w:hAnsi="Times New Roman"/>
          <w:i/>
          <w:sz w:val="24"/>
        </w:rPr>
        <w:t xml:space="preserve">, pamatojoties uz </w:t>
      </w:r>
      <w:r>
        <w:rPr>
          <w:rFonts w:ascii="Times New Roman" w:hAnsi="Times New Roman"/>
          <w:i/>
          <w:sz w:val="24"/>
          <w:u w:val="single"/>
        </w:rPr>
        <w:t>APMU</w:t>
      </w:r>
      <w:r>
        <w:rPr>
          <w:rFonts w:ascii="Times New Roman" w:hAnsi="Times New Roman"/>
          <w:i/>
          <w:sz w:val="24"/>
        </w:rPr>
        <w:t xml:space="preserve"> novērtējumu.]</w:t>
      </w:r>
    </w:p>
    <w:p w14:paraId="36D5CCCE" w14:textId="77777777" w:rsidR="003A148C" w:rsidRPr="004372E4" w:rsidRDefault="003A148C" w:rsidP="004372E4">
      <w:pPr>
        <w:pStyle w:val="BodyText"/>
        <w:jc w:val="both"/>
        <w:rPr>
          <w:rFonts w:ascii="Times New Roman" w:hAnsi="Times New Roman"/>
          <w:i/>
          <w:noProof/>
          <w:sz w:val="24"/>
        </w:rPr>
      </w:pPr>
    </w:p>
    <w:p w14:paraId="431ED713" w14:textId="70BF488E" w:rsidR="003A148C" w:rsidRPr="00D727EF" w:rsidRDefault="00877CC7" w:rsidP="00851B6B">
      <w:pPr>
        <w:pStyle w:val="ListParagraph"/>
        <w:keepNext/>
        <w:keepLines/>
        <w:tabs>
          <w:tab w:val="left" w:pos="1413"/>
        </w:tabs>
        <w:ind w:left="0" w:firstLine="0"/>
        <w:rPr>
          <w:rFonts w:ascii="Times New Roman" w:hAnsi="Times New Roman"/>
          <w:noProof/>
          <w:sz w:val="24"/>
        </w:rPr>
      </w:pPr>
      <w:r>
        <w:rPr>
          <w:rFonts w:ascii="Times New Roman" w:hAnsi="Times New Roman"/>
          <w:sz w:val="24"/>
        </w:rPr>
        <w:lastRenderedPageBreak/>
        <w:t xml:space="preserve">8.1.5. Normālo </w:t>
      </w:r>
      <w:r>
        <w:rPr>
          <w:rFonts w:ascii="Times New Roman" w:hAnsi="Times New Roman"/>
          <w:sz w:val="24"/>
          <w:u w:val="single"/>
        </w:rPr>
        <w:t>pasu</w:t>
      </w:r>
      <w:r>
        <w:rPr>
          <w:rFonts w:ascii="Times New Roman" w:hAnsi="Times New Roman"/>
          <w:sz w:val="24"/>
        </w:rPr>
        <w:t xml:space="preserve"> pārskatīšana, ko veic </w:t>
      </w:r>
      <w:r>
        <w:rPr>
          <w:rFonts w:ascii="Times New Roman" w:hAnsi="Times New Roman"/>
          <w:sz w:val="24"/>
          <w:u w:val="single"/>
        </w:rPr>
        <w:t>eksperti</w:t>
      </w:r>
    </w:p>
    <w:p w14:paraId="1407D97A" w14:textId="77777777" w:rsidR="00D727EF" w:rsidRPr="004372E4" w:rsidRDefault="00D727EF" w:rsidP="00851B6B">
      <w:pPr>
        <w:pStyle w:val="ListParagraph"/>
        <w:keepNext/>
        <w:keepLines/>
        <w:tabs>
          <w:tab w:val="left" w:pos="1413"/>
        </w:tabs>
        <w:ind w:left="0" w:firstLine="0"/>
        <w:jc w:val="both"/>
        <w:rPr>
          <w:rFonts w:ascii="Times New Roman" w:hAnsi="Times New Roman"/>
          <w:noProof/>
          <w:sz w:val="24"/>
        </w:rPr>
      </w:pPr>
    </w:p>
    <w:p w14:paraId="112DBE62" w14:textId="77777777" w:rsidR="003A148C" w:rsidRPr="004372E4" w:rsidRDefault="003A148C" w:rsidP="00851B6B">
      <w:pPr>
        <w:pStyle w:val="BodyText"/>
        <w:keepNext/>
        <w:keepLines/>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rPr>
        <w:t xml:space="preserve"> laiku pa laikam iesniedz </w:t>
      </w:r>
      <w:r>
        <w:rPr>
          <w:rFonts w:ascii="Times New Roman" w:hAnsi="Times New Roman"/>
          <w:sz w:val="24"/>
          <w:u w:val="single"/>
        </w:rPr>
        <w:t>ekspertiem</w:t>
      </w:r>
      <w:r>
        <w:rPr>
          <w:rFonts w:ascii="Times New Roman" w:hAnsi="Times New Roman"/>
          <w:sz w:val="24"/>
        </w:rPr>
        <w:t xml:space="preserve"> </w:t>
      </w:r>
      <w:r>
        <w:rPr>
          <w:rFonts w:ascii="Times New Roman" w:hAnsi="Times New Roman"/>
          <w:sz w:val="24"/>
          <w:u w:val="single"/>
        </w:rPr>
        <w:t>pases</w:t>
      </w:r>
      <w:r>
        <w:rPr>
          <w:rFonts w:ascii="Times New Roman" w:hAnsi="Times New Roman"/>
          <w:sz w:val="24"/>
        </w:rPr>
        <w:t xml:space="preserve"> pārskatīšanai arī tajos gadījumos, kad vērtības nepārsniedz normālās robežvērtības un neietver aizdomīgus elementus, jo tādējādi tiek nodrošināts, ka </w:t>
      </w:r>
      <w:r>
        <w:rPr>
          <w:rFonts w:ascii="Times New Roman" w:hAnsi="Times New Roman"/>
          <w:sz w:val="24"/>
          <w:u w:val="single"/>
        </w:rPr>
        <w:t>eksperti</w:t>
      </w:r>
      <w:r>
        <w:rPr>
          <w:rFonts w:ascii="Times New Roman" w:hAnsi="Times New Roman"/>
          <w:sz w:val="24"/>
        </w:rPr>
        <w:t xml:space="preserve"> gūst samērīgu priekšstatu par </w:t>
      </w:r>
      <w:r>
        <w:rPr>
          <w:rFonts w:ascii="Times New Roman" w:hAnsi="Times New Roman"/>
          <w:i/>
          <w:sz w:val="24"/>
        </w:rPr>
        <w:t>sportistu</w:t>
      </w:r>
      <w:r>
        <w:rPr>
          <w:rFonts w:ascii="Times New Roman" w:hAnsi="Times New Roman"/>
          <w:sz w:val="24"/>
        </w:rPr>
        <w:t xml:space="preserve"> </w:t>
      </w:r>
      <w:r>
        <w:rPr>
          <w:rFonts w:ascii="Times New Roman" w:hAnsi="Times New Roman"/>
          <w:sz w:val="24"/>
          <w:u w:val="single"/>
        </w:rPr>
        <w:t>pasēm</w:t>
      </w:r>
      <w:r>
        <w:rPr>
          <w:rFonts w:ascii="Times New Roman" w:hAnsi="Times New Roman"/>
          <w:sz w:val="24"/>
        </w:rPr>
        <w:t>.</w:t>
      </w:r>
    </w:p>
    <w:p w14:paraId="22ED7E36" w14:textId="77777777" w:rsidR="003A148C" w:rsidRPr="004372E4" w:rsidRDefault="003A148C" w:rsidP="004372E4">
      <w:pPr>
        <w:pStyle w:val="BodyText"/>
        <w:jc w:val="both"/>
        <w:rPr>
          <w:rFonts w:ascii="Times New Roman" w:hAnsi="Times New Roman"/>
          <w:noProof/>
          <w:sz w:val="24"/>
        </w:rPr>
      </w:pPr>
    </w:p>
    <w:p w14:paraId="0C0F9179" w14:textId="6968A8C5" w:rsidR="003A148C" w:rsidRPr="00877CC7" w:rsidRDefault="003F7C6C" w:rsidP="00877CC7">
      <w:pPr>
        <w:jc w:val="both"/>
        <w:rPr>
          <w:rFonts w:ascii="Times New Roman" w:hAnsi="Times New Roman"/>
          <w:noProof/>
          <w:sz w:val="24"/>
        </w:rPr>
      </w:pPr>
      <w:r>
        <w:rPr>
          <w:rFonts w:ascii="Times New Roman" w:hAnsi="Times New Roman"/>
          <w:sz w:val="24"/>
        </w:rPr>
        <w:t xml:space="preserve">8.2. </w:t>
      </w:r>
      <w:r>
        <w:rPr>
          <w:rFonts w:ascii="Times New Roman" w:hAnsi="Times New Roman"/>
          <w:i/>
          <w:sz w:val="24"/>
        </w:rPr>
        <w:t>Parauga</w:t>
      </w:r>
      <w:r>
        <w:rPr>
          <w:rFonts w:ascii="Times New Roman" w:hAnsi="Times New Roman"/>
          <w:sz w:val="24"/>
        </w:rPr>
        <w:t xml:space="preserve"> derīguma pārvaldība</w:t>
      </w:r>
    </w:p>
    <w:p w14:paraId="4C4C76BE" w14:textId="77777777" w:rsidR="003A148C" w:rsidRPr="004372E4" w:rsidRDefault="003A148C" w:rsidP="00877CC7">
      <w:pPr>
        <w:pStyle w:val="BodyText"/>
        <w:jc w:val="both"/>
        <w:rPr>
          <w:rFonts w:ascii="Times New Roman" w:hAnsi="Times New Roman"/>
          <w:noProof/>
          <w:sz w:val="24"/>
        </w:rPr>
      </w:pPr>
    </w:p>
    <w:p w14:paraId="2C74422C" w14:textId="194E9EAA" w:rsidR="003A148C" w:rsidRPr="00877CC7" w:rsidRDefault="001F1422" w:rsidP="00877CC7">
      <w:pPr>
        <w:tabs>
          <w:tab w:val="left" w:pos="1413"/>
        </w:tabs>
        <w:jc w:val="both"/>
        <w:rPr>
          <w:rFonts w:ascii="Times New Roman" w:hAnsi="Times New Roman"/>
          <w:noProof/>
          <w:sz w:val="24"/>
        </w:rPr>
      </w:pPr>
      <w:r>
        <w:rPr>
          <w:rFonts w:ascii="Times New Roman" w:hAnsi="Times New Roman"/>
          <w:sz w:val="24"/>
        </w:rPr>
        <w:t xml:space="preserve">8.2.1. </w:t>
      </w:r>
      <w:r>
        <w:rPr>
          <w:rFonts w:ascii="Times New Roman" w:hAnsi="Times New Roman"/>
          <w:i/>
          <w:iCs/>
          <w:sz w:val="24"/>
          <w:u w:val="single"/>
        </w:rPr>
        <w:t>APMU</w:t>
      </w:r>
      <w:r>
        <w:rPr>
          <w:rFonts w:ascii="Times New Roman" w:hAnsi="Times New Roman"/>
          <w:sz w:val="24"/>
        </w:rPr>
        <w:t xml:space="preserve"> novērtē un pārvalda urīna, asiņu (seruma) un asins </w:t>
      </w:r>
      <w:r>
        <w:rPr>
          <w:rFonts w:ascii="Times New Roman" w:hAnsi="Times New Roman"/>
          <w:i/>
          <w:iCs/>
          <w:sz w:val="24"/>
        </w:rPr>
        <w:t>ABP</w:t>
      </w:r>
      <w:r>
        <w:rPr>
          <w:rFonts w:ascii="Times New Roman" w:hAnsi="Times New Roman"/>
          <w:sz w:val="24"/>
        </w:rPr>
        <w:t xml:space="preserve"> (nesadalītu asiņu) </w:t>
      </w:r>
      <w:r>
        <w:rPr>
          <w:rFonts w:ascii="Times New Roman" w:hAnsi="Times New Roman"/>
          <w:i/>
          <w:iCs/>
          <w:sz w:val="24"/>
        </w:rPr>
        <w:t>paraugu</w:t>
      </w:r>
      <w:r>
        <w:rPr>
          <w:rFonts w:ascii="Times New Roman" w:hAnsi="Times New Roman"/>
          <w:sz w:val="24"/>
        </w:rPr>
        <w:t xml:space="preserve"> derīgumu </w:t>
      </w:r>
      <w:r>
        <w:rPr>
          <w:rFonts w:ascii="Times New Roman" w:hAnsi="Times New Roman"/>
          <w:i/>
          <w:iCs/>
          <w:sz w:val="24"/>
        </w:rPr>
        <w:t>ADAMS</w:t>
      </w:r>
      <w:r>
        <w:rPr>
          <w:rFonts w:ascii="Times New Roman" w:hAnsi="Times New Roman"/>
          <w:sz w:val="24"/>
        </w:rPr>
        <w:t xml:space="preserve"> saskaņā ar piemērojamiem </w:t>
      </w:r>
      <w:r>
        <w:rPr>
          <w:rFonts w:ascii="Times New Roman" w:hAnsi="Times New Roman"/>
          <w:i/>
          <w:iCs/>
          <w:sz w:val="24"/>
        </w:rPr>
        <w:t>starptautiskajiem standartiem</w:t>
      </w:r>
      <w:r>
        <w:rPr>
          <w:rFonts w:ascii="Times New Roman" w:hAnsi="Times New Roman"/>
          <w:sz w:val="24"/>
        </w:rPr>
        <w:t xml:space="preserve"> un </w:t>
      </w:r>
      <w:r>
        <w:rPr>
          <w:rFonts w:ascii="Times New Roman" w:hAnsi="Times New Roman"/>
          <w:i/>
          <w:iCs/>
          <w:sz w:val="24"/>
        </w:rPr>
        <w:t>TD</w:t>
      </w:r>
      <w:r>
        <w:rPr>
          <w:rFonts w:ascii="Times New Roman" w:hAnsi="Times New Roman"/>
          <w:sz w:val="24"/>
        </w:rPr>
        <w:t xml:space="preserve">, tostarp saskaņā ar </w:t>
      </w:r>
      <w:r>
        <w:rPr>
          <w:rFonts w:ascii="Times New Roman" w:hAnsi="Times New Roman"/>
          <w:i/>
          <w:iCs/>
          <w:sz w:val="24"/>
        </w:rPr>
        <w:t>ISRM</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i/>
          <w:iCs/>
          <w:sz w:val="24"/>
        </w:rPr>
        <w:t>TD EAAS</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sz w:val="24"/>
          <w:u w:val="single"/>
        </w:rPr>
        <w:t>Laboratoriju</w:t>
      </w:r>
      <w:r>
        <w:rPr>
          <w:rFonts w:ascii="Times New Roman" w:hAnsi="Times New Roman"/>
          <w:sz w:val="24"/>
        </w:rPr>
        <w:t xml:space="preserve"> </w:t>
      </w:r>
      <w:r>
        <w:rPr>
          <w:rFonts w:ascii="Times New Roman" w:hAnsi="Times New Roman"/>
          <w:i/>
          <w:iCs/>
          <w:sz w:val="24"/>
        </w:rPr>
        <w:t>starptautisko standartu</w:t>
      </w:r>
      <w:r>
        <w:rPr>
          <w:rFonts w:ascii="Times New Roman" w:hAnsi="Times New Roman"/>
          <w:sz w:val="24"/>
        </w:rPr>
        <w:t xml:space="preserve"> (</w:t>
      </w:r>
      <w:r>
        <w:rPr>
          <w:rFonts w:ascii="Times New Roman" w:hAnsi="Times New Roman"/>
          <w:i/>
          <w:iCs/>
          <w:sz w:val="24"/>
        </w:rPr>
        <w:t>ISL</w:t>
      </w:r>
      <w:r>
        <w:rPr>
          <w:rFonts w:ascii="Times New Roman" w:hAnsi="Times New Roman"/>
          <w:sz w:val="24"/>
        </w:rPr>
        <w:t>)</w:t>
      </w:r>
      <w:r>
        <w:rPr>
          <w:rFonts w:ascii="Times New Roman" w:hAnsi="Times New Roman"/>
          <w:sz w:val="24"/>
          <w:vertAlign w:val="superscript"/>
        </w:rPr>
        <w:t>[4]</w:t>
      </w:r>
      <w:r>
        <w:rPr>
          <w:rFonts w:ascii="Times New Roman" w:hAnsi="Times New Roman"/>
          <w:sz w:val="24"/>
        </w:rPr>
        <w:t xml:space="preserve"> un </w:t>
      </w:r>
      <w:r>
        <w:rPr>
          <w:rFonts w:ascii="Times New Roman" w:hAnsi="Times New Roman"/>
          <w:i/>
          <w:iCs/>
          <w:sz w:val="24"/>
        </w:rPr>
        <w:t>Pārbaužu</w:t>
      </w:r>
      <w:r>
        <w:rPr>
          <w:rFonts w:ascii="Times New Roman" w:hAnsi="Times New Roman"/>
          <w:sz w:val="24"/>
        </w:rPr>
        <w:t xml:space="preserve"> un </w:t>
      </w:r>
      <w:r>
        <w:rPr>
          <w:rFonts w:ascii="Times New Roman" w:hAnsi="Times New Roman"/>
          <w:i/>
          <w:iCs/>
          <w:sz w:val="24"/>
        </w:rPr>
        <w:t>izmeklējumu</w:t>
      </w:r>
      <w:r>
        <w:rPr>
          <w:rFonts w:ascii="Times New Roman" w:hAnsi="Times New Roman"/>
          <w:sz w:val="24"/>
        </w:rPr>
        <w:t xml:space="preserve"> </w:t>
      </w:r>
      <w:r>
        <w:rPr>
          <w:rFonts w:ascii="Times New Roman" w:hAnsi="Times New Roman"/>
          <w:i/>
          <w:iCs/>
          <w:sz w:val="24"/>
        </w:rPr>
        <w:t>starptautisko standartu</w:t>
      </w:r>
      <w:r>
        <w:rPr>
          <w:rFonts w:ascii="Times New Roman" w:hAnsi="Times New Roman"/>
          <w:sz w:val="24"/>
        </w:rPr>
        <w:t xml:space="preserve"> (</w:t>
      </w:r>
      <w:r>
        <w:rPr>
          <w:rFonts w:ascii="Times New Roman" w:hAnsi="Times New Roman"/>
          <w:i/>
          <w:iCs/>
          <w:sz w:val="24"/>
        </w:rPr>
        <w:t>ISTI</w:t>
      </w:r>
      <w:r>
        <w:rPr>
          <w:rFonts w:ascii="Times New Roman" w:hAnsi="Times New Roman"/>
          <w:sz w:val="24"/>
        </w:rPr>
        <w:t>)</w:t>
      </w:r>
      <w:r>
        <w:rPr>
          <w:rFonts w:ascii="Times New Roman" w:hAnsi="Times New Roman"/>
          <w:sz w:val="24"/>
          <w:vertAlign w:val="superscript"/>
        </w:rPr>
        <w:t>[5]</w:t>
      </w:r>
      <w:r>
        <w:rPr>
          <w:rFonts w:ascii="Times New Roman" w:hAnsi="Times New Roman"/>
          <w:sz w:val="24"/>
        </w:rPr>
        <w:t>.</w:t>
      </w:r>
    </w:p>
    <w:p w14:paraId="031B6216" w14:textId="77777777" w:rsidR="003A148C" w:rsidRPr="004372E4" w:rsidRDefault="003A148C" w:rsidP="00877CC7">
      <w:pPr>
        <w:pStyle w:val="BodyText"/>
        <w:jc w:val="both"/>
        <w:rPr>
          <w:rFonts w:ascii="Times New Roman" w:hAnsi="Times New Roman"/>
          <w:noProof/>
          <w:sz w:val="24"/>
        </w:rPr>
      </w:pPr>
    </w:p>
    <w:p w14:paraId="4C8EA023" w14:textId="66DE990C" w:rsidR="003A148C" w:rsidRPr="00877CC7" w:rsidRDefault="00C30371" w:rsidP="00877CC7">
      <w:pPr>
        <w:tabs>
          <w:tab w:val="left" w:pos="1413"/>
        </w:tabs>
        <w:jc w:val="both"/>
        <w:rPr>
          <w:rFonts w:ascii="Times New Roman" w:hAnsi="Times New Roman"/>
          <w:noProof/>
          <w:sz w:val="24"/>
        </w:rPr>
      </w:pPr>
      <w:r>
        <w:rPr>
          <w:rFonts w:ascii="Times New Roman" w:hAnsi="Times New Roman"/>
          <w:sz w:val="24"/>
        </w:rPr>
        <w:t xml:space="preserve">8.2.2. Visas </w:t>
      </w:r>
      <w:r>
        <w:rPr>
          <w:rFonts w:ascii="Times New Roman" w:hAnsi="Times New Roman"/>
          <w:i/>
          <w:iCs/>
          <w:sz w:val="24"/>
          <w:u w:val="single"/>
        </w:rPr>
        <w:t>APMU</w:t>
      </w:r>
      <w:r>
        <w:rPr>
          <w:rFonts w:ascii="Times New Roman" w:hAnsi="Times New Roman"/>
          <w:sz w:val="24"/>
        </w:rPr>
        <w:t xml:space="preserve"> veiktās izmaiņas attiecībā uz </w:t>
      </w:r>
      <w:r>
        <w:rPr>
          <w:rFonts w:ascii="Times New Roman" w:hAnsi="Times New Roman"/>
          <w:i/>
          <w:sz w:val="24"/>
        </w:rPr>
        <w:t>parauga</w:t>
      </w:r>
      <w:r>
        <w:rPr>
          <w:rFonts w:ascii="Times New Roman" w:hAnsi="Times New Roman"/>
          <w:sz w:val="24"/>
        </w:rPr>
        <w:t xml:space="preserve"> derīgumu norāda attiecīgajos </w:t>
      </w:r>
      <w:r>
        <w:rPr>
          <w:rFonts w:ascii="Times New Roman" w:hAnsi="Times New Roman"/>
          <w:i/>
          <w:sz w:val="24"/>
        </w:rPr>
        <w:t>ADAMS</w:t>
      </w:r>
      <w:r>
        <w:rPr>
          <w:rFonts w:ascii="Times New Roman" w:hAnsi="Times New Roman"/>
          <w:sz w:val="24"/>
        </w:rPr>
        <w:t xml:space="preserve"> laukos un </w:t>
      </w:r>
      <w:r>
        <w:rPr>
          <w:rFonts w:ascii="Times New Roman" w:hAnsi="Times New Roman"/>
          <w:i/>
          <w:iCs/>
          <w:sz w:val="24"/>
          <w:u w:val="single"/>
        </w:rPr>
        <w:t>APMU</w:t>
      </w:r>
      <w:r>
        <w:rPr>
          <w:rFonts w:ascii="Times New Roman" w:hAnsi="Times New Roman"/>
          <w:sz w:val="24"/>
          <w:u w:val="single"/>
        </w:rPr>
        <w:t xml:space="preserve"> ziņojumā</w:t>
      </w:r>
      <w:r>
        <w:rPr>
          <w:rFonts w:ascii="Times New Roman" w:hAnsi="Times New Roman"/>
          <w:sz w:val="24"/>
        </w:rPr>
        <w:t>.</w:t>
      </w:r>
    </w:p>
    <w:p w14:paraId="16A236C3" w14:textId="77777777" w:rsidR="003A148C" w:rsidRPr="004372E4" w:rsidRDefault="003A148C" w:rsidP="00877CC7">
      <w:pPr>
        <w:pStyle w:val="BodyText"/>
        <w:jc w:val="both"/>
        <w:rPr>
          <w:rFonts w:ascii="Times New Roman" w:hAnsi="Times New Roman"/>
          <w:noProof/>
          <w:sz w:val="24"/>
        </w:rPr>
      </w:pPr>
    </w:p>
    <w:p w14:paraId="681B8B5D" w14:textId="7B3FBBDD" w:rsidR="003A148C" w:rsidRPr="00877CC7" w:rsidRDefault="00C30371" w:rsidP="00877CC7">
      <w:pPr>
        <w:tabs>
          <w:tab w:val="left" w:pos="1413"/>
        </w:tabs>
        <w:jc w:val="both"/>
        <w:rPr>
          <w:rFonts w:ascii="Times New Roman" w:hAnsi="Times New Roman"/>
          <w:noProof/>
          <w:sz w:val="24"/>
        </w:rPr>
      </w:pPr>
      <w:r>
        <w:rPr>
          <w:rFonts w:ascii="Times New Roman" w:hAnsi="Times New Roman"/>
          <w:sz w:val="24"/>
        </w:rPr>
        <w:t xml:space="preserve">8.2.3. Ja vienā </w:t>
      </w:r>
      <w:r>
        <w:rPr>
          <w:rFonts w:ascii="Times New Roman" w:hAnsi="Times New Roman"/>
          <w:i/>
          <w:iCs/>
          <w:sz w:val="24"/>
          <w:u w:val="single"/>
        </w:rPr>
        <w:t>paraugu</w:t>
      </w:r>
      <w:r>
        <w:rPr>
          <w:rFonts w:ascii="Times New Roman" w:hAnsi="Times New Roman"/>
          <w:sz w:val="24"/>
          <w:u w:val="single"/>
        </w:rPr>
        <w:t xml:space="preserve"> savākšanas procesā</w:t>
      </w:r>
      <w:r>
        <w:rPr>
          <w:rFonts w:ascii="Times New Roman" w:hAnsi="Times New Roman"/>
          <w:sz w:val="24"/>
        </w:rPr>
        <w:t xml:space="preserve"> viens </w:t>
      </w:r>
      <w:r>
        <w:rPr>
          <w:rFonts w:ascii="Times New Roman" w:hAnsi="Times New Roman"/>
          <w:i/>
          <w:sz w:val="24"/>
        </w:rPr>
        <w:t>sportists</w:t>
      </w:r>
      <w:r>
        <w:rPr>
          <w:rFonts w:ascii="Times New Roman" w:hAnsi="Times New Roman"/>
          <w:sz w:val="24"/>
        </w:rPr>
        <w:t xml:space="preserve"> ir nodevis vairākus </w:t>
      </w:r>
      <w:r>
        <w:rPr>
          <w:rFonts w:ascii="Times New Roman" w:hAnsi="Times New Roman"/>
          <w:i/>
          <w:sz w:val="24"/>
        </w:rPr>
        <w:t>paraugus</w:t>
      </w:r>
      <w:r>
        <w:rPr>
          <w:rFonts w:ascii="Times New Roman" w:hAnsi="Times New Roman"/>
          <w:sz w:val="24"/>
        </w:rPr>
        <w:t xml:space="preserve"> un tie ir iekļauti </w:t>
      </w:r>
      <w:r>
        <w:rPr>
          <w:rFonts w:ascii="Times New Roman" w:hAnsi="Times New Roman"/>
          <w:sz w:val="24"/>
          <w:u w:val="single"/>
        </w:rPr>
        <w:t>pasē</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pamatojoties uz </w:t>
      </w:r>
      <w:r>
        <w:rPr>
          <w:rFonts w:ascii="Times New Roman" w:hAnsi="Times New Roman"/>
          <w:i/>
          <w:iCs/>
          <w:sz w:val="24"/>
          <w:u w:val="single"/>
        </w:rPr>
        <w:t>APMU</w:t>
      </w:r>
      <w:r>
        <w:rPr>
          <w:rFonts w:ascii="Times New Roman" w:hAnsi="Times New Roman"/>
          <w:sz w:val="24"/>
        </w:rPr>
        <w:t xml:space="preserve"> veikto novērtējumu, anulē visus </w:t>
      </w:r>
      <w:r>
        <w:rPr>
          <w:rFonts w:ascii="Times New Roman" w:hAnsi="Times New Roman"/>
          <w:i/>
          <w:iCs/>
          <w:sz w:val="24"/>
        </w:rPr>
        <w:t>paraugus</w:t>
      </w:r>
      <w:r>
        <w:rPr>
          <w:rFonts w:ascii="Times New Roman" w:hAnsi="Times New Roman"/>
          <w:sz w:val="24"/>
        </w:rPr>
        <w:t>, izņemot vienu.</w:t>
      </w:r>
    </w:p>
    <w:p w14:paraId="03BE554B" w14:textId="77777777" w:rsidR="003A148C" w:rsidRPr="004372E4" w:rsidRDefault="003A148C" w:rsidP="00877CC7">
      <w:pPr>
        <w:pStyle w:val="BodyText"/>
        <w:jc w:val="both"/>
        <w:rPr>
          <w:rFonts w:ascii="Times New Roman" w:hAnsi="Times New Roman"/>
          <w:noProof/>
          <w:sz w:val="24"/>
        </w:rPr>
      </w:pPr>
    </w:p>
    <w:p w14:paraId="0E639D2F" w14:textId="6A42B852" w:rsidR="003A148C" w:rsidRPr="00877CC7" w:rsidRDefault="00C30371" w:rsidP="00877CC7">
      <w:pPr>
        <w:tabs>
          <w:tab w:val="left" w:pos="1413"/>
        </w:tabs>
        <w:jc w:val="both"/>
        <w:rPr>
          <w:rFonts w:ascii="Times New Roman" w:hAnsi="Times New Roman"/>
          <w:noProof/>
          <w:sz w:val="24"/>
        </w:rPr>
      </w:pPr>
      <w:r>
        <w:rPr>
          <w:rFonts w:ascii="Times New Roman" w:hAnsi="Times New Roman"/>
          <w:sz w:val="24"/>
        </w:rPr>
        <w:t xml:space="preserve">8.2.4. Ja vienā dienā dažādos </w:t>
      </w:r>
      <w:r>
        <w:rPr>
          <w:rFonts w:ascii="Times New Roman" w:hAnsi="Times New Roman"/>
          <w:i/>
          <w:iCs/>
          <w:sz w:val="24"/>
          <w:u w:val="single"/>
        </w:rPr>
        <w:t>paraugu</w:t>
      </w:r>
      <w:r>
        <w:rPr>
          <w:rFonts w:ascii="Times New Roman" w:hAnsi="Times New Roman"/>
          <w:sz w:val="24"/>
          <w:u w:val="single"/>
        </w:rPr>
        <w:t xml:space="preserve"> savākšanas procesos</w:t>
      </w:r>
      <w:r>
        <w:rPr>
          <w:rFonts w:ascii="Times New Roman" w:hAnsi="Times New Roman"/>
          <w:sz w:val="24"/>
        </w:rPr>
        <w:t xml:space="preserve"> viens </w:t>
      </w:r>
      <w:r>
        <w:rPr>
          <w:rFonts w:ascii="Times New Roman" w:hAnsi="Times New Roman"/>
          <w:i/>
          <w:sz w:val="24"/>
        </w:rPr>
        <w:t>sportists</w:t>
      </w:r>
      <w:r>
        <w:rPr>
          <w:rFonts w:ascii="Times New Roman" w:hAnsi="Times New Roman"/>
          <w:sz w:val="24"/>
        </w:rPr>
        <w:t xml:space="preserve"> ir nodevis vairākus </w:t>
      </w:r>
      <w:r>
        <w:rPr>
          <w:rFonts w:ascii="Times New Roman" w:hAnsi="Times New Roman"/>
          <w:i/>
          <w:sz w:val="24"/>
        </w:rPr>
        <w:t>paraugus</w:t>
      </w:r>
      <w:r>
        <w:rPr>
          <w:rFonts w:ascii="Times New Roman" w:hAnsi="Times New Roman"/>
          <w:sz w:val="24"/>
        </w:rPr>
        <w:t xml:space="preserve"> un tie ir iekļauti </w:t>
      </w:r>
      <w:r>
        <w:rPr>
          <w:rFonts w:ascii="Times New Roman" w:hAnsi="Times New Roman"/>
          <w:sz w:val="24"/>
          <w:u w:val="single"/>
        </w:rPr>
        <w:t>pasē</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pēc tam, kad tā ir veikusi novērtējumu, nepieciešamības gadījumā apspriežoties ar </w:t>
      </w:r>
      <w:r>
        <w:rPr>
          <w:rFonts w:ascii="Times New Roman" w:hAnsi="Times New Roman"/>
          <w:sz w:val="24"/>
          <w:u w:val="single"/>
        </w:rPr>
        <w:t>organizāciju, kas atbildīga par pasi</w:t>
      </w:r>
      <w:r>
        <w:rPr>
          <w:rFonts w:ascii="Times New Roman" w:hAnsi="Times New Roman"/>
          <w:sz w:val="24"/>
        </w:rPr>
        <w:t xml:space="preserve">, var anulēt visus </w:t>
      </w:r>
      <w:r>
        <w:rPr>
          <w:rFonts w:ascii="Times New Roman" w:hAnsi="Times New Roman"/>
          <w:i/>
          <w:iCs/>
          <w:sz w:val="24"/>
        </w:rPr>
        <w:t>paraugus</w:t>
      </w:r>
      <w:r>
        <w:rPr>
          <w:rFonts w:ascii="Times New Roman" w:hAnsi="Times New Roman"/>
          <w:sz w:val="24"/>
        </w:rPr>
        <w:t>, izņemot vienu.</w:t>
      </w:r>
    </w:p>
    <w:p w14:paraId="1E91C395" w14:textId="77777777" w:rsidR="003A148C" w:rsidRPr="004372E4" w:rsidRDefault="003A148C" w:rsidP="00877CC7">
      <w:pPr>
        <w:pStyle w:val="BodyText"/>
        <w:jc w:val="both"/>
        <w:rPr>
          <w:rFonts w:ascii="Times New Roman" w:hAnsi="Times New Roman"/>
          <w:noProof/>
          <w:sz w:val="24"/>
        </w:rPr>
      </w:pPr>
    </w:p>
    <w:p w14:paraId="5908E4BF" w14:textId="2939785A" w:rsidR="003A148C" w:rsidRPr="00877CC7" w:rsidRDefault="00C30371" w:rsidP="00877CC7">
      <w:pPr>
        <w:tabs>
          <w:tab w:val="left" w:pos="1413"/>
        </w:tabs>
        <w:jc w:val="both"/>
        <w:rPr>
          <w:rFonts w:ascii="Times New Roman" w:hAnsi="Times New Roman"/>
          <w:noProof/>
          <w:sz w:val="24"/>
        </w:rPr>
      </w:pPr>
      <w:r>
        <w:rPr>
          <w:rFonts w:ascii="Times New Roman" w:hAnsi="Times New Roman"/>
          <w:sz w:val="24"/>
        </w:rPr>
        <w:t xml:space="preserve">8.2.5. Ja urīna </w:t>
      </w:r>
      <w:r>
        <w:rPr>
          <w:rFonts w:ascii="Times New Roman" w:hAnsi="Times New Roman"/>
          <w:i/>
          <w:sz w:val="24"/>
        </w:rPr>
        <w:t>paraugos</w:t>
      </w:r>
      <w:r>
        <w:rPr>
          <w:rFonts w:ascii="Times New Roman" w:hAnsi="Times New Roman"/>
          <w:sz w:val="24"/>
        </w:rPr>
        <w:t xml:space="preserve"> </w:t>
      </w:r>
      <w:r>
        <w:rPr>
          <w:rFonts w:ascii="Times New Roman" w:hAnsi="Times New Roman"/>
          <w:sz w:val="24"/>
          <w:u w:val="single"/>
        </w:rPr>
        <w:t>laboratorija</w:t>
      </w:r>
      <w:r>
        <w:rPr>
          <w:rFonts w:ascii="Times New Roman" w:hAnsi="Times New Roman"/>
          <w:sz w:val="24"/>
        </w:rPr>
        <w:t xml:space="preserve"> ir atklājusi vielu(-as), kas var izmainīt steroīdu profilu (piemēram, alkoholu), </w:t>
      </w:r>
      <w:r>
        <w:rPr>
          <w:rFonts w:ascii="Times New Roman" w:hAnsi="Times New Roman"/>
          <w:i/>
          <w:iCs/>
          <w:sz w:val="24"/>
          <w:u w:val="single"/>
        </w:rPr>
        <w:t>APMU</w:t>
      </w:r>
      <w:r>
        <w:rPr>
          <w:rFonts w:ascii="Times New Roman" w:hAnsi="Times New Roman"/>
          <w:sz w:val="24"/>
        </w:rPr>
        <w:t xml:space="preserve"> var anulēt </w:t>
      </w:r>
      <w:r>
        <w:rPr>
          <w:rFonts w:ascii="Times New Roman" w:hAnsi="Times New Roman"/>
          <w:i/>
          <w:sz w:val="24"/>
        </w:rPr>
        <w:t>paraugu</w:t>
      </w:r>
      <w:r>
        <w:rPr>
          <w:rFonts w:ascii="Times New Roman" w:hAnsi="Times New Roman"/>
          <w:sz w:val="24"/>
        </w:rPr>
        <w:t xml:space="preserve">, ja tiek uzskatīts, ka tas ietekmē </w:t>
      </w:r>
      <w:r>
        <w:rPr>
          <w:rFonts w:ascii="Times New Roman" w:hAnsi="Times New Roman"/>
          <w:sz w:val="24"/>
          <w:u w:val="single"/>
        </w:rPr>
        <w:t>adaptīvā modeļa</w:t>
      </w:r>
      <w:r>
        <w:rPr>
          <w:rFonts w:ascii="Times New Roman" w:hAnsi="Times New Roman"/>
          <w:sz w:val="24"/>
        </w:rPr>
        <w:t xml:space="preserve"> jutību un spēju konstatēt izmaiņas nākamajos </w:t>
      </w:r>
      <w:r>
        <w:rPr>
          <w:rFonts w:ascii="Times New Roman" w:hAnsi="Times New Roman"/>
          <w:i/>
          <w:sz w:val="24"/>
        </w:rPr>
        <w:t>paraugos</w:t>
      </w:r>
      <w:r>
        <w:rPr>
          <w:rFonts w:ascii="Times New Roman" w:hAnsi="Times New Roman"/>
          <w:sz w:val="24"/>
        </w:rPr>
        <w:t>.</w:t>
      </w:r>
    </w:p>
    <w:p w14:paraId="453C6760" w14:textId="77777777" w:rsidR="003A148C" w:rsidRPr="004372E4" w:rsidRDefault="003A148C" w:rsidP="00877CC7">
      <w:pPr>
        <w:pStyle w:val="BodyText"/>
        <w:jc w:val="both"/>
        <w:rPr>
          <w:rFonts w:ascii="Times New Roman" w:hAnsi="Times New Roman"/>
          <w:noProof/>
          <w:sz w:val="24"/>
        </w:rPr>
      </w:pPr>
    </w:p>
    <w:p w14:paraId="3956AE9C" w14:textId="6228D77A" w:rsidR="003A148C" w:rsidRPr="00877CC7" w:rsidRDefault="00C30371" w:rsidP="00877CC7">
      <w:pPr>
        <w:tabs>
          <w:tab w:val="left" w:pos="1413"/>
        </w:tabs>
        <w:jc w:val="both"/>
        <w:rPr>
          <w:rFonts w:ascii="Times New Roman" w:hAnsi="Times New Roman"/>
          <w:noProof/>
          <w:sz w:val="24"/>
        </w:rPr>
      </w:pPr>
      <w:r>
        <w:rPr>
          <w:rFonts w:ascii="Times New Roman" w:hAnsi="Times New Roman"/>
          <w:sz w:val="24"/>
        </w:rPr>
        <w:t xml:space="preserve">8.2.6. Ja aizdomīgu profilu asins </w:t>
      </w:r>
      <w:r>
        <w:rPr>
          <w:rFonts w:ascii="Times New Roman" w:hAnsi="Times New Roman"/>
          <w:i/>
          <w:iCs/>
          <w:sz w:val="24"/>
        </w:rPr>
        <w:t>ABP</w:t>
      </w:r>
      <w:r>
        <w:rPr>
          <w:rFonts w:ascii="Times New Roman" w:hAnsi="Times New Roman"/>
          <w:sz w:val="24"/>
        </w:rPr>
        <w:t xml:space="preserve"> </w:t>
      </w:r>
      <w:r>
        <w:rPr>
          <w:rFonts w:ascii="Times New Roman" w:hAnsi="Times New Roman"/>
          <w:i/>
          <w:iCs/>
          <w:sz w:val="24"/>
        </w:rPr>
        <w:t>paraugos</w:t>
      </w:r>
      <w:r>
        <w:rPr>
          <w:rFonts w:ascii="Times New Roman" w:hAnsi="Times New Roman"/>
          <w:sz w:val="24"/>
        </w:rPr>
        <w:t xml:space="preserve"> nav iespējams aprēķināt asins stabilitātes vērtību (</w:t>
      </w:r>
      <w:r>
        <w:rPr>
          <w:rFonts w:ascii="Times New Roman" w:hAnsi="Times New Roman"/>
          <w:i/>
          <w:iCs/>
          <w:sz w:val="24"/>
        </w:rPr>
        <w:t>BSS</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novērtē laiku no savākšanas brīža līdz analīzei (</w:t>
      </w:r>
      <w:r>
        <w:rPr>
          <w:rFonts w:ascii="Times New Roman" w:hAnsi="Times New Roman"/>
          <w:i/>
          <w:iCs/>
          <w:sz w:val="24"/>
        </w:rPr>
        <w:t>CAT</w:t>
      </w:r>
      <w:r>
        <w:rPr>
          <w:rFonts w:ascii="Times New Roman" w:hAnsi="Times New Roman"/>
          <w:sz w:val="24"/>
        </w:rPr>
        <w:t xml:space="preserve">), visus pieejamos temperatūras reģistratora datus un iespējamo asins </w:t>
      </w:r>
      <w:r>
        <w:rPr>
          <w:rFonts w:ascii="Times New Roman" w:hAnsi="Times New Roman"/>
          <w:i/>
          <w:iCs/>
          <w:sz w:val="24"/>
        </w:rPr>
        <w:t>marķieru</w:t>
      </w:r>
      <w:r>
        <w:rPr>
          <w:rFonts w:ascii="Times New Roman" w:hAnsi="Times New Roman"/>
          <w:sz w:val="24"/>
        </w:rPr>
        <w:t xml:space="preserve"> noārdīšanās datus, tostarp izkliedes diagrammas, lai, pēc nepieciešamības sadarbojoties ar </w:t>
      </w:r>
      <w:r>
        <w:rPr>
          <w:rFonts w:ascii="Times New Roman" w:hAnsi="Times New Roman"/>
          <w:sz w:val="24"/>
          <w:u w:val="single"/>
        </w:rPr>
        <w:t>ekspertu(-iem)</w:t>
      </w:r>
      <w:r>
        <w:rPr>
          <w:rFonts w:ascii="Times New Roman" w:hAnsi="Times New Roman"/>
          <w:sz w:val="24"/>
        </w:rPr>
        <w:t xml:space="preserve">, novērtētu </w:t>
      </w:r>
      <w:r>
        <w:rPr>
          <w:rFonts w:ascii="Times New Roman" w:hAnsi="Times New Roman"/>
          <w:i/>
          <w:iCs/>
          <w:sz w:val="24"/>
        </w:rPr>
        <w:t>parauga</w:t>
      </w:r>
      <w:r>
        <w:rPr>
          <w:rFonts w:ascii="Times New Roman" w:hAnsi="Times New Roman"/>
          <w:sz w:val="24"/>
        </w:rPr>
        <w:t xml:space="preserve"> derīgumu.</w:t>
      </w:r>
    </w:p>
    <w:p w14:paraId="4D755D41" w14:textId="77777777" w:rsidR="003A148C" w:rsidRPr="004372E4" w:rsidRDefault="003A148C" w:rsidP="004372E4">
      <w:pPr>
        <w:pStyle w:val="BodyText"/>
        <w:jc w:val="both"/>
        <w:rPr>
          <w:rFonts w:ascii="Times New Roman" w:hAnsi="Times New Roman"/>
          <w:noProof/>
          <w:sz w:val="24"/>
        </w:rPr>
      </w:pPr>
    </w:p>
    <w:p w14:paraId="2A876480" w14:textId="70836FD0" w:rsidR="003A148C" w:rsidRDefault="00C30371" w:rsidP="00C30371">
      <w:pPr>
        <w:pStyle w:val="Heading2"/>
        <w:tabs>
          <w:tab w:val="left" w:pos="1146"/>
        </w:tabs>
        <w:ind w:left="0" w:firstLine="0"/>
        <w:jc w:val="both"/>
        <w:rPr>
          <w:rFonts w:ascii="Times New Roman" w:hAnsi="Times New Roman"/>
          <w:noProof/>
          <w:u w:val="single"/>
        </w:rPr>
      </w:pPr>
      <w:r>
        <w:rPr>
          <w:rFonts w:ascii="Times New Roman" w:hAnsi="Times New Roman"/>
        </w:rPr>
        <w:t xml:space="preserve">8.3. </w:t>
      </w:r>
      <w:r>
        <w:rPr>
          <w:rFonts w:ascii="Times New Roman" w:hAnsi="Times New Roman"/>
          <w:i/>
          <w:u w:val="single"/>
        </w:rPr>
        <w:t>APMU</w:t>
      </w:r>
      <w:r>
        <w:rPr>
          <w:rFonts w:ascii="Times New Roman" w:hAnsi="Times New Roman"/>
          <w:u w:val="single"/>
        </w:rPr>
        <w:t xml:space="preserve"> ziņojums</w:t>
      </w:r>
    </w:p>
    <w:p w14:paraId="39699AC7" w14:textId="77777777" w:rsidR="00C30371" w:rsidRPr="004372E4" w:rsidRDefault="00C30371" w:rsidP="00C30371">
      <w:pPr>
        <w:pStyle w:val="Heading2"/>
        <w:tabs>
          <w:tab w:val="left" w:pos="1146"/>
        </w:tabs>
        <w:ind w:left="0" w:firstLine="0"/>
        <w:jc w:val="both"/>
        <w:rPr>
          <w:rFonts w:ascii="Times New Roman" w:hAnsi="Times New Roman"/>
          <w:noProof/>
        </w:rPr>
      </w:pPr>
    </w:p>
    <w:p w14:paraId="27274CD5" w14:textId="77777777" w:rsidR="003A148C" w:rsidRDefault="003A148C" w:rsidP="004372E4">
      <w:pPr>
        <w:pStyle w:val="BodyText"/>
        <w:jc w:val="both"/>
        <w:rPr>
          <w:rFonts w:ascii="Times New Roman" w:hAnsi="Times New Roman"/>
          <w:noProof/>
          <w:sz w:val="24"/>
        </w:rPr>
      </w:pPr>
      <w:r>
        <w:rPr>
          <w:rFonts w:ascii="Times New Roman" w:hAnsi="Times New Roman"/>
          <w:i/>
          <w:iCs/>
          <w:sz w:val="24"/>
          <w:u w:val="single"/>
        </w:rPr>
        <w:t>APMU</w:t>
      </w:r>
      <w:r>
        <w:rPr>
          <w:rFonts w:ascii="Times New Roman" w:hAnsi="Times New Roman"/>
          <w:sz w:val="24"/>
          <w:u w:val="single"/>
        </w:rPr>
        <w:t xml:space="preserve"> ziņojums</w:t>
      </w:r>
      <w:r>
        <w:rPr>
          <w:rFonts w:ascii="Times New Roman" w:hAnsi="Times New Roman"/>
          <w:sz w:val="24"/>
        </w:rPr>
        <w:t xml:space="preserve"> ir </w:t>
      </w:r>
      <w:r>
        <w:rPr>
          <w:rFonts w:ascii="Times New Roman" w:hAnsi="Times New Roman"/>
          <w:i/>
          <w:sz w:val="24"/>
        </w:rPr>
        <w:t>ABP</w:t>
      </w:r>
      <w:r>
        <w:rPr>
          <w:rFonts w:ascii="Times New Roman" w:hAnsi="Times New Roman"/>
          <w:sz w:val="24"/>
        </w:rPr>
        <w:t xml:space="preserve"> pārvaldības secības galvenais elements, ko </w:t>
      </w:r>
      <w:r>
        <w:rPr>
          <w:rFonts w:ascii="Times New Roman" w:hAnsi="Times New Roman"/>
          <w:i/>
          <w:iCs/>
          <w:sz w:val="24"/>
          <w:u w:val="single"/>
        </w:rPr>
        <w:t>APMU</w:t>
      </w:r>
      <w:r>
        <w:rPr>
          <w:rFonts w:ascii="Times New Roman" w:hAnsi="Times New Roman"/>
          <w:sz w:val="24"/>
        </w:rPr>
        <w:t xml:space="preserve"> ievada un uztur </w:t>
      </w:r>
      <w:r>
        <w:rPr>
          <w:rFonts w:ascii="Times New Roman" w:hAnsi="Times New Roman"/>
          <w:i/>
          <w:sz w:val="24"/>
        </w:rPr>
        <w:t>ADAMS</w:t>
      </w:r>
      <w:r>
        <w:rPr>
          <w:rFonts w:ascii="Times New Roman" w:hAnsi="Times New Roman"/>
          <w:sz w:val="24"/>
        </w:rPr>
        <w:t>.</w:t>
      </w:r>
      <w:r>
        <w:rPr>
          <w:rFonts w:ascii="Times New Roman" w:hAnsi="Times New Roman"/>
          <w:i/>
          <w:sz w:val="24"/>
        </w:rPr>
        <w:t xml:space="preserve"> </w:t>
      </w:r>
      <w:r>
        <w:rPr>
          <w:rFonts w:ascii="Times New Roman" w:hAnsi="Times New Roman"/>
          <w:i/>
          <w:iCs/>
          <w:sz w:val="24"/>
          <w:u w:val="single"/>
        </w:rPr>
        <w:t>APMU</w:t>
      </w:r>
      <w:r>
        <w:rPr>
          <w:rFonts w:ascii="Times New Roman" w:hAnsi="Times New Roman"/>
          <w:sz w:val="24"/>
          <w:u w:val="single"/>
        </w:rPr>
        <w:t xml:space="preserve"> ziņojums</w:t>
      </w:r>
      <w:r>
        <w:rPr>
          <w:rFonts w:ascii="Times New Roman" w:hAnsi="Times New Roman"/>
          <w:sz w:val="24"/>
        </w:rPr>
        <w:t xml:space="preserve"> sniedz atjauninātu pārskatu par </w:t>
      </w:r>
      <w:r>
        <w:rPr>
          <w:rFonts w:ascii="Times New Roman" w:hAnsi="Times New Roman"/>
          <w:i/>
          <w:sz w:val="24"/>
        </w:rPr>
        <w:t>sportista</w:t>
      </w:r>
      <w:r>
        <w:rPr>
          <w:rFonts w:ascii="Times New Roman" w:hAnsi="Times New Roman"/>
          <w:sz w:val="24"/>
        </w:rPr>
        <w:t xml:space="preserve"> </w:t>
      </w:r>
      <w:r>
        <w:rPr>
          <w:rFonts w:ascii="Times New Roman" w:hAnsi="Times New Roman"/>
          <w:sz w:val="24"/>
          <w:u w:val="single"/>
        </w:rPr>
        <w:t>pases</w:t>
      </w:r>
      <w:r>
        <w:rPr>
          <w:rFonts w:ascii="Times New Roman" w:hAnsi="Times New Roman"/>
          <w:sz w:val="24"/>
        </w:rPr>
        <w:t xml:space="preserve"> pašreizējo statusu, kā arī attiecīgā gadījumā ieteikumus, lai </w:t>
      </w:r>
      <w:r>
        <w:rPr>
          <w:rFonts w:ascii="Times New Roman" w:hAnsi="Times New Roman"/>
          <w:sz w:val="24"/>
          <w:u w:val="single"/>
        </w:rPr>
        <w:t>par pasi atbildīgā organizācija</w:t>
      </w:r>
      <w:r>
        <w:rPr>
          <w:rFonts w:ascii="Times New Roman" w:hAnsi="Times New Roman"/>
          <w:sz w:val="24"/>
        </w:rPr>
        <w:t xml:space="preserve"> varētu veikt efektīvu papildu pārbaudi. </w:t>
      </w:r>
      <w:r>
        <w:rPr>
          <w:rFonts w:ascii="Times New Roman" w:hAnsi="Times New Roman"/>
          <w:i/>
          <w:iCs/>
          <w:sz w:val="24"/>
          <w:u w:val="single"/>
        </w:rPr>
        <w:t>APMU</w:t>
      </w:r>
      <w:r>
        <w:rPr>
          <w:rFonts w:ascii="Times New Roman" w:hAnsi="Times New Roman"/>
          <w:sz w:val="24"/>
          <w:u w:val="single"/>
        </w:rPr>
        <w:t xml:space="preserve"> ziņojumu</w:t>
      </w:r>
      <w:r>
        <w:rPr>
          <w:rFonts w:ascii="Times New Roman" w:hAnsi="Times New Roman"/>
          <w:sz w:val="24"/>
        </w:rPr>
        <w:t xml:space="preserve"> izmanto, lai sniegtu atjauninātu informāciju </w:t>
      </w:r>
      <w:r>
        <w:rPr>
          <w:rFonts w:ascii="Times New Roman" w:hAnsi="Times New Roman"/>
          <w:sz w:val="24"/>
          <w:u w:val="single"/>
        </w:rPr>
        <w:t>par pasi atbildīgajai organizācijai</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un citām </w:t>
      </w:r>
      <w:r>
        <w:rPr>
          <w:rFonts w:ascii="Times New Roman" w:hAnsi="Times New Roman"/>
          <w:i/>
          <w:sz w:val="24"/>
        </w:rPr>
        <w:t>ADO</w:t>
      </w:r>
      <w:r>
        <w:rPr>
          <w:rFonts w:ascii="Times New Roman" w:hAnsi="Times New Roman"/>
          <w:sz w:val="24"/>
        </w:rPr>
        <w:t xml:space="preserve">, ar kurām </w:t>
      </w:r>
      <w:r>
        <w:rPr>
          <w:rFonts w:ascii="Times New Roman" w:hAnsi="Times New Roman"/>
          <w:sz w:val="24"/>
          <w:u w:val="single"/>
        </w:rPr>
        <w:t>pase</w:t>
      </w:r>
      <w:r>
        <w:rPr>
          <w:rFonts w:ascii="Times New Roman" w:hAnsi="Times New Roman"/>
          <w:sz w:val="24"/>
        </w:rPr>
        <w:t xml:space="preserve"> tiek kopīgota. Turklāt tas nodrošina ierakstus </w:t>
      </w:r>
      <w:r>
        <w:rPr>
          <w:rFonts w:ascii="Times New Roman" w:hAnsi="Times New Roman"/>
          <w:i/>
          <w:sz w:val="24"/>
        </w:rPr>
        <w:t>ADAMS</w:t>
      </w:r>
      <w:r>
        <w:rPr>
          <w:rFonts w:ascii="Times New Roman" w:hAnsi="Times New Roman"/>
          <w:sz w:val="24"/>
        </w:rPr>
        <w:t xml:space="preserve"> par notikumiem saistībā ar </w:t>
      </w:r>
      <w:r>
        <w:rPr>
          <w:rFonts w:ascii="Times New Roman" w:hAnsi="Times New Roman"/>
          <w:sz w:val="24"/>
          <w:u w:val="single"/>
        </w:rPr>
        <w:t>pasi</w:t>
      </w:r>
      <w:r>
        <w:rPr>
          <w:rFonts w:ascii="Times New Roman" w:hAnsi="Times New Roman"/>
          <w:sz w:val="24"/>
        </w:rPr>
        <w:t>.</w:t>
      </w:r>
    </w:p>
    <w:p w14:paraId="3CA87333" w14:textId="77777777" w:rsidR="00C30371" w:rsidRPr="004372E4" w:rsidRDefault="00C30371" w:rsidP="004372E4">
      <w:pPr>
        <w:pStyle w:val="BodyText"/>
        <w:jc w:val="both"/>
        <w:rPr>
          <w:rFonts w:ascii="Times New Roman" w:hAnsi="Times New Roman"/>
          <w:noProof/>
          <w:sz w:val="24"/>
        </w:rPr>
      </w:pPr>
    </w:p>
    <w:p w14:paraId="29BB420D" w14:textId="77777777" w:rsidR="003A148C" w:rsidRDefault="003A148C" w:rsidP="00C86806">
      <w:pPr>
        <w:pStyle w:val="BodyText"/>
        <w:keepNext/>
        <w:keepLines/>
        <w:jc w:val="both"/>
        <w:rPr>
          <w:rFonts w:ascii="Times New Roman" w:hAnsi="Times New Roman"/>
          <w:noProof/>
          <w:sz w:val="24"/>
        </w:rPr>
      </w:pPr>
      <w:r>
        <w:rPr>
          <w:rFonts w:ascii="Times New Roman" w:hAnsi="Times New Roman"/>
          <w:i/>
          <w:iCs/>
          <w:sz w:val="24"/>
          <w:u w:val="single"/>
        </w:rPr>
        <w:lastRenderedPageBreak/>
        <w:t>APMU</w:t>
      </w:r>
      <w:r>
        <w:rPr>
          <w:rFonts w:ascii="Times New Roman" w:hAnsi="Times New Roman"/>
          <w:sz w:val="24"/>
          <w:u w:val="single"/>
        </w:rPr>
        <w:t xml:space="preserve"> ziņojumā</w:t>
      </w:r>
      <w:r>
        <w:rPr>
          <w:rFonts w:ascii="Times New Roman" w:hAnsi="Times New Roman"/>
          <w:sz w:val="24"/>
        </w:rPr>
        <w:t xml:space="preserve"> cita starpā var būt šādi elementi:</w:t>
      </w:r>
    </w:p>
    <w:p w14:paraId="479AAB1D" w14:textId="77777777" w:rsidR="00C30371" w:rsidRPr="004372E4" w:rsidRDefault="00C30371" w:rsidP="00C86806">
      <w:pPr>
        <w:pStyle w:val="BodyText"/>
        <w:keepNext/>
        <w:keepLines/>
        <w:jc w:val="both"/>
        <w:rPr>
          <w:rFonts w:ascii="Times New Roman" w:hAnsi="Times New Roman"/>
          <w:noProof/>
          <w:sz w:val="24"/>
        </w:rPr>
      </w:pPr>
    </w:p>
    <w:p w14:paraId="0FE1A8D2" w14:textId="77777777" w:rsidR="003A148C" w:rsidRPr="004372E4" w:rsidRDefault="003A148C" w:rsidP="00C86806">
      <w:pPr>
        <w:pStyle w:val="ListParagraph"/>
        <w:keepNext/>
        <w:keepLines/>
        <w:numPr>
          <w:ilvl w:val="0"/>
          <w:numId w:val="4"/>
        </w:numPr>
        <w:ind w:left="567" w:hanging="283"/>
        <w:jc w:val="both"/>
        <w:rPr>
          <w:rFonts w:ascii="Times New Roman" w:hAnsi="Times New Roman"/>
          <w:noProof/>
          <w:sz w:val="24"/>
        </w:rPr>
      </w:pPr>
      <w:r>
        <w:rPr>
          <w:rFonts w:ascii="Times New Roman" w:hAnsi="Times New Roman"/>
          <w:i/>
          <w:sz w:val="24"/>
        </w:rPr>
        <w:t>parauga</w:t>
      </w:r>
      <w:r>
        <w:rPr>
          <w:rFonts w:ascii="Times New Roman" w:hAnsi="Times New Roman"/>
          <w:sz w:val="24"/>
        </w:rPr>
        <w:t xml:space="preserve"> derīguma novērtējumi, ko veikusi </w:t>
      </w:r>
      <w:r>
        <w:rPr>
          <w:rFonts w:ascii="Times New Roman" w:hAnsi="Times New Roman"/>
          <w:i/>
          <w:iCs/>
          <w:sz w:val="24"/>
          <w:u w:val="single"/>
        </w:rPr>
        <w:t>APMU</w:t>
      </w:r>
      <w:r>
        <w:rPr>
          <w:rFonts w:ascii="Times New Roman" w:hAnsi="Times New Roman"/>
          <w:sz w:val="24"/>
        </w:rPr>
        <w:t xml:space="preserve"> un/vai </w:t>
      </w:r>
      <w:r>
        <w:rPr>
          <w:rFonts w:ascii="Times New Roman" w:hAnsi="Times New Roman"/>
          <w:sz w:val="24"/>
          <w:u w:val="single"/>
        </w:rPr>
        <w:t>eksperti</w:t>
      </w:r>
      <w:r>
        <w:rPr>
          <w:rFonts w:ascii="Times New Roman" w:hAnsi="Times New Roman"/>
          <w:sz w:val="24"/>
        </w:rPr>
        <w:t>;</w:t>
      </w:r>
    </w:p>
    <w:p w14:paraId="5F162753" w14:textId="77777777" w:rsidR="003A148C" w:rsidRPr="004372E4" w:rsidRDefault="003A148C" w:rsidP="00C86806">
      <w:pPr>
        <w:pStyle w:val="ListParagraph"/>
        <w:keepNext/>
        <w:keepLines/>
        <w:numPr>
          <w:ilvl w:val="0"/>
          <w:numId w:val="4"/>
        </w:numPr>
        <w:ind w:left="567" w:hanging="283"/>
        <w:jc w:val="both"/>
        <w:rPr>
          <w:rFonts w:ascii="Times New Roman" w:hAnsi="Times New Roman"/>
          <w:noProof/>
          <w:sz w:val="24"/>
        </w:rPr>
      </w:pPr>
      <w:r>
        <w:rPr>
          <w:rFonts w:ascii="Times New Roman" w:hAnsi="Times New Roman"/>
          <w:sz w:val="24"/>
        </w:rPr>
        <w:t xml:space="preserve">ieteikumi attiecībā uz savākto </w:t>
      </w:r>
      <w:r>
        <w:rPr>
          <w:rFonts w:ascii="Times New Roman" w:hAnsi="Times New Roman"/>
          <w:i/>
          <w:sz w:val="24"/>
        </w:rPr>
        <w:t>paraugu</w:t>
      </w:r>
      <w:r>
        <w:rPr>
          <w:rFonts w:ascii="Times New Roman" w:hAnsi="Times New Roman"/>
          <w:sz w:val="24"/>
        </w:rPr>
        <w:t xml:space="preserve"> papildu </w:t>
      </w:r>
      <w:r>
        <w:rPr>
          <w:rFonts w:ascii="Times New Roman" w:hAnsi="Times New Roman"/>
          <w:sz w:val="24"/>
          <w:u w:val="single"/>
        </w:rPr>
        <w:t xml:space="preserve">analītisko </w:t>
      </w:r>
      <w:r>
        <w:rPr>
          <w:rFonts w:ascii="Times New Roman" w:hAnsi="Times New Roman"/>
          <w:i/>
          <w:sz w:val="24"/>
          <w:u w:val="single"/>
        </w:rPr>
        <w:t>pārbaudi</w:t>
      </w:r>
      <w:r>
        <w:rPr>
          <w:rFonts w:ascii="Times New Roman" w:hAnsi="Times New Roman"/>
          <w:sz w:val="24"/>
        </w:rPr>
        <w:t xml:space="preserve"> (piemēram, vielas, kas ietekmē eritropoēzi, </w:t>
      </w:r>
      <w:r>
        <w:rPr>
          <w:rFonts w:ascii="Times New Roman" w:hAnsi="Times New Roman"/>
          <w:i/>
          <w:iCs/>
          <w:sz w:val="24"/>
        </w:rPr>
        <w:t>HIF</w:t>
      </w:r>
      <w:r>
        <w:rPr>
          <w:rFonts w:ascii="Times New Roman" w:hAnsi="Times New Roman"/>
          <w:sz w:val="24"/>
        </w:rPr>
        <w:t xml:space="preserve"> stabilizētāji, homologu asiņu pārliešana, steroīdu profila apstiprināšana, </w:t>
      </w:r>
      <w:r>
        <w:rPr>
          <w:rFonts w:ascii="Times New Roman" w:hAnsi="Times New Roman"/>
          <w:i/>
          <w:iCs/>
          <w:sz w:val="24"/>
        </w:rPr>
        <w:t>GC/C/IRMS</w:t>
      </w:r>
      <w:r>
        <w:rPr>
          <w:rFonts w:ascii="Times New Roman" w:hAnsi="Times New Roman"/>
          <w:sz w:val="24"/>
        </w:rPr>
        <w:t xml:space="preserve">, ilgstošas iedarbības steroīdu </w:t>
      </w:r>
      <w:r>
        <w:rPr>
          <w:rFonts w:ascii="Times New Roman" w:hAnsi="Times New Roman"/>
          <w:i/>
          <w:sz w:val="24"/>
        </w:rPr>
        <w:t>metabolīti</w:t>
      </w:r>
      <w:r>
        <w:rPr>
          <w:rFonts w:ascii="Times New Roman" w:hAnsi="Times New Roman"/>
          <w:sz w:val="24"/>
        </w:rPr>
        <w:t xml:space="preserve">, </w:t>
      </w:r>
      <w:r>
        <w:rPr>
          <w:rFonts w:ascii="Times New Roman" w:hAnsi="Times New Roman"/>
          <w:i/>
          <w:iCs/>
          <w:sz w:val="24"/>
        </w:rPr>
        <w:t>IGF-I</w:t>
      </w:r>
      <w:r>
        <w:rPr>
          <w:rFonts w:ascii="Times New Roman" w:hAnsi="Times New Roman"/>
          <w:sz w:val="24"/>
        </w:rPr>
        <w:t xml:space="preserve"> analogi, steroīdu esteri, </w:t>
      </w:r>
      <w:r>
        <w:rPr>
          <w:rFonts w:ascii="Times New Roman" w:hAnsi="Times New Roman"/>
          <w:i/>
          <w:iCs/>
          <w:sz w:val="24"/>
        </w:rPr>
        <w:t>hGH</w:t>
      </w:r>
      <w:r>
        <w:rPr>
          <w:rFonts w:ascii="Times New Roman" w:hAnsi="Times New Roman"/>
          <w:sz w:val="24"/>
        </w:rPr>
        <w:t xml:space="preserve"> izoformu diferenciālie imūntesti u. c.);</w:t>
      </w:r>
    </w:p>
    <w:p w14:paraId="6FEF8D57" w14:textId="77777777" w:rsidR="003A148C" w:rsidRPr="004372E4" w:rsidRDefault="003A148C" w:rsidP="00C30371">
      <w:pPr>
        <w:pStyle w:val="ListParagraph"/>
        <w:numPr>
          <w:ilvl w:val="0"/>
          <w:numId w:val="4"/>
        </w:numPr>
        <w:ind w:left="567" w:hanging="283"/>
        <w:jc w:val="both"/>
        <w:rPr>
          <w:rFonts w:ascii="Times New Roman" w:hAnsi="Times New Roman"/>
          <w:noProof/>
          <w:sz w:val="24"/>
        </w:rPr>
      </w:pPr>
      <w:r>
        <w:rPr>
          <w:rFonts w:ascii="Times New Roman" w:hAnsi="Times New Roman"/>
          <w:sz w:val="24"/>
        </w:rPr>
        <w:t xml:space="preserve">ieteikumi attiecībā uz iepriekš savākto </w:t>
      </w:r>
      <w:r>
        <w:rPr>
          <w:rFonts w:ascii="Times New Roman" w:hAnsi="Times New Roman"/>
          <w:i/>
          <w:sz w:val="24"/>
        </w:rPr>
        <w:t>paraugu</w:t>
      </w:r>
      <w:r>
        <w:rPr>
          <w:rFonts w:ascii="Times New Roman" w:hAnsi="Times New Roman"/>
          <w:sz w:val="24"/>
        </w:rPr>
        <w:t xml:space="preserve"> turpmāko </w:t>
      </w:r>
      <w:r>
        <w:rPr>
          <w:rFonts w:ascii="Times New Roman" w:hAnsi="Times New Roman"/>
          <w:sz w:val="24"/>
          <w:u w:val="single"/>
        </w:rPr>
        <w:t xml:space="preserve">analītisko </w:t>
      </w:r>
      <w:r>
        <w:rPr>
          <w:rFonts w:ascii="Times New Roman" w:hAnsi="Times New Roman"/>
          <w:i/>
          <w:sz w:val="24"/>
          <w:u w:val="single"/>
        </w:rPr>
        <w:t>pārbaudi</w:t>
      </w:r>
      <w:r>
        <w:rPr>
          <w:rFonts w:ascii="Times New Roman" w:hAnsi="Times New Roman"/>
          <w:sz w:val="24"/>
        </w:rPr>
        <w:t>;</w:t>
      </w:r>
    </w:p>
    <w:p w14:paraId="540E3BEA" w14:textId="77777777" w:rsidR="003A148C" w:rsidRPr="004372E4" w:rsidRDefault="003A148C" w:rsidP="00C30371">
      <w:pPr>
        <w:pStyle w:val="ListParagraph"/>
        <w:numPr>
          <w:ilvl w:val="0"/>
          <w:numId w:val="4"/>
        </w:numPr>
        <w:ind w:left="567" w:hanging="283"/>
        <w:jc w:val="both"/>
        <w:rPr>
          <w:rFonts w:ascii="Times New Roman" w:hAnsi="Times New Roman"/>
          <w:noProof/>
          <w:sz w:val="24"/>
        </w:rPr>
      </w:pPr>
      <w:r>
        <w:rPr>
          <w:rFonts w:ascii="Times New Roman" w:hAnsi="Times New Roman"/>
          <w:sz w:val="24"/>
        </w:rPr>
        <w:t xml:space="preserve">ieteikumi attiecībā uz </w:t>
      </w:r>
      <w:r>
        <w:rPr>
          <w:rFonts w:ascii="Times New Roman" w:hAnsi="Times New Roman"/>
          <w:i/>
          <w:iCs/>
          <w:sz w:val="24"/>
        </w:rPr>
        <w:t>paraugu</w:t>
      </w:r>
      <w:r>
        <w:rPr>
          <w:rFonts w:ascii="Times New Roman" w:hAnsi="Times New Roman"/>
          <w:sz w:val="24"/>
        </w:rPr>
        <w:t xml:space="preserve"> ilgtermiņa glabāšanu </w:t>
      </w:r>
      <w:r>
        <w:rPr>
          <w:rFonts w:ascii="Times New Roman" w:hAnsi="Times New Roman"/>
          <w:sz w:val="24"/>
          <w:u w:val="single"/>
        </w:rPr>
        <w:t>papildu analīzei</w:t>
      </w:r>
      <w:r>
        <w:rPr>
          <w:rFonts w:ascii="Times New Roman" w:hAnsi="Times New Roman"/>
          <w:sz w:val="24"/>
        </w:rPr>
        <w:t>;</w:t>
      </w:r>
    </w:p>
    <w:p w14:paraId="411D5CD8" w14:textId="77777777" w:rsidR="003A148C" w:rsidRPr="004372E4" w:rsidRDefault="003A148C" w:rsidP="00C30371">
      <w:pPr>
        <w:pStyle w:val="ListParagraph"/>
        <w:numPr>
          <w:ilvl w:val="0"/>
          <w:numId w:val="4"/>
        </w:numPr>
        <w:ind w:left="567" w:hanging="283"/>
        <w:jc w:val="both"/>
        <w:rPr>
          <w:rFonts w:ascii="Times New Roman" w:hAnsi="Times New Roman"/>
          <w:noProof/>
          <w:sz w:val="24"/>
        </w:rPr>
      </w:pPr>
      <w:r>
        <w:rPr>
          <w:rFonts w:ascii="Times New Roman" w:hAnsi="Times New Roman"/>
          <w:sz w:val="24"/>
        </w:rPr>
        <w:t xml:space="preserve">ieteikumi attiecībā uz </w:t>
      </w:r>
      <w:r>
        <w:rPr>
          <w:rFonts w:ascii="Times New Roman" w:hAnsi="Times New Roman"/>
          <w:i/>
          <w:sz w:val="24"/>
        </w:rPr>
        <w:t>mērķpārbaudēm</w:t>
      </w:r>
      <w:r>
        <w:rPr>
          <w:rFonts w:ascii="Times New Roman" w:hAnsi="Times New Roman"/>
          <w:sz w:val="24"/>
        </w:rPr>
        <w:t xml:space="preserve">, pamatojoties uz pieejamajiem datiem un </w:t>
      </w:r>
      <w:r>
        <w:rPr>
          <w:rFonts w:ascii="Times New Roman" w:hAnsi="Times New Roman"/>
          <w:sz w:val="24"/>
          <w:u w:val="single"/>
        </w:rPr>
        <w:t>ekspertu</w:t>
      </w:r>
      <w:r>
        <w:rPr>
          <w:rFonts w:ascii="Times New Roman" w:hAnsi="Times New Roman"/>
          <w:sz w:val="24"/>
        </w:rPr>
        <w:t xml:space="preserve"> ieteikumiem, un</w:t>
      </w:r>
    </w:p>
    <w:p w14:paraId="1E7FA655" w14:textId="77777777" w:rsidR="003A148C" w:rsidRPr="004372E4" w:rsidRDefault="003A148C" w:rsidP="00C30371">
      <w:pPr>
        <w:pStyle w:val="ListParagraph"/>
        <w:numPr>
          <w:ilvl w:val="0"/>
          <w:numId w:val="4"/>
        </w:numPr>
        <w:ind w:left="567" w:hanging="283"/>
        <w:jc w:val="both"/>
        <w:rPr>
          <w:rFonts w:ascii="Times New Roman" w:hAnsi="Times New Roman"/>
          <w:noProof/>
          <w:sz w:val="24"/>
        </w:rPr>
      </w:pPr>
      <w:r>
        <w:rPr>
          <w:rFonts w:ascii="Times New Roman" w:hAnsi="Times New Roman"/>
          <w:sz w:val="24"/>
        </w:rPr>
        <w:t xml:space="preserve">visu iepriekšējo </w:t>
      </w:r>
      <w:r>
        <w:rPr>
          <w:rFonts w:ascii="Times New Roman" w:hAnsi="Times New Roman"/>
          <w:sz w:val="24"/>
          <w:u w:val="single"/>
        </w:rPr>
        <w:t>ekspertu</w:t>
      </w:r>
      <w:r>
        <w:rPr>
          <w:rFonts w:ascii="Times New Roman" w:hAnsi="Times New Roman"/>
          <w:sz w:val="24"/>
        </w:rPr>
        <w:t xml:space="preserve"> veikto pārbaužu kopsavilkums.</w:t>
      </w:r>
    </w:p>
    <w:p w14:paraId="221CD8E2" w14:textId="77777777" w:rsidR="003A148C" w:rsidRPr="004372E4" w:rsidRDefault="003A148C" w:rsidP="004372E4">
      <w:pPr>
        <w:pStyle w:val="BodyText"/>
        <w:jc w:val="both"/>
        <w:rPr>
          <w:rFonts w:ascii="Times New Roman" w:hAnsi="Times New Roman"/>
          <w:noProof/>
          <w:sz w:val="24"/>
        </w:rPr>
      </w:pPr>
    </w:p>
    <w:p w14:paraId="21329E9F" w14:textId="468D81D1" w:rsidR="003A148C" w:rsidRPr="004372E4" w:rsidRDefault="003F1AE4" w:rsidP="003F1AE4">
      <w:pPr>
        <w:pStyle w:val="ListParagraph"/>
        <w:tabs>
          <w:tab w:val="left" w:pos="1413"/>
        </w:tabs>
        <w:ind w:left="0" w:firstLine="0"/>
        <w:jc w:val="both"/>
        <w:rPr>
          <w:rFonts w:ascii="Times New Roman" w:hAnsi="Times New Roman"/>
          <w:noProof/>
          <w:sz w:val="24"/>
        </w:rPr>
      </w:pPr>
      <w:r>
        <w:rPr>
          <w:rFonts w:ascii="Times New Roman" w:hAnsi="Times New Roman"/>
          <w:sz w:val="24"/>
        </w:rPr>
        <w:t xml:space="preserve">8.3.1. </w:t>
      </w:r>
      <w:r>
        <w:rPr>
          <w:rFonts w:ascii="Times New Roman" w:hAnsi="Times New Roman"/>
          <w:i/>
          <w:iCs/>
          <w:sz w:val="24"/>
          <w:u w:val="single"/>
        </w:rPr>
        <w:t>APMU</w:t>
      </w:r>
      <w:r>
        <w:rPr>
          <w:rFonts w:ascii="Times New Roman" w:hAnsi="Times New Roman"/>
          <w:sz w:val="24"/>
          <w:u w:val="single"/>
        </w:rPr>
        <w:t xml:space="preserve"> ziņojumus</w:t>
      </w:r>
      <w:r>
        <w:rPr>
          <w:rFonts w:ascii="Times New Roman" w:hAnsi="Times New Roman"/>
          <w:sz w:val="24"/>
        </w:rPr>
        <w:t xml:space="preserve"> sagatavo angļu valodā, un tajos neietver informāciju, ar kuru varētu identificēt </w:t>
      </w:r>
      <w:r>
        <w:rPr>
          <w:rFonts w:ascii="Times New Roman" w:hAnsi="Times New Roman"/>
          <w:i/>
          <w:sz w:val="24"/>
        </w:rPr>
        <w:t>sportistu</w:t>
      </w:r>
      <w:r>
        <w:rPr>
          <w:rFonts w:ascii="Times New Roman" w:hAnsi="Times New Roman"/>
          <w:sz w:val="24"/>
        </w:rPr>
        <w:t>.</w:t>
      </w:r>
    </w:p>
    <w:p w14:paraId="2DFBF329" w14:textId="77777777" w:rsidR="003A148C" w:rsidRPr="004372E4" w:rsidRDefault="003A148C" w:rsidP="004372E4">
      <w:pPr>
        <w:pStyle w:val="BodyText"/>
        <w:jc w:val="both"/>
        <w:rPr>
          <w:rFonts w:ascii="Times New Roman" w:hAnsi="Times New Roman"/>
          <w:noProof/>
          <w:sz w:val="24"/>
        </w:rPr>
      </w:pPr>
    </w:p>
    <w:p w14:paraId="7C057D27" w14:textId="0A8E3066" w:rsidR="003A148C" w:rsidRDefault="003F1AE4" w:rsidP="00C30371">
      <w:pPr>
        <w:pStyle w:val="ListParagraph"/>
        <w:tabs>
          <w:tab w:val="left" w:pos="1413"/>
        </w:tabs>
        <w:ind w:left="0" w:firstLine="0"/>
        <w:jc w:val="both"/>
        <w:rPr>
          <w:rFonts w:ascii="Times New Roman" w:hAnsi="Times New Roman"/>
          <w:noProof/>
          <w:sz w:val="24"/>
        </w:rPr>
      </w:pPr>
      <w:r>
        <w:rPr>
          <w:rFonts w:ascii="Times New Roman" w:hAnsi="Times New Roman"/>
          <w:sz w:val="24"/>
        </w:rPr>
        <w:t xml:space="preserve">8.3.2. </w:t>
      </w:r>
      <w:r>
        <w:rPr>
          <w:rFonts w:ascii="Times New Roman" w:hAnsi="Times New Roman"/>
          <w:i/>
          <w:iCs/>
          <w:sz w:val="24"/>
          <w:u w:val="single"/>
        </w:rPr>
        <w:t>APMU</w:t>
      </w:r>
      <w:r>
        <w:rPr>
          <w:rFonts w:ascii="Times New Roman" w:hAnsi="Times New Roman"/>
          <w:sz w:val="24"/>
          <w:u w:val="single"/>
        </w:rPr>
        <w:t xml:space="preserve"> ziņojumos</w:t>
      </w:r>
      <w:r>
        <w:rPr>
          <w:rFonts w:ascii="Times New Roman" w:hAnsi="Times New Roman"/>
          <w:sz w:val="24"/>
        </w:rPr>
        <w:t xml:space="preserve"> nav norāžu uz </w:t>
      </w:r>
      <w:r>
        <w:rPr>
          <w:rFonts w:ascii="Times New Roman" w:hAnsi="Times New Roman"/>
          <w:i/>
          <w:sz w:val="24"/>
        </w:rPr>
        <w:t>AAF</w:t>
      </w:r>
      <w:r>
        <w:rPr>
          <w:rFonts w:ascii="Times New Roman" w:hAnsi="Times New Roman"/>
          <w:sz w:val="24"/>
        </w:rPr>
        <w:t xml:space="preserve">, kas varētu būt zināms </w:t>
      </w:r>
      <w:r>
        <w:rPr>
          <w:rFonts w:ascii="Times New Roman" w:hAnsi="Times New Roman"/>
          <w:i/>
          <w:iCs/>
          <w:sz w:val="24"/>
          <w:u w:val="single"/>
        </w:rPr>
        <w:t>APMU</w:t>
      </w:r>
      <w:r>
        <w:rPr>
          <w:rFonts w:ascii="Times New Roman" w:hAnsi="Times New Roman"/>
          <w:sz w:val="24"/>
        </w:rPr>
        <w:t xml:space="preserve">, izņemot gadījumus, kad </w:t>
      </w:r>
      <w:r>
        <w:rPr>
          <w:rFonts w:ascii="Times New Roman" w:hAnsi="Times New Roman"/>
          <w:i/>
          <w:iCs/>
          <w:sz w:val="24"/>
          <w:u w:val="single"/>
        </w:rPr>
        <w:t>APMU</w:t>
      </w:r>
      <w:r>
        <w:rPr>
          <w:rFonts w:ascii="Times New Roman" w:hAnsi="Times New Roman"/>
          <w:sz w:val="24"/>
        </w:rPr>
        <w:t xml:space="preserve">, pamatojoties uz </w:t>
      </w:r>
      <w:r>
        <w:rPr>
          <w:rFonts w:ascii="Times New Roman" w:hAnsi="Times New Roman"/>
          <w:i/>
          <w:sz w:val="24"/>
        </w:rPr>
        <w:t>AAF</w:t>
      </w:r>
      <w:r>
        <w:rPr>
          <w:rFonts w:ascii="Times New Roman" w:hAnsi="Times New Roman"/>
          <w:sz w:val="24"/>
        </w:rPr>
        <w:t xml:space="preserve">, neveic </w:t>
      </w:r>
      <w:r>
        <w:rPr>
          <w:rFonts w:ascii="Times New Roman" w:hAnsi="Times New Roman"/>
          <w:i/>
          <w:iCs/>
          <w:sz w:val="24"/>
          <w:u w:val="single"/>
        </w:rPr>
        <w:t>CP</w:t>
      </w:r>
      <w:r>
        <w:rPr>
          <w:rFonts w:ascii="Times New Roman" w:hAnsi="Times New Roman"/>
          <w:sz w:val="24"/>
        </w:rPr>
        <w:t xml:space="preserve">, ja attiecībā uz steroīdu profilu ir iesniegts </w:t>
      </w:r>
      <w:r>
        <w:rPr>
          <w:rFonts w:ascii="Times New Roman" w:hAnsi="Times New Roman"/>
          <w:i/>
          <w:sz w:val="24"/>
        </w:rPr>
        <w:t>ATPF-CPR</w:t>
      </w:r>
      <w:r>
        <w:rPr>
          <w:rFonts w:ascii="Times New Roman" w:hAnsi="Times New Roman"/>
          <w:sz w:val="24"/>
        </w:rPr>
        <w:t xml:space="preserve"> vai </w:t>
      </w:r>
      <w:r>
        <w:rPr>
          <w:rFonts w:ascii="Times New Roman" w:hAnsi="Times New Roman"/>
          <w:i/>
          <w:iCs/>
          <w:sz w:val="24"/>
        </w:rPr>
        <w:t>SSP-CPR</w:t>
      </w:r>
      <w:r>
        <w:rPr>
          <w:rFonts w:ascii="Times New Roman" w:hAnsi="Times New Roman"/>
          <w:sz w:val="24"/>
        </w:rPr>
        <w:t xml:space="preserve"> (skat. šā </w:t>
      </w:r>
      <w:r>
        <w:rPr>
          <w:rFonts w:ascii="Times New Roman" w:hAnsi="Times New Roman"/>
          <w:i/>
          <w:iCs/>
          <w:sz w:val="24"/>
        </w:rPr>
        <w:t>TD</w:t>
      </w:r>
      <w:r>
        <w:rPr>
          <w:rFonts w:ascii="Times New Roman" w:hAnsi="Times New Roman"/>
          <w:sz w:val="24"/>
        </w:rPr>
        <w:t xml:space="preserve"> 8.1.3. un 8.1.4. pantu). Tomēr, ja, pamatojoties uz </w:t>
      </w:r>
      <w:r>
        <w:rPr>
          <w:rFonts w:ascii="Times New Roman" w:hAnsi="Times New Roman"/>
          <w:i/>
          <w:iCs/>
          <w:sz w:val="24"/>
          <w:u w:val="single"/>
        </w:rPr>
        <w:t>APMU</w:t>
      </w:r>
      <w:r>
        <w:rPr>
          <w:rFonts w:ascii="Times New Roman" w:hAnsi="Times New Roman"/>
          <w:sz w:val="24"/>
        </w:rPr>
        <w:t xml:space="preserve"> novērtējumu </w:t>
      </w:r>
      <w:r>
        <w:rPr>
          <w:rFonts w:ascii="Times New Roman" w:hAnsi="Times New Roman"/>
          <w:sz w:val="24"/>
          <w:u w:val="single"/>
        </w:rPr>
        <w:t>ekspertiem</w:t>
      </w:r>
      <w:r>
        <w:rPr>
          <w:rFonts w:ascii="Times New Roman" w:hAnsi="Times New Roman"/>
          <w:sz w:val="24"/>
        </w:rPr>
        <w:t xml:space="preserve"> ir jāveic pārskatīšana, </w:t>
      </w:r>
      <w:r>
        <w:rPr>
          <w:rFonts w:ascii="Times New Roman" w:hAnsi="Times New Roman"/>
          <w:i/>
          <w:iCs/>
          <w:sz w:val="24"/>
          <w:u w:val="single"/>
        </w:rPr>
        <w:t>APMU</w:t>
      </w:r>
      <w:r>
        <w:rPr>
          <w:rFonts w:ascii="Times New Roman" w:hAnsi="Times New Roman"/>
          <w:sz w:val="24"/>
        </w:rPr>
        <w:t xml:space="preserve"> var atsevišķi informēt </w:t>
      </w:r>
      <w:r>
        <w:rPr>
          <w:rFonts w:ascii="Times New Roman" w:hAnsi="Times New Roman"/>
          <w:sz w:val="24"/>
          <w:u w:val="single"/>
        </w:rPr>
        <w:t>ekspertu(-us)</w:t>
      </w:r>
      <w:r>
        <w:rPr>
          <w:rFonts w:ascii="Times New Roman" w:hAnsi="Times New Roman"/>
          <w:sz w:val="24"/>
        </w:rPr>
        <w:t xml:space="preserve"> par </w:t>
      </w:r>
      <w:r>
        <w:rPr>
          <w:rFonts w:ascii="Times New Roman" w:hAnsi="Times New Roman"/>
          <w:i/>
          <w:sz w:val="24"/>
        </w:rPr>
        <w:t>AAF</w:t>
      </w:r>
      <w:r>
        <w:rPr>
          <w:rFonts w:ascii="Times New Roman" w:hAnsi="Times New Roman"/>
          <w:sz w:val="24"/>
        </w:rPr>
        <w:t xml:space="preserve"> esību. Atkarībā no </w:t>
      </w:r>
      <w:r>
        <w:rPr>
          <w:rFonts w:ascii="Times New Roman" w:hAnsi="Times New Roman"/>
          <w:sz w:val="24"/>
          <w:u w:val="single"/>
        </w:rPr>
        <w:t>eksperta</w:t>
      </w:r>
      <w:r>
        <w:rPr>
          <w:rFonts w:ascii="Times New Roman" w:hAnsi="Times New Roman"/>
          <w:sz w:val="24"/>
        </w:rPr>
        <w:t xml:space="preserve"> veiktās pārskatīšanas rezultāta </w:t>
      </w:r>
      <w:r>
        <w:rPr>
          <w:rFonts w:ascii="Times New Roman" w:hAnsi="Times New Roman"/>
          <w:i/>
          <w:iCs/>
          <w:sz w:val="24"/>
          <w:u w:val="single"/>
        </w:rPr>
        <w:t>APMU</w:t>
      </w:r>
      <w:r>
        <w:rPr>
          <w:rFonts w:ascii="Times New Roman" w:hAnsi="Times New Roman"/>
          <w:sz w:val="24"/>
        </w:rPr>
        <w:t xml:space="preserve"> ar </w:t>
      </w:r>
      <w:r>
        <w:rPr>
          <w:rFonts w:ascii="Times New Roman" w:hAnsi="Times New Roman"/>
          <w:sz w:val="24"/>
          <w:u w:val="single"/>
        </w:rPr>
        <w:t>organizācijas, kas atbild par pasi</w:t>
      </w:r>
      <w:r>
        <w:rPr>
          <w:rFonts w:ascii="Times New Roman" w:hAnsi="Times New Roman"/>
          <w:sz w:val="24"/>
        </w:rPr>
        <w:t xml:space="preserve">, starpniecību eksperta pārskatīšanas rezultātu paziņo arī </w:t>
      </w:r>
      <w:r>
        <w:rPr>
          <w:rFonts w:ascii="Times New Roman" w:hAnsi="Times New Roman"/>
          <w:i/>
          <w:iCs/>
          <w:sz w:val="24"/>
          <w:u w:val="single"/>
        </w:rPr>
        <w:t>rezultātu pārvaldības</w:t>
      </w:r>
      <w:r>
        <w:rPr>
          <w:rFonts w:ascii="Times New Roman" w:hAnsi="Times New Roman"/>
          <w:sz w:val="24"/>
          <w:u w:val="single"/>
        </w:rPr>
        <w:t xml:space="preserve"> iestādei</w:t>
      </w:r>
      <w:r>
        <w:rPr>
          <w:rFonts w:ascii="Times New Roman" w:hAnsi="Times New Roman"/>
          <w:sz w:val="24"/>
        </w:rPr>
        <w:t xml:space="preserve">, kas pārvalda </w:t>
      </w:r>
      <w:r>
        <w:rPr>
          <w:rFonts w:ascii="Times New Roman" w:hAnsi="Times New Roman"/>
          <w:i/>
          <w:iCs/>
          <w:sz w:val="24"/>
        </w:rPr>
        <w:t>AAF</w:t>
      </w:r>
      <w:r>
        <w:rPr>
          <w:rFonts w:ascii="Times New Roman" w:hAnsi="Times New Roman"/>
          <w:sz w:val="24"/>
        </w:rPr>
        <w:t xml:space="preserve">, ja šī informācija varētu būt svarīga saistībā ar </w:t>
      </w:r>
      <w:r>
        <w:rPr>
          <w:rFonts w:ascii="Times New Roman" w:hAnsi="Times New Roman"/>
          <w:i/>
          <w:iCs/>
          <w:sz w:val="24"/>
        </w:rPr>
        <w:t>rezultātu pārvaldību</w:t>
      </w:r>
      <w:r>
        <w:rPr>
          <w:rFonts w:ascii="Times New Roman" w:hAnsi="Times New Roman"/>
          <w:sz w:val="24"/>
        </w:rPr>
        <w:t xml:space="preserve">, pamatojoties uz </w:t>
      </w:r>
      <w:r>
        <w:rPr>
          <w:rFonts w:ascii="Times New Roman" w:hAnsi="Times New Roman"/>
          <w:i/>
          <w:iCs/>
          <w:sz w:val="24"/>
        </w:rPr>
        <w:t>AAF</w:t>
      </w:r>
      <w:r>
        <w:rPr>
          <w:rFonts w:ascii="Times New Roman" w:hAnsi="Times New Roman"/>
          <w:sz w:val="24"/>
        </w:rPr>
        <w:t>.</w:t>
      </w:r>
    </w:p>
    <w:p w14:paraId="20502242" w14:textId="77777777" w:rsidR="00C30371" w:rsidRPr="00C30371" w:rsidRDefault="00C30371" w:rsidP="00C30371">
      <w:pPr>
        <w:pStyle w:val="ListParagraph"/>
        <w:tabs>
          <w:tab w:val="left" w:pos="1413"/>
        </w:tabs>
        <w:ind w:left="0" w:firstLine="0"/>
        <w:jc w:val="both"/>
        <w:rPr>
          <w:rFonts w:ascii="Times New Roman" w:hAnsi="Times New Roman"/>
          <w:i/>
          <w:noProof/>
          <w:sz w:val="24"/>
        </w:rPr>
      </w:pPr>
    </w:p>
    <w:p w14:paraId="799F2C89" w14:textId="77777777" w:rsidR="003A148C" w:rsidRPr="004372E4" w:rsidRDefault="003A148C" w:rsidP="004372E4">
      <w:pPr>
        <w:jc w:val="both"/>
        <w:rPr>
          <w:rFonts w:ascii="Times New Roman" w:hAnsi="Times New Roman"/>
          <w:i/>
          <w:noProof/>
          <w:sz w:val="24"/>
        </w:rPr>
      </w:pPr>
      <w:r>
        <w:rPr>
          <w:rFonts w:ascii="Times New Roman" w:hAnsi="Times New Roman"/>
          <w:i/>
          <w:sz w:val="24"/>
        </w:rPr>
        <w:t xml:space="preserve">[Piezīme. Lai gan </w:t>
      </w:r>
      <w:r>
        <w:rPr>
          <w:rFonts w:ascii="Times New Roman" w:hAnsi="Times New Roman"/>
          <w:i/>
          <w:sz w:val="24"/>
          <w:u w:val="single"/>
        </w:rPr>
        <w:t>pasu</w:t>
      </w:r>
      <w:r>
        <w:rPr>
          <w:rFonts w:ascii="Times New Roman" w:hAnsi="Times New Roman"/>
          <w:i/>
          <w:sz w:val="24"/>
        </w:rPr>
        <w:t xml:space="preserve"> kopīgošana tiek ļoti veicināta, lai uzlabotu ADO darba lietderību un programmas efektivitāti, veicot informācijas apmaiņu un savstarpēji atzīstot programmas rezultātus, šāda kopīgošana ir jāveic saskaņā ar </w:t>
      </w:r>
      <w:r>
        <w:rPr>
          <w:rFonts w:ascii="Times New Roman" w:hAnsi="Times New Roman"/>
          <w:i/>
          <w:iCs/>
          <w:sz w:val="24"/>
        </w:rPr>
        <w:t>ISPPPI</w:t>
      </w:r>
      <w:r>
        <w:rPr>
          <w:rFonts w:ascii="Times New Roman" w:hAnsi="Times New Roman"/>
          <w:i/>
          <w:sz w:val="24"/>
          <w:vertAlign w:val="superscript"/>
        </w:rPr>
        <w:t>[2]</w:t>
      </w:r>
      <w:r>
        <w:rPr>
          <w:rFonts w:ascii="Times New Roman" w:hAnsi="Times New Roman"/>
          <w:i/>
          <w:sz w:val="24"/>
        </w:rPr>
        <w:t xml:space="preserve"> un Kodeksa</w:t>
      </w:r>
      <w:r>
        <w:rPr>
          <w:rFonts w:ascii="Times New Roman" w:hAnsi="Times New Roman"/>
          <w:i/>
          <w:sz w:val="24"/>
          <w:vertAlign w:val="superscript"/>
        </w:rPr>
        <w:t>[6]</w:t>
      </w:r>
      <w:r>
        <w:rPr>
          <w:rFonts w:ascii="Times New Roman" w:hAnsi="Times New Roman"/>
          <w:i/>
          <w:sz w:val="24"/>
        </w:rPr>
        <w:t xml:space="preserve"> 14.1.4. pantu. Tāpēc informāciju par AAF neieraksta </w:t>
      </w:r>
      <w:r>
        <w:rPr>
          <w:rFonts w:ascii="Times New Roman" w:hAnsi="Times New Roman"/>
          <w:i/>
          <w:sz w:val="24"/>
          <w:u w:val="single"/>
        </w:rPr>
        <w:t>APMU ziņojumā</w:t>
      </w:r>
      <w:r>
        <w:rPr>
          <w:rFonts w:ascii="Times New Roman" w:hAnsi="Times New Roman"/>
          <w:i/>
          <w:sz w:val="24"/>
        </w:rPr>
        <w:t>, un to lieki neizpauž. Šo informāciju drīkst izpaust tikai tām personām un/vai organizācijām, kas iesaistītas piemērojamā rezultātu pārvaldības procesā.]</w:t>
      </w:r>
    </w:p>
    <w:p w14:paraId="6A7C8F35" w14:textId="77777777" w:rsidR="003A148C" w:rsidRPr="004372E4" w:rsidRDefault="003A148C" w:rsidP="004372E4">
      <w:pPr>
        <w:pStyle w:val="BodyText"/>
        <w:jc w:val="both"/>
        <w:rPr>
          <w:rFonts w:ascii="Times New Roman" w:hAnsi="Times New Roman"/>
          <w:i/>
          <w:noProof/>
          <w:sz w:val="24"/>
        </w:rPr>
      </w:pPr>
    </w:p>
    <w:p w14:paraId="478EE5CE" w14:textId="613E10F4" w:rsidR="003A148C" w:rsidRPr="004372E4" w:rsidRDefault="00F42901" w:rsidP="00EF401B">
      <w:pPr>
        <w:pStyle w:val="ListParagraph"/>
        <w:tabs>
          <w:tab w:val="left" w:pos="1428"/>
        </w:tabs>
        <w:ind w:left="0" w:firstLine="0"/>
        <w:jc w:val="both"/>
        <w:rPr>
          <w:rFonts w:ascii="Times New Roman" w:hAnsi="Times New Roman"/>
          <w:noProof/>
          <w:sz w:val="24"/>
        </w:rPr>
      </w:pPr>
      <w:r>
        <w:rPr>
          <w:rFonts w:ascii="Times New Roman" w:hAnsi="Times New Roman"/>
          <w:sz w:val="24"/>
        </w:rPr>
        <w:t xml:space="preserve">8.3.3. Ieteikumus par </w:t>
      </w:r>
      <w:r>
        <w:rPr>
          <w:rFonts w:ascii="Times New Roman" w:hAnsi="Times New Roman"/>
          <w:i/>
          <w:sz w:val="24"/>
        </w:rPr>
        <w:t>mērķpārbaudēm</w:t>
      </w:r>
      <w:r>
        <w:rPr>
          <w:rFonts w:ascii="Times New Roman" w:hAnsi="Times New Roman"/>
          <w:sz w:val="24"/>
        </w:rPr>
        <w:t xml:space="preserve"> iekļauj </w:t>
      </w:r>
      <w:r>
        <w:rPr>
          <w:rFonts w:ascii="Times New Roman" w:hAnsi="Times New Roman"/>
          <w:i/>
          <w:iCs/>
          <w:sz w:val="24"/>
          <w:u w:val="single"/>
        </w:rPr>
        <w:t>APMU</w:t>
      </w:r>
      <w:r>
        <w:rPr>
          <w:rFonts w:ascii="Times New Roman" w:hAnsi="Times New Roman"/>
          <w:sz w:val="24"/>
          <w:u w:val="single"/>
        </w:rPr>
        <w:t xml:space="preserve"> ziņojumā</w:t>
      </w:r>
      <w:r>
        <w:rPr>
          <w:rFonts w:ascii="Times New Roman" w:hAnsi="Times New Roman"/>
          <w:sz w:val="24"/>
        </w:rPr>
        <w:t xml:space="preserve">, sniedzot pietiekami precīzus norādījumus, lai </w:t>
      </w:r>
      <w:r>
        <w:rPr>
          <w:rFonts w:ascii="Times New Roman" w:hAnsi="Times New Roman"/>
          <w:sz w:val="24"/>
          <w:u w:val="single"/>
        </w:rPr>
        <w:t>par pasi atbildīgā organizācija</w:t>
      </w:r>
      <w:r>
        <w:rPr>
          <w:rFonts w:ascii="Times New Roman" w:hAnsi="Times New Roman"/>
          <w:sz w:val="24"/>
        </w:rPr>
        <w:t xml:space="preserve"> laikus varētu veikt efektīvas un atbilstīgas </w:t>
      </w:r>
      <w:r>
        <w:rPr>
          <w:rFonts w:ascii="Times New Roman" w:hAnsi="Times New Roman"/>
          <w:i/>
          <w:sz w:val="24"/>
        </w:rPr>
        <w:t>pārbaudes</w:t>
      </w:r>
      <w:r>
        <w:rPr>
          <w:rFonts w:ascii="Times New Roman" w:hAnsi="Times New Roman"/>
          <w:sz w:val="24"/>
        </w:rPr>
        <w:t>.</w:t>
      </w:r>
    </w:p>
    <w:p w14:paraId="5012EBD9" w14:textId="77777777" w:rsidR="003A148C" w:rsidRPr="004372E4" w:rsidRDefault="003A148C" w:rsidP="004372E4">
      <w:pPr>
        <w:pStyle w:val="BodyText"/>
        <w:jc w:val="both"/>
        <w:rPr>
          <w:rFonts w:ascii="Times New Roman" w:hAnsi="Times New Roman"/>
          <w:noProof/>
          <w:sz w:val="24"/>
        </w:rPr>
      </w:pPr>
    </w:p>
    <w:p w14:paraId="00EEBFC6" w14:textId="248D4BBF" w:rsidR="003A148C" w:rsidRDefault="00A843E3" w:rsidP="00EF401B">
      <w:pPr>
        <w:pStyle w:val="Heading2"/>
        <w:tabs>
          <w:tab w:val="left" w:pos="1146"/>
        </w:tabs>
        <w:ind w:left="0" w:firstLine="0"/>
        <w:jc w:val="both"/>
        <w:rPr>
          <w:rFonts w:ascii="Times New Roman" w:hAnsi="Times New Roman"/>
          <w:noProof/>
        </w:rPr>
      </w:pPr>
      <w:r>
        <w:rPr>
          <w:rFonts w:ascii="Times New Roman" w:hAnsi="Times New Roman"/>
        </w:rPr>
        <w:t>8.4. Urīna apmaiņas izmeklēšana</w:t>
      </w:r>
    </w:p>
    <w:p w14:paraId="28C876B2" w14:textId="77777777" w:rsidR="00EF401B" w:rsidRPr="004372E4" w:rsidRDefault="00EF401B" w:rsidP="00EF401B">
      <w:pPr>
        <w:pStyle w:val="Heading2"/>
        <w:tabs>
          <w:tab w:val="left" w:pos="1146"/>
        </w:tabs>
        <w:ind w:left="0" w:firstLine="0"/>
        <w:jc w:val="both"/>
        <w:rPr>
          <w:rFonts w:ascii="Times New Roman" w:hAnsi="Times New Roman"/>
          <w:noProof/>
        </w:rPr>
      </w:pPr>
    </w:p>
    <w:p w14:paraId="623FBD89" w14:textId="77777777" w:rsidR="003A148C" w:rsidRDefault="003A148C" w:rsidP="004372E4">
      <w:pPr>
        <w:pStyle w:val="BodyText"/>
        <w:jc w:val="both"/>
        <w:rPr>
          <w:rFonts w:ascii="Times New Roman" w:hAnsi="Times New Roman"/>
          <w:noProof/>
          <w:sz w:val="24"/>
        </w:rPr>
      </w:pPr>
      <w:r>
        <w:rPr>
          <w:rFonts w:ascii="Times New Roman" w:hAnsi="Times New Roman"/>
          <w:sz w:val="24"/>
        </w:rPr>
        <w:t xml:space="preserve">Ja urīna </w:t>
      </w:r>
      <w:r>
        <w:rPr>
          <w:rFonts w:ascii="Times New Roman" w:hAnsi="Times New Roman"/>
          <w:i/>
          <w:sz w:val="24"/>
        </w:rPr>
        <w:t>parauga</w:t>
      </w:r>
      <w:r>
        <w:rPr>
          <w:rFonts w:ascii="Times New Roman" w:hAnsi="Times New Roman"/>
          <w:sz w:val="24"/>
        </w:rPr>
        <w:t xml:space="preserve"> steroīdu profils neatbilst citu </w:t>
      </w:r>
      <w:r>
        <w:rPr>
          <w:rFonts w:ascii="Times New Roman" w:hAnsi="Times New Roman"/>
          <w:i/>
          <w:iCs/>
          <w:sz w:val="24"/>
        </w:rPr>
        <w:t>sportista(-u)</w:t>
      </w:r>
      <w:r>
        <w:rPr>
          <w:rFonts w:ascii="Times New Roman" w:hAnsi="Times New Roman"/>
          <w:sz w:val="24"/>
        </w:rPr>
        <w:t xml:space="preserve"> </w:t>
      </w:r>
      <w:r>
        <w:rPr>
          <w:rFonts w:ascii="Times New Roman" w:hAnsi="Times New Roman"/>
          <w:sz w:val="24"/>
          <w:u w:val="single"/>
        </w:rPr>
        <w:t>pases</w:t>
      </w:r>
      <w:r>
        <w:rPr>
          <w:rFonts w:ascii="Times New Roman" w:hAnsi="Times New Roman"/>
          <w:sz w:val="24"/>
        </w:rPr>
        <w:t xml:space="preserve"> paraugu steroīdu profilam, var būt aizdomas par urīna apmaiņu ar citas personas urīnu, ko var apstiprināt, veicot DNS analīzi vairākiem </w:t>
      </w:r>
      <w:r>
        <w:rPr>
          <w:rFonts w:ascii="Times New Roman" w:hAnsi="Times New Roman"/>
          <w:i/>
          <w:iCs/>
          <w:sz w:val="24"/>
        </w:rPr>
        <w:t>paraugiem</w:t>
      </w:r>
      <w:r>
        <w:rPr>
          <w:rFonts w:ascii="Times New Roman" w:hAnsi="Times New Roman"/>
          <w:sz w:val="24"/>
        </w:rPr>
        <w:t>. Šis process tiek pārvaldīts un par to tiek ziņots saskaņā ar šiem posmiem:</w:t>
      </w:r>
    </w:p>
    <w:p w14:paraId="18ECE06F" w14:textId="77777777" w:rsidR="00A843E3" w:rsidRPr="004372E4" w:rsidRDefault="00A843E3" w:rsidP="004372E4">
      <w:pPr>
        <w:pStyle w:val="BodyText"/>
        <w:jc w:val="both"/>
        <w:rPr>
          <w:rFonts w:ascii="Times New Roman" w:hAnsi="Times New Roman"/>
          <w:noProof/>
          <w:sz w:val="24"/>
        </w:rPr>
      </w:pPr>
    </w:p>
    <w:p w14:paraId="425709DC" w14:textId="77777777" w:rsidR="003A148C" w:rsidRPr="004372E4" w:rsidRDefault="003A148C" w:rsidP="00A843E3">
      <w:pPr>
        <w:pStyle w:val="ListParagraph"/>
        <w:numPr>
          <w:ilvl w:val="0"/>
          <w:numId w:val="3"/>
        </w:numPr>
        <w:ind w:left="567" w:hanging="283"/>
        <w:jc w:val="both"/>
        <w:rPr>
          <w:rFonts w:ascii="Times New Roman" w:hAnsi="Times New Roman"/>
          <w:noProof/>
          <w:sz w:val="24"/>
        </w:rPr>
      </w:pPr>
      <w:r>
        <w:rPr>
          <w:rFonts w:ascii="Times New Roman" w:hAnsi="Times New Roman"/>
          <w:sz w:val="24"/>
        </w:rPr>
        <w:t xml:space="preserve">ja </w:t>
      </w:r>
      <w:r>
        <w:rPr>
          <w:rFonts w:ascii="Times New Roman" w:hAnsi="Times New Roman"/>
          <w:i/>
          <w:iCs/>
          <w:sz w:val="24"/>
        </w:rPr>
        <w:t>sportista</w:t>
      </w:r>
      <w:r>
        <w:rPr>
          <w:rFonts w:ascii="Times New Roman" w:hAnsi="Times New Roman"/>
          <w:sz w:val="24"/>
        </w:rPr>
        <w:t xml:space="preserve"> </w:t>
      </w:r>
      <w:r>
        <w:rPr>
          <w:rFonts w:ascii="Times New Roman" w:hAnsi="Times New Roman"/>
          <w:sz w:val="24"/>
          <w:u w:val="single"/>
        </w:rPr>
        <w:t>pasē</w:t>
      </w:r>
      <w:r>
        <w:rPr>
          <w:rFonts w:ascii="Times New Roman" w:hAnsi="Times New Roman"/>
          <w:sz w:val="24"/>
        </w:rPr>
        <w:t xml:space="preserve"> ir citi </w:t>
      </w:r>
      <w:r>
        <w:rPr>
          <w:rFonts w:ascii="Times New Roman" w:hAnsi="Times New Roman"/>
          <w:i/>
          <w:iCs/>
          <w:sz w:val="24"/>
        </w:rPr>
        <w:t>paraugi</w:t>
      </w:r>
      <w:r>
        <w:rPr>
          <w:rFonts w:ascii="Times New Roman" w:hAnsi="Times New Roman"/>
          <w:sz w:val="24"/>
        </w:rPr>
        <w:t xml:space="preserve">, novērtējot tikko savietotu urīna </w:t>
      </w:r>
      <w:r>
        <w:rPr>
          <w:rFonts w:ascii="Times New Roman" w:hAnsi="Times New Roman"/>
          <w:i/>
          <w:iCs/>
          <w:sz w:val="24"/>
        </w:rPr>
        <w:t>paraugu</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 xml:space="preserve"> izvērtē varbūtību, ka visi </w:t>
      </w:r>
      <w:r>
        <w:rPr>
          <w:rFonts w:ascii="Times New Roman" w:hAnsi="Times New Roman"/>
          <w:i/>
          <w:iCs/>
          <w:sz w:val="24"/>
        </w:rPr>
        <w:t>paraugi</w:t>
      </w:r>
      <w:r>
        <w:rPr>
          <w:rFonts w:ascii="Times New Roman" w:hAnsi="Times New Roman"/>
          <w:sz w:val="24"/>
        </w:rPr>
        <w:t xml:space="preserve"> ir savākti no vienas un tās pašas personas. Ja </w:t>
      </w:r>
      <w:r>
        <w:rPr>
          <w:rFonts w:ascii="Times New Roman" w:hAnsi="Times New Roman"/>
          <w:i/>
          <w:iCs/>
          <w:sz w:val="24"/>
        </w:rPr>
        <w:t>paraugam</w:t>
      </w:r>
      <w:r>
        <w:rPr>
          <w:rFonts w:ascii="Times New Roman" w:hAnsi="Times New Roman"/>
          <w:sz w:val="24"/>
        </w:rPr>
        <w:t xml:space="preserve"> konstatē neatbilstību salīdzinājumā ar citiem </w:t>
      </w:r>
      <w:r>
        <w:rPr>
          <w:rFonts w:ascii="Times New Roman" w:hAnsi="Times New Roman"/>
          <w:sz w:val="24"/>
          <w:u w:val="single"/>
        </w:rPr>
        <w:t>pasē</w:t>
      </w:r>
      <w:r>
        <w:rPr>
          <w:rFonts w:ascii="Times New Roman" w:hAnsi="Times New Roman"/>
          <w:sz w:val="24"/>
        </w:rPr>
        <w:t xml:space="preserve"> iekļautajiem paraugiem (piemēram, atšķirības </w:t>
      </w:r>
      <w:r>
        <w:rPr>
          <w:rFonts w:ascii="Times New Roman" w:hAnsi="Times New Roman"/>
          <w:i/>
          <w:iCs/>
          <w:sz w:val="24"/>
        </w:rPr>
        <w:t>marķiera</w:t>
      </w:r>
      <w:r>
        <w:rPr>
          <w:rFonts w:ascii="Times New Roman" w:hAnsi="Times New Roman"/>
          <w:sz w:val="24"/>
        </w:rPr>
        <w:t xml:space="preserve"> līmeņos), </w:t>
      </w:r>
      <w:r>
        <w:rPr>
          <w:rFonts w:ascii="Times New Roman" w:hAnsi="Times New Roman"/>
          <w:i/>
          <w:iCs/>
          <w:sz w:val="24"/>
          <w:u w:val="single"/>
        </w:rPr>
        <w:t>APMU</w:t>
      </w:r>
      <w:r>
        <w:rPr>
          <w:rFonts w:ascii="Times New Roman" w:hAnsi="Times New Roman"/>
          <w:sz w:val="24"/>
        </w:rPr>
        <w:t xml:space="preserve"> atjaunina </w:t>
      </w:r>
      <w:r>
        <w:rPr>
          <w:rFonts w:ascii="Times New Roman" w:hAnsi="Times New Roman"/>
          <w:i/>
          <w:iCs/>
          <w:sz w:val="24"/>
          <w:u w:val="single"/>
        </w:rPr>
        <w:t>APMU</w:t>
      </w:r>
      <w:r>
        <w:rPr>
          <w:rFonts w:ascii="Times New Roman" w:hAnsi="Times New Roman"/>
          <w:sz w:val="24"/>
          <w:u w:val="single"/>
        </w:rPr>
        <w:t xml:space="preserve"> ziņojumu</w:t>
      </w:r>
      <w:r>
        <w:rPr>
          <w:rFonts w:ascii="Times New Roman" w:hAnsi="Times New Roman"/>
          <w:sz w:val="24"/>
        </w:rPr>
        <w:t xml:space="preserve">, norādot “Aizdomas par urīna </w:t>
      </w:r>
      <w:r>
        <w:rPr>
          <w:rFonts w:ascii="Times New Roman" w:hAnsi="Times New Roman"/>
          <w:sz w:val="24"/>
        </w:rPr>
        <w:lastRenderedPageBreak/>
        <w:t>apmaiņu”;</w:t>
      </w:r>
    </w:p>
    <w:p w14:paraId="2022211A" w14:textId="77777777" w:rsidR="003A148C" w:rsidRPr="004372E4" w:rsidRDefault="003A148C" w:rsidP="00A843E3">
      <w:pPr>
        <w:pStyle w:val="ListParagraph"/>
        <w:numPr>
          <w:ilvl w:val="0"/>
          <w:numId w:val="3"/>
        </w:numPr>
        <w:ind w:left="567" w:hanging="283"/>
        <w:jc w:val="both"/>
        <w:rPr>
          <w:rFonts w:ascii="Times New Roman" w:hAnsi="Times New Roman"/>
          <w:noProof/>
          <w:sz w:val="24"/>
        </w:rPr>
      </w:pPr>
      <w:r>
        <w:rPr>
          <w:rFonts w:ascii="Times New Roman" w:hAnsi="Times New Roman"/>
          <w:sz w:val="24"/>
        </w:rPr>
        <w:t xml:space="preserve">ja </w:t>
      </w:r>
      <w:r>
        <w:rPr>
          <w:rFonts w:ascii="Times New Roman" w:hAnsi="Times New Roman"/>
          <w:i/>
          <w:iCs/>
          <w:sz w:val="24"/>
          <w:u w:val="single"/>
        </w:rPr>
        <w:t>APMU</w:t>
      </w:r>
      <w:r>
        <w:rPr>
          <w:rFonts w:ascii="Times New Roman" w:hAnsi="Times New Roman"/>
          <w:sz w:val="24"/>
        </w:rPr>
        <w:t xml:space="preserve"> ir aizdomas par urīna apmaiņu, </w:t>
      </w:r>
      <w:r>
        <w:rPr>
          <w:rFonts w:ascii="Times New Roman" w:hAnsi="Times New Roman"/>
          <w:sz w:val="24"/>
          <w:u w:val="single"/>
        </w:rPr>
        <w:t>par pasi atbildīgā organizācija</w:t>
      </w:r>
      <w:r>
        <w:rPr>
          <w:rFonts w:ascii="Times New Roman" w:hAnsi="Times New Roman"/>
          <w:sz w:val="24"/>
        </w:rPr>
        <w:t xml:space="preserve"> ar </w:t>
      </w:r>
      <w:r>
        <w:rPr>
          <w:rFonts w:ascii="Times New Roman" w:hAnsi="Times New Roman"/>
          <w:i/>
          <w:iCs/>
          <w:sz w:val="24"/>
          <w:u w:val="single"/>
        </w:rPr>
        <w:t>APMU</w:t>
      </w:r>
      <w:r>
        <w:rPr>
          <w:rFonts w:ascii="Times New Roman" w:hAnsi="Times New Roman"/>
          <w:sz w:val="24"/>
        </w:rPr>
        <w:t xml:space="preserve"> atbalstu sāk izmeklēšanu, atbilstošā gadījumā veicot tādu darbību kopumu kā </w:t>
      </w:r>
      <w:r>
        <w:rPr>
          <w:rFonts w:ascii="Times New Roman" w:hAnsi="Times New Roman"/>
          <w:i/>
          <w:iCs/>
          <w:sz w:val="24"/>
        </w:rPr>
        <w:t>paraugu</w:t>
      </w:r>
      <w:r>
        <w:rPr>
          <w:rFonts w:ascii="Times New Roman" w:hAnsi="Times New Roman"/>
          <w:sz w:val="24"/>
        </w:rPr>
        <w:t xml:space="preserve"> glabāšanu, attiecīgo </w:t>
      </w:r>
      <w:r>
        <w:rPr>
          <w:rFonts w:ascii="Times New Roman" w:hAnsi="Times New Roman"/>
          <w:i/>
          <w:iCs/>
          <w:sz w:val="24"/>
        </w:rPr>
        <w:t>paraugu</w:t>
      </w:r>
      <w:r>
        <w:rPr>
          <w:rFonts w:ascii="Times New Roman" w:hAnsi="Times New Roman"/>
          <w:sz w:val="24"/>
        </w:rPr>
        <w:t xml:space="preserve"> steroīdu profilu apstiprināšanu, papildu </w:t>
      </w:r>
      <w:r>
        <w:rPr>
          <w:rFonts w:ascii="Times New Roman" w:hAnsi="Times New Roman"/>
          <w:i/>
          <w:iCs/>
          <w:sz w:val="24"/>
        </w:rPr>
        <w:t>paraugu</w:t>
      </w:r>
      <w:r>
        <w:rPr>
          <w:rFonts w:ascii="Times New Roman" w:hAnsi="Times New Roman"/>
          <w:sz w:val="24"/>
        </w:rPr>
        <w:t xml:space="preserve"> savākšanu un/vai DNS analīzi attiecīgā gadījumā.</w:t>
      </w:r>
    </w:p>
    <w:p w14:paraId="585CB6AA" w14:textId="77777777" w:rsidR="003A148C" w:rsidRPr="004372E4" w:rsidRDefault="003A148C" w:rsidP="004372E4">
      <w:pPr>
        <w:pStyle w:val="BodyText"/>
        <w:jc w:val="both"/>
        <w:rPr>
          <w:rFonts w:ascii="Times New Roman" w:hAnsi="Times New Roman"/>
          <w:noProof/>
          <w:sz w:val="24"/>
        </w:rPr>
      </w:pPr>
    </w:p>
    <w:p w14:paraId="77D877E3" w14:textId="48A99D6C" w:rsidR="003A148C" w:rsidRDefault="00A843E3" w:rsidP="00A843E3">
      <w:pPr>
        <w:pStyle w:val="ListParagraph"/>
        <w:tabs>
          <w:tab w:val="left" w:pos="1413"/>
        </w:tabs>
        <w:ind w:left="0" w:firstLine="0"/>
        <w:rPr>
          <w:rFonts w:ascii="Times New Roman" w:hAnsi="Times New Roman"/>
          <w:noProof/>
          <w:sz w:val="24"/>
        </w:rPr>
      </w:pPr>
      <w:r>
        <w:rPr>
          <w:rFonts w:ascii="Times New Roman" w:hAnsi="Times New Roman"/>
          <w:sz w:val="24"/>
        </w:rPr>
        <w:t>8.4.1. Šīs izmeklēšanas rezultātā:</w:t>
      </w:r>
    </w:p>
    <w:p w14:paraId="50BB3418" w14:textId="77777777" w:rsidR="00A843E3" w:rsidRPr="004372E4" w:rsidRDefault="00A843E3" w:rsidP="00A843E3">
      <w:pPr>
        <w:pStyle w:val="ListParagraph"/>
        <w:tabs>
          <w:tab w:val="left" w:pos="1413"/>
        </w:tabs>
        <w:ind w:left="0" w:firstLine="0"/>
        <w:jc w:val="both"/>
        <w:rPr>
          <w:rFonts w:ascii="Times New Roman" w:hAnsi="Times New Roman"/>
          <w:noProof/>
          <w:sz w:val="24"/>
        </w:rPr>
      </w:pPr>
    </w:p>
    <w:p w14:paraId="467C4164" w14:textId="6360E4F1" w:rsidR="003A148C" w:rsidRDefault="009B01AA" w:rsidP="00222EB6">
      <w:pPr>
        <w:ind w:left="284"/>
        <w:jc w:val="both"/>
        <w:rPr>
          <w:rFonts w:ascii="Times New Roman" w:hAnsi="Times New Roman"/>
          <w:noProof/>
          <w:sz w:val="24"/>
        </w:rPr>
      </w:pPr>
      <w:r>
        <w:rPr>
          <w:rFonts w:ascii="Times New Roman" w:hAnsi="Times New Roman"/>
          <w:sz w:val="24"/>
        </w:rPr>
        <w:t xml:space="preserve">a) DNS analīzes rezultāti var apstiprināt, ka visi </w:t>
      </w:r>
      <w:r>
        <w:rPr>
          <w:rFonts w:ascii="Times New Roman" w:hAnsi="Times New Roman"/>
          <w:i/>
          <w:sz w:val="24"/>
        </w:rPr>
        <w:t>paraugi</w:t>
      </w:r>
      <w:r>
        <w:rPr>
          <w:rFonts w:ascii="Times New Roman" w:hAnsi="Times New Roman"/>
          <w:sz w:val="24"/>
        </w:rPr>
        <w:t xml:space="preserve"> pieder vienam un tam pašam </w:t>
      </w:r>
      <w:r>
        <w:rPr>
          <w:rFonts w:ascii="Times New Roman" w:hAnsi="Times New Roman"/>
          <w:i/>
          <w:sz w:val="24"/>
        </w:rPr>
        <w:t>sportistam</w:t>
      </w:r>
      <w:r>
        <w:rPr>
          <w:rFonts w:ascii="Times New Roman" w:hAnsi="Times New Roman"/>
          <w:sz w:val="24"/>
        </w:rPr>
        <w:t xml:space="preserve">. Šajā gadījumā </w:t>
      </w:r>
      <w:r>
        <w:rPr>
          <w:rFonts w:ascii="Times New Roman" w:hAnsi="Times New Roman"/>
          <w:i/>
          <w:iCs/>
          <w:sz w:val="24"/>
          <w:u w:val="single"/>
        </w:rPr>
        <w:t>APMU</w:t>
      </w:r>
      <w:r>
        <w:rPr>
          <w:rFonts w:ascii="Times New Roman" w:hAnsi="Times New Roman"/>
          <w:sz w:val="24"/>
        </w:rPr>
        <w:t xml:space="preserve"> attiecīgi atjaunina </w:t>
      </w:r>
      <w:r>
        <w:rPr>
          <w:rFonts w:ascii="Times New Roman" w:hAnsi="Times New Roman"/>
          <w:i/>
          <w:iCs/>
          <w:sz w:val="24"/>
          <w:u w:val="single"/>
        </w:rPr>
        <w:t>APMU</w:t>
      </w:r>
      <w:r>
        <w:rPr>
          <w:rFonts w:ascii="Times New Roman" w:hAnsi="Times New Roman"/>
          <w:sz w:val="24"/>
          <w:u w:val="single"/>
        </w:rPr>
        <w:t xml:space="preserve"> ziņojumu</w:t>
      </w:r>
      <w:r>
        <w:rPr>
          <w:rFonts w:ascii="Times New Roman" w:hAnsi="Times New Roman"/>
          <w:sz w:val="24"/>
        </w:rPr>
        <w:t>;</w:t>
      </w:r>
    </w:p>
    <w:p w14:paraId="708B583B" w14:textId="77777777" w:rsidR="009B01AA" w:rsidRPr="009B01AA" w:rsidRDefault="009B01AA" w:rsidP="00222EB6">
      <w:pPr>
        <w:ind w:left="284"/>
        <w:jc w:val="both"/>
        <w:rPr>
          <w:rFonts w:ascii="Times New Roman" w:hAnsi="Times New Roman"/>
          <w:noProof/>
          <w:sz w:val="24"/>
        </w:rPr>
      </w:pPr>
    </w:p>
    <w:p w14:paraId="27E571F8" w14:textId="35D4B5C3" w:rsidR="003A148C" w:rsidRDefault="009B01AA" w:rsidP="00222EB6">
      <w:pPr>
        <w:ind w:left="284"/>
        <w:jc w:val="both"/>
        <w:rPr>
          <w:rFonts w:ascii="Times New Roman" w:hAnsi="Times New Roman"/>
          <w:noProof/>
          <w:sz w:val="24"/>
        </w:rPr>
      </w:pPr>
      <w:r>
        <w:rPr>
          <w:rFonts w:ascii="Times New Roman" w:hAnsi="Times New Roman"/>
          <w:sz w:val="24"/>
        </w:rPr>
        <w:t xml:space="preserve">b) var konstatēt, ka pastāv vairāki DNS profili – ja dažādos </w:t>
      </w:r>
      <w:r>
        <w:rPr>
          <w:rFonts w:ascii="Times New Roman" w:hAnsi="Times New Roman"/>
          <w:i/>
          <w:sz w:val="24"/>
        </w:rPr>
        <w:t>paraugos</w:t>
      </w:r>
      <w:r>
        <w:rPr>
          <w:rFonts w:ascii="Times New Roman" w:hAnsi="Times New Roman"/>
          <w:sz w:val="24"/>
        </w:rPr>
        <w:t xml:space="preserve"> tiek identificēti vismaz divi (2) dažādi DNS profili, kur katrs urīna </w:t>
      </w:r>
      <w:r>
        <w:rPr>
          <w:rFonts w:ascii="Times New Roman" w:hAnsi="Times New Roman"/>
          <w:i/>
          <w:sz w:val="24"/>
        </w:rPr>
        <w:t>paraugs</w:t>
      </w:r>
      <w:r>
        <w:rPr>
          <w:rFonts w:ascii="Times New Roman" w:hAnsi="Times New Roman"/>
          <w:sz w:val="24"/>
        </w:rPr>
        <w:t xml:space="preserve"> atbilst vienam DNS profilam, tomēr nav zināms, kurš DNS profils atbilst </w:t>
      </w:r>
      <w:r>
        <w:rPr>
          <w:rFonts w:ascii="Times New Roman" w:hAnsi="Times New Roman"/>
          <w:i/>
          <w:sz w:val="24"/>
        </w:rPr>
        <w:t>sportistam</w:t>
      </w:r>
      <w:r>
        <w:rPr>
          <w:rFonts w:ascii="Times New Roman" w:hAnsi="Times New Roman"/>
          <w:sz w:val="24"/>
        </w:rPr>
        <w:t xml:space="preserve">, attiecībā uz kuru notiek izmeklēšana. Tiek īstenota stratēģija papildu </w:t>
      </w:r>
      <w:r>
        <w:rPr>
          <w:rFonts w:ascii="Times New Roman" w:hAnsi="Times New Roman"/>
          <w:i/>
          <w:iCs/>
          <w:sz w:val="24"/>
        </w:rPr>
        <w:t>paraugu</w:t>
      </w:r>
      <w:r>
        <w:rPr>
          <w:rFonts w:ascii="Times New Roman" w:hAnsi="Times New Roman"/>
          <w:sz w:val="24"/>
        </w:rPr>
        <w:t xml:space="preserve"> iegūšanai, un </w:t>
      </w:r>
      <w:r>
        <w:rPr>
          <w:rFonts w:ascii="Times New Roman" w:hAnsi="Times New Roman"/>
          <w:i/>
          <w:iCs/>
          <w:sz w:val="24"/>
          <w:u w:val="single"/>
        </w:rPr>
        <w:t>APMU</w:t>
      </w:r>
      <w:r>
        <w:rPr>
          <w:rFonts w:ascii="Times New Roman" w:hAnsi="Times New Roman"/>
          <w:sz w:val="24"/>
        </w:rPr>
        <w:t xml:space="preserve"> attiecīgi atjaunina </w:t>
      </w:r>
      <w:r>
        <w:rPr>
          <w:rFonts w:ascii="Times New Roman" w:hAnsi="Times New Roman"/>
          <w:i/>
          <w:iCs/>
          <w:sz w:val="24"/>
          <w:u w:val="single"/>
        </w:rPr>
        <w:t>APMU</w:t>
      </w:r>
      <w:r>
        <w:rPr>
          <w:rFonts w:ascii="Times New Roman" w:hAnsi="Times New Roman"/>
          <w:sz w:val="24"/>
          <w:u w:val="single"/>
        </w:rPr>
        <w:t xml:space="preserve"> ziņojumu</w:t>
      </w:r>
      <w:r>
        <w:rPr>
          <w:rFonts w:ascii="Times New Roman" w:hAnsi="Times New Roman"/>
          <w:sz w:val="24"/>
        </w:rPr>
        <w:t>, norādot “Identificēti vairāki DNS profili”;</w:t>
      </w:r>
    </w:p>
    <w:p w14:paraId="0D3DB43C" w14:textId="77777777" w:rsidR="009B01AA" w:rsidRPr="009B01AA" w:rsidRDefault="009B01AA" w:rsidP="00222EB6">
      <w:pPr>
        <w:ind w:left="284"/>
        <w:jc w:val="both"/>
        <w:rPr>
          <w:rFonts w:ascii="Times New Roman" w:hAnsi="Times New Roman"/>
          <w:noProof/>
          <w:sz w:val="24"/>
        </w:rPr>
      </w:pPr>
    </w:p>
    <w:p w14:paraId="34B01894" w14:textId="34C2A6A0" w:rsidR="003A148C" w:rsidRDefault="009B01AA" w:rsidP="00222EB6">
      <w:pPr>
        <w:ind w:left="284"/>
        <w:jc w:val="both"/>
        <w:rPr>
          <w:rFonts w:ascii="Times New Roman" w:hAnsi="Times New Roman"/>
          <w:noProof/>
          <w:sz w:val="24"/>
        </w:rPr>
      </w:pPr>
      <w:r>
        <w:rPr>
          <w:rFonts w:ascii="Times New Roman" w:hAnsi="Times New Roman"/>
          <w:sz w:val="24"/>
        </w:rPr>
        <w:t xml:space="preserve">c) tiek apstiprināta urīna apmaiņa – ja ir identificēti vismaz divi (2) dažādi DNS profili, kur katrs urīna </w:t>
      </w:r>
      <w:r>
        <w:rPr>
          <w:rFonts w:ascii="Times New Roman" w:hAnsi="Times New Roman"/>
          <w:i/>
          <w:iCs/>
          <w:sz w:val="24"/>
        </w:rPr>
        <w:t>paraugs</w:t>
      </w:r>
      <w:r>
        <w:rPr>
          <w:rFonts w:ascii="Times New Roman" w:hAnsi="Times New Roman"/>
          <w:sz w:val="24"/>
        </w:rPr>
        <w:t xml:space="preserve"> atbilst vienam DNS profilam, un </w:t>
      </w:r>
      <w:r>
        <w:rPr>
          <w:rFonts w:ascii="Times New Roman" w:hAnsi="Times New Roman"/>
          <w:i/>
          <w:iCs/>
          <w:sz w:val="24"/>
        </w:rPr>
        <w:t>sportistam</w:t>
      </w:r>
      <w:r>
        <w:rPr>
          <w:rFonts w:ascii="Times New Roman" w:hAnsi="Times New Roman"/>
          <w:sz w:val="24"/>
        </w:rPr>
        <w:t xml:space="preserve"> piederošo DNS profilu apstiprina ar pietiekamu noteiktības pakāpi (piemēram, vairāku </w:t>
      </w:r>
      <w:r>
        <w:rPr>
          <w:rFonts w:ascii="Times New Roman" w:hAnsi="Times New Roman"/>
          <w:i/>
          <w:iCs/>
          <w:sz w:val="24"/>
        </w:rPr>
        <w:t>paraugu</w:t>
      </w:r>
      <w:r>
        <w:rPr>
          <w:rFonts w:ascii="Times New Roman" w:hAnsi="Times New Roman"/>
          <w:sz w:val="24"/>
        </w:rPr>
        <w:t xml:space="preserve"> izmantošana, dažāda veida </w:t>
      </w:r>
      <w:r>
        <w:rPr>
          <w:rFonts w:ascii="Times New Roman" w:hAnsi="Times New Roman"/>
          <w:i/>
          <w:iCs/>
          <w:sz w:val="24"/>
        </w:rPr>
        <w:t>paraugi</w:t>
      </w:r>
      <w:r>
        <w:rPr>
          <w:rFonts w:ascii="Times New Roman" w:hAnsi="Times New Roman"/>
          <w:sz w:val="24"/>
        </w:rPr>
        <w:t xml:space="preserve">, dažādi </w:t>
      </w:r>
      <w:r>
        <w:rPr>
          <w:rFonts w:ascii="Times New Roman" w:hAnsi="Times New Roman"/>
          <w:i/>
          <w:iCs/>
          <w:sz w:val="24"/>
          <w:u w:val="single"/>
        </w:rPr>
        <w:t>paraugu</w:t>
      </w:r>
      <w:r>
        <w:rPr>
          <w:rFonts w:ascii="Times New Roman" w:hAnsi="Times New Roman"/>
          <w:sz w:val="24"/>
          <w:u w:val="single"/>
        </w:rPr>
        <w:t xml:space="preserve"> savākšanas personāla locekļi</w:t>
      </w:r>
      <w:r>
        <w:rPr>
          <w:rFonts w:ascii="Times New Roman" w:hAnsi="Times New Roman"/>
          <w:sz w:val="24"/>
        </w:rPr>
        <w:t xml:space="preserve">). Šādos gadījumos </w:t>
      </w:r>
      <w:r>
        <w:rPr>
          <w:rFonts w:ascii="Times New Roman" w:hAnsi="Times New Roman"/>
          <w:i/>
          <w:iCs/>
          <w:sz w:val="24"/>
          <w:u w:val="single"/>
        </w:rPr>
        <w:t>APMU</w:t>
      </w:r>
      <w:r>
        <w:rPr>
          <w:rFonts w:ascii="Times New Roman" w:hAnsi="Times New Roman"/>
          <w:sz w:val="24"/>
        </w:rPr>
        <w:t xml:space="preserve"> atjaunina </w:t>
      </w:r>
      <w:r>
        <w:rPr>
          <w:rFonts w:ascii="Times New Roman" w:hAnsi="Times New Roman"/>
          <w:i/>
          <w:iCs/>
          <w:sz w:val="24"/>
          <w:u w:val="single"/>
        </w:rPr>
        <w:t>APMU</w:t>
      </w:r>
      <w:r>
        <w:rPr>
          <w:rFonts w:ascii="Times New Roman" w:hAnsi="Times New Roman"/>
          <w:sz w:val="24"/>
          <w:u w:val="single"/>
        </w:rPr>
        <w:t xml:space="preserve"> ziņojumu</w:t>
      </w:r>
      <w:r>
        <w:rPr>
          <w:rFonts w:ascii="Times New Roman" w:hAnsi="Times New Roman"/>
          <w:sz w:val="24"/>
        </w:rPr>
        <w:t>, norādot “Urīna apmaiņa apstiprināta”;</w:t>
      </w:r>
    </w:p>
    <w:p w14:paraId="6B88C3EA" w14:textId="77777777" w:rsidR="009B01AA" w:rsidRPr="009B01AA" w:rsidRDefault="009B01AA" w:rsidP="00222EB6">
      <w:pPr>
        <w:ind w:left="284"/>
        <w:jc w:val="both"/>
        <w:rPr>
          <w:rFonts w:ascii="Times New Roman" w:hAnsi="Times New Roman"/>
          <w:i/>
          <w:noProof/>
          <w:sz w:val="24"/>
        </w:rPr>
      </w:pPr>
    </w:p>
    <w:p w14:paraId="62ABBC02" w14:textId="166F831C" w:rsidR="003A148C" w:rsidRDefault="009B01AA" w:rsidP="00222EB6">
      <w:pPr>
        <w:ind w:left="284"/>
        <w:jc w:val="both"/>
        <w:rPr>
          <w:rFonts w:ascii="Times New Roman" w:hAnsi="Times New Roman"/>
          <w:noProof/>
          <w:sz w:val="24"/>
        </w:rPr>
      </w:pPr>
      <w:r>
        <w:rPr>
          <w:rFonts w:ascii="Times New Roman" w:hAnsi="Times New Roman"/>
          <w:sz w:val="24"/>
        </w:rPr>
        <w:t xml:space="preserve">d) tiek konstatēti jaukti </w:t>
      </w:r>
      <w:r>
        <w:rPr>
          <w:rFonts w:ascii="Times New Roman" w:hAnsi="Times New Roman"/>
          <w:i/>
          <w:sz w:val="24"/>
        </w:rPr>
        <w:t>paraugi</w:t>
      </w:r>
      <w:r>
        <w:rPr>
          <w:rFonts w:ascii="Times New Roman" w:hAnsi="Times New Roman"/>
          <w:sz w:val="24"/>
        </w:rPr>
        <w:t xml:space="preserve"> – atsevišķos </w:t>
      </w:r>
      <w:r>
        <w:rPr>
          <w:rFonts w:ascii="Times New Roman" w:hAnsi="Times New Roman"/>
          <w:i/>
          <w:sz w:val="24"/>
        </w:rPr>
        <w:t>paraugos</w:t>
      </w:r>
      <w:r>
        <w:rPr>
          <w:rFonts w:ascii="Times New Roman" w:hAnsi="Times New Roman"/>
          <w:sz w:val="24"/>
        </w:rPr>
        <w:t xml:space="preserve"> ir atrodami vairāki DNS profili. Šādos gadījumos </w:t>
      </w:r>
      <w:r>
        <w:rPr>
          <w:rFonts w:ascii="Times New Roman" w:hAnsi="Times New Roman"/>
          <w:i/>
          <w:iCs/>
          <w:sz w:val="24"/>
          <w:u w:val="single"/>
        </w:rPr>
        <w:t>APMU</w:t>
      </w:r>
      <w:r>
        <w:rPr>
          <w:rFonts w:ascii="Times New Roman" w:hAnsi="Times New Roman"/>
          <w:sz w:val="24"/>
        </w:rPr>
        <w:t xml:space="preserve"> sadarbojas attiecīgi ar </w:t>
      </w:r>
      <w:r>
        <w:rPr>
          <w:rFonts w:ascii="Times New Roman" w:hAnsi="Times New Roman"/>
          <w:sz w:val="24"/>
          <w:u w:val="single"/>
        </w:rPr>
        <w:t>organizāciju, kas atbild par pasi</w:t>
      </w:r>
      <w:r>
        <w:rPr>
          <w:rFonts w:ascii="Times New Roman" w:hAnsi="Times New Roman"/>
          <w:sz w:val="24"/>
        </w:rPr>
        <w:t xml:space="preserve">, vai ar </w:t>
      </w:r>
      <w:r>
        <w:rPr>
          <w:rFonts w:ascii="Times New Roman" w:hAnsi="Times New Roman"/>
          <w:i/>
          <w:sz w:val="24"/>
          <w:u w:val="single"/>
        </w:rPr>
        <w:t>pārbaudes</w:t>
      </w:r>
      <w:r>
        <w:rPr>
          <w:rFonts w:ascii="Times New Roman" w:hAnsi="Times New Roman"/>
          <w:sz w:val="24"/>
          <w:u w:val="single"/>
        </w:rPr>
        <w:t xml:space="preserve"> iestādi</w:t>
      </w:r>
      <w:r>
        <w:rPr>
          <w:rFonts w:ascii="Times New Roman" w:hAnsi="Times New Roman"/>
          <w:sz w:val="24"/>
        </w:rPr>
        <w:t xml:space="preserve"> saistībā ar attiecīgo </w:t>
      </w:r>
      <w:r>
        <w:rPr>
          <w:rFonts w:ascii="Times New Roman" w:hAnsi="Times New Roman"/>
          <w:i/>
          <w:sz w:val="24"/>
        </w:rPr>
        <w:t>paraugu</w:t>
      </w:r>
      <w:r>
        <w:rPr>
          <w:rFonts w:ascii="Times New Roman" w:hAnsi="Times New Roman"/>
          <w:sz w:val="24"/>
        </w:rPr>
        <w:t xml:space="preserve">, lai izpētītu, vai </w:t>
      </w:r>
      <w:r>
        <w:rPr>
          <w:rFonts w:ascii="Times New Roman" w:hAnsi="Times New Roman"/>
          <w:sz w:val="24"/>
          <w:u w:val="single"/>
        </w:rPr>
        <w:t>laboratorijai</w:t>
      </w:r>
      <w:r>
        <w:rPr>
          <w:rFonts w:ascii="Times New Roman" w:hAnsi="Times New Roman"/>
          <w:sz w:val="24"/>
        </w:rPr>
        <w:t xml:space="preserve"> būtu jāapsver izmeklēšanas turpināšana ar mērķi atzīt </w:t>
      </w:r>
      <w:r>
        <w:rPr>
          <w:rFonts w:ascii="Times New Roman" w:hAnsi="Times New Roman"/>
          <w:i/>
          <w:sz w:val="24"/>
        </w:rPr>
        <w:t>AAF</w:t>
      </w:r>
      <w:r>
        <w:rPr>
          <w:rFonts w:ascii="Times New Roman" w:hAnsi="Times New Roman"/>
          <w:sz w:val="24"/>
        </w:rPr>
        <w:t xml:space="preserve"> attiecībā uz </w:t>
      </w:r>
      <w:r>
        <w:rPr>
          <w:rFonts w:ascii="Times New Roman" w:hAnsi="Times New Roman"/>
          <w:i/>
          <w:sz w:val="24"/>
        </w:rPr>
        <w:t>parauga falsifikāciju</w:t>
      </w:r>
      <w:r>
        <w:rPr>
          <w:rFonts w:ascii="Times New Roman" w:hAnsi="Times New Roman"/>
          <w:sz w:val="24"/>
        </w:rPr>
        <w:t xml:space="preserve"> vai </w:t>
      </w:r>
      <w:r>
        <w:rPr>
          <w:rFonts w:ascii="Times New Roman" w:hAnsi="Times New Roman"/>
          <w:i/>
          <w:sz w:val="24"/>
        </w:rPr>
        <w:t>falsifikācijas mēģinājumu</w:t>
      </w:r>
      <w:r>
        <w:rPr>
          <w:rFonts w:ascii="Times New Roman" w:hAnsi="Times New Roman"/>
          <w:sz w:val="24"/>
        </w:rPr>
        <w:t>.</w:t>
      </w:r>
    </w:p>
    <w:p w14:paraId="0129F437" w14:textId="77777777" w:rsidR="009B01AA" w:rsidRPr="009B01AA" w:rsidRDefault="009B01AA" w:rsidP="00222EB6">
      <w:pPr>
        <w:ind w:left="284"/>
        <w:jc w:val="both"/>
        <w:rPr>
          <w:rFonts w:ascii="Times New Roman" w:hAnsi="Times New Roman"/>
          <w:noProof/>
          <w:sz w:val="24"/>
        </w:rPr>
      </w:pPr>
    </w:p>
    <w:p w14:paraId="7158752F" w14:textId="77777777" w:rsidR="003A148C" w:rsidRPr="004372E4" w:rsidRDefault="003A148C" w:rsidP="00222EB6">
      <w:pPr>
        <w:ind w:left="284"/>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iCs/>
          <w:sz w:val="24"/>
        </w:rPr>
        <w:t xml:space="preserve">Ja </w:t>
      </w:r>
      <w:r>
        <w:rPr>
          <w:rFonts w:ascii="Times New Roman" w:hAnsi="Times New Roman"/>
          <w:i/>
          <w:iCs/>
          <w:sz w:val="24"/>
          <w:u w:val="single"/>
        </w:rPr>
        <w:t>laboratorija</w:t>
      </w:r>
      <w:r>
        <w:rPr>
          <w:rFonts w:ascii="Times New Roman" w:hAnsi="Times New Roman"/>
          <w:i/>
          <w:iCs/>
          <w:sz w:val="24"/>
        </w:rPr>
        <w:t xml:space="preserve">, kas veikusi analīzes, pamatojoties uz pierādījumiem, kas iegūti tikai no šā parauga (piemēram, aizstāšana ar citu šķidrumu, urīnu sajaukšana, proteāžu pievienošana paraugam), var konstatēt parauga falsifikāciju vai falsifikācijas mēģinājumu, šī </w:t>
      </w:r>
      <w:r>
        <w:rPr>
          <w:rFonts w:ascii="Times New Roman" w:hAnsi="Times New Roman"/>
          <w:i/>
          <w:iCs/>
          <w:sz w:val="24"/>
          <w:u w:val="single"/>
        </w:rPr>
        <w:t>laboratorija</w:t>
      </w:r>
      <w:r>
        <w:rPr>
          <w:rFonts w:ascii="Times New Roman" w:hAnsi="Times New Roman"/>
          <w:i/>
          <w:iCs/>
          <w:sz w:val="24"/>
        </w:rPr>
        <w:t xml:space="preserve"> var ziņot par rezultātiem kā par AAF vai par netipisku atradi attiecībā uz falsifikāciju vai falsifikācijas mēģinājumu (skat. TD EAAS</w:t>
      </w:r>
      <w:r>
        <w:rPr>
          <w:rFonts w:ascii="Times New Roman" w:hAnsi="Times New Roman"/>
          <w:i/>
          <w:iCs/>
          <w:sz w:val="24"/>
          <w:vertAlign w:val="superscript"/>
        </w:rPr>
        <w:t>[3]</w:t>
      </w:r>
      <w:r>
        <w:rPr>
          <w:rFonts w:ascii="Times New Roman" w:hAnsi="Times New Roman"/>
          <w:i/>
          <w:iCs/>
          <w:sz w:val="24"/>
        </w:rPr>
        <w:t xml:space="preserve"> 4.0. pantu).</w:t>
      </w:r>
      <w:r>
        <w:rPr>
          <w:rFonts w:ascii="Times New Roman" w:hAnsi="Times New Roman"/>
          <w:i/>
          <w:sz w:val="24"/>
        </w:rPr>
        <w:t xml:space="preserve"> Turpretī, ja urīna apmaiņu var konstatēt, pamatojoties uz vairāku paraugu steroīdu profilu un/vai DNS pierādījumiem, </w:t>
      </w:r>
      <w:r>
        <w:rPr>
          <w:rFonts w:ascii="Times New Roman" w:hAnsi="Times New Roman"/>
          <w:i/>
          <w:sz w:val="24"/>
          <w:u w:val="single"/>
        </w:rPr>
        <w:t>APMU</w:t>
      </w:r>
      <w:r>
        <w:rPr>
          <w:rFonts w:ascii="Times New Roman" w:hAnsi="Times New Roman"/>
          <w:i/>
          <w:sz w:val="24"/>
        </w:rPr>
        <w:t xml:space="preserve"> ziņo par apstiprinātu urīna apmaiņas konstatējumu </w:t>
      </w:r>
      <w:r>
        <w:rPr>
          <w:rFonts w:ascii="Times New Roman" w:hAnsi="Times New Roman"/>
          <w:i/>
          <w:sz w:val="24"/>
          <w:u w:val="single"/>
        </w:rPr>
        <w:t>par pasi atbildīgajai organizācijai</w:t>
      </w:r>
      <w:r>
        <w:rPr>
          <w:rFonts w:ascii="Times New Roman" w:hAnsi="Times New Roman"/>
          <w:i/>
          <w:sz w:val="24"/>
        </w:rPr>
        <w:t>, kas turpina rezultātu pārvaldību saskaņā ar Kodeksa</w:t>
      </w:r>
      <w:r>
        <w:rPr>
          <w:rFonts w:ascii="Times New Roman" w:hAnsi="Times New Roman"/>
          <w:i/>
          <w:sz w:val="24"/>
          <w:vertAlign w:val="superscript"/>
        </w:rPr>
        <w:t>[6]</w:t>
      </w:r>
      <w:r>
        <w:rPr>
          <w:rFonts w:ascii="Times New Roman" w:hAnsi="Times New Roman"/>
          <w:i/>
          <w:sz w:val="24"/>
        </w:rPr>
        <w:t xml:space="preserve"> 2.2. pantu.]</w:t>
      </w:r>
    </w:p>
    <w:p w14:paraId="699491D2" w14:textId="77777777" w:rsidR="003A148C" w:rsidRPr="004372E4" w:rsidRDefault="003A148C" w:rsidP="004372E4">
      <w:pPr>
        <w:pStyle w:val="BodyText"/>
        <w:jc w:val="both"/>
        <w:rPr>
          <w:rFonts w:ascii="Times New Roman" w:hAnsi="Times New Roman"/>
          <w:i/>
          <w:noProof/>
          <w:sz w:val="24"/>
        </w:rPr>
      </w:pPr>
    </w:p>
    <w:p w14:paraId="03AB07F9" w14:textId="2B4F4BF7" w:rsidR="003A148C" w:rsidRDefault="00AC5C8B" w:rsidP="00AC5C8B">
      <w:pPr>
        <w:pStyle w:val="Heading2"/>
        <w:tabs>
          <w:tab w:val="left" w:pos="1146"/>
        </w:tabs>
        <w:ind w:left="0" w:firstLine="0"/>
        <w:jc w:val="both"/>
        <w:rPr>
          <w:rFonts w:ascii="Times New Roman" w:hAnsi="Times New Roman"/>
          <w:noProof/>
        </w:rPr>
      </w:pPr>
      <w:r>
        <w:rPr>
          <w:rFonts w:ascii="Times New Roman" w:hAnsi="Times New Roman"/>
        </w:rPr>
        <w:t>8.5. Steroīdu esteru analīze</w:t>
      </w:r>
    </w:p>
    <w:p w14:paraId="652F3AFA" w14:textId="77777777" w:rsidR="00AC5C8B" w:rsidRPr="004372E4" w:rsidRDefault="00AC5C8B" w:rsidP="00AC5C8B">
      <w:pPr>
        <w:pStyle w:val="Heading2"/>
        <w:tabs>
          <w:tab w:val="left" w:pos="1146"/>
        </w:tabs>
        <w:ind w:left="0" w:firstLine="0"/>
        <w:jc w:val="both"/>
        <w:rPr>
          <w:rFonts w:ascii="Times New Roman" w:hAnsi="Times New Roman"/>
          <w:noProof/>
        </w:rPr>
      </w:pPr>
    </w:p>
    <w:p w14:paraId="535D9766" w14:textId="77777777" w:rsidR="003A148C" w:rsidRDefault="003A148C" w:rsidP="004372E4">
      <w:pPr>
        <w:pStyle w:val="BodyText"/>
        <w:jc w:val="both"/>
        <w:rPr>
          <w:rFonts w:ascii="Times New Roman" w:hAnsi="Times New Roman"/>
          <w:noProof/>
          <w:sz w:val="24"/>
        </w:rPr>
      </w:pPr>
      <w:r>
        <w:rPr>
          <w:rFonts w:ascii="Times New Roman" w:hAnsi="Times New Roman"/>
          <w:sz w:val="24"/>
        </w:rPr>
        <w:t xml:space="preserve">Ja asins </w:t>
      </w:r>
      <w:r>
        <w:rPr>
          <w:rFonts w:ascii="Times New Roman" w:hAnsi="Times New Roman"/>
          <w:i/>
          <w:iCs/>
          <w:sz w:val="24"/>
        </w:rPr>
        <w:t>paraugi</w:t>
      </w:r>
      <w:r>
        <w:rPr>
          <w:rFonts w:ascii="Times New Roman" w:hAnsi="Times New Roman"/>
          <w:sz w:val="24"/>
        </w:rPr>
        <w:t xml:space="preserve"> uzrāda netipiskus vai aizdomīgus steroīdu </w:t>
      </w:r>
      <w:r>
        <w:rPr>
          <w:rFonts w:ascii="Times New Roman" w:hAnsi="Times New Roman"/>
          <w:i/>
          <w:iCs/>
          <w:sz w:val="24"/>
        </w:rPr>
        <w:t>marķierus</w:t>
      </w:r>
      <w:r>
        <w:rPr>
          <w:rFonts w:ascii="Times New Roman" w:hAnsi="Times New Roman"/>
          <w:sz w:val="24"/>
        </w:rPr>
        <w:t xml:space="preserve"> vai tie ir savākti tajā pašā </w:t>
      </w:r>
      <w:r>
        <w:rPr>
          <w:rFonts w:ascii="Times New Roman" w:hAnsi="Times New Roman"/>
          <w:i/>
          <w:iCs/>
          <w:sz w:val="24"/>
          <w:u w:val="single"/>
        </w:rPr>
        <w:t>paraugu</w:t>
      </w:r>
      <w:r>
        <w:rPr>
          <w:rFonts w:ascii="Times New Roman" w:hAnsi="Times New Roman"/>
          <w:sz w:val="24"/>
          <w:u w:val="single"/>
        </w:rPr>
        <w:t xml:space="preserve"> savākšanas procesā</w:t>
      </w:r>
      <w:r>
        <w:rPr>
          <w:rFonts w:ascii="Times New Roman" w:hAnsi="Times New Roman"/>
          <w:sz w:val="24"/>
        </w:rPr>
        <w:t xml:space="preserve">, kad savākti urīna </w:t>
      </w:r>
      <w:r>
        <w:rPr>
          <w:rFonts w:ascii="Times New Roman" w:hAnsi="Times New Roman"/>
          <w:i/>
          <w:iCs/>
          <w:sz w:val="24"/>
        </w:rPr>
        <w:t>paraugi</w:t>
      </w:r>
      <w:r>
        <w:rPr>
          <w:rFonts w:ascii="Times New Roman" w:hAnsi="Times New Roman"/>
          <w:sz w:val="24"/>
        </w:rPr>
        <w:t xml:space="preserve">, kuros identificēts netipisks vai aizdomīgs “steroīdu profils”, </w:t>
      </w:r>
      <w:r>
        <w:rPr>
          <w:rFonts w:ascii="Times New Roman" w:hAnsi="Times New Roman"/>
          <w:i/>
          <w:iCs/>
          <w:sz w:val="24"/>
          <w:u w:val="single"/>
        </w:rPr>
        <w:t>APMU</w:t>
      </w:r>
      <w:r>
        <w:rPr>
          <w:rFonts w:ascii="Times New Roman" w:hAnsi="Times New Roman"/>
          <w:sz w:val="24"/>
        </w:rPr>
        <w:t xml:space="preserve">, apspriežoties ar </w:t>
      </w:r>
      <w:r>
        <w:rPr>
          <w:rFonts w:ascii="Times New Roman" w:hAnsi="Times New Roman"/>
          <w:sz w:val="24"/>
          <w:u w:val="single"/>
        </w:rPr>
        <w:t>organizāciju, kas ir atbildīga par pasi</w:t>
      </w:r>
      <w:r>
        <w:rPr>
          <w:rFonts w:ascii="Times New Roman" w:hAnsi="Times New Roman"/>
          <w:sz w:val="24"/>
        </w:rPr>
        <w:t xml:space="preserve">, jāapsver iespēja pieprasīt analīzi ar mērķi konstatēt steroīdu estera(-u) klātbūtni saistītajos asins </w:t>
      </w:r>
      <w:r>
        <w:rPr>
          <w:rFonts w:ascii="Times New Roman" w:hAnsi="Times New Roman"/>
          <w:i/>
          <w:iCs/>
          <w:sz w:val="24"/>
        </w:rPr>
        <w:t>paraugos</w:t>
      </w:r>
      <w:r>
        <w:rPr>
          <w:rFonts w:ascii="Times New Roman" w:hAnsi="Times New Roman"/>
          <w:sz w:val="24"/>
        </w:rPr>
        <w:t>.</w:t>
      </w:r>
    </w:p>
    <w:p w14:paraId="0FC85ECB" w14:textId="77777777" w:rsidR="00AC5C8B" w:rsidRPr="004372E4" w:rsidRDefault="00AC5C8B" w:rsidP="004372E4">
      <w:pPr>
        <w:pStyle w:val="BodyText"/>
        <w:jc w:val="both"/>
        <w:rPr>
          <w:rFonts w:ascii="Times New Roman" w:hAnsi="Times New Roman"/>
          <w:noProof/>
          <w:sz w:val="24"/>
        </w:rPr>
      </w:pPr>
    </w:p>
    <w:p w14:paraId="488609E2" w14:textId="77777777" w:rsidR="003A148C" w:rsidRPr="004372E4" w:rsidRDefault="003A148C" w:rsidP="004372E4">
      <w:pPr>
        <w:pStyle w:val="BodyText"/>
        <w:jc w:val="both"/>
        <w:rPr>
          <w:rFonts w:ascii="Times New Roman" w:hAnsi="Times New Roman"/>
          <w:noProof/>
          <w:sz w:val="24"/>
        </w:rPr>
      </w:pPr>
      <w:r>
        <w:rPr>
          <w:rFonts w:ascii="Times New Roman" w:hAnsi="Times New Roman"/>
          <w:sz w:val="24"/>
        </w:rPr>
        <w:t xml:space="preserve">Steroīdu estera(-u) klātbūtnes noteikšana asinīs arī ir uzskatāma par nepārprotamu steroīda(-u) eksogēnas izcelsmes pierādījumu. Turpretim nosakāma steroīdu estera(-u) neesība asinīs neatceļ </w:t>
      </w:r>
      <w:r>
        <w:rPr>
          <w:rFonts w:ascii="Times New Roman" w:hAnsi="Times New Roman"/>
          <w:i/>
          <w:sz w:val="24"/>
        </w:rPr>
        <w:lastRenderedPageBreak/>
        <w:t>AAF</w:t>
      </w:r>
      <w:r>
        <w:rPr>
          <w:rFonts w:ascii="Times New Roman" w:hAnsi="Times New Roman"/>
          <w:sz w:val="24"/>
        </w:rPr>
        <w:t xml:space="preserve">, kas iegūts, veicot urīna </w:t>
      </w:r>
      <w:r>
        <w:rPr>
          <w:rFonts w:ascii="Times New Roman" w:hAnsi="Times New Roman"/>
          <w:i/>
          <w:iCs/>
          <w:sz w:val="24"/>
        </w:rPr>
        <w:t>GC/C/IRMS</w:t>
      </w:r>
      <w:r>
        <w:rPr>
          <w:rFonts w:ascii="Times New Roman" w:hAnsi="Times New Roman"/>
          <w:sz w:val="24"/>
        </w:rPr>
        <w:t xml:space="preserve"> analīzi.</w:t>
      </w:r>
    </w:p>
    <w:p w14:paraId="5935F72B" w14:textId="77777777" w:rsidR="003A148C" w:rsidRPr="004372E4" w:rsidRDefault="003A148C" w:rsidP="004372E4">
      <w:pPr>
        <w:pStyle w:val="BodyText"/>
        <w:jc w:val="both"/>
        <w:rPr>
          <w:rFonts w:ascii="Times New Roman" w:hAnsi="Times New Roman"/>
          <w:noProof/>
          <w:sz w:val="24"/>
        </w:rPr>
      </w:pPr>
    </w:p>
    <w:p w14:paraId="0658252F" w14:textId="520821AD" w:rsidR="003A148C" w:rsidRPr="004372E4" w:rsidRDefault="00AC5C8B" w:rsidP="00AC5C8B">
      <w:pPr>
        <w:pStyle w:val="Heading2"/>
        <w:tabs>
          <w:tab w:val="left" w:pos="1146"/>
        </w:tabs>
        <w:ind w:left="0" w:firstLine="0"/>
        <w:jc w:val="both"/>
        <w:rPr>
          <w:rFonts w:ascii="Times New Roman" w:hAnsi="Times New Roman"/>
          <w:noProof/>
        </w:rPr>
      </w:pPr>
      <w:r>
        <w:rPr>
          <w:rFonts w:ascii="Times New Roman" w:hAnsi="Times New Roman"/>
        </w:rPr>
        <w:t xml:space="preserve">8.6. </w:t>
      </w:r>
      <w:r>
        <w:rPr>
          <w:rFonts w:ascii="Times New Roman" w:hAnsi="Times New Roman"/>
          <w:i/>
          <w:iCs/>
          <w:u w:val="single"/>
        </w:rPr>
        <w:t>ABP</w:t>
      </w:r>
      <w:r>
        <w:rPr>
          <w:rFonts w:ascii="Times New Roman" w:hAnsi="Times New Roman"/>
          <w:u w:val="single"/>
        </w:rPr>
        <w:t xml:space="preserve"> dokumentācijas paketes</w:t>
      </w:r>
      <w:r>
        <w:rPr>
          <w:rFonts w:ascii="Times New Roman" w:hAnsi="Times New Roman"/>
        </w:rPr>
        <w:t xml:space="preserve"> apkopošana</w:t>
      </w:r>
    </w:p>
    <w:p w14:paraId="7E973983" w14:textId="77777777" w:rsidR="003A148C" w:rsidRPr="004372E4" w:rsidRDefault="003A148C" w:rsidP="004372E4">
      <w:pPr>
        <w:pStyle w:val="BodyText"/>
        <w:jc w:val="both"/>
        <w:rPr>
          <w:rFonts w:ascii="Times New Roman" w:hAnsi="Times New Roman"/>
          <w:noProof/>
          <w:sz w:val="24"/>
        </w:rPr>
      </w:pPr>
    </w:p>
    <w:p w14:paraId="0A8654B3" w14:textId="5E1E3652" w:rsidR="003A148C" w:rsidRPr="00AC5C8B" w:rsidRDefault="00AC5C8B" w:rsidP="00AC5C8B">
      <w:pPr>
        <w:tabs>
          <w:tab w:val="left" w:pos="1413"/>
        </w:tabs>
        <w:jc w:val="both"/>
        <w:rPr>
          <w:rFonts w:ascii="Times New Roman" w:hAnsi="Times New Roman"/>
          <w:noProof/>
          <w:sz w:val="24"/>
        </w:rPr>
      </w:pPr>
      <w:r>
        <w:rPr>
          <w:rFonts w:ascii="Times New Roman" w:hAnsi="Times New Roman"/>
          <w:sz w:val="24"/>
        </w:rPr>
        <w:t xml:space="preserve">8.6.1. </w:t>
      </w:r>
      <w:r>
        <w:rPr>
          <w:rFonts w:ascii="Times New Roman" w:hAnsi="Times New Roman"/>
          <w:i/>
          <w:iCs/>
          <w:sz w:val="24"/>
          <w:u w:val="single"/>
        </w:rPr>
        <w:t>APMU</w:t>
      </w:r>
      <w:r>
        <w:rPr>
          <w:rFonts w:ascii="Times New Roman" w:hAnsi="Times New Roman"/>
          <w:sz w:val="24"/>
        </w:rPr>
        <w:t xml:space="preserve"> atbild par </w:t>
      </w:r>
      <w:r>
        <w:rPr>
          <w:rFonts w:ascii="Times New Roman" w:hAnsi="Times New Roman"/>
          <w:i/>
          <w:iCs/>
          <w:sz w:val="24"/>
          <w:u w:val="single"/>
        </w:rPr>
        <w:t>ABP</w:t>
      </w:r>
      <w:r>
        <w:rPr>
          <w:rFonts w:ascii="Times New Roman" w:hAnsi="Times New Roman"/>
          <w:sz w:val="24"/>
          <w:u w:val="single"/>
        </w:rPr>
        <w:t xml:space="preserve"> dokumentācijas paketes</w:t>
      </w:r>
      <w:r>
        <w:rPr>
          <w:rFonts w:ascii="Times New Roman" w:hAnsi="Times New Roman"/>
          <w:sz w:val="24"/>
        </w:rPr>
        <w:t xml:space="preserve"> apkopošanu, izmantojot </w:t>
      </w:r>
      <w:r>
        <w:rPr>
          <w:rFonts w:ascii="Times New Roman" w:hAnsi="Times New Roman"/>
          <w:i/>
          <w:sz w:val="24"/>
        </w:rPr>
        <w:t>WADA</w:t>
      </w:r>
      <w:r>
        <w:rPr>
          <w:rFonts w:ascii="Times New Roman" w:hAnsi="Times New Roman"/>
          <w:sz w:val="24"/>
        </w:rPr>
        <w:t xml:space="preserve"> nodrošinātu anketu. </w:t>
      </w:r>
      <w:r>
        <w:rPr>
          <w:rFonts w:ascii="Times New Roman" w:hAnsi="Times New Roman"/>
          <w:sz w:val="24"/>
          <w:u w:val="single"/>
        </w:rPr>
        <w:t>Par pasi atbildīgā organizācija</w:t>
      </w:r>
      <w:r>
        <w:rPr>
          <w:rFonts w:ascii="Times New Roman" w:hAnsi="Times New Roman"/>
          <w:sz w:val="24"/>
        </w:rPr>
        <w:t xml:space="preserve"> savāc informāciju un sedz izmaksas, kas saistītas ar </w:t>
      </w:r>
      <w:r>
        <w:rPr>
          <w:rFonts w:ascii="Times New Roman" w:hAnsi="Times New Roman"/>
          <w:i/>
          <w:iCs/>
          <w:sz w:val="24"/>
          <w:u w:val="single"/>
        </w:rPr>
        <w:t>ABP</w:t>
      </w:r>
      <w:r>
        <w:rPr>
          <w:rFonts w:ascii="Times New Roman" w:hAnsi="Times New Roman"/>
          <w:sz w:val="24"/>
          <w:u w:val="single"/>
        </w:rPr>
        <w:t xml:space="preserve"> dokumentācijas paketes</w:t>
      </w:r>
      <w:r>
        <w:rPr>
          <w:rFonts w:ascii="Times New Roman" w:hAnsi="Times New Roman"/>
          <w:sz w:val="24"/>
        </w:rPr>
        <w:t xml:space="preserve"> apkopošanu, izņemot gadījumus, kad ir noslēgta vienošanās, ka izmaksas dala ar attiecīgajām </w:t>
      </w:r>
      <w:r>
        <w:rPr>
          <w:rFonts w:ascii="Times New Roman" w:hAnsi="Times New Roman"/>
          <w:i/>
          <w:sz w:val="24"/>
          <w:u w:val="single"/>
        </w:rPr>
        <w:t>pārbaudes</w:t>
      </w:r>
      <w:r>
        <w:rPr>
          <w:rFonts w:ascii="Times New Roman" w:hAnsi="Times New Roman"/>
          <w:sz w:val="24"/>
          <w:u w:val="single"/>
        </w:rPr>
        <w:t xml:space="preserve"> iestādēm</w:t>
      </w:r>
      <w:r>
        <w:rPr>
          <w:rFonts w:ascii="Times New Roman" w:hAnsi="Times New Roman"/>
          <w:sz w:val="24"/>
        </w:rPr>
        <w:t>.</w:t>
      </w:r>
    </w:p>
    <w:p w14:paraId="5E6BFF1D" w14:textId="77777777" w:rsidR="003A148C" w:rsidRPr="004372E4" w:rsidRDefault="003A148C" w:rsidP="00AC5C8B">
      <w:pPr>
        <w:pStyle w:val="BodyText"/>
        <w:jc w:val="both"/>
        <w:rPr>
          <w:rFonts w:ascii="Times New Roman" w:hAnsi="Times New Roman"/>
          <w:noProof/>
          <w:sz w:val="24"/>
        </w:rPr>
      </w:pPr>
    </w:p>
    <w:p w14:paraId="7026DC31" w14:textId="77B55512" w:rsidR="003A148C" w:rsidRPr="00AC5C8B" w:rsidRDefault="00AC5C8B" w:rsidP="00AC5C8B">
      <w:pPr>
        <w:tabs>
          <w:tab w:val="left" w:pos="1413"/>
        </w:tabs>
        <w:jc w:val="both"/>
        <w:rPr>
          <w:rFonts w:ascii="Times New Roman" w:hAnsi="Times New Roman"/>
          <w:noProof/>
          <w:sz w:val="24"/>
        </w:rPr>
      </w:pPr>
      <w:r>
        <w:rPr>
          <w:rFonts w:ascii="Times New Roman" w:hAnsi="Times New Roman"/>
          <w:sz w:val="24"/>
        </w:rPr>
        <w:t xml:space="preserve">8.6.2. Ja </w:t>
      </w:r>
      <w:r>
        <w:rPr>
          <w:rFonts w:ascii="Times New Roman" w:hAnsi="Times New Roman"/>
          <w:i/>
          <w:iCs/>
          <w:sz w:val="24"/>
          <w:u w:val="single"/>
        </w:rPr>
        <w:t>APMU</w:t>
      </w:r>
      <w:r>
        <w:rPr>
          <w:rFonts w:ascii="Times New Roman" w:hAnsi="Times New Roman"/>
          <w:sz w:val="24"/>
        </w:rPr>
        <w:t xml:space="preserve"> to pieprasa un kad tas ir nepieciešams </w:t>
      </w:r>
      <w:r>
        <w:rPr>
          <w:rFonts w:ascii="Times New Roman" w:hAnsi="Times New Roman"/>
          <w:i/>
          <w:iCs/>
          <w:sz w:val="24"/>
          <w:u w:val="single"/>
        </w:rPr>
        <w:t>ABP</w:t>
      </w:r>
      <w:r>
        <w:rPr>
          <w:rFonts w:ascii="Times New Roman" w:hAnsi="Times New Roman"/>
          <w:sz w:val="24"/>
          <w:u w:val="single"/>
        </w:rPr>
        <w:t xml:space="preserve"> dokumentācijas paketes</w:t>
      </w:r>
      <w:r>
        <w:rPr>
          <w:rFonts w:ascii="Times New Roman" w:hAnsi="Times New Roman"/>
          <w:sz w:val="24"/>
        </w:rPr>
        <w:t xml:space="preserve"> apkopošanai, </w:t>
      </w:r>
      <w:r>
        <w:rPr>
          <w:rFonts w:ascii="Times New Roman" w:hAnsi="Times New Roman"/>
          <w:sz w:val="24"/>
          <w:u w:val="single"/>
        </w:rPr>
        <w:t>par pasi atbildīgā organizācija</w:t>
      </w:r>
      <w:r>
        <w:rPr>
          <w:rFonts w:ascii="Times New Roman" w:hAnsi="Times New Roman"/>
          <w:sz w:val="24"/>
        </w:rPr>
        <w:t xml:space="preserve"> sniedz </w:t>
      </w:r>
      <w:r>
        <w:rPr>
          <w:rFonts w:ascii="Times New Roman" w:hAnsi="Times New Roman"/>
          <w:i/>
          <w:iCs/>
          <w:sz w:val="24"/>
          <w:u w:val="single"/>
        </w:rPr>
        <w:t>APMU</w:t>
      </w:r>
      <w:r>
        <w:rPr>
          <w:rFonts w:ascii="Times New Roman" w:hAnsi="Times New Roman"/>
          <w:sz w:val="24"/>
        </w:rPr>
        <w:t xml:space="preserve"> izvērstu informāciju par </w:t>
      </w:r>
      <w:r>
        <w:rPr>
          <w:rFonts w:ascii="Times New Roman" w:hAnsi="Times New Roman"/>
          <w:i/>
          <w:iCs/>
          <w:sz w:val="24"/>
        </w:rPr>
        <w:t>sportista</w:t>
      </w:r>
      <w:r>
        <w:rPr>
          <w:rFonts w:ascii="Times New Roman" w:hAnsi="Times New Roman"/>
          <w:sz w:val="24"/>
        </w:rPr>
        <w:t xml:space="preserve"> </w:t>
      </w:r>
      <w:r>
        <w:rPr>
          <w:rFonts w:ascii="Times New Roman" w:hAnsi="Times New Roman"/>
          <w:i/>
          <w:iCs/>
          <w:sz w:val="24"/>
        </w:rPr>
        <w:t>sacensību</w:t>
      </w:r>
      <w:r>
        <w:rPr>
          <w:rFonts w:ascii="Times New Roman" w:hAnsi="Times New Roman"/>
          <w:sz w:val="24"/>
        </w:rPr>
        <w:t xml:space="preserve"> grafiku un atrašanos lielā absolūtajā augstumā, būtisku informāciju no </w:t>
      </w:r>
      <w:r>
        <w:rPr>
          <w:rFonts w:ascii="Times New Roman" w:hAnsi="Times New Roman"/>
          <w:i/>
          <w:iCs/>
          <w:sz w:val="24"/>
        </w:rPr>
        <w:t>DCF</w:t>
      </w:r>
      <w:r>
        <w:rPr>
          <w:rFonts w:ascii="Times New Roman" w:hAnsi="Times New Roman"/>
          <w:sz w:val="24"/>
        </w:rPr>
        <w:t xml:space="preserve">, temperatūras reģistratora datus un </w:t>
      </w:r>
      <w:r>
        <w:rPr>
          <w:rFonts w:ascii="Times New Roman" w:hAnsi="Times New Roman"/>
          <w:sz w:val="24"/>
          <w:u w:val="single"/>
        </w:rPr>
        <w:t>uzraudzības ķēdes</w:t>
      </w:r>
      <w:r>
        <w:rPr>
          <w:rFonts w:ascii="Times New Roman" w:hAnsi="Times New Roman"/>
          <w:sz w:val="24"/>
        </w:rPr>
        <w:t xml:space="preserve"> dokumentāciju.</w:t>
      </w:r>
    </w:p>
    <w:p w14:paraId="1DDA29C8" w14:textId="77777777" w:rsidR="003A148C" w:rsidRPr="004372E4" w:rsidRDefault="003A148C" w:rsidP="00AC5C8B">
      <w:pPr>
        <w:pStyle w:val="BodyText"/>
        <w:jc w:val="both"/>
        <w:rPr>
          <w:rFonts w:ascii="Times New Roman" w:hAnsi="Times New Roman"/>
          <w:noProof/>
          <w:sz w:val="24"/>
        </w:rPr>
      </w:pPr>
    </w:p>
    <w:p w14:paraId="7DC2C462" w14:textId="15BAAC27" w:rsidR="003A148C" w:rsidRPr="00AC5C8B" w:rsidRDefault="00AC5C8B" w:rsidP="00991D78">
      <w:pPr>
        <w:jc w:val="both"/>
        <w:rPr>
          <w:rFonts w:ascii="Times New Roman" w:hAnsi="Times New Roman"/>
          <w:noProof/>
          <w:sz w:val="24"/>
        </w:rPr>
      </w:pPr>
      <w:r>
        <w:rPr>
          <w:rFonts w:ascii="Times New Roman" w:hAnsi="Times New Roman"/>
          <w:sz w:val="24"/>
        </w:rPr>
        <w:t xml:space="preserve">8.6.3. </w:t>
      </w:r>
      <w:r>
        <w:rPr>
          <w:rFonts w:ascii="Times New Roman" w:hAnsi="Times New Roman"/>
          <w:i/>
          <w:iCs/>
          <w:sz w:val="24"/>
          <w:u w:val="single"/>
        </w:rPr>
        <w:t>APMU</w:t>
      </w:r>
      <w:r>
        <w:rPr>
          <w:rFonts w:ascii="Times New Roman" w:hAnsi="Times New Roman"/>
          <w:sz w:val="24"/>
        </w:rPr>
        <w:t xml:space="preserve"> apspriežas ar </w:t>
      </w:r>
      <w:r>
        <w:rPr>
          <w:rFonts w:ascii="Times New Roman" w:hAnsi="Times New Roman"/>
          <w:sz w:val="24"/>
          <w:u w:val="single"/>
        </w:rPr>
        <w:t>ekspertu</w:t>
      </w:r>
      <w:r>
        <w:rPr>
          <w:rFonts w:ascii="Times New Roman" w:hAnsi="Times New Roman"/>
          <w:sz w:val="24"/>
        </w:rPr>
        <w:t xml:space="preserve"> grupu, lai noteiktu šāda apkopojuma aptvērumu, kā arī ieteiktās sastāvdaļas un obligāto pārbaužu skaitu. Obligāti ir nepieciešama tikai pilna </w:t>
      </w:r>
      <w:r>
        <w:rPr>
          <w:rFonts w:ascii="Times New Roman" w:hAnsi="Times New Roman"/>
          <w:i/>
          <w:iCs/>
          <w:sz w:val="24"/>
        </w:rPr>
        <w:t>ABP</w:t>
      </w:r>
      <w:r>
        <w:rPr>
          <w:rFonts w:ascii="Times New Roman" w:hAnsi="Times New Roman"/>
          <w:sz w:val="24"/>
        </w:rPr>
        <w:t xml:space="preserve"> </w:t>
      </w:r>
      <w:r>
        <w:rPr>
          <w:rFonts w:ascii="Times New Roman" w:hAnsi="Times New Roman"/>
          <w:sz w:val="24"/>
          <w:u w:val="single"/>
        </w:rPr>
        <w:t>laboratoriskās dokumentācijas pakete</w:t>
      </w:r>
      <w:r>
        <w:rPr>
          <w:rFonts w:ascii="Times New Roman" w:hAnsi="Times New Roman"/>
          <w:sz w:val="24"/>
        </w:rPr>
        <w:t xml:space="preserve"> par tiem </w:t>
      </w:r>
      <w:r>
        <w:rPr>
          <w:rFonts w:ascii="Times New Roman" w:hAnsi="Times New Roman"/>
          <w:i/>
          <w:iCs/>
          <w:sz w:val="24"/>
        </w:rPr>
        <w:t>paraugiem</w:t>
      </w:r>
      <w:r>
        <w:rPr>
          <w:rFonts w:ascii="Times New Roman" w:hAnsi="Times New Roman"/>
          <w:sz w:val="24"/>
        </w:rPr>
        <w:t xml:space="preserve">, ko </w:t>
      </w:r>
      <w:r>
        <w:rPr>
          <w:rFonts w:ascii="Times New Roman" w:hAnsi="Times New Roman"/>
          <w:sz w:val="24"/>
          <w:u w:val="single"/>
        </w:rPr>
        <w:t>ekspertu</w:t>
      </w:r>
      <w:r>
        <w:rPr>
          <w:rFonts w:ascii="Times New Roman" w:hAnsi="Times New Roman"/>
          <w:sz w:val="24"/>
        </w:rPr>
        <w:t xml:space="preserve"> grupa uzskata par būtiskiem (skat. </w:t>
      </w:r>
      <w:r>
        <w:rPr>
          <w:rFonts w:ascii="Times New Roman" w:hAnsi="Times New Roman"/>
          <w:i/>
          <w:iCs/>
          <w:sz w:val="24"/>
        </w:rPr>
        <w:t>TD LDOC</w:t>
      </w:r>
      <w:r>
        <w:rPr>
          <w:rFonts w:ascii="Times New Roman" w:hAnsi="Times New Roman"/>
          <w:sz w:val="24"/>
          <w:vertAlign w:val="superscript"/>
        </w:rPr>
        <w:t>[7]</w:t>
      </w:r>
      <w:r>
        <w:rPr>
          <w:rFonts w:ascii="Times New Roman" w:hAnsi="Times New Roman"/>
          <w:sz w:val="24"/>
        </w:rPr>
        <w:t xml:space="preserve">). Par citiem būtiskiem </w:t>
      </w:r>
      <w:r>
        <w:rPr>
          <w:rFonts w:ascii="Times New Roman" w:hAnsi="Times New Roman"/>
          <w:i/>
          <w:iCs/>
          <w:sz w:val="24"/>
        </w:rPr>
        <w:t>paraugiem</w:t>
      </w:r>
      <w:r>
        <w:rPr>
          <w:rFonts w:ascii="Times New Roman" w:hAnsi="Times New Roman"/>
          <w:sz w:val="24"/>
        </w:rPr>
        <w:t xml:space="preserve">, piemēram, tiem, kas apstiprina </w:t>
      </w:r>
      <w:r>
        <w:rPr>
          <w:rFonts w:ascii="Times New Roman" w:hAnsi="Times New Roman"/>
          <w:i/>
          <w:iCs/>
          <w:sz w:val="24"/>
        </w:rPr>
        <w:t>marķiera</w:t>
      </w:r>
      <w:r>
        <w:rPr>
          <w:rFonts w:ascii="Times New Roman" w:hAnsi="Times New Roman"/>
          <w:sz w:val="24"/>
        </w:rPr>
        <w:t xml:space="preserve"> bāzes līnijas līmeni, ir nepieciešams tikai </w:t>
      </w:r>
      <w:r>
        <w:rPr>
          <w:rFonts w:ascii="Times New Roman" w:hAnsi="Times New Roman"/>
          <w:i/>
          <w:iCs/>
          <w:sz w:val="24"/>
        </w:rPr>
        <w:t>ABP</w:t>
      </w:r>
      <w:r>
        <w:rPr>
          <w:rFonts w:ascii="Times New Roman" w:hAnsi="Times New Roman"/>
          <w:sz w:val="24"/>
        </w:rPr>
        <w:t xml:space="preserve"> </w:t>
      </w:r>
      <w:r>
        <w:rPr>
          <w:rFonts w:ascii="Times New Roman" w:hAnsi="Times New Roman"/>
          <w:sz w:val="24"/>
          <w:u w:val="single"/>
        </w:rPr>
        <w:t>laboratorijas analīzes sertifikāts</w:t>
      </w:r>
      <w:r>
        <w:rPr>
          <w:rFonts w:ascii="Times New Roman" w:hAnsi="Times New Roman"/>
          <w:sz w:val="24"/>
        </w:rPr>
        <w:t xml:space="preserve"> (skat. </w:t>
      </w:r>
      <w:r>
        <w:rPr>
          <w:rFonts w:ascii="Times New Roman" w:hAnsi="Times New Roman"/>
          <w:i/>
          <w:iCs/>
          <w:sz w:val="24"/>
        </w:rPr>
        <w:t>TD LDOC</w:t>
      </w:r>
      <w:r>
        <w:rPr>
          <w:rFonts w:ascii="Times New Roman" w:hAnsi="Times New Roman"/>
          <w:sz w:val="24"/>
          <w:vertAlign w:val="superscript"/>
        </w:rPr>
        <w:t>[7]</w:t>
      </w:r>
      <w:r>
        <w:rPr>
          <w:rFonts w:ascii="Times New Roman" w:hAnsi="Times New Roman"/>
          <w:sz w:val="24"/>
        </w:rPr>
        <w:t xml:space="preserve">). Ja </w:t>
      </w:r>
      <w:r>
        <w:rPr>
          <w:rFonts w:ascii="Times New Roman" w:hAnsi="Times New Roman"/>
          <w:sz w:val="24"/>
          <w:u w:val="single"/>
        </w:rPr>
        <w:t>par pasi atbildīgā organizācija</w:t>
      </w:r>
      <w:r>
        <w:rPr>
          <w:rFonts w:ascii="Times New Roman" w:hAnsi="Times New Roman"/>
          <w:sz w:val="24"/>
        </w:rPr>
        <w:t xml:space="preserve"> nav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kas veic pārbaudi, kurai ir nepieciešama </w:t>
      </w:r>
      <w:r>
        <w:rPr>
          <w:rFonts w:ascii="Times New Roman" w:hAnsi="Times New Roman"/>
          <w:sz w:val="24"/>
          <w:u w:val="single"/>
        </w:rPr>
        <w:t>laboratorijas</w:t>
      </w:r>
      <w:r>
        <w:rPr>
          <w:rFonts w:ascii="Times New Roman" w:hAnsi="Times New Roman"/>
          <w:sz w:val="24"/>
        </w:rPr>
        <w:t xml:space="preserve"> dokumentācija, </w:t>
      </w:r>
      <w:r>
        <w:rPr>
          <w:rFonts w:ascii="Times New Roman" w:hAnsi="Times New Roman"/>
          <w:sz w:val="24"/>
          <w:u w:val="single"/>
        </w:rPr>
        <w:t>par pasi atbildīgā organizācija</w:t>
      </w:r>
      <w:r>
        <w:rPr>
          <w:rFonts w:ascii="Times New Roman" w:hAnsi="Times New Roman"/>
          <w:sz w:val="24"/>
        </w:rPr>
        <w:t xml:space="preserve"> sazinās ar </w:t>
      </w:r>
      <w:r>
        <w:rPr>
          <w:rFonts w:ascii="Times New Roman" w:hAnsi="Times New Roman"/>
          <w:i/>
          <w:iCs/>
          <w:sz w:val="24"/>
          <w:u w:val="single"/>
        </w:rPr>
        <w:t>pārbaudes</w:t>
      </w:r>
      <w:r>
        <w:rPr>
          <w:rFonts w:ascii="Times New Roman" w:hAnsi="Times New Roman"/>
          <w:sz w:val="24"/>
          <w:u w:val="single"/>
        </w:rPr>
        <w:t xml:space="preserve"> iestādi</w:t>
      </w:r>
      <w:r>
        <w:rPr>
          <w:rFonts w:ascii="Times New Roman" w:hAnsi="Times New Roman"/>
          <w:sz w:val="24"/>
        </w:rPr>
        <w:t>, lai iegūtu šādu dokumentāciju.</w:t>
      </w:r>
    </w:p>
    <w:p w14:paraId="2E52557C" w14:textId="77777777" w:rsidR="00AC5C8B" w:rsidRPr="00AC5C8B" w:rsidRDefault="00AC5C8B" w:rsidP="00991D78">
      <w:pPr>
        <w:pStyle w:val="ListParagraph"/>
        <w:ind w:left="0" w:firstLine="0"/>
        <w:jc w:val="both"/>
        <w:rPr>
          <w:rFonts w:ascii="Times New Roman" w:hAnsi="Times New Roman"/>
          <w:noProof/>
          <w:sz w:val="24"/>
        </w:rPr>
      </w:pPr>
    </w:p>
    <w:p w14:paraId="33F4D6C4" w14:textId="77777777" w:rsidR="003A148C" w:rsidRPr="004372E4" w:rsidRDefault="003A148C" w:rsidP="004372E4">
      <w:pPr>
        <w:jc w:val="both"/>
        <w:rPr>
          <w:rFonts w:ascii="Times New Roman" w:hAnsi="Times New Roman"/>
          <w:i/>
          <w:noProof/>
          <w:sz w:val="24"/>
        </w:rPr>
      </w:pPr>
      <w:r>
        <w:rPr>
          <w:rFonts w:ascii="Times New Roman" w:hAnsi="Times New Roman"/>
          <w:i/>
          <w:sz w:val="24"/>
        </w:rPr>
        <w:t xml:space="preserve">[Piezīme. Ja </w:t>
      </w:r>
      <w:r>
        <w:rPr>
          <w:rFonts w:ascii="Times New Roman" w:hAnsi="Times New Roman"/>
          <w:i/>
          <w:sz w:val="24"/>
          <w:u w:val="single"/>
        </w:rPr>
        <w:t>APB dokumentācijas paketes</w:t>
      </w:r>
      <w:r>
        <w:rPr>
          <w:rFonts w:ascii="Times New Roman" w:hAnsi="Times New Roman"/>
          <w:i/>
          <w:sz w:val="24"/>
        </w:rPr>
        <w:t xml:space="preserve"> apkopošanas laikā tiek pieprasīta </w:t>
      </w:r>
      <w:r>
        <w:rPr>
          <w:rFonts w:ascii="Times New Roman" w:hAnsi="Times New Roman"/>
          <w:i/>
          <w:sz w:val="24"/>
          <w:u w:val="single"/>
        </w:rPr>
        <w:t>laboratoriskās dokumentācijas pakete</w:t>
      </w:r>
      <w:r>
        <w:rPr>
          <w:rFonts w:ascii="Times New Roman" w:hAnsi="Times New Roman"/>
          <w:i/>
          <w:sz w:val="24"/>
        </w:rPr>
        <w:t xml:space="preserve"> konkrētai analīzei (GC/C/IRMS, ERA vai hGH), šāds pieprasījums jāadresē </w:t>
      </w:r>
      <w:r>
        <w:rPr>
          <w:rFonts w:ascii="Times New Roman" w:hAnsi="Times New Roman"/>
          <w:i/>
          <w:sz w:val="24"/>
          <w:u w:val="single"/>
        </w:rPr>
        <w:t>laboratorijai</w:t>
      </w:r>
      <w:r>
        <w:rPr>
          <w:rFonts w:ascii="Times New Roman" w:hAnsi="Times New Roman"/>
          <w:i/>
          <w:sz w:val="24"/>
        </w:rPr>
        <w:t xml:space="preserve"> atbilstoši konkrētajiem TD LDOC pielikumiem.]</w:t>
      </w:r>
    </w:p>
    <w:p w14:paraId="52DFFE16" w14:textId="77777777" w:rsidR="003A148C" w:rsidRPr="004372E4" w:rsidRDefault="003A148C" w:rsidP="004372E4">
      <w:pPr>
        <w:pStyle w:val="BodyText"/>
        <w:jc w:val="both"/>
        <w:rPr>
          <w:rFonts w:ascii="Times New Roman" w:hAnsi="Times New Roman"/>
          <w:i/>
          <w:noProof/>
          <w:sz w:val="24"/>
        </w:rPr>
      </w:pPr>
    </w:p>
    <w:p w14:paraId="76236682" w14:textId="1B2FF257" w:rsidR="003A148C" w:rsidRDefault="00AC5C8B" w:rsidP="00AC5C8B">
      <w:pPr>
        <w:pStyle w:val="ListParagraph"/>
        <w:tabs>
          <w:tab w:val="left" w:pos="1413"/>
        </w:tabs>
        <w:ind w:left="0" w:firstLine="0"/>
        <w:jc w:val="both"/>
        <w:rPr>
          <w:rFonts w:ascii="Times New Roman" w:hAnsi="Times New Roman"/>
          <w:noProof/>
          <w:sz w:val="24"/>
        </w:rPr>
      </w:pPr>
      <w:r>
        <w:rPr>
          <w:rFonts w:ascii="Times New Roman" w:hAnsi="Times New Roman"/>
          <w:sz w:val="24"/>
        </w:rPr>
        <w:t xml:space="preserve">8.6.4. </w:t>
      </w:r>
      <w:r>
        <w:rPr>
          <w:rFonts w:ascii="Times New Roman" w:hAnsi="Times New Roman"/>
          <w:i/>
          <w:iCs/>
          <w:sz w:val="24"/>
          <w:u w:val="single"/>
        </w:rPr>
        <w:t>ABP</w:t>
      </w:r>
      <w:r>
        <w:rPr>
          <w:rFonts w:ascii="Times New Roman" w:hAnsi="Times New Roman"/>
          <w:sz w:val="24"/>
          <w:u w:val="single"/>
        </w:rPr>
        <w:t xml:space="preserve"> dokumentācijas</w:t>
      </w:r>
      <w:r>
        <w:rPr>
          <w:rFonts w:ascii="Times New Roman" w:hAnsi="Times New Roman"/>
          <w:sz w:val="24"/>
        </w:rPr>
        <w:t xml:space="preserve"> paketē tiek iekļauta šāda galvenā informācija neatkarīgi no moduļa (hematoloģiskais, steroīdu vai endokrīnais):</w:t>
      </w:r>
    </w:p>
    <w:p w14:paraId="14252704" w14:textId="77777777" w:rsidR="00AC5C8B" w:rsidRPr="004372E4" w:rsidRDefault="00AC5C8B" w:rsidP="00AC5C8B">
      <w:pPr>
        <w:pStyle w:val="ListParagraph"/>
        <w:tabs>
          <w:tab w:val="left" w:pos="1413"/>
        </w:tabs>
        <w:ind w:left="0" w:firstLine="0"/>
        <w:jc w:val="both"/>
        <w:rPr>
          <w:rFonts w:ascii="Times New Roman" w:hAnsi="Times New Roman"/>
          <w:noProof/>
          <w:sz w:val="24"/>
        </w:rPr>
      </w:pPr>
    </w:p>
    <w:p w14:paraId="4720853C" w14:textId="77777777" w:rsidR="003A148C" w:rsidRPr="004372E4" w:rsidRDefault="003A148C" w:rsidP="00991D78">
      <w:pPr>
        <w:pStyle w:val="ListParagraph"/>
        <w:numPr>
          <w:ilvl w:val="3"/>
          <w:numId w:val="6"/>
        </w:numPr>
        <w:ind w:left="567" w:hanging="283"/>
        <w:jc w:val="both"/>
        <w:rPr>
          <w:rFonts w:ascii="Times New Roman" w:hAnsi="Times New Roman"/>
          <w:noProof/>
          <w:sz w:val="24"/>
        </w:rPr>
      </w:pPr>
      <w:r>
        <w:rPr>
          <w:rFonts w:ascii="Times New Roman" w:hAnsi="Times New Roman"/>
          <w:sz w:val="24"/>
        </w:rPr>
        <w:t xml:space="preserve">par </w:t>
      </w:r>
      <w:r>
        <w:rPr>
          <w:rFonts w:ascii="Times New Roman" w:hAnsi="Times New Roman"/>
          <w:i/>
          <w:sz w:val="24"/>
        </w:rPr>
        <w:t>sportistu</w:t>
      </w:r>
      <w:r>
        <w:rPr>
          <w:rFonts w:ascii="Times New Roman" w:hAnsi="Times New Roman"/>
          <w:sz w:val="24"/>
        </w:rPr>
        <w:t xml:space="preserve"> – vecums (nenorādot dzimšanas datumu), dzimums un sporta veids /disciplīna;</w:t>
      </w:r>
    </w:p>
    <w:p w14:paraId="4384603C" w14:textId="1ACCB47E" w:rsidR="003A148C" w:rsidRPr="00991D78" w:rsidRDefault="003A148C" w:rsidP="00991D78">
      <w:pPr>
        <w:pStyle w:val="ListParagraph"/>
        <w:numPr>
          <w:ilvl w:val="3"/>
          <w:numId w:val="6"/>
        </w:numPr>
        <w:ind w:left="567" w:hanging="283"/>
        <w:jc w:val="both"/>
        <w:rPr>
          <w:rFonts w:ascii="Times New Roman" w:hAnsi="Times New Roman"/>
          <w:noProof/>
          <w:sz w:val="24"/>
        </w:rPr>
      </w:pPr>
      <w:r>
        <w:rPr>
          <w:rFonts w:ascii="Times New Roman" w:hAnsi="Times New Roman"/>
          <w:sz w:val="24"/>
        </w:rPr>
        <w:t xml:space="preserve">par visiem </w:t>
      </w:r>
      <w:r>
        <w:rPr>
          <w:rFonts w:ascii="Times New Roman" w:hAnsi="Times New Roman"/>
          <w:i/>
          <w:iCs/>
          <w:sz w:val="24"/>
        </w:rPr>
        <w:t>paraugiem</w:t>
      </w:r>
      <w:r>
        <w:rPr>
          <w:rFonts w:ascii="Times New Roman" w:hAnsi="Times New Roman"/>
          <w:sz w:val="24"/>
        </w:rPr>
        <w:t xml:space="preserve"> – savākšanas datums un laiks, </w:t>
      </w:r>
      <w:r>
        <w:rPr>
          <w:rFonts w:ascii="Times New Roman" w:hAnsi="Times New Roman"/>
          <w:i/>
          <w:iCs/>
          <w:sz w:val="24"/>
        </w:rPr>
        <w:t>ADAMS</w:t>
      </w:r>
      <w:r>
        <w:rPr>
          <w:rFonts w:ascii="Times New Roman" w:hAnsi="Times New Roman"/>
          <w:sz w:val="24"/>
        </w:rPr>
        <w:t xml:space="preserve"> kārtas numurs pasē, </w:t>
      </w:r>
      <w:r>
        <w:rPr>
          <w:rFonts w:ascii="Times New Roman" w:hAnsi="Times New Roman"/>
          <w:i/>
          <w:iCs/>
          <w:sz w:val="24"/>
        </w:rPr>
        <w:t>parauga</w:t>
      </w:r>
      <w:r>
        <w:rPr>
          <w:rFonts w:ascii="Times New Roman" w:hAnsi="Times New Roman"/>
          <w:sz w:val="24"/>
        </w:rPr>
        <w:t xml:space="preserve"> kods, </w:t>
      </w:r>
      <w:r>
        <w:rPr>
          <w:rFonts w:ascii="Times New Roman" w:hAnsi="Times New Roman"/>
          <w:i/>
          <w:iCs/>
          <w:sz w:val="24"/>
        </w:rPr>
        <w:t>marķieru</w:t>
      </w:r>
      <w:r>
        <w:rPr>
          <w:rFonts w:ascii="Times New Roman" w:hAnsi="Times New Roman"/>
          <w:sz w:val="24"/>
        </w:rPr>
        <w:t xml:space="preserve"> vērtības un grafiskie rezultāti, kas iegūti, izmantojot </w:t>
      </w:r>
      <w:r>
        <w:rPr>
          <w:rFonts w:ascii="Times New Roman" w:hAnsi="Times New Roman"/>
          <w:sz w:val="24"/>
          <w:u w:val="single"/>
        </w:rPr>
        <w:t>adaptīvo modeli</w:t>
      </w:r>
      <w:r>
        <w:rPr>
          <w:rFonts w:ascii="Times New Roman" w:hAnsi="Times New Roman"/>
          <w:sz w:val="24"/>
        </w:rPr>
        <w:t>;</w:t>
      </w:r>
    </w:p>
    <w:p w14:paraId="486CB949" w14:textId="77777777" w:rsidR="003A148C" w:rsidRDefault="003A148C" w:rsidP="00991D78">
      <w:pPr>
        <w:pStyle w:val="ListParagraph"/>
        <w:numPr>
          <w:ilvl w:val="3"/>
          <w:numId w:val="6"/>
        </w:numPr>
        <w:ind w:left="567" w:hanging="283"/>
        <w:jc w:val="both"/>
        <w:rPr>
          <w:rFonts w:ascii="Times New Roman" w:hAnsi="Times New Roman"/>
          <w:noProof/>
          <w:sz w:val="24"/>
        </w:rPr>
      </w:pPr>
      <w:r>
        <w:rPr>
          <w:rFonts w:ascii="Times New Roman" w:hAnsi="Times New Roman"/>
          <w:sz w:val="24"/>
        </w:rPr>
        <w:t xml:space="preserve">par </w:t>
      </w:r>
      <w:r>
        <w:rPr>
          <w:rFonts w:ascii="Times New Roman" w:hAnsi="Times New Roman"/>
          <w:i/>
          <w:iCs/>
          <w:sz w:val="24"/>
          <w:u w:val="single"/>
        </w:rPr>
        <w:t>APMU</w:t>
      </w:r>
      <w:r>
        <w:rPr>
          <w:rFonts w:ascii="Times New Roman" w:hAnsi="Times New Roman"/>
          <w:sz w:val="24"/>
        </w:rPr>
        <w:t xml:space="preserve"> un </w:t>
      </w:r>
      <w:r>
        <w:rPr>
          <w:rFonts w:ascii="Times New Roman" w:hAnsi="Times New Roman"/>
          <w:sz w:val="24"/>
          <w:u w:val="single"/>
        </w:rPr>
        <w:t>ekspertu</w:t>
      </w:r>
      <w:r>
        <w:rPr>
          <w:rFonts w:ascii="Times New Roman" w:hAnsi="Times New Roman"/>
          <w:sz w:val="24"/>
        </w:rPr>
        <w:t xml:space="preserve"> grupas atlasītiem </w:t>
      </w:r>
      <w:r>
        <w:rPr>
          <w:rFonts w:ascii="Times New Roman" w:hAnsi="Times New Roman"/>
          <w:i/>
          <w:iCs/>
          <w:sz w:val="24"/>
        </w:rPr>
        <w:t>paraugiem</w:t>
      </w:r>
      <w:r>
        <w:rPr>
          <w:rFonts w:ascii="Times New Roman" w:hAnsi="Times New Roman"/>
          <w:sz w:val="24"/>
        </w:rPr>
        <w:t>:</w:t>
      </w:r>
    </w:p>
    <w:p w14:paraId="62BA26EB" w14:textId="77777777" w:rsidR="0068736A" w:rsidRPr="004372E4" w:rsidRDefault="0068736A" w:rsidP="0068736A">
      <w:pPr>
        <w:pStyle w:val="ListParagraph"/>
        <w:ind w:left="567" w:firstLine="0"/>
        <w:jc w:val="both"/>
        <w:rPr>
          <w:rFonts w:ascii="Times New Roman" w:hAnsi="Times New Roman"/>
          <w:noProof/>
          <w:sz w:val="24"/>
        </w:rPr>
      </w:pPr>
    </w:p>
    <w:p w14:paraId="0E0CF70B" w14:textId="77777777" w:rsidR="003A148C" w:rsidRPr="004372E4" w:rsidRDefault="003A148C" w:rsidP="00991D78">
      <w:pPr>
        <w:pStyle w:val="ListParagraph"/>
        <w:numPr>
          <w:ilvl w:val="4"/>
          <w:numId w:val="6"/>
        </w:numPr>
        <w:ind w:left="851" w:hanging="284"/>
        <w:jc w:val="both"/>
        <w:rPr>
          <w:rFonts w:ascii="Times New Roman" w:hAnsi="Times New Roman"/>
          <w:noProof/>
          <w:sz w:val="24"/>
        </w:rPr>
      </w:pPr>
      <w:r>
        <w:rPr>
          <w:rFonts w:ascii="Times New Roman" w:hAnsi="Times New Roman"/>
          <w:i/>
          <w:sz w:val="24"/>
        </w:rPr>
        <w:t xml:space="preserve">ABP </w:t>
      </w:r>
      <w:r>
        <w:rPr>
          <w:rFonts w:ascii="Times New Roman" w:hAnsi="Times New Roman"/>
          <w:sz w:val="24"/>
          <w:u w:val="single"/>
        </w:rPr>
        <w:t>laboratoriskās dokumentācijas pakete(-es)</w:t>
      </w:r>
      <w:r>
        <w:rPr>
          <w:rFonts w:ascii="Times New Roman" w:hAnsi="Times New Roman"/>
          <w:sz w:val="24"/>
        </w:rPr>
        <w:t xml:space="preserve"> un/vai </w:t>
      </w:r>
      <w:r>
        <w:rPr>
          <w:rFonts w:ascii="Times New Roman" w:hAnsi="Times New Roman"/>
          <w:i/>
          <w:sz w:val="24"/>
        </w:rPr>
        <w:t xml:space="preserve">ABP </w:t>
      </w:r>
      <w:r>
        <w:rPr>
          <w:rFonts w:ascii="Times New Roman" w:hAnsi="Times New Roman"/>
          <w:sz w:val="24"/>
          <w:u w:val="single"/>
        </w:rPr>
        <w:t>analīzes sertifikāts(-i)</w:t>
      </w:r>
      <w:r>
        <w:rPr>
          <w:rFonts w:ascii="Times New Roman" w:hAnsi="Times New Roman"/>
          <w:sz w:val="24"/>
        </w:rPr>
        <w:t xml:space="preserve"> no attiecīgās(-ajām) </w:t>
      </w:r>
      <w:r>
        <w:rPr>
          <w:rFonts w:ascii="Times New Roman" w:hAnsi="Times New Roman"/>
          <w:sz w:val="24"/>
          <w:u w:val="single"/>
        </w:rPr>
        <w:t>laboratorijas(-ām)</w:t>
      </w:r>
      <w:r>
        <w:rPr>
          <w:rFonts w:ascii="Times New Roman" w:hAnsi="Times New Roman"/>
          <w:sz w:val="24"/>
        </w:rPr>
        <w:t xml:space="preserve"> un/vai </w:t>
      </w:r>
      <w:r>
        <w:rPr>
          <w:rFonts w:ascii="Times New Roman" w:hAnsi="Times New Roman"/>
          <w:i/>
          <w:sz w:val="24"/>
          <w:u w:val="single"/>
        </w:rPr>
        <w:t xml:space="preserve">ABP </w:t>
      </w:r>
      <w:r>
        <w:rPr>
          <w:rFonts w:ascii="Times New Roman" w:hAnsi="Times New Roman"/>
          <w:sz w:val="24"/>
          <w:u w:val="single"/>
        </w:rPr>
        <w:t>laboratorijas(-ām)</w:t>
      </w:r>
      <w:r>
        <w:rPr>
          <w:rFonts w:ascii="Times New Roman" w:hAnsi="Times New Roman"/>
          <w:sz w:val="24"/>
        </w:rPr>
        <w:t xml:space="preserve"> (skat. </w:t>
      </w:r>
      <w:r>
        <w:rPr>
          <w:rFonts w:ascii="Times New Roman" w:hAnsi="Times New Roman"/>
          <w:i/>
          <w:iCs/>
          <w:sz w:val="24"/>
        </w:rPr>
        <w:t>TD LDOC</w:t>
      </w:r>
      <w:r>
        <w:rPr>
          <w:rFonts w:ascii="Times New Roman" w:hAnsi="Times New Roman"/>
          <w:sz w:val="24"/>
          <w:vertAlign w:val="superscript"/>
        </w:rPr>
        <w:t>[7]</w:t>
      </w:r>
      <w:r>
        <w:rPr>
          <w:rFonts w:ascii="Times New Roman" w:hAnsi="Times New Roman"/>
          <w:sz w:val="24"/>
        </w:rPr>
        <w:t>), un</w:t>
      </w:r>
    </w:p>
    <w:p w14:paraId="226E2C73" w14:textId="77777777" w:rsidR="003A148C" w:rsidRDefault="003A148C" w:rsidP="00991D78">
      <w:pPr>
        <w:pStyle w:val="ListParagraph"/>
        <w:numPr>
          <w:ilvl w:val="4"/>
          <w:numId w:val="6"/>
        </w:numPr>
        <w:ind w:left="851" w:hanging="284"/>
        <w:jc w:val="both"/>
        <w:rPr>
          <w:rFonts w:ascii="Times New Roman" w:hAnsi="Times New Roman"/>
          <w:noProof/>
          <w:sz w:val="24"/>
        </w:rPr>
      </w:pPr>
      <w:r>
        <w:rPr>
          <w:rFonts w:ascii="Times New Roman" w:hAnsi="Times New Roman"/>
          <w:sz w:val="24"/>
          <w:u w:val="single"/>
        </w:rPr>
        <w:t>par pasi atbildīgā organizācija</w:t>
      </w:r>
      <w:r>
        <w:rPr>
          <w:rFonts w:ascii="Times New Roman" w:hAnsi="Times New Roman"/>
          <w:sz w:val="24"/>
        </w:rPr>
        <w:t xml:space="preserve"> sniedz uzraudzības ķēdes dokumentāciju, informāciju par </w:t>
      </w:r>
      <w:r>
        <w:rPr>
          <w:rFonts w:ascii="Times New Roman" w:hAnsi="Times New Roman"/>
          <w:i/>
          <w:iCs/>
          <w:sz w:val="24"/>
        </w:rPr>
        <w:t>DCF</w:t>
      </w:r>
      <w:r>
        <w:rPr>
          <w:rFonts w:ascii="Times New Roman" w:hAnsi="Times New Roman"/>
          <w:sz w:val="24"/>
        </w:rPr>
        <w:t xml:space="preserve"> un izvērstu </w:t>
      </w:r>
      <w:r>
        <w:rPr>
          <w:rFonts w:ascii="Times New Roman" w:hAnsi="Times New Roman"/>
          <w:i/>
          <w:iCs/>
          <w:sz w:val="24"/>
        </w:rPr>
        <w:t>sacensību</w:t>
      </w:r>
      <w:r>
        <w:rPr>
          <w:rFonts w:ascii="Times New Roman" w:hAnsi="Times New Roman"/>
          <w:sz w:val="24"/>
        </w:rPr>
        <w:t xml:space="preserve"> kalendāru periodam, uz kuru attiecas atlasītie </w:t>
      </w:r>
      <w:r>
        <w:rPr>
          <w:rFonts w:ascii="Times New Roman" w:hAnsi="Times New Roman"/>
          <w:i/>
          <w:iCs/>
          <w:sz w:val="24"/>
        </w:rPr>
        <w:t>paraugi</w:t>
      </w:r>
      <w:r>
        <w:rPr>
          <w:rFonts w:ascii="Times New Roman" w:hAnsi="Times New Roman"/>
          <w:sz w:val="24"/>
        </w:rPr>
        <w:t>, un</w:t>
      </w:r>
    </w:p>
    <w:p w14:paraId="22D5696F" w14:textId="77777777" w:rsidR="00991D78" w:rsidRPr="004372E4" w:rsidRDefault="00991D78" w:rsidP="00991D78">
      <w:pPr>
        <w:pStyle w:val="ListParagraph"/>
        <w:ind w:left="851" w:firstLine="0"/>
        <w:jc w:val="both"/>
        <w:rPr>
          <w:rFonts w:ascii="Times New Roman" w:hAnsi="Times New Roman"/>
          <w:noProof/>
          <w:sz w:val="24"/>
        </w:rPr>
      </w:pPr>
    </w:p>
    <w:p w14:paraId="1EAB51E4" w14:textId="379E674A" w:rsidR="003A148C" w:rsidRDefault="003A148C" w:rsidP="0064512E">
      <w:pPr>
        <w:pStyle w:val="BodyText"/>
        <w:jc w:val="both"/>
        <w:rPr>
          <w:rFonts w:ascii="Times New Roman" w:hAnsi="Times New Roman"/>
          <w:noProof/>
          <w:sz w:val="24"/>
        </w:rPr>
      </w:pPr>
      <w:r>
        <w:rPr>
          <w:rFonts w:ascii="Times New Roman" w:hAnsi="Times New Roman"/>
          <w:sz w:val="24"/>
        </w:rPr>
        <w:t xml:space="preserve">attiecībā uz hematoloģisko moduli par </w:t>
      </w:r>
      <w:r>
        <w:rPr>
          <w:rFonts w:ascii="Times New Roman" w:hAnsi="Times New Roman"/>
          <w:i/>
          <w:iCs/>
          <w:sz w:val="24"/>
        </w:rPr>
        <w:t>paraugiem</w:t>
      </w:r>
      <w:r>
        <w:rPr>
          <w:rFonts w:ascii="Times New Roman" w:hAnsi="Times New Roman"/>
          <w:sz w:val="24"/>
        </w:rPr>
        <w:t xml:space="preserve">, ko izvēlējušies </w:t>
      </w:r>
      <w:r>
        <w:rPr>
          <w:rFonts w:ascii="Times New Roman" w:hAnsi="Times New Roman"/>
          <w:i/>
          <w:iCs/>
          <w:sz w:val="24"/>
          <w:u w:val="single"/>
        </w:rPr>
        <w:t>APMU</w:t>
      </w:r>
      <w:r>
        <w:rPr>
          <w:rFonts w:ascii="Times New Roman" w:hAnsi="Times New Roman"/>
          <w:sz w:val="24"/>
        </w:rPr>
        <w:t xml:space="preserve"> un </w:t>
      </w:r>
      <w:r>
        <w:rPr>
          <w:rFonts w:ascii="Times New Roman" w:hAnsi="Times New Roman"/>
          <w:sz w:val="24"/>
          <w:u w:val="single"/>
        </w:rPr>
        <w:t>ekspertu</w:t>
      </w:r>
      <w:r>
        <w:rPr>
          <w:rFonts w:ascii="Times New Roman" w:hAnsi="Times New Roman"/>
          <w:sz w:val="24"/>
        </w:rPr>
        <w:t xml:space="preserve"> grupa, tiek sniegta šāda papildu informācija:</w:t>
      </w:r>
    </w:p>
    <w:p w14:paraId="73F37BC2" w14:textId="77777777" w:rsidR="00991D78" w:rsidRPr="00991D78" w:rsidRDefault="00991D78" w:rsidP="004372E4">
      <w:pPr>
        <w:pStyle w:val="BodyText"/>
        <w:jc w:val="both"/>
        <w:rPr>
          <w:rFonts w:ascii="Times New Roman" w:hAnsi="Times New Roman"/>
          <w:i/>
          <w:noProof/>
          <w:sz w:val="24"/>
        </w:rPr>
      </w:pPr>
    </w:p>
    <w:p w14:paraId="2D716AED" w14:textId="77777777" w:rsidR="003A148C" w:rsidRPr="004372E4" w:rsidRDefault="003A148C" w:rsidP="00991D78">
      <w:pPr>
        <w:pStyle w:val="ListParagraph"/>
        <w:numPr>
          <w:ilvl w:val="3"/>
          <w:numId w:val="6"/>
        </w:numPr>
        <w:ind w:left="567" w:hanging="283"/>
        <w:jc w:val="both"/>
        <w:rPr>
          <w:rFonts w:ascii="Times New Roman" w:hAnsi="Times New Roman"/>
          <w:noProof/>
          <w:sz w:val="24"/>
        </w:rPr>
      </w:pPr>
      <w:r>
        <w:rPr>
          <w:rFonts w:ascii="Times New Roman" w:hAnsi="Times New Roman"/>
          <w:sz w:val="24"/>
        </w:rPr>
        <w:t xml:space="preserve">temperatūras profils asins </w:t>
      </w:r>
      <w:r>
        <w:rPr>
          <w:rFonts w:ascii="Times New Roman" w:hAnsi="Times New Roman"/>
          <w:i/>
          <w:sz w:val="24"/>
        </w:rPr>
        <w:t>APB parauga</w:t>
      </w:r>
      <w:r>
        <w:rPr>
          <w:rFonts w:ascii="Times New Roman" w:hAnsi="Times New Roman"/>
          <w:sz w:val="24"/>
        </w:rPr>
        <w:t xml:space="preserve"> transportēšanas laikā un, ja ir pieejama, </w:t>
      </w:r>
      <w:r>
        <w:rPr>
          <w:rFonts w:ascii="Times New Roman" w:hAnsi="Times New Roman"/>
          <w:i/>
          <w:iCs/>
          <w:sz w:val="24"/>
        </w:rPr>
        <w:t>BSS</w:t>
      </w:r>
      <w:r>
        <w:rPr>
          <w:rFonts w:ascii="Times New Roman" w:hAnsi="Times New Roman"/>
          <w:sz w:val="24"/>
        </w:rPr>
        <w:t>, un</w:t>
      </w:r>
    </w:p>
    <w:p w14:paraId="25A5D0FA" w14:textId="7ECF3F33" w:rsidR="003A148C" w:rsidRPr="00991D78" w:rsidRDefault="003A148C" w:rsidP="004372E4">
      <w:pPr>
        <w:pStyle w:val="ListParagraph"/>
        <w:numPr>
          <w:ilvl w:val="3"/>
          <w:numId w:val="6"/>
        </w:numPr>
        <w:ind w:left="567" w:hanging="283"/>
        <w:jc w:val="both"/>
        <w:rPr>
          <w:rFonts w:ascii="Times New Roman" w:hAnsi="Times New Roman"/>
          <w:i/>
          <w:noProof/>
          <w:sz w:val="24"/>
        </w:rPr>
      </w:pPr>
      <w:r>
        <w:rPr>
          <w:rFonts w:ascii="Times New Roman" w:hAnsi="Times New Roman"/>
          <w:sz w:val="24"/>
        </w:rPr>
        <w:t xml:space="preserve">atbildes, ko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laikā </w:t>
      </w:r>
      <w:r>
        <w:rPr>
          <w:rFonts w:ascii="Times New Roman" w:hAnsi="Times New Roman"/>
          <w:i/>
          <w:iCs/>
          <w:sz w:val="24"/>
        </w:rPr>
        <w:t>sportists</w:t>
      </w:r>
      <w:r>
        <w:rPr>
          <w:rFonts w:ascii="Times New Roman" w:hAnsi="Times New Roman"/>
          <w:sz w:val="24"/>
        </w:rPr>
        <w:t xml:space="preserve"> sniedzis </w:t>
      </w:r>
      <w:r>
        <w:rPr>
          <w:rFonts w:ascii="Times New Roman" w:hAnsi="Times New Roman"/>
          <w:i/>
          <w:iCs/>
          <w:sz w:val="24"/>
        </w:rPr>
        <w:t>ABP</w:t>
      </w:r>
      <w:r>
        <w:rPr>
          <w:rFonts w:ascii="Times New Roman" w:hAnsi="Times New Roman"/>
          <w:sz w:val="24"/>
        </w:rPr>
        <w:t xml:space="preserve"> papildu ziņojuma anketā;</w:t>
      </w:r>
    </w:p>
    <w:p w14:paraId="154D21E8" w14:textId="77777777" w:rsidR="00991D78" w:rsidRPr="00991D78" w:rsidRDefault="00991D78" w:rsidP="0064512E">
      <w:pPr>
        <w:pStyle w:val="ListParagraph"/>
        <w:ind w:left="567" w:firstLine="0"/>
        <w:jc w:val="both"/>
        <w:rPr>
          <w:rFonts w:ascii="Times New Roman" w:hAnsi="Times New Roman"/>
          <w:i/>
          <w:noProof/>
          <w:sz w:val="24"/>
        </w:rPr>
      </w:pPr>
    </w:p>
    <w:p w14:paraId="654ED9C4" w14:textId="77777777" w:rsidR="003A148C" w:rsidRPr="004372E4" w:rsidRDefault="003A148C" w:rsidP="004372E4">
      <w:pPr>
        <w:pStyle w:val="BodyText"/>
        <w:jc w:val="both"/>
        <w:rPr>
          <w:rFonts w:ascii="Times New Roman" w:hAnsi="Times New Roman"/>
          <w:i/>
          <w:noProof/>
          <w:sz w:val="24"/>
        </w:rPr>
      </w:pPr>
      <w:r>
        <w:rPr>
          <w:rFonts w:ascii="Times New Roman" w:hAnsi="Times New Roman"/>
          <w:sz w:val="24"/>
        </w:rPr>
        <w:t xml:space="preserve">attiecībā uz steroīdu moduli par </w:t>
      </w:r>
      <w:r>
        <w:rPr>
          <w:rFonts w:ascii="Times New Roman" w:hAnsi="Times New Roman"/>
          <w:i/>
          <w:iCs/>
          <w:sz w:val="24"/>
        </w:rPr>
        <w:t>paraugiem</w:t>
      </w:r>
      <w:r>
        <w:rPr>
          <w:rFonts w:ascii="Times New Roman" w:hAnsi="Times New Roman"/>
          <w:sz w:val="24"/>
        </w:rPr>
        <w:t xml:space="preserve">, ko izvēlējušies </w:t>
      </w:r>
      <w:r>
        <w:rPr>
          <w:rFonts w:ascii="Times New Roman" w:hAnsi="Times New Roman"/>
          <w:i/>
          <w:iCs/>
          <w:sz w:val="24"/>
        </w:rPr>
        <w:t>APMU</w:t>
      </w:r>
      <w:r>
        <w:rPr>
          <w:rFonts w:ascii="Times New Roman" w:hAnsi="Times New Roman"/>
          <w:sz w:val="24"/>
        </w:rPr>
        <w:t xml:space="preserve"> un </w:t>
      </w:r>
      <w:r>
        <w:rPr>
          <w:rFonts w:ascii="Times New Roman" w:hAnsi="Times New Roman"/>
          <w:sz w:val="24"/>
          <w:u w:val="single"/>
        </w:rPr>
        <w:t>ekspertu</w:t>
      </w:r>
      <w:r>
        <w:rPr>
          <w:rFonts w:ascii="Times New Roman" w:hAnsi="Times New Roman"/>
          <w:sz w:val="24"/>
        </w:rPr>
        <w:t xml:space="preserve"> grupa, tiek sniegta šāda papildu informācija:</w:t>
      </w:r>
    </w:p>
    <w:p w14:paraId="6668A89F" w14:textId="77777777" w:rsidR="003A148C" w:rsidRPr="004372E4" w:rsidRDefault="003A148C" w:rsidP="004372E4">
      <w:pPr>
        <w:pStyle w:val="BodyText"/>
        <w:jc w:val="both"/>
        <w:rPr>
          <w:rFonts w:ascii="Times New Roman" w:hAnsi="Times New Roman"/>
          <w:noProof/>
          <w:sz w:val="24"/>
        </w:rPr>
      </w:pPr>
    </w:p>
    <w:p w14:paraId="6B4E8FA7" w14:textId="77777777" w:rsidR="00002274" w:rsidRDefault="003A148C" w:rsidP="004372E4">
      <w:pPr>
        <w:pStyle w:val="ListParagraph"/>
        <w:numPr>
          <w:ilvl w:val="3"/>
          <w:numId w:val="6"/>
        </w:numPr>
        <w:ind w:left="567" w:hanging="283"/>
        <w:jc w:val="both"/>
        <w:rPr>
          <w:rFonts w:ascii="Times New Roman" w:hAnsi="Times New Roman"/>
          <w:i/>
          <w:noProof/>
          <w:sz w:val="24"/>
        </w:rPr>
      </w:pPr>
      <w:r>
        <w:rPr>
          <w:rFonts w:ascii="Times New Roman" w:hAnsi="Times New Roman"/>
          <w:sz w:val="24"/>
        </w:rPr>
        <w:t xml:space="preserve">attiecībā uz urīna </w:t>
      </w:r>
      <w:r>
        <w:rPr>
          <w:rFonts w:ascii="Times New Roman" w:hAnsi="Times New Roman"/>
          <w:i/>
          <w:iCs/>
          <w:sz w:val="24"/>
        </w:rPr>
        <w:t>paraugiem</w:t>
      </w:r>
      <w:r>
        <w:rPr>
          <w:rFonts w:ascii="Times New Roman" w:hAnsi="Times New Roman"/>
          <w:sz w:val="24"/>
        </w:rPr>
        <w:t>:</w:t>
      </w:r>
    </w:p>
    <w:p w14:paraId="6F7130CC" w14:textId="77777777" w:rsidR="0068736A" w:rsidRDefault="0068736A" w:rsidP="0068736A">
      <w:pPr>
        <w:pStyle w:val="ListParagraph"/>
        <w:ind w:left="567" w:firstLine="0"/>
        <w:rPr>
          <w:rFonts w:ascii="Times New Roman" w:hAnsi="Times New Roman"/>
          <w:i/>
          <w:noProof/>
          <w:sz w:val="24"/>
        </w:rPr>
      </w:pPr>
    </w:p>
    <w:p w14:paraId="71F051B8" w14:textId="172E6E6A" w:rsidR="003A148C" w:rsidRPr="00002274" w:rsidRDefault="003A148C" w:rsidP="00002274">
      <w:pPr>
        <w:pStyle w:val="ListParagraph"/>
        <w:numPr>
          <w:ilvl w:val="4"/>
          <w:numId w:val="6"/>
        </w:numPr>
        <w:ind w:left="851"/>
        <w:jc w:val="both"/>
        <w:rPr>
          <w:rFonts w:ascii="Times New Roman" w:hAnsi="Times New Roman"/>
          <w:i/>
          <w:noProof/>
          <w:sz w:val="24"/>
        </w:rPr>
      </w:pPr>
      <w:r>
        <w:rPr>
          <w:rFonts w:ascii="Times New Roman" w:hAnsi="Times New Roman"/>
          <w:sz w:val="24"/>
        </w:rPr>
        <w:t>pH līmenis;</w:t>
      </w:r>
    </w:p>
    <w:p w14:paraId="2B7C0212" w14:textId="77777777" w:rsidR="003A148C" w:rsidRPr="004372E4" w:rsidRDefault="003A148C" w:rsidP="006818B9">
      <w:pPr>
        <w:pStyle w:val="ListParagraph"/>
        <w:numPr>
          <w:ilvl w:val="4"/>
          <w:numId w:val="6"/>
        </w:numPr>
        <w:ind w:left="851" w:hanging="283"/>
        <w:jc w:val="both"/>
        <w:rPr>
          <w:rFonts w:ascii="Times New Roman" w:hAnsi="Times New Roman"/>
          <w:noProof/>
          <w:sz w:val="24"/>
        </w:rPr>
      </w:pPr>
      <w:r>
        <w:rPr>
          <w:rFonts w:ascii="Times New Roman" w:hAnsi="Times New Roman"/>
          <w:sz w:val="24"/>
        </w:rPr>
        <w:t>īpatnējais svars (</w:t>
      </w:r>
      <w:r>
        <w:rPr>
          <w:rFonts w:ascii="Times New Roman" w:hAnsi="Times New Roman"/>
          <w:i/>
          <w:iCs/>
          <w:sz w:val="24"/>
        </w:rPr>
        <w:t>SG</w:t>
      </w:r>
      <w:r>
        <w:rPr>
          <w:rFonts w:ascii="Times New Roman" w:hAnsi="Times New Roman"/>
          <w:sz w:val="24"/>
        </w:rPr>
        <w:t>);</w:t>
      </w:r>
    </w:p>
    <w:p w14:paraId="4F683AB0" w14:textId="77777777" w:rsidR="003A148C" w:rsidRPr="004372E4" w:rsidRDefault="003A148C" w:rsidP="006818B9">
      <w:pPr>
        <w:pStyle w:val="ListParagraph"/>
        <w:numPr>
          <w:ilvl w:val="4"/>
          <w:numId w:val="6"/>
        </w:numPr>
        <w:ind w:left="851" w:hanging="283"/>
        <w:jc w:val="both"/>
        <w:rPr>
          <w:rFonts w:ascii="Times New Roman" w:hAnsi="Times New Roman"/>
          <w:noProof/>
          <w:sz w:val="24"/>
        </w:rPr>
      </w:pPr>
      <w:r>
        <w:rPr>
          <w:rFonts w:ascii="Times New Roman" w:hAnsi="Times New Roman"/>
          <w:sz w:val="24"/>
          <w:u w:val="single"/>
        </w:rPr>
        <w:t>laboratorijas</w:t>
      </w:r>
      <w:r>
        <w:rPr>
          <w:rFonts w:ascii="Times New Roman" w:hAnsi="Times New Roman"/>
          <w:sz w:val="24"/>
        </w:rPr>
        <w:t xml:space="preserve"> dokumentācija, tostarp priekšatlases rezultāti un apstiprinātās (attiecīgā gadījumā) steroīdu koncentrācijas un attiecību vērtības (skat. </w:t>
      </w:r>
      <w:r>
        <w:rPr>
          <w:rFonts w:ascii="Times New Roman" w:hAnsi="Times New Roman"/>
          <w:i/>
          <w:iCs/>
          <w:sz w:val="24"/>
        </w:rPr>
        <w:t>TD LDOC</w:t>
      </w:r>
      <w:r>
        <w:rPr>
          <w:rFonts w:ascii="Times New Roman" w:hAnsi="Times New Roman"/>
          <w:sz w:val="24"/>
          <w:vertAlign w:val="superscript"/>
        </w:rPr>
        <w:t>[7]</w:t>
      </w:r>
      <w:r>
        <w:rPr>
          <w:rFonts w:ascii="Times New Roman" w:hAnsi="Times New Roman"/>
          <w:sz w:val="24"/>
        </w:rPr>
        <w:t xml:space="preserve"> un </w:t>
      </w:r>
      <w:r>
        <w:rPr>
          <w:rFonts w:ascii="Times New Roman" w:hAnsi="Times New Roman"/>
          <w:i/>
          <w:iCs/>
          <w:sz w:val="24"/>
        </w:rPr>
        <w:t>TD EAAS</w:t>
      </w:r>
      <w:r>
        <w:rPr>
          <w:rFonts w:ascii="Times New Roman" w:hAnsi="Times New Roman"/>
          <w:sz w:val="24"/>
          <w:vertAlign w:val="superscript"/>
        </w:rPr>
        <w:t>[3]</w:t>
      </w:r>
      <w:r>
        <w:rPr>
          <w:rFonts w:ascii="Times New Roman" w:hAnsi="Times New Roman"/>
          <w:sz w:val="24"/>
        </w:rPr>
        <w:t>);</w:t>
      </w:r>
    </w:p>
    <w:p w14:paraId="6A2DC03B" w14:textId="5AD37DEB" w:rsidR="003A148C" w:rsidRPr="006818B9" w:rsidRDefault="003A148C" w:rsidP="006818B9">
      <w:pPr>
        <w:pStyle w:val="ListParagraph"/>
        <w:numPr>
          <w:ilvl w:val="4"/>
          <w:numId w:val="6"/>
        </w:numPr>
        <w:ind w:left="851" w:hanging="283"/>
        <w:jc w:val="both"/>
        <w:rPr>
          <w:rFonts w:ascii="Times New Roman" w:hAnsi="Times New Roman"/>
          <w:noProof/>
          <w:sz w:val="24"/>
        </w:rPr>
      </w:pPr>
      <w:r>
        <w:rPr>
          <w:rFonts w:ascii="Times New Roman" w:hAnsi="Times New Roman"/>
          <w:i/>
          <w:iCs/>
          <w:sz w:val="24"/>
        </w:rPr>
        <w:t>GC/C/IRMS</w:t>
      </w:r>
      <w:r>
        <w:rPr>
          <w:rFonts w:ascii="Times New Roman" w:hAnsi="Times New Roman"/>
          <w:sz w:val="24"/>
        </w:rPr>
        <w:t xml:space="preserve"> rezultāti attiecīgā gadījumā;</w:t>
      </w:r>
    </w:p>
    <w:p w14:paraId="783482F4" w14:textId="1D6C0D2D" w:rsidR="003A148C" w:rsidRPr="004372E4" w:rsidRDefault="003A148C" w:rsidP="006818B9">
      <w:pPr>
        <w:pStyle w:val="ListParagraph"/>
        <w:numPr>
          <w:ilvl w:val="4"/>
          <w:numId w:val="6"/>
        </w:numPr>
        <w:ind w:left="851" w:hanging="283"/>
        <w:jc w:val="both"/>
        <w:rPr>
          <w:rFonts w:ascii="Times New Roman" w:hAnsi="Times New Roman"/>
          <w:noProof/>
          <w:sz w:val="24"/>
        </w:rPr>
      </w:pPr>
      <w:r>
        <w:rPr>
          <w:rFonts w:ascii="Times New Roman" w:hAnsi="Times New Roman"/>
          <w:sz w:val="24"/>
        </w:rPr>
        <w:t xml:space="preserve">norādes par etanola lietošanu – etanola un/vai etanola </w:t>
      </w:r>
      <w:r>
        <w:rPr>
          <w:rFonts w:ascii="Times New Roman" w:hAnsi="Times New Roman"/>
          <w:i/>
          <w:iCs/>
          <w:sz w:val="24"/>
        </w:rPr>
        <w:t>metabolīta(-u)</w:t>
      </w:r>
      <w:r>
        <w:rPr>
          <w:rFonts w:ascii="Times New Roman" w:hAnsi="Times New Roman"/>
          <w:sz w:val="24"/>
        </w:rPr>
        <w:t xml:space="preserve"> koncentrācija urīnā;</w:t>
      </w:r>
    </w:p>
    <w:p w14:paraId="1190BD95" w14:textId="77777777" w:rsidR="003A148C" w:rsidRPr="004372E4" w:rsidRDefault="003A148C" w:rsidP="006818B9">
      <w:pPr>
        <w:ind w:left="851" w:hanging="283"/>
        <w:jc w:val="both"/>
        <w:rPr>
          <w:rFonts w:ascii="Times New Roman" w:hAnsi="Times New Roman"/>
          <w:noProof/>
          <w:sz w:val="24"/>
        </w:rPr>
      </w:pPr>
    </w:p>
    <w:p w14:paraId="78C5C92E" w14:textId="77777777" w:rsidR="003A148C" w:rsidRPr="004372E4" w:rsidRDefault="003A148C" w:rsidP="006818B9">
      <w:pPr>
        <w:pStyle w:val="ListParagraph"/>
        <w:numPr>
          <w:ilvl w:val="4"/>
          <w:numId w:val="6"/>
        </w:numPr>
        <w:ind w:left="851" w:hanging="283"/>
        <w:jc w:val="both"/>
        <w:rPr>
          <w:rFonts w:ascii="Times New Roman" w:hAnsi="Times New Roman"/>
          <w:noProof/>
          <w:sz w:val="24"/>
        </w:rPr>
      </w:pPr>
      <w:r>
        <w:rPr>
          <w:rFonts w:ascii="Times New Roman" w:hAnsi="Times New Roman"/>
          <w:sz w:val="24"/>
        </w:rPr>
        <w:t xml:space="preserve">norādes par mikroorganismu augšanu (skat. </w:t>
      </w:r>
      <w:r>
        <w:rPr>
          <w:rFonts w:ascii="Times New Roman" w:hAnsi="Times New Roman"/>
          <w:i/>
          <w:iCs/>
          <w:sz w:val="24"/>
        </w:rPr>
        <w:t>TD EAAS</w:t>
      </w:r>
      <w:r>
        <w:rPr>
          <w:rFonts w:ascii="Times New Roman" w:hAnsi="Times New Roman"/>
          <w:sz w:val="24"/>
          <w:vertAlign w:val="superscript"/>
        </w:rPr>
        <w:t>[3]</w:t>
      </w:r>
      <w:r>
        <w:rPr>
          <w:rFonts w:ascii="Times New Roman" w:hAnsi="Times New Roman"/>
          <w:sz w:val="24"/>
        </w:rPr>
        <w:t>) un</w:t>
      </w:r>
    </w:p>
    <w:p w14:paraId="56C3D18F" w14:textId="77777777" w:rsidR="003A148C" w:rsidRDefault="003A148C" w:rsidP="006818B9">
      <w:pPr>
        <w:pStyle w:val="ListParagraph"/>
        <w:numPr>
          <w:ilvl w:val="4"/>
          <w:numId w:val="6"/>
        </w:numPr>
        <w:ind w:left="851" w:hanging="283"/>
        <w:jc w:val="both"/>
        <w:rPr>
          <w:rFonts w:ascii="Times New Roman" w:hAnsi="Times New Roman"/>
          <w:noProof/>
          <w:sz w:val="24"/>
        </w:rPr>
      </w:pPr>
      <w:r>
        <w:rPr>
          <w:rFonts w:ascii="Times New Roman" w:hAnsi="Times New Roman"/>
          <w:sz w:val="24"/>
        </w:rPr>
        <w:t xml:space="preserve">informācija par tādu vielu klātbūtni vai neesību, kas var izmainīt steroīdu profilu (skat. </w:t>
      </w:r>
      <w:r>
        <w:rPr>
          <w:rFonts w:ascii="Times New Roman" w:hAnsi="Times New Roman"/>
          <w:i/>
          <w:iCs/>
          <w:sz w:val="24"/>
        </w:rPr>
        <w:t>TD EAAS</w:t>
      </w:r>
      <w:r>
        <w:rPr>
          <w:rFonts w:ascii="Times New Roman" w:hAnsi="Times New Roman"/>
          <w:sz w:val="24"/>
          <w:vertAlign w:val="superscript"/>
        </w:rPr>
        <w:t>[3]</w:t>
      </w:r>
      <w:r>
        <w:rPr>
          <w:rFonts w:ascii="Times New Roman" w:hAnsi="Times New Roman"/>
          <w:sz w:val="24"/>
        </w:rPr>
        <w:t>);</w:t>
      </w:r>
    </w:p>
    <w:p w14:paraId="538D34C0" w14:textId="77777777" w:rsidR="0064512E" w:rsidRPr="004372E4" w:rsidRDefault="0064512E" w:rsidP="0064512E">
      <w:pPr>
        <w:pStyle w:val="ListParagraph"/>
        <w:ind w:left="851" w:firstLine="0"/>
        <w:jc w:val="both"/>
        <w:rPr>
          <w:rFonts w:ascii="Times New Roman" w:hAnsi="Times New Roman"/>
          <w:noProof/>
          <w:sz w:val="24"/>
        </w:rPr>
      </w:pPr>
    </w:p>
    <w:p w14:paraId="314B51DD" w14:textId="77777777" w:rsidR="003A148C" w:rsidRDefault="003A148C" w:rsidP="006818B9">
      <w:pPr>
        <w:pStyle w:val="ListParagraph"/>
        <w:numPr>
          <w:ilvl w:val="3"/>
          <w:numId w:val="6"/>
        </w:numPr>
        <w:ind w:left="567" w:hanging="283"/>
        <w:jc w:val="both"/>
        <w:rPr>
          <w:rFonts w:ascii="Times New Roman" w:hAnsi="Times New Roman"/>
          <w:i/>
          <w:noProof/>
          <w:sz w:val="24"/>
        </w:rPr>
      </w:pPr>
      <w:r>
        <w:rPr>
          <w:rFonts w:ascii="Times New Roman" w:hAnsi="Times New Roman"/>
          <w:sz w:val="24"/>
        </w:rPr>
        <w:t xml:space="preserve">attiecībā uz asins </w:t>
      </w:r>
      <w:r>
        <w:rPr>
          <w:rFonts w:ascii="Times New Roman" w:hAnsi="Times New Roman"/>
          <w:i/>
          <w:iCs/>
          <w:sz w:val="24"/>
        </w:rPr>
        <w:t>paraugiem</w:t>
      </w:r>
      <w:r>
        <w:rPr>
          <w:rFonts w:ascii="Times New Roman" w:hAnsi="Times New Roman"/>
          <w:sz w:val="24"/>
        </w:rPr>
        <w:t>:</w:t>
      </w:r>
    </w:p>
    <w:p w14:paraId="4F74E500" w14:textId="77777777" w:rsidR="0068736A" w:rsidRPr="004372E4" w:rsidRDefault="0068736A" w:rsidP="0068736A">
      <w:pPr>
        <w:pStyle w:val="ListParagraph"/>
        <w:ind w:left="567" w:firstLine="0"/>
        <w:jc w:val="both"/>
        <w:rPr>
          <w:rFonts w:ascii="Times New Roman" w:hAnsi="Times New Roman"/>
          <w:i/>
          <w:noProof/>
          <w:sz w:val="24"/>
        </w:rPr>
      </w:pPr>
    </w:p>
    <w:p w14:paraId="080AA239" w14:textId="2F6F5027" w:rsidR="003A148C" w:rsidRPr="0064512E" w:rsidRDefault="003A148C" w:rsidP="0064512E">
      <w:pPr>
        <w:pStyle w:val="ListParagraph"/>
        <w:numPr>
          <w:ilvl w:val="4"/>
          <w:numId w:val="6"/>
        </w:numPr>
        <w:ind w:left="851" w:hanging="284"/>
        <w:jc w:val="both"/>
        <w:rPr>
          <w:rFonts w:ascii="Times New Roman" w:hAnsi="Times New Roman"/>
          <w:i/>
          <w:noProof/>
          <w:sz w:val="24"/>
        </w:rPr>
      </w:pPr>
      <w:r>
        <w:rPr>
          <w:rFonts w:ascii="Times New Roman" w:hAnsi="Times New Roman"/>
          <w:sz w:val="24"/>
          <w:u w:val="single"/>
        </w:rPr>
        <w:t>laboratorijas</w:t>
      </w:r>
      <w:r>
        <w:rPr>
          <w:rFonts w:ascii="Times New Roman" w:hAnsi="Times New Roman"/>
          <w:sz w:val="24"/>
        </w:rPr>
        <w:t xml:space="preserve"> dokumentācija, tostarp priekšatlases rezultāti un apstiprinātās (attiecīgā gadījumā) steroīdu </w:t>
      </w:r>
      <w:r>
        <w:rPr>
          <w:rFonts w:ascii="Times New Roman" w:hAnsi="Times New Roman"/>
          <w:i/>
          <w:iCs/>
          <w:sz w:val="24"/>
        </w:rPr>
        <w:t>marķieru</w:t>
      </w:r>
      <w:r>
        <w:rPr>
          <w:rFonts w:ascii="Times New Roman" w:hAnsi="Times New Roman"/>
          <w:sz w:val="24"/>
        </w:rPr>
        <w:t xml:space="preserve"> koncentrācijas (skat. </w:t>
      </w:r>
      <w:r>
        <w:rPr>
          <w:rFonts w:ascii="Times New Roman" w:hAnsi="Times New Roman"/>
          <w:i/>
          <w:iCs/>
          <w:sz w:val="24"/>
        </w:rPr>
        <w:t>TD LDOC</w:t>
      </w:r>
      <w:r>
        <w:rPr>
          <w:rFonts w:ascii="Times New Roman" w:hAnsi="Times New Roman"/>
          <w:sz w:val="24"/>
          <w:vertAlign w:val="superscript"/>
        </w:rPr>
        <w:t>[7]</w:t>
      </w:r>
      <w:r>
        <w:rPr>
          <w:rFonts w:ascii="Times New Roman" w:hAnsi="Times New Roman"/>
          <w:sz w:val="24"/>
        </w:rPr>
        <w:t>);</w:t>
      </w:r>
    </w:p>
    <w:p w14:paraId="2DC49516" w14:textId="77777777" w:rsidR="0064512E" w:rsidRPr="0064512E" w:rsidRDefault="0064512E" w:rsidP="0064512E">
      <w:pPr>
        <w:pStyle w:val="ListParagraph"/>
        <w:ind w:left="851" w:firstLine="0"/>
        <w:jc w:val="both"/>
        <w:rPr>
          <w:rFonts w:ascii="Times New Roman" w:hAnsi="Times New Roman"/>
          <w:i/>
          <w:noProof/>
          <w:sz w:val="24"/>
        </w:rPr>
      </w:pPr>
    </w:p>
    <w:p w14:paraId="1AFE18C9" w14:textId="77777777" w:rsidR="003A148C" w:rsidRDefault="003A148C" w:rsidP="0064512E">
      <w:pPr>
        <w:pStyle w:val="BodyText"/>
        <w:jc w:val="both"/>
        <w:rPr>
          <w:rFonts w:ascii="Times New Roman" w:hAnsi="Times New Roman"/>
          <w:noProof/>
          <w:sz w:val="24"/>
        </w:rPr>
      </w:pPr>
      <w:r>
        <w:rPr>
          <w:rFonts w:ascii="Times New Roman" w:hAnsi="Times New Roman"/>
          <w:sz w:val="24"/>
        </w:rPr>
        <w:t xml:space="preserve">attiecībā uz endokrīno moduli par pārbaudēm, ko izvēlējušies </w:t>
      </w:r>
      <w:r>
        <w:rPr>
          <w:rFonts w:ascii="Times New Roman" w:hAnsi="Times New Roman"/>
          <w:i/>
          <w:iCs/>
          <w:sz w:val="24"/>
          <w:u w:val="single"/>
        </w:rPr>
        <w:t>APMU</w:t>
      </w:r>
      <w:r>
        <w:rPr>
          <w:rFonts w:ascii="Times New Roman" w:hAnsi="Times New Roman"/>
          <w:sz w:val="24"/>
        </w:rPr>
        <w:t xml:space="preserve"> un </w:t>
      </w:r>
      <w:r>
        <w:rPr>
          <w:rFonts w:ascii="Times New Roman" w:hAnsi="Times New Roman"/>
          <w:sz w:val="24"/>
          <w:u w:val="single"/>
        </w:rPr>
        <w:t>ekspertu</w:t>
      </w:r>
      <w:r>
        <w:rPr>
          <w:rFonts w:ascii="Times New Roman" w:hAnsi="Times New Roman"/>
          <w:sz w:val="24"/>
        </w:rPr>
        <w:t xml:space="preserve"> grupa, tiek sniegta šāda papildu informācija:</w:t>
      </w:r>
    </w:p>
    <w:p w14:paraId="6314263E" w14:textId="77777777" w:rsidR="0064512E" w:rsidRPr="004372E4" w:rsidRDefault="0064512E" w:rsidP="0064512E">
      <w:pPr>
        <w:pStyle w:val="BodyText"/>
        <w:ind w:left="284"/>
        <w:jc w:val="both"/>
        <w:rPr>
          <w:rFonts w:ascii="Times New Roman" w:hAnsi="Times New Roman"/>
          <w:noProof/>
          <w:sz w:val="24"/>
        </w:rPr>
      </w:pPr>
    </w:p>
    <w:p w14:paraId="210993B7" w14:textId="77777777" w:rsidR="003A148C" w:rsidRPr="004372E4" w:rsidRDefault="003A148C" w:rsidP="0064512E">
      <w:pPr>
        <w:pStyle w:val="ListParagraph"/>
        <w:numPr>
          <w:ilvl w:val="3"/>
          <w:numId w:val="6"/>
        </w:numPr>
        <w:ind w:left="567" w:hanging="283"/>
        <w:jc w:val="both"/>
        <w:rPr>
          <w:rFonts w:ascii="Times New Roman" w:hAnsi="Times New Roman"/>
          <w:i/>
          <w:noProof/>
          <w:sz w:val="24"/>
        </w:rPr>
      </w:pPr>
      <w:r>
        <w:rPr>
          <w:rFonts w:ascii="Times New Roman" w:hAnsi="Times New Roman"/>
          <w:sz w:val="24"/>
          <w:u w:val="single"/>
        </w:rPr>
        <w:t>laboratorijas</w:t>
      </w:r>
      <w:r>
        <w:rPr>
          <w:rFonts w:ascii="Times New Roman" w:hAnsi="Times New Roman"/>
          <w:sz w:val="24"/>
        </w:rPr>
        <w:t xml:space="preserve"> dokumentācija, tostarp priekšatlases rezultāti un apstiprinātās (attiecīgā gadījumā) endokrīnā moduļa </w:t>
      </w:r>
      <w:r>
        <w:rPr>
          <w:rFonts w:ascii="Times New Roman" w:hAnsi="Times New Roman"/>
          <w:i/>
          <w:iCs/>
          <w:sz w:val="24"/>
        </w:rPr>
        <w:t>marķieru</w:t>
      </w:r>
      <w:r>
        <w:rPr>
          <w:rFonts w:ascii="Times New Roman" w:hAnsi="Times New Roman"/>
          <w:sz w:val="24"/>
        </w:rPr>
        <w:t xml:space="preserve"> koncentrācijas (skat. </w:t>
      </w:r>
      <w:r>
        <w:rPr>
          <w:rFonts w:ascii="Times New Roman" w:hAnsi="Times New Roman"/>
          <w:i/>
          <w:iCs/>
          <w:sz w:val="24"/>
        </w:rPr>
        <w:t>TD LDOC</w:t>
      </w:r>
      <w:r>
        <w:rPr>
          <w:rFonts w:ascii="Times New Roman" w:hAnsi="Times New Roman"/>
          <w:sz w:val="24"/>
          <w:vertAlign w:val="superscript"/>
        </w:rPr>
        <w:t>[7]</w:t>
      </w:r>
      <w:r>
        <w:rPr>
          <w:rFonts w:ascii="Times New Roman" w:hAnsi="Times New Roman"/>
          <w:sz w:val="24"/>
        </w:rPr>
        <w:t>).</w:t>
      </w:r>
    </w:p>
    <w:p w14:paraId="7DAF6F80" w14:textId="77777777" w:rsidR="003A148C" w:rsidRPr="004372E4" w:rsidRDefault="003A148C" w:rsidP="004372E4">
      <w:pPr>
        <w:pStyle w:val="BodyText"/>
        <w:jc w:val="both"/>
        <w:rPr>
          <w:rFonts w:ascii="Times New Roman" w:hAnsi="Times New Roman"/>
          <w:i/>
          <w:noProof/>
          <w:sz w:val="24"/>
        </w:rPr>
      </w:pPr>
    </w:p>
    <w:p w14:paraId="3A215A31" w14:textId="77777777" w:rsidR="0064512E" w:rsidRDefault="0064512E">
      <w:pPr>
        <w:rPr>
          <w:rFonts w:ascii="Times New Roman" w:hAnsi="Times New Roman"/>
          <w:noProof/>
          <w:sz w:val="24"/>
          <w:szCs w:val="32"/>
        </w:rPr>
      </w:pPr>
      <w:r>
        <w:br w:type="page"/>
      </w:r>
    </w:p>
    <w:p w14:paraId="4E557B08" w14:textId="603DB3A3" w:rsidR="003A148C" w:rsidRPr="0064512E" w:rsidRDefault="003A148C" w:rsidP="004372E4">
      <w:pPr>
        <w:pStyle w:val="Heading1"/>
        <w:tabs>
          <w:tab w:val="left" w:pos="1440"/>
        </w:tabs>
        <w:spacing w:before="0"/>
        <w:ind w:left="0" w:firstLine="0"/>
        <w:jc w:val="both"/>
        <w:rPr>
          <w:rFonts w:ascii="Times New Roman" w:hAnsi="Times New Roman"/>
          <w:noProof/>
          <w:sz w:val="28"/>
          <w:szCs w:val="34"/>
        </w:rPr>
      </w:pPr>
      <w:r>
        <w:rPr>
          <w:rFonts w:ascii="Times New Roman" w:hAnsi="Times New Roman"/>
          <w:sz w:val="28"/>
        </w:rPr>
        <w:lastRenderedPageBreak/>
        <w:t>9.0. Atsauces</w:t>
      </w:r>
    </w:p>
    <w:p w14:paraId="71709143" w14:textId="77777777" w:rsidR="0064512E" w:rsidRPr="004372E4" w:rsidRDefault="0064512E" w:rsidP="004372E4">
      <w:pPr>
        <w:pStyle w:val="Heading1"/>
        <w:tabs>
          <w:tab w:val="left" w:pos="1440"/>
        </w:tabs>
        <w:spacing w:before="0"/>
        <w:ind w:left="0" w:firstLine="0"/>
        <w:jc w:val="both"/>
        <w:rPr>
          <w:rFonts w:ascii="Times New Roman" w:hAnsi="Times New Roman"/>
          <w:noProof/>
          <w:sz w:val="24"/>
        </w:rPr>
      </w:pPr>
    </w:p>
    <w:p w14:paraId="405DD3B9" w14:textId="48D07A6D" w:rsidR="003A148C" w:rsidRPr="0064512E" w:rsidRDefault="0064512E" w:rsidP="0064512E">
      <w:pPr>
        <w:tabs>
          <w:tab w:val="left" w:pos="1145"/>
          <w:tab w:val="left" w:pos="1147"/>
        </w:tabs>
        <w:jc w:val="both"/>
        <w:rPr>
          <w:rFonts w:ascii="Times New Roman" w:hAnsi="Times New Roman"/>
          <w:noProof/>
          <w:sz w:val="24"/>
        </w:rPr>
      </w:pPr>
      <w:r>
        <w:rPr>
          <w:rFonts w:ascii="Times New Roman" w:hAnsi="Times New Roman"/>
          <w:sz w:val="24"/>
        </w:rPr>
        <w:t xml:space="preserve">[1] The World Anti-Doping </w:t>
      </w:r>
      <w:r>
        <w:rPr>
          <w:rFonts w:ascii="Times New Roman" w:hAnsi="Times New Roman"/>
          <w:i/>
          <w:sz w:val="24"/>
        </w:rPr>
        <w:t xml:space="preserve">Code International Standard </w:t>
      </w:r>
      <w:r>
        <w:rPr>
          <w:rFonts w:ascii="Times New Roman" w:hAnsi="Times New Roman"/>
          <w:sz w:val="24"/>
        </w:rPr>
        <w:t xml:space="preserve">for </w:t>
      </w:r>
      <w:r>
        <w:rPr>
          <w:rFonts w:ascii="Times New Roman" w:hAnsi="Times New Roman"/>
          <w:i/>
          <w:sz w:val="24"/>
        </w:rPr>
        <w:t>Results Management</w:t>
      </w:r>
    </w:p>
    <w:p w14:paraId="6A9036AC" w14:textId="7BC3D90B" w:rsidR="003A148C" w:rsidRPr="0064512E" w:rsidRDefault="0064512E" w:rsidP="0064512E">
      <w:pPr>
        <w:tabs>
          <w:tab w:val="left" w:pos="1145"/>
          <w:tab w:val="left" w:pos="1146"/>
        </w:tabs>
        <w:jc w:val="both"/>
        <w:rPr>
          <w:rFonts w:ascii="Times New Roman" w:hAnsi="Times New Roman"/>
          <w:noProof/>
          <w:sz w:val="24"/>
        </w:rPr>
      </w:pPr>
      <w:r>
        <w:rPr>
          <w:rFonts w:ascii="Times New Roman" w:hAnsi="Times New Roman"/>
          <w:sz w:val="24"/>
        </w:rPr>
        <w:t xml:space="preserve">[2] The World Anti-Doping </w:t>
      </w:r>
      <w:r>
        <w:rPr>
          <w:rFonts w:ascii="Times New Roman" w:hAnsi="Times New Roman"/>
          <w:i/>
          <w:sz w:val="24"/>
        </w:rPr>
        <w:t>Code International Standard for the Protection of Privacy and Personal Information</w:t>
      </w:r>
    </w:p>
    <w:p w14:paraId="398E55DA" w14:textId="447E6273" w:rsidR="003A148C" w:rsidRPr="0064512E" w:rsidRDefault="0064512E" w:rsidP="0064512E">
      <w:pPr>
        <w:tabs>
          <w:tab w:val="left" w:pos="1145"/>
          <w:tab w:val="left" w:pos="1146"/>
        </w:tabs>
        <w:jc w:val="both"/>
        <w:rPr>
          <w:rFonts w:ascii="Times New Roman" w:hAnsi="Times New Roman"/>
          <w:noProof/>
          <w:sz w:val="24"/>
        </w:rPr>
      </w:pPr>
      <w:r>
        <w:rPr>
          <w:rFonts w:ascii="Times New Roman" w:hAnsi="Times New Roman"/>
          <w:sz w:val="24"/>
        </w:rPr>
        <w:t xml:space="preserve">[3] </w:t>
      </w:r>
      <w:r>
        <w:rPr>
          <w:rFonts w:ascii="Times New Roman" w:hAnsi="Times New Roman"/>
          <w:i/>
          <w:sz w:val="24"/>
        </w:rPr>
        <w:t xml:space="preserve">WADA Technical Document </w:t>
      </w:r>
      <w:r>
        <w:rPr>
          <w:rFonts w:ascii="Times New Roman" w:hAnsi="Times New Roman"/>
          <w:sz w:val="24"/>
        </w:rPr>
        <w:t xml:space="preserve">TD EAAS: Measurement and Reporting of Endogenous Anabolic Androgenic Steroid (EAAS) </w:t>
      </w:r>
      <w:r>
        <w:rPr>
          <w:rFonts w:ascii="Times New Roman" w:hAnsi="Times New Roman"/>
          <w:i/>
          <w:sz w:val="24"/>
        </w:rPr>
        <w:t xml:space="preserve">Markers </w:t>
      </w:r>
      <w:r>
        <w:rPr>
          <w:rFonts w:ascii="Times New Roman" w:hAnsi="Times New Roman"/>
          <w:sz w:val="24"/>
        </w:rPr>
        <w:t>of the Urinary Steroid Profile</w:t>
      </w:r>
    </w:p>
    <w:p w14:paraId="24805F38" w14:textId="1D04D1C2" w:rsidR="003A148C" w:rsidRPr="0064512E" w:rsidRDefault="0064512E" w:rsidP="0064512E">
      <w:pPr>
        <w:tabs>
          <w:tab w:val="left" w:pos="1145"/>
          <w:tab w:val="left" w:pos="1146"/>
        </w:tabs>
        <w:jc w:val="both"/>
        <w:rPr>
          <w:rFonts w:ascii="Times New Roman" w:hAnsi="Times New Roman"/>
          <w:noProof/>
          <w:sz w:val="24"/>
        </w:rPr>
      </w:pPr>
      <w:r>
        <w:rPr>
          <w:rFonts w:ascii="Times New Roman" w:hAnsi="Times New Roman"/>
          <w:sz w:val="24"/>
        </w:rPr>
        <w:t xml:space="preserve">[4] The World Anti-Doping </w:t>
      </w:r>
      <w:r>
        <w:rPr>
          <w:rFonts w:ascii="Times New Roman" w:hAnsi="Times New Roman"/>
          <w:i/>
          <w:sz w:val="24"/>
        </w:rPr>
        <w:t>Code International Standard for Laboratories</w:t>
      </w:r>
    </w:p>
    <w:p w14:paraId="6BD1A4B5" w14:textId="74745801" w:rsidR="003A148C" w:rsidRPr="0064512E" w:rsidRDefault="0064512E" w:rsidP="0064512E">
      <w:pPr>
        <w:tabs>
          <w:tab w:val="left" w:pos="1144"/>
          <w:tab w:val="left" w:pos="1146"/>
        </w:tabs>
        <w:jc w:val="both"/>
        <w:rPr>
          <w:rFonts w:ascii="Times New Roman" w:hAnsi="Times New Roman"/>
          <w:noProof/>
          <w:sz w:val="24"/>
        </w:rPr>
      </w:pPr>
      <w:r>
        <w:rPr>
          <w:rFonts w:ascii="Times New Roman" w:hAnsi="Times New Roman"/>
          <w:sz w:val="24"/>
        </w:rPr>
        <w:t xml:space="preserve">[5] The World Anti-Doping </w:t>
      </w:r>
      <w:r>
        <w:rPr>
          <w:rFonts w:ascii="Times New Roman" w:hAnsi="Times New Roman"/>
          <w:i/>
          <w:sz w:val="24"/>
        </w:rPr>
        <w:t xml:space="preserve">Code International Standard </w:t>
      </w:r>
      <w:r>
        <w:rPr>
          <w:rFonts w:ascii="Times New Roman" w:hAnsi="Times New Roman"/>
          <w:sz w:val="24"/>
        </w:rPr>
        <w:t xml:space="preserve">for </w:t>
      </w:r>
      <w:r>
        <w:rPr>
          <w:rFonts w:ascii="Times New Roman" w:hAnsi="Times New Roman"/>
          <w:i/>
          <w:sz w:val="24"/>
        </w:rPr>
        <w:t xml:space="preserve">Testing </w:t>
      </w:r>
      <w:r>
        <w:rPr>
          <w:rFonts w:ascii="Times New Roman" w:hAnsi="Times New Roman"/>
          <w:sz w:val="24"/>
        </w:rPr>
        <w:t>and Investigations</w:t>
      </w:r>
    </w:p>
    <w:p w14:paraId="64A8AAE3" w14:textId="5F938A59" w:rsidR="003A148C" w:rsidRPr="0064512E" w:rsidRDefault="0064512E" w:rsidP="0064512E">
      <w:pPr>
        <w:tabs>
          <w:tab w:val="left" w:pos="1144"/>
          <w:tab w:val="left" w:pos="1145"/>
        </w:tabs>
        <w:jc w:val="both"/>
        <w:rPr>
          <w:rFonts w:ascii="Times New Roman" w:hAnsi="Times New Roman"/>
          <w:i/>
          <w:noProof/>
          <w:sz w:val="24"/>
        </w:rPr>
      </w:pPr>
      <w:r>
        <w:rPr>
          <w:rFonts w:ascii="Times New Roman" w:hAnsi="Times New Roman"/>
          <w:sz w:val="24"/>
        </w:rPr>
        <w:t xml:space="preserve">[6] The World Anti-Doping </w:t>
      </w:r>
      <w:r>
        <w:rPr>
          <w:rFonts w:ascii="Times New Roman" w:hAnsi="Times New Roman"/>
          <w:i/>
          <w:sz w:val="24"/>
        </w:rPr>
        <w:t>Code</w:t>
      </w:r>
    </w:p>
    <w:p w14:paraId="58AE6C35" w14:textId="4A41DBC2" w:rsidR="003A148C" w:rsidRDefault="0064512E" w:rsidP="000E4781">
      <w:pPr>
        <w:tabs>
          <w:tab w:val="left" w:pos="1145"/>
          <w:tab w:val="left" w:pos="1147"/>
        </w:tabs>
        <w:jc w:val="both"/>
        <w:rPr>
          <w:rFonts w:ascii="Times New Roman" w:hAnsi="Times New Roman"/>
          <w:sz w:val="24"/>
          <w:u w:val="single"/>
        </w:rPr>
      </w:pPr>
      <w:r>
        <w:rPr>
          <w:rFonts w:ascii="Times New Roman" w:hAnsi="Times New Roman"/>
          <w:sz w:val="24"/>
        </w:rPr>
        <w:t xml:space="preserve">[7] </w:t>
      </w:r>
      <w:r>
        <w:rPr>
          <w:rFonts w:ascii="Times New Roman" w:hAnsi="Times New Roman"/>
          <w:i/>
          <w:sz w:val="24"/>
        </w:rPr>
        <w:t xml:space="preserve">WADA Technical Document </w:t>
      </w:r>
      <w:r>
        <w:rPr>
          <w:rFonts w:ascii="Times New Roman" w:hAnsi="Times New Roman"/>
          <w:sz w:val="24"/>
        </w:rPr>
        <w:t xml:space="preserve">TD LDOC: </w:t>
      </w:r>
      <w:r>
        <w:rPr>
          <w:rFonts w:ascii="Times New Roman" w:hAnsi="Times New Roman"/>
          <w:sz w:val="24"/>
          <w:u w:val="single"/>
        </w:rPr>
        <w:t>Laboratory Documentation Packages</w:t>
      </w:r>
    </w:p>
    <w:p w14:paraId="01A05C8B" w14:textId="77777777" w:rsidR="000E4781" w:rsidRPr="004372E4" w:rsidRDefault="000E4781" w:rsidP="000E4781">
      <w:pPr>
        <w:tabs>
          <w:tab w:val="left" w:pos="1145"/>
          <w:tab w:val="left" w:pos="1147"/>
        </w:tabs>
        <w:jc w:val="both"/>
        <w:rPr>
          <w:rFonts w:ascii="Times New Roman" w:hAnsi="Times New Roman"/>
          <w:noProof/>
          <w:sz w:val="24"/>
        </w:rPr>
      </w:pPr>
    </w:p>
    <w:p w14:paraId="367A12A2" w14:textId="77777777" w:rsidR="003A148C" w:rsidRPr="004372E4" w:rsidRDefault="003A148C" w:rsidP="004372E4">
      <w:pPr>
        <w:pStyle w:val="BodyText"/>
        <w:jc w:val="both"/>
        <w:rPr>
          <w:rFonts w:ascii="Times New Roman" w:hAnsi="Times New Roman"/>
          <w:noProof/>
          <w:sz w:val="24"/>
        </w:rPr>
      </w:pPr>
    </w:p>
    <w:p w14:paraId="0429A17A" w14:textId="2C8DEBCF" w:rsidR="003A148C" w:rsidRPr="0064512E" w:rsidRDefault="003A148C" w:rsidP="004372E4">
      <w:pPr>
        <w:jc w:val="both"/>
        <w:rPr>
          <w:rFonts w:ascii="Times New Roman" w:hAnsi="Times New Roman"/>
          <w:i/>
          <w:noProof/>
          <w:sz w:val="24"/>
        </w:rPr>
      </w:pPr>
      <w:r>
        <w:rPr>
          <w:rFonts w:ascii="Times New Roman" w:hAnsi="Times New Roman"/>
          <w:i/>
          <w:sz w:val="24"/>
        </w:rPr>
        <w:t>[Piezīme. WADA ISL un tehnisko dokumentu aktuālās redakcijas ir atrodamas tīmekļa vietnē https://www.wada-ama.org/en/what-we-do/science-medical/laboratories.]</w:t>
      </w:r>
    </w:p>
    <w:sectPr w:rsidR="003A148C" w:rsidRPr="0064512E" w:rsidSect="004372E4">
      <w:headerReference w:type="default" r:id="rId11"/>
      <w:footerReference w:type="default" r:id="rId12"/>
      <w:headerReference w:type="first" r:id="rId13"/>
      <w:footerReference w:type="first" r:id="rId14"/>
      <w:pgSz w:w="12240" w:h="15840" w:code="1"/>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1A004" w14:textId="77777777" w:rsidR="00860B1F" w:rsidRPr="003A148C" w:rsidRDefault="00860B1F">
      <w:pPr>
        <w:rPr>
          <w:noProof/>
        </w:rPr>
      </w:pPr>
      <w:r w:rsidRPr="003A148C">
        <w:rPr>
          <w:noProof/>
        </w:rPr>
        <w:separator/>
      </w:r>
    </w:p>
  </w:endnote>
  <w:endnote w:type="continuationSeparator" w:id="0">
    <w:p w14:paraId="6D7C91E8" w14:textId="77777777" w:rsidR="00860B1F" w:rsidRPr="003A148C" w:rsidRDefault="00860B1F">
      <w:pPr>
        <w:rPr>
          <w:noProof/>
        </w:rPr>
      </w:pPr>
      <w:r w:rsidRPr="003A148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58C2" w14:textId="77777777" w:rsidR="00784053" w:rsidRPr="003E62C2" w:rsidRDefault="00784053" w:rsidP="00784053">
    <w:pPr>
      <w:pStyle w:val="Header"/>
      <w:tabs>
        <w:tab w:val="left" w:pos="9072"/>
      </w:tabs>
      <w:jc w:val="both"/>
      <w:rPr>
        <w:rStyle w:val="PageNumber"/>
        <w:rFonts w:ascii="Times New Roman" w:hAnsi="Times New Roman" w:cs="Times New Roman"/>
        <w:noProof/>
        <w:sz w:val="20"/>
        <w:szCs w:val="20"/>
        <w:lang w:val="en-US"/>
      </w:rPr>
    </w:pPr>
  </w:p>
  <w:p w14:paraId="2A28FF11" w14:textId="77777777" w:rsidR="00784053" w:rsidRPr="003E62C2" w:rsidRDefault="00784053" w:rsidP="00784053">
    <w:pPr>
      <w:pStyle w:val="Header"/>
      <w:tabs>
        <w:tab w:val="clear" w:pos="4153"/>
        <w:tab w:val="clear" w:pos="8306"/>
        <w:tab w:val="right" w:leader="underscore" w:pos="9356"/>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01CDFAEF" w14:textId="77777777" w:rsidR="00784053" w:rsidRPr="003E62C2" w:rsidRDefault="00784053" w:rsidP="00784053">
    <w:pPr>
      <w:pStyle w:val="Header"/>
      <w:tabs>
        <w:tab w:val="right" w:pos="9072"/>
      </w:tabs>
      <w:jc w:val="both"/>
      <w:rPr>
        <w:rStyle w:val="PageNumber"/>
        <w:rFonts w:ascii="Times New Roman" w:hAnsi="Times New Roman" w:cs="Times New Roman"/>
        <w:noProof/>
        <w:sz w:val="20"/>
        <w:szCs w:val="20"/>
        <w:lang w:val="en-US"/>
      </w:rPr>
    </w:pPr>
  </w:p>
  <w:p w14:paraId="56204870" w14:textId="77777777" w:rsidR="00784053" w:rsidRPr="003E62C2" w:rsidRDefault="00784053" w:rsidP="00784053">
    <w:pPr>
      <w:pStyle w:val="Footer"/>
      <w:tabs>
        <w:tab w:val="clear" w:pos="4153"/>
        <w:tab w:val="clear" w:pos="8306"/>
        <w:tab w:val="center" w:pos="9214"/>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p w14:paraId="61BCC588" w14:textId="54D63F70" w:rsidR="00C3198A" w:rsidRPr="00784053" w:rsidRDefault="00C3198A" w:rsidP="00784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24F8" w14:textId="77777777" w:rsidR="00DC06D4" w:rsidRPr="003E62C2" w:rsidRDefault="00DC06D4" w:rsidP="00DC06D4">
    <w:pPr>
      <w:pStyle w:val="Header"/>
      <w:tabs>
        <w:tab w:val="left" w:pos="9072"/>
      </w:tabs>
      <w:jc w:val="both"/>
      <w:rPr>
        <w:rStyle w:val="PageNumber"/>
        <w:rFonts w:ascii="Times New Roman" w:hAnsi="Times New Roman"/>
        <w:noProof/>
        <w:sz w:val="20"/>
        <w:szCs w:val="18"/>
        <w:lang w:val="en-US"/>
      </w:rPr>
    </w:pPr>
    <w:bookmarkStart w:id="15" w:name="_Hlk496261764"/>
    <w:bookmarkStart w:id="16" w:name="_Hlk496261765"/>
    <w:bookmarkStart w:id="17" w:name="_Hlk496261766"/>
    <w:bookmarkStart w:id="18" w:name="_Hlk30491075"/>
    <w:bookmarkStart w:id="19" w:name="_Hlk30491076"/>
  </w:p>
  <w:p w14:paraId="08B411CB" w14:textId="77777777" w:rsidR="00DC06D4" w:rsidRPr="003E62C2" w:rsidRDefault="00DC06D4" w:rsidP="00784053">
    <w:pPr>
      <w:pStyle w:val="Header"/>
      <w:tabs>
        <w:tab w:val="clear" w:pos="4153"/>
        <w:tab w:val="clear" w:pos="8306"/>
        <w:tab w:val="left" w:leader="underscore" w:pos="9356"/>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7F1B4819" w14:textId="77777777" w:rsidR="00DC06D4" w:rsidRPr="003E62C2" w:rsidRDefault="00DC06D4" w:rsidP="00DC06D4">
    <w:pPr>
      <w:pStyle w:val="Header"/>
      <w:tabs>
        <w:tab w:val="left" w:pos="9072"/>
      </w:tabs>
      <w:jc w:val="both"/>
      <w:rPr>
        <w:rStyle w:val="PageNumber"/>
        <w:rFonts w:ascii="Times New Roman" w:hAnsi="Times New Roman"/>
        <w:noProof/>
        <w:sz w:val="20"/>
        <w:szCs w:val="18"/>
        <w:lang w:val="en-US"/>
      </w:rPr>
    </w:pPr>
  </w:p>
  <w:p w14:paraId="1F21227C" w14:textId="2BCAF0C6" w:rsidR="003A148C" w:rsidRPr="00DC06D4" w:rsidRDefault="00DC06D4" w:rsidP="00DC06D4">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15"/>
    <w:bookmarkEnd w:id="16"/>
    <w:bookmarkEnd w:id="17"/>
    <w:r w:rsidRPr="003E62C2">
      <w:rPr>
        <w:rFonts w:ascii="Times New Roman" w:hAnsi="Times New Roman"/>
        <w:noProof/>
        <w:sz w:val="20"/>
        <w:szCs w:val="18"/>
        <w:lang w:val="en-US"/>
      </w:rPr>
      <w:t>2</w:t>
    </w:r>
    <w:bookmarkEnd w:id="18"/>
    <w:bookmarkEnd w:id="19"/>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B55FC" w14:textId="77777777" w:rsidR="00860B1F" w:rsidRPr="003A148C" w:rsidRDefault="00860B1F">
      <w:pPr>
        <w:rPr>
          <w:noProof/>
        </w:rPr>
      </w:pPr>
      <w:r w:rsidRPr="003A148C">
        <w:rPr>
          <w:noProof/>
        </w:rPr>
        <w:separator/>
      </w:r>
    </w:p>
  </w:footnote>
  <w:footnote w:type="continuationSeparator" w:id="0">
    <w:p w14:paraId="784C220D" w14:textId="77777777" w:rsidR="00860B1F" w:rsidRPr="003A148C" w:rsidRDefault="00860B1F">
      <w:pPr>
        <w:rPr>
          <w:noProof/>
        </w:rPr>
      </w:pPr>
      <w:r w:rsidRPr="003A148C">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40F8" w14:textId="77777777" w:rsidR="00EF3833" w:rsidRPr="003E62C2" w:rsidRDefault="00EF3833" w:rsidP="00EF3833">
    <w:pPr>
      <w:pStyle w:val="Header"/>
      <w:rPr>
        <w:rStyle w:val="PageNumber"/>
        <w:rFonts w:ascii="Times New Roman" w:hAnsi="Times New Roman" w:cs="Times New Roman"/>
        <w:noProof/>
        <w:sz w:val="20"/>
        <w:szCs w:val="20"/>
        <w:lang w:val="en-US"/>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3DA94428" w14:textId="77777777" w:rsidR="00EF3833" w:rsidRPr="003E62C2" w:rsidRDefault="00EF3833" w:rsidP="00784053">
    <w:pPr>
      <w:pStyle w:val="Header"/>
      <w:tabs>
        <w:tab w:val="clear" w:pos="4153"/>
        <w:tab w:val="clear" w:pos="8306"/>
        <w:tab w:val="right" w:leader="underscore" w:pos="9356"/>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1"/>
  <w:bookmarkEnd w:id="2"/>
  <w:bookmarkEnd w:id="3"/>
  <w:bookmarkEnd w:id="4"/>
  <w:bookmarkEnd w:id="5"/>
  <w:bookmarkEnd w:id="6"/>
  <w:bookmarkEnd w:id="7"/>
  <w:bookmarkEnd w:id="8"/>
  <w:bookmarkEnd w:id="9"/>
  <w:p w14:paraId="61BCC587" w14:textId="649172DF" w:rsidR="00C3198A" w:rsidRPr="00EF3833" w:rsidRDefault="00C3198A" w:rsidP="00EF3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AADE" w14:textId="77777777" w:rsidR="00333D42" w:rsidRPr="003E62C2" w:rsidRDefault="00333D42" w:rsidP="00333D42">
    <w:pPr>
      <w:pBdr>
        <w:bottom w:val="single" w:sz="12" w:space="5" w:color="auto"/>
      </w:pBdr>
      <w:rPr>
        <w:rFonts w:ascii="Times New Roman" w:hAnsi="Times New Roman" w:cs="Times New Roman"/>
        <w:noProof/>
        <w:sz w:val="20"/>
        <w:szCs w:val="20"/>
        <w:lang w:val="en-US"/>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4113001D" w14:textId="77777777" w:rsidR="003A148C" w:rsidRDefault="003A148C" w:rsidP="00784053">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358D"/>
    <w:multiLevelType w:val="hybridMultilevel"/>
    <w:tmpl w:val="267E193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A11F22"/>
    <w:multiLevelType w:val="hybridMultilevel"/>
    <w:tmpl w:val="207696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02784E"/>
    <w:multiLevelType w:val="multilevel"/>
    <w:tmpl w:val="4A82EA7C"/>
    <w:lvl w:ilvl="0">
      <w:start w:val="6"/>
      <w:numFmt w:val="decimal"/>
      <w:lvlText w:val="%1"/>
      <w:lvlJc w:val="left"/>
      <w:pPr>
        <w:ind w:left="1440" w:hanging="721"/>
        <w:jc w:val="left"/>
      </w:pPr>
      <w:rPr>
        <w:rFonts w:hint="default"/>
        <w:lang w:val="en-US" w:eastAsia="en-US" w:bidi="ar-SA"/>
      </w:rPr>
    </w:lvl>
    <w:lvl w:ilvl="1">
      <w:numFmt w:val="decimal"/>
      <w:lvlText w:val="%1.%2"/>
      <w:lvlJc w:val="left"/>
      <w:pPr>
        <w:ind w:left="1440" w:hanging="721"/>
        <w:jc w:val="left"/>
      </w:pPr>
      <w:rPr>
        <w:rFonts w:hint="default"/>
        <w:spacing w:val="-1"/>
        <w:w w:val="100"/>
        <w:lang w:val="en-US" w:eastAsia="en-US" w:bidi="ar-SA"/>
      </w:rPr>
    </w:lvl>
    <w:lvl w:ilvl="2">
      <w:numFmt w:val="bullet"/>
      <w:lvlText w:val=""/>
      <w:lvlJc w:val="left"/>
      <w:pPr>
        <w:ind w:left="1995" w:hanging="282"/>
      </w:pPr>
      <w:rPr>
        <w:rFonts w:ascii="Symbol" w:eastAsia="Symbol" w:hAnsi="Symbol" w:cs="Symbol" w:hint="default"/>
        <w:w w:val="100"/>
        <w:sz w:val="20"/>
        <w:szCs w:val="20"/>
        <w:lang w:val="en-US" w:eastAsia="en-US" w:bidi="ar-SA"/>
      </w:rPr>
    </w:lvl>
    <w:lvl w:ilvl="3">
      <w:numFmt w:val="bullet"/>
      <w:lvlText w:val="•"/>
      <w:lvlJc w:val="left"/>
      <w:pPr>
        <w:ind w:left="4275" w:hanging="282"/>
      </w:pPr>
      <w:rPr>
        <w:rFonts w:hint="default"/>
        <w:lang w:val="en-US" w:eastAsia="en-US" w:bidi="ar-SA"/>
      </w:rPr>
    </w:lvl>
    <w:lvl w:ilvl="4">
      <w:numFmt w:val="bullet"/>
      <w:lvlText w:val="•"/>
      <w:lvlJc w:val="left"/>
      <w:pPr>
        <w:ind w:left="5413" w:hanging="282"/>
      </w:pPr>
      <w:rPr>
        <w:rFonts w:hint="default"/>
        <w:lang w:val="en-US" w:eastAsia="en-US" w:bidi="ar-SA"/>
      </w:rPr>
    </w:lvl>
    <w:lvl w:ilvl="5">
      <w:numFmt w:val="bullet"/>
      <w:lvlText w:val="•"/>
      <w:lvlJc w:val="left"/>
      <w:pPr>
        <w:ind w:left="6551" w:hanging="282"/>
      </w:pPr>
      <w:rPr>
        <w:rFonts w:hint="default"/>
        <w:lang w:val="en-US" w:eastAsia="en-US" w:bidi="ar-SA"/>
      </w:rPr>
    </w:lvl>
    <w:lvl w:ilvl="6">
      <w:numFmt w:val="bullet"/>
      <w:lvlText w:val="•"/>
      <w:lvlJc w:val="left"/>
      <w:pPr>
        <w:ind w:left="7688" w:hanging="282"/>
      </w:pPr>
      <w:rPr>
        <w:rFonts w:hint="default"/>
        <w:lang w:val="en-US" w:eastAsia="en-US" w:bidi="ar-SA"/>
      </w:rPr>
    </w:lvl>
    <w:lvl w:ilvl="7">
      <w:numFmt w:val="bullet"/>
      <w:lvlText w:val="•"/>
      <w:lvlJc w:val="left"/>
      <w:pPr>
        <w:ind w:left="8826" w:hanging="282"/>
      </w:pPr>
      <w:rPr>
        <w:rFonts w:hint="default"/>
        <w:lang w:val="en-US" w:eastAsia="en-US" w:bidi="ar-SA"/>
      </w:rPr>
    </w:lvl>
    <w:lvl w:ilvl="8">
      <w:numFmt w:val="bullet"/>
      <w:lvlText w:val="•"/>
      <w:lvlJc w:val="left"/>
      <w:pPr>
        <w:ind w:left="9964" w:hanging="282"/>
      </w:pPr>
      <w:rPr>
        <w:rFonts w:hint="default"/>
        <w:lang w:val="en-US" w:eastAsia="en-US" w:bidi="ar-SA"/>
      </w:rPr>
    </w:lvl>
  </w:abstractNum>
  <w:abstractNum w:abstractNumId="3" w15:restartNumberingAfterBreak="0">
    <w:nsid w:val="19730238"/>
    <w:multiLevelType w:val="multilevel"/>
    <w:tmpl w:val="9AA68028"/>
    <w:lvl w:ilvl="0">
      <w:start w:val="5"/>
      <w:numFmt w:val="decimal"/>
      <w:lvlText w:val="%1"/>
      <w:lvlJc w:val="left"/>
      <w:pPr>
        <w:ind w:left="1440" w:hanging="721"/>
        <w:jc w:val="left"/>
      </w:pPr>
      <w:rPr>
        <w:rFonts w:hint="default"/>
        <w:lang w:val="en-US" w:eastAsia="en-US" w:bidi="ar-SA"/>
      </w:rPr>
    </w:lvl>
    <w:lvl w:ilvl="1">
      <w:numFmt w:val="decimal"/>
      <w:lvlText w:val="%1.%2"/>
      <w:lvlJc w:val="left"/>
      <w:pPr>
        <w:ind w:left="1440" w:hanging="721"/>
        <w:jc w:val="left"/>
      </w:pPr>
      <w:rPr>
        <w:rFonts w:hint="default"/>
        <w:spacing w:val="-1"/>
        <w:w w:val="100"/>
        <w:lang w:val="en-US" w:eastAsia="en-US" w:bidi="ar-SA"/>
      </w:rPr>
    </w:lvl>
    <w:lvl w:ilvl="2">
      <w:numFmt w:val="bullet"/>
      <w:lvlText w:val="•"/>
      <w:lvlJc w:val="left"/>
      <w:pPr>
        <w:ind w:left="3600" w:hanging="721"/>
      </w:pPr>
      <w:rPr>
        <w:rFonts w:hint="default"/>
        <w:lang w:val="en-US" w:eastAsia="en-US" w:bidi="ar-SA"/>
      </w:rPr>
    </w:lvl>
    <w:lvl w:ilvl="3">
      <w:numFmt w:val="bullet"/>
      <w:lvlText w:val="•"/>
      <w:lvlJc w:val="left"/>
      <w:pPr>
        <w:ind w:left="4680" w:hanging="721"/>
      </w:pPr>
      <w:rPr>
        <w:rFonts w:hint="default"/>
        <w:lang w:val="en-US" w:eastAsia="en-US" w:bidi="ar-SA"/>
      </w:rPr>
    </w:lvl>
    <w:lvl w:ilvl="4">
      <w:numFmt w:val="bullet"/>
      <w:lvlText w:val="•"/>
      <w:lvlJc w:val="left"/>
      <w:pPr>
        <w:ind w:left="5760" w:hanging="721"/>
      </w:pPr>
      <w:rPr>
        <w:rFonts w:hint="default"/>
        <w:lang w:val="en-US" w:eastAsia="en-US" w:bidi="ar-SA"/>
      </w:rPr>
    </w:lvl>
    <w:lvl w:ilvl="5">
      <w:numFmt w:val="bullet"/>
      <w:lvlText w:val="•"/>
      <w:lvlJc w:val="left"/>
      <w:pPr>
        <w:ind w:left="6840" w:hanging="721"/>
      </w:pPr>
      <w:rPr>
        <w:rFonts w:hint="default"/>
        <w:lang w:val="en-US" w:eastAsia="en-US" w:bidi="ar-SA"/>
      </w:rPr>
    </w:lvl>
    <w:lvl w:ilvl="6">
      <w:numFmt w:val="bullet"/>
      <w:lvlText w:val="•"/>
      <w:lvlJc w:val="left"/>
      <w:pPr>
        <w:ind w:left="7920" w:hanging="721"/>
      </w:pPr>
      <w:rPr>
        <w:rFonts w:hint="default"/>
        <w:lang w:val="en-US" w:eastAsia="en-US" w:bidi="ar-SA"/>
      </w:rPr>
    </w:lvl>
    <w:lvl w:ilvl="7">
      <w:numFmt w:val="bullet"/>
      <w:lvlText w:val="•"/>
      <w:lvlJc w:val="left"/>
      <w:pPr>
        <w:ind w:left="9000" w:hanging="721"/>
      </w:pPr>
      <w:rPr>
        <w:rFonts w:hint="default"/>
        <w:lang w:val="en-US" w:eastAsia="en-US" w:bidi="ar-SA"/>
      </w:rPr>
    </w:lvl>
    <w:lvl w:ilvl="8">
      <w:numFmt w:val="bullet"/>
      <w:lvlText w:val="•"/>
      <w:lvlJc w:val="left"/>
      <w:pPr>
        <w:ind w:left="10080" w:hanging="721"/>
      </w:pPr>
      <w:rPr>
        <w:rFonts w:hint="default"/>
        <w:lang w:val="en-US" w:eastAsia="en-US" w:bidi="ar-SA"/>
      </w:rPr>
    </w:lvl>
  </w:abstractNum>
  <w:abstractNum w:abstractNumId="4" w15:restartNumberingAfterBreak="0">
    <w:nsid w:val="21237237"/>
    <w:multiLevelType w:val="multilevel"/>
    <w:tmpl w:val="FCE47C6E"/>
    <w:lvl w:ilvl="0">
      <w:start w:val="8"/>
      <w:numFmt w:val="decimal"/>
      <w:lvlText w:val="%1"/>
      <w:lvlJc w:val="left"/>
      <w:pPr>
        <w:ind w:left="1440" w:hanging="721"/>
        <w:jc w:val="left"/>
      </w:pPr>
      <w:rPr>
        <w:rFonts w:hint="default"/>
        <w:lang w:val="en-US" w:eastAsia="en-US" w:bidi="ar-SA"/>
      </w:rPr>
    </w:lvl>
    <w:lvl w:ilvl="1">
      <w:numFmt w:val="decimal"/>
      <w:lvlText w:val="%1.%2"/>
      <w:lvlJc w:val="left"/>
      <w:pPr>
        <w:ind w:left="1440" w:hanging="721"/>
        <w:jc w:val="left"/>
      </w:pPr>
      <w:rPr>
        <w:rFonts w:hint="default"/>
        <w:spacing w:val="-1"/>
        <w:w w:val="100"/>
        <w:lang w:val="en-US" w:eastAsia="en-US" w:bidi="ar-SA"/>
      </w:rPr>
    </w:lvl>
    <w:lvl w:ilvl="2">
      <w:start w:val="1"/>
      <w:numFmt w:val="decimal"/>
      <w:lvlText w:val="%1.%2.%3"/>
      <w:lvlJc w:val="left"/>
      <w:pPr>
        <w:ind w:left="1412" w:hanging="551"/>
        <w:jc w:val="left"/>
      </w:pPr>
      <w:rPr>
        <w:rFonts w:ascii="Arial MT" w:eastAsia="Arial MT" w:hAnsi="Arial MT" w:cs="Arial MT" w:hint="default"/>
        <w:w w:val="99"/>
        <w:sz w:val="22"/>
        <w:szCs w:val="22"/>
        <w:lang w:val="en-US" w:eastAsia="en-US" w:bidi="ar-SA"/>
      </w:rPr>
    </w:lvl>
    <w:lvl w:ilvl="3">
      <w:numFmt w:val="bullet"/>
      <w:lvlText w:val=""/>
      <w:lvlJc w:val="left"/>
      <w:pPr>
        <w:ind w:left="1995" w:hanging="282"/>
      </w:pPr>
      <w:rPr>
        <w:rFonts w:ascii="Symbol" w:eastAsia="Symbol" w:hAnsi="Symbol" w:cs="Symbol" w:hint="default"/>
        <w:w w:val="100"/>
        <w:sz w:val="20"/>
        <w:szCs w:val="20"/>
        <w:lang w:val="en-US" w:eastAsia="en-US" w:bidi="ar-SA"/>
      </w:rPr>
    </w:lvl>
    <w:lvl w:ilvl="4">
      <w:numFmt w:val="bullet"/>
      <w:lvlText w:val="o"/>
      <w:lvlJc w:val="left"/>
      <w:pPr>
        <w:ind w:left="2280" w:hanging="285"/>
      </w:pPr>
      <w:rPr>
        <w:rFonts w:ascii="Courier New" w:eastAsia="Courier New" w:hAnsi="Courier New" w:cs="Courier New" w:hint="default"/>
        <w:w w:val="99"/>
        <w:sz w:val="22"/>
        <w:szCs w:val="22"/>
        <w:lang w:val="en-US" w:eastAsia="en-US" w:bidi="ar-SA"/>
      </w:rPr>
    </w:lvl>
    <w:lvl w:ilvl="5">
      <w:numFmt w:val="bullet"/>
      <w:lvlText w:val="•"/>
      <w:lvlJc w:val="left"/>
      <w:pPr>
        <w:ind w:left="2500" w:hanging="285"/>
      </w:pPr>
      <w:rPr>
        <w:rFonts w:hint="default"/>
        <w:lang w:val="en-US" w:eastAsia="en-US" w:bidi="ar-SA"/>
      </w:rPr>
    </w:lvl>
    <w:lvl w:ilvl="6">
      <w:numFmt w:val="bullet"/>
      <w:lvlText w:val="•"/>
      <w:lvlJc w:val="left"/>
      <w:pPr>
        <w:ind w:left="4448" w:hanging="285"/>
      </w:pPr>
      <w:rPr>
        <w:rFonts w:hint="default"/>
        <w:lang w:val="en-US" w:eastAsia="en-US" w:bidi="ar-SA"/>
      </w:rPr>
    </w:lvl>
    <w:lvl w:ilvl="7">
      <w:numFmt w:val="bullet"/>
      <w:lvlText w:val="•"/>
      <w:lvlJc w:val="left"/>
      <w:pPr>
        <w:ind w:left="6396" w:hanging="285"/>
      </w:pPr>
      <w:rPr>
        <w:rFonts w:hint="default"/>
        <w:lang w:val="en-US" w:eastAsia="en-US" w:bidi="ar-SA"/>
      </w:rPr>
    </w:lvl>
    <w:lvl w:ilvl="8">
      <w:numFmt w:val="bullet"/>
      <w:lvlText w:val="•"/>
      <w:lvlJc w:val="left"/>
      <w:pPr>
        <w:ind w:left="8344" w:hanging="285"/>
      </w:pPr>
      <w:rPr>
        <w:rFonts w:hint="default"/>
        <w:lang w:val="en-US" w:eastAsia="en-US" w:bidi="ar-SA"/>
      </w:rPr>
    </w:lvl>
  </w:abstractNum>
  <w:abstractNum w:abstractNumId="5" w15:restartNumberingAfterBreak="0">
    <w:nsid w:val="21A72F94"/>
    <w:multiLevelType w:val="hybridMultilevel"/>
    <w:tmpl w:val="0924EA6A"/>
    <w:lvl w:ilvl="0" w:tplc="89BA0594">
      <w:start w:val="1"/>
      <w:numFmt w:val="decimal"/>
      <w:lvlText w:val="[%1]"/>
      <w:lvlJc w:val="left"/>
      <w:pPr>
        <w:ind w:left="1146" w:hanging="427"/>
        <w:jc w:val="left"/>
      </w:pPr>
      <w:rPr>
        <w:rFonts w:ascii="Arial MT" w:eastAsia="Arial MT" w:hAnsi="Arial MT" w:cs="Arial MT" w:hint="default"/>
        <w:spacing w:val="-1"/>
        <w:w w:val="100"/>
        <w:sz w:val="20"/>
        <w:szCs w:val="20"/>
        <w:lang w:val="en-US" w:eastAsia="en-US" w:bidi="ar-SA"/>
      </w:rPr>
    </w:lvl>
    <w:lvl w:ilvl="1" w:tplc="7D1E5D00">
      <w:numFmt w:val="bullet"/>
      <w:lvlText w:val="•"/>
      <w:lvlJc w:val="left"/>
      <w:pPr>
        <w:ind w:left="2250" w:hanging="427"/>
      </w:pPr>
      <w:rPr>
        <w:rFonts w:hint="default"/>
        <w:lang w:val="en-US" w:eastAsia="en-US" w:bidi="ar-SA"/>
      </w:rPr>
    </w:lvl>
    <w:lvl w:ilvl="2" w:tplc="3DB23B34">
      <w:numFmt w:val="bullet"/>
      <w:lvlText w:val="•"/>
      <w:lvlJc w:val="left"/>
      <w:pPr>
        <w:ind w:left="3360" w:hanging="427"/>
      </w:pPr>
      <w:rPr>
        <w:rFonts w:hint="default"/>
        <w:lang w:val="en-US" w:eastAsia="en-US" w:bidi="ar-SA"/>
      </w:rPr>
    </w:lvl>
    <w:lvl w:ilvl="3" w:tplc="B2D2CAC2">
      <w:numFmt w:val="bullet"/>
      <w:lvlText w:val="•"/>
      <w:lvlJc w:val="left"/>
      <w:pPr>
        <w:ind w:left="4470" w:hanging="427"/>
      </w:pPr>
      <w:rPr>
        <w:rFonts w:hint="default"/>
        <w:lang w:val="en-US" w:eastAsia="en-US" w:bidi="ar-SA"/>
      </w:rPr>
    </w:lvl>
    <w:lvl w:ilvl="4" w:tplc="27541166">
      <w:numFmt w:val="bullet"/>
      <w:lvlText w:val="•"/>
      <w:lvlJc w:val="left"/>
      <w:pPr>
        <w:ind w:left="5580" w:hanging="427"/>
      </w:pPr>
      <w:rPr>
        <w:rFonts w:hint="default"/>
        <w:lang w:val="en-US" w:eastAsia="en-US" w:bidi="ar-SA"/>
      </w:rPr>
    </w:lvl>
    <w:lvl w:ilvl="5" w:tplc="EC90F9D2">
      <w:numFmt w:val="bullet"/>
      <w:lvlText w:val="•"/>
      <w:lvlJc w:val="left"/>
      <w:pPr>
        <w:ind w:left="6690" w:hanging="427"/>
      </w:pPr>
      <w:rPr>
        <w:rFonts w:hint="default"/>
        <w:lang w:val="en-US" w:eastAsia="en-US" w:bidi="ar-SA"/>
      </w:rPr>
    </w:lvl>
    <w:lvl w:ilvl="6" w:tplc="7C7ADD58">
      <w:numFmt w:val="bullet"/>
      <w:lvlText w:val="•"/>
      <w:lvlJc w:val="left"/>
      <w:pPr>
        <w:ind w:left="7800" w:hanging="427"/>
      </w:pPr>
      <w:rPr>
        <w:rFonts w:hint="default"/>
        <w:lang w:val="en-US" w:eastAsia="en-US" w:bidi="ar-SA"/>
      </w:rPr>
    </w:lvl>
    <w:lvl w:ilvl="7" w:tplc="0CE86C72">
      <w:numFmt w:val="bullet"/>
      <w:lvlText w:val="•"/>
      <w:lvlJc w:val="left"/>
      <w:pPr>
        <w:ind w:left="8910" w:hanging="427"/>
      </w:pPr>
      <w:rPr>
        <w:rFonts w:hint="default"/>
        <w:lang w:val="en-US" w:eastAsia="en-US" w:bidi="ar-SA"/>
      </w:rPr>
    </w:lvl>
    <w:lvl w:ilvl="8" w:tplc="EC307ACA">
      <w:numFmt w:val="bullet"/>
      <w:lvlText w:val="•"/>
      <w:lvlJc w:val="left"/>
      <w:pPr>
        <w:ind w:left="10020" w:hanging="427"/>
      </w:pPr>
      <w:rPr>
        <w:rFonts w:hint="default"/>
        <w:lang w:val="en-US" w:eastAsia="en-US" w:bidi="ar-SA"/>
      </w:rPr>
    </w:lvl>
  </w:abstractNum>
  <w:abstractNum w:abstractNumId="6" w15:restartNumberingAfterBreak="0">
    <w:nsid w:val="2D12440C"/>
    <w:multiLevelType w:val="multilevel"/>
    <w:tmpl w:val="6504D464"/>
    <w:lvl w:ilvl="0">
      <w:start w:val="3"/>
      <w:numFmt w:val="decimal"/>
      <w:lvlText w:val="%1"/>
      <w:lvlJc w:val="left"/>
      <w:pPr>
        <w:ind w:left="1440" w:hanging="721"/>
        <w:jc w:val="left"/>
      </w:pPr>
      <w:rPr>
        <w:rFonts w:hint="default"/>
        <w:lang w:val="en-US" w:eastAsia="en-US" w:bidi="ar-SA"/>
      </w:rPr>
    </w:lvl>
    <w:lvl w:ilvl="1">
      <w:numFmt w:val="decimal"/>
      <w:lvlText w:val="%1.%2"/>
      <w:lvlJc w:val="left"/>
      <w:pPr>
        <w:ind w:left="1440" w:hanging="721"/>
        <w:jc w:val="left"/>
      </w:pPr>
      <w:rPr>
        <w:rFonts w:hint="default"/>
        <w:spacing w:val="-1"/>
        <w:w w:val="100"/>
        <w:lang w:val="en-US" w:eastAsia="en-US" w:bidi="ar-SA"/>
      </w:rPr>
    </w:lvl>
    <w:lvl w:ilvl="2">
      <w:numFmt w:val="bullet"/>
      <w:lvlText w:val="•"/>
      <w:lvlJc w:val="left"/>
      <w:pPr>
        <w:ind w:left="3600" w:hanging="721"/>
      </w:pPr>
      <w:rPr>
        <w:rFonts w:hint="default"/>
        <w:lang w:val="en-US" w:eastAsia="en-US" w:bidi="ar-SA"/>
      </w:rPr>
    </w:lvl>
    <w:lvl w:ilvl="3">
      <w:numFmt w:val="bullet"/>
      <w:lvlText w:val="•"/>
      <w:lvlJc w:val="left"/>
      <w:pPr>
        <w:ind w:left="4680" w:hanging="721"/>
      </w:pPr>
      <w:rPr>
        <w:rFonts w:hint="default"/>
        <w:lang w:val="en-US" w:eastAsia="en-US" w:bidi="ar-SA"/>
      </w:rPr>
    </w:lvl>
    <w:lvl w:ilvl="4">
      <w:numFmt w:val="bullet"/>
      <w:lvlText w:val="•"/>
      <w:lvlJc w:val="left"/>
      <w:pPr>
        <w:ind w:left="5760" w:hanging="721"/>
      </w:pPr>
      <w:rPr>
        <w:rFonts w:hint="default"/>
        <w:lang w:val="en-US" w:eastAsia="en-US" w:bidi="ar-SA"/>
      </w:rPr>
    </w:lvl>
    <w:lvl w:ilvl="5">
      <w:numFmt w:val="bullet"/>
      <w:lvlText w:val="•"/>
      <w:lvlJc w:val="left"/>
      <w:pPr>
        <w:ind w:left="6840" w:hanging="721"/>
      </w:pPr>
      <w:rPr>
        <w:rFonts w:hint="default"/>
        <w:lang w:val="en-US" w:eastAsia="en-US" w:bidi="ar-SA"/>
      </w:rPr>
    </w:lvl>
    <w:lvl w:ilvl="6">
      <w:numFmt w:val="bullet"/>
      <w:lvlText w:val="•"/>
      <w:lvlJc w:val="left"/>
      <w:pPr>
        <w:ind w:left="7920" w:hanging="721"/>
      </w:pPr>
      <w:rPr>
        <w:rFonts w:hint="default"/>
        <w:lang w:val="en-US" w:eastAsia="en-US" w:bidi="ar-SA"/>
      </w:rPr>
    </w:lvl>
    <w:lvl w:ilvl="7">
      <w:numFmt w:val="bullet"/>
      <w:lvlText w:val="•"/>
      <w:lvlJc w:val="left"/>
      <w:pPr>
        <w:ind w:left="9000" w:hanging="721"/>
      </w:pPr>
      <w:rPr>
        <w:rFonts w:hint="default"/>
        <w:lang w:val="en-US" w:eastAsia="en-US" w:bidi="ar-SA"/>
      </w:rPr>
    </w:lvl>
    <w:lvl w:ilvl="8">
      <w:numFmt w:val="bullet"/>
      <w:lvlText w:val="•"/>
      <w:lvlJc w:val="left"/>
      <w:pPr>
        <w:ind w:left="10080" w:hanging="721"/>
      </w:pPr>
      <w:rPr>
        <w:rFonts w:hint="default"/>
        <w:lang w:val="en-US" w:eastAsia="en-US" w:bidi="ar-SA"/>
      </w:rPr>
    </w:lvl>
  </w:abstractNum>
  <w:abstractNum w:abstractNumId="7" w15:restartNumberingAfterBreak="0">
    <w:nsid w:val="407757C8"/>
    <w:multiLevelType w:val="hybridMultilevel"/>
    <w:tmpl w:val="979CE7D6"/>
    <w:lvl w:ilvl="0" w:tplc="8A8451DE">
      <w:start w:val="1"/>
      <w:numFmt w:val="lowerLetter"/>
      <w:lvlText w:val="%1)"/>
      <w:lvlJc w:val="left"/>
      <w:pPr>
        <w:ind w:left="1712" w:hanging="282"/>
        <w:jc w:val="left"/>
      </w:pPr>
      <w:rPr>
        <w:rFonts w:ascii="Arial MT" w:eastAsia="Arial MT" w:hAnsi="Arial MT" w:cs="Arial MT" w:hint="default"/>
        <w:w w:val="99"/>
        <w:sz w:val="22"/>
        <w:szCs w:val="22"/>
        <w:lang w:val="en-US" w:eastAsia="en-US" w:bidi="ar-SA"/>
      </w:rPr>
    </w:lvl>
    <w:lvl w:ilvl="1" w:tplc="477A70CC">
      <w:numFmt w:val="bullet"/>
      <w:lvlText w:val=""/>
      <w:lvlJc w:val="left"/>
      <w:pPr>
        <w:ind w:left="1995" w:hanging="282"/>
      </w:pPr>
      <w:rPr>
        <w:rFonts w:ascii="Symbol" w:eastAsia="Symbol" w:hAnsi="Symbol" w:cs="Symbol" w:hint="default"/>
        <w:w w:val="100"/>
        <w:sz w:val="20"/>
        <w:szCs w:val="20"/>
        <w:lang w:val="en-US" w:eastAsia="en-US" w:bidi="ar-SA"/>
      </w:rPr>
    </w:lvl>
    <w:lvl w:ilvl="2" w:tplc="B052C310">
      <w:numFmt w:val="bullet"/>
      <w:lvlText w:val="•"/>
      <w:lvlJc w:val="left"/>
      <w:pPr>
        <w:ind w:left="3137" w:hanging="282"/>
      </w:pPr>
      <w:rPr>
        <w:rFonts w:hint="default"/>
        <w:lang w:val="en-US" w:eastAsia="en-US" w:bidi="ar-SA"/>
      </w:rPr>
    </w:lvl>
    <w:lvl w:ilvl="3" w:tplc="C10A3ED8">
      <w:numFmt w:val="bullet"/>
      <w:lvlText w:val="•"/>
      <w:lvlJc w:val="left"/>
      <w:pPr>
        <w:ind w:left="4275" w:hanging="282"/>
      </w:pPr>
      <w:rPr>
        <w:rFonts w:hint="default"/>
        <w:lang w:val="en-US" w:eastAsia="en-US" w:bidi="ar-SA"/>
      </w:rPr>
    </w:lvl>
    <w:lvl w:ilvl="4" w:tplc="35A0B8A6">
      <w:numFmt w:val="bullet"/>
      <w:lvlText w:val="•"/>
      <w:lvlJc w:val="left"/>
      <w:pPr>
        <w:ind w:left="5413" w:hanging="282"/>
      </w:pPr>
      <w:rPr>
        <w:rFonts w:hint="default"/>
        <w:lang w:val="en-US" w:eastAsia="en-US" w:bidi="ar-SA"/>
      </w:rPr>
    </w:lvl>
    <w:lvl w:ilvl="5" w:tplc="28AA4B46">
      <w:numFmt w:val="bullet"/>
      <w:lvlText w:val="•"/>
      <w:lvlJc w:val="left"/>
      <w:pPr>
        <w:ind w:left="6551" w:hanging="282"/>
      </w:pPr>
      <w:rPr>
        <w:rFonts w:hint="default"/>
        <w:lang w:val="en-US" w:eastAsia="en-US" w:bidi="ar-SA"/>
      </w:rPr>
    </w:lvl>
    <w:lvl w:ilvl="6" w:tplc="4364AB9A">
      <w:numFmt w:val="bullet"/>
      <w:lvlText w:val="•"/>
      <w:lvlJc w:val="left"/>
      <w:pPr>
        <w:ind w:left="7688" w:hanging="282"/>
      </w:pPr>
      <w:rPr>
        <w:rFonts w:hint="default"/>
        <w:lang w:val="en-US" w:eastAsia="en-US" w:bidi="ar-SA"/>
      </w:rPr>
    </w:lvl>
    <w:lvl w:ilvl="7" w:tplc="C29C8B18">
      <w:numFmt w:val="bullet"/>
      <w:lvlText w:val="•"/>
      <w:lvlJc w:val="left"/>
      <w:pPr>
        <w:ind w:left="8826" w:hanging="282"/>
      </w:pPr>
      <w:rPr>
        <w:rFonts w:hint="default"/>
        <w:lang w:val="en-US" w:eastAsia="en-US" w:bidi="ar-SA"/>
      </w:rPr>
    </w:lvl>
    <w:lvl w:ilvl="8" w:tplc="A8066B3E">
      <w:numFmt w:val="bullet"/>
      <w:lvlText w:val="•"/>
      <w:lvlJc w:val="left"/>
      <w:pPr>
        <w:ind w:left="9964" w:hanging="282"/>
      </w:pPr>
      <w:rPr>
        <w:rFonts w:hint="default"/>
        <w:lang w:val="en-US" w:eastAsia="en-US" w:bidi="ar-SA"/>
      </w:rPr>
    </w:lvl>
  </w:abstractNum>
  <w:abstractNum w:abstractNumId="8" w15:restartNumberingAfterBreak="0">
    <w:nsid w:val="409C5305"/>
    <w:multiLevelType w:val="multilevel"/>
    <w:tmpl w:val="4FD27992"/>
    <w:lvl w:ilvl="0">
      <w:start w:val="4"/>
      <w:numFmt w:val="decimal"/>
      <w:lvlText w:val="%1"/>
      <w:lvlJc w:val="left"/>
      <w:pPr>
        <w:ind w:left="1440" w:hanging="721"/>
        <w:jc w:val="left"/>
      </w:pPr>
      <w:rPr>
        <w:rFonts w:hint="default"/>
        <w:lang w:val="en-US" w:eastAsia="en-US" w:bidi="ar-SA"/>
      </w:rPr>
    </w:lvl>
    <w:lvl w:ilvl="1">
      <w:numFmt w:val="decimal"/>
      <w:lvlText w:val="%1.%2"/>
      <w:lvlJc w:val="left"/>
      <w:pPr>
        <w:ind w:left="1440" w:hanging="721"/>
        <w:jc w:val="left"/>
      </w:pPr>
      <w:rPr>
        <w:rFonts w:hint="default"/>
        <w:spacing w:val="-1"/>
        <w:w w:val="100"/>
        <w:lang w:val="en-US" w:eastAsia="en-US" w:bidi="ar-SA"/>
      </w:rPr>
    </w:lvl>
    <w:lvl w:ilvl="2">
      <w:start w:val="1"/>
      <w:numFmt w:val="decimal"/>
      <w:lvlText w:val="%1.%2.%3"/>
      <w:lvlJc w:val="left"/>
      <w:pPr>
        <w:ind w:left="1429" w:hanging="551"/>
        <w:jc w:val="left"/>
      </w:pPr>
      <w:rPr>
        <w:rFonts w:ascii="Arial MT" w:eastAsia="Arial MT" w:hAnsi="Arial MT" w:cs="Arial MT" w:hint="default"/>
        <w:w w:val="99"/>
        <w:sz w:val="22"/>
        <w:szCs w:val="22"/>
        <w:lang w:val="en-US" w:eastAsia="en-US" w:bidi="ar-SA"/>
      </w:rPr>
    </w:lvl>
    <w:lvl w:ilvl="3">
      <w:numFmt w:val="bullet"/>
      <w:lvlText w:val=""/>
      <w:lvlJc w:val="left"/>
      <w:pPr>
        <w:ind w:left="1995" w:hanging="282"/>
      </w:pPr>
      <w:rPr>
        <w:rFonts w:ascii="Symbol" w:eastAsia="Symbol" w:hAnsi="Symbol" w:cs="Symbol" w:hint="default"/>
        <w:w w:val="100"/>
        <w:sz w:val="20"/>
        <w:szCs w:val="20"/>
        <w:lang w:val="en-US" w:eastAsia="en-US" w:bidi="ar-SA"/>
      </w:rPr>
    </w:lvl>
    <w:lvl w:ilvl="4">
      <w:numFmt w:val="bullet"/>
      <w:lvlText w:val="•"/>
      <w:lvlJc w:val="left"/>
      <w:pPr>
        <w:ind w:left="4560" w:hanging="282"/>
      </w:pPr>
      <w:rPr>
        <w:rFonts w:hint="default"/>
        <w:lang w:val="en-US" w:eastAsia="en-US" w:bidi="ar-SA"/>
      </w:rPr>
    </w:lvl>
    <w:lvl w:ilvl="5">
      <w:numFmt w:val="bullet"/>
      <w:lvlText w:val="•"/>
      <w:lvlJc w:val="left"/>
      <w:pPr>
        <w:ind w:left="5840" w:hanging="282"/>
      </w:pPr>
      <w:rPr>
        <w:rFonts w:hint="default"/>
        <w:lang w:val="en-US" w:eastAsia="en-US" w:bidi="ar-SA"/>
      </w:rPr>
    </w:lvl>
    <w:lvl w:ilvl="6">
      <w:numFmt w:val="bullet"/>
      <w:lvlText w:val="•"/>
      <w:lvlJc w:val="left"/>
      <w:pPr>
        <w:ind w:left="7120" w:hanging="282"/>
      </w:pPr>
      <w:rPr>
        <w:rFonts w:hint="default"/>
        <w:lang w:val="en-US" w:eastAsia="en-US" w:bidi="ar-SA"/>
      </w:rPr>
    </w:lvl>
    <w:lvl w:ilvl="7">
      <w:numFmt w:val="bullet"/>
      <w:lvlText w:val="•"/>
      <w:lvlJc w:val="left"/>
      <w:pPr>
        <w:ind w:left="8400" w:hanging="282"/>
      </w:pPr>
      <w:rPr>
        <w:rFonts w:hint="default"/>
        <w:lang w:val="en-US" w:eastAsia="en-US" w:bidi="ar-SA"/>
      </w:rPr>
    </w:lvl>
    <w:lvl w:ilvl="8">
      <w:numFmt w:val="bullet"/>
      <w:lvlText w:val="•"/>
      <w:lvlJc w:val="left"/>
      <w:pPr>
        <w:ind w:left="9680" w:hanging="282"/>
      </w:pPr>
      <w:rPr>
        <w:rFonts w:hint="default"/>
        <w:lang w:val="en-US" w:eastAsia="en-US" w:bidi="ar-SA"/>
      </w:rPr>
    </w:lvl>
  </w:abstractNum>
  <w:abstractNum w:abstractNumId="9" w15:restartNumberingAfterBreak="0">
    <w:nsid w:val="540C0830"/>
    <w:multiLevelType w:val="hybridMultilevel"/>
    <w:tmpl w:val="96327A3A"/>
    <w:lvl w:ilvl="0" w:tplc="9D868A70">
      <w:numFmt w:val="bullet"/>
      <w:lvlText w:val=""/>
      <w:lvlJc w:val="left"/>
      <w:pPr>
        <w:ind w:left="1987" w:hanging="274"/>
      </w:pPr>
      <w:rPr>
        <w:rFonts w:ascii="Symbol" w:eastAsia="Symbol" w:hAnsi="Symbol" w:cs="Symbol" w:hint="default"/>
        <w:w w:val="100"/>
        <w:sz w:val="20"/>
        <w:szCs w:val="20"/>
        <w:lang w:val="en-US" w:eastAsia="en-US" w:bidi="ar-SA"/>
      </w:rPr>
    </w:lvl>
    <w:lvl w:ilvl="1" w:tplc="750E158A">
      <w:numFmt w:val="bullet"/>
      <w:lvlText w:val="•"/>
      <w:lvlJc w:val="left"/>
      <w:pPr>
        <w:ind w:left="3006" w:hanging="274"/>
      </w:pPr>
      <w:rPr>
        <w:rFonts w:hint="default"/>
        <w:lang w:val="en-US" w:eastAsia="en-US" w:bidi="ar-SA"/>
      </w:rPr>
    </w:lvl>
    <w:lvl w:ilvl="2" w:tplc="9F7CF69E">
      <w:numFmt w:val="bullet"/>
      <w:lvlText w:val="•"/>
      <w:lvlJc w:val="left"/>
      <w:pPr>
        <w:ind w:left="4032" w:hanging="274"/>
      </w:pPr>
      <w:rPr>
        <w:rFonts w:hint="default"/>
        <w:lang w:val="en-US" w:eastAsia="en-US" w:bidi="ar-SA"/>
      </w:rPr>
    </w:lvl>
    <w:lvl w:ilvl="3" w:tplc="B7E6AA4C">
      <w:numFmt w:val="bullet"/>
      <w:lvlText w:val="•"/>
      <w:lvlJc w:val="left"/>
      <w:pPr>
        <w:ind w:left="5058" w:hanging="274"/>
      </w:pPr>
      <w:rPr>
        <w:rFonts w:hint="default"/>
        <w:lang w:val="en-US" w:eastAsia="en-US" w:bidi="ar-SA"/>
      </w:rPr>
    </w:lvl>
    <w:lvl w:ilvl="4" w:tplc="D768402C">
      <w:numFmt w:val="bullet"/>
      <w:lvlText w:val="•"/>
      <w:lvlJc w:val="left"/>
      <w:pPr>
        <w:ind w:left="6084" w:hanging="274"/>
      </w:pPr>
      <w:rPr>
        <w:rFonts w:hint="default"/>
        <w:lang w:val="en-US" w:eastAsia="en-US" w:bidi="ar-SA"/>
      </w:rPr>
    </w:lvl>
    <w:lvl w:ilvl="5" w:tplc="5E4858C8">
      <w:numFmt w:val="bullet"/>
      <w:lvlText w:val="•"/>
      <w:lvlJc w:val="left"/>
      <w:pPr>
        <w:ind w:left="7110" w:hanging="274"/>
      </w:pPr>
      <w:rPr>
        <w:rFonts w:hint="default"/>
        <w:lang w:val="en-US" w:eastAsia="en-US" w:bidi="ar-SA"/>
      </w:rPr>
    </w:lvl>
    <w:lvl w:ilvl="6" w:tplc="6A9AEE8E">
      <w:numFmt w:val="bullet"/>
      <w:lvlText w:val="•"/>
      <w:lvlJc w:val="left"/>
      <w:pPr>
        <w:ind w:left="8136" w:hanging="274"/>
      </w:pPr>
      <w:rPr>
        <w:rFonts w:hint="default"/>
        <w:lang w:val="en-US" w:eastAsia="en-US" w:bidi="ar-SA"/>
      </w:rPr>
    </w:lvl>
    <w:lvl w:ilvl="7" w:tplc="7D407D14">
      <w:numFmt w:val="bullet"/>
      <w:lvlText w:val="•"/>
      <w:lvlJc w:val="left"/>
      <w:pPr>
        <w:ind w:left="9162" w:hanging="274"/>
      </w:pPr>
      <w:rPr>
        <w:rFonts w:hint="default"/>
        <w:lang w:val="en-US" w:eastAsia="en-US" w:bidi="ar-SA"/>
      </w:rPr>
    </w:lvl>
    <w:lvl w:ilvl="8" w:tplc="E6FA9E2C">
      <w:numFmt w:val="bullet"/>
      <w:lvlText w:val="•"/>
      <w:lvlJc w:val="left"/>
      <w:pPr>
        <w:ind w:left="10188" w:hanging="274"/>
      </w:pPr>
      <w:rPr>
        <w:rFonts w:hint="default"/>
        <w:lang w:val="en-US" w:eastAsia="en-US" w:bidi="ar-SA"/>
      </w:rPr>
    </w:lvl>
  </w:abstractNum>
  <w:abstractNum w:abstractNumId="10" w15:restartNumberingAfterBreak="0">
    <w:nsid w:val="64085B1F"/>
    <w:multiLevelType w:val="hybridMultilevel"/>
    <w:tmpl w:val="E4761522"/>
    <w:lvl w:ilvl="0" w:tplc="0BA4F1EA">
      <w:numFmt w:val="bullet"/>
      <w:lvlText w:val=""/>
      <w:lvlJc w:val="left"/>
      <w:pPr>
        <w:ind w:left="1980" w:hanging="268"/>
      </w:pPr>
      <w:rPr>
        <w:rFonts w:ascii="Symbol" w:eastAsia="Symbol" w:hAnsi="Symbol" w:cs="Symbol" w:hint="default"/>
        <w:w w:val="100"/>
        <w:sz w:val="20"/>
        <w:szCs w:val="20"/>
        <w:lang w:val="en-US" w:eastAsia="en-US" w:bidi="ar-SA"/>
      </w:rPr>
    </w:lvl>
    <w:lvl w:ilvl="1" w:tplc="37623CDC">
      <w:numFmt w:val="bullet"/>
      <w:lvlText w:val="•"/>
      <w:lvlJc w:val="left"/>
      <w:pPr>
        <w:ind w:left="3006" w:hanging="268"/>
      </w:pPr>
      <w:rPr>
        <w:rFonts w:hint="default"/>
        <w:lang w:val="en-US" w:eastAsia="en-US" w:bidi="ar-SA"/>
      </w:rPr>
    </w:lvl>
    <w:lvl w:ilvl="2" w:tplc="4BEAE09E">
      <w:numFmt w:val="bullet"/>
      <w:lvlText w:val="•"/>
      <w:lvlJc w:val="left"/>
      <w:pPr>
        <w:ind w:left="4032" w:hanging="268"/>
      </w:pPr>
      <w:rPr>
        <w:rFonts w:hint="default"/>
        <w:lang w:val="en-US" w:eastAsia="en-US" w:bidi="ar-SA"/>
      </w:rPr>
    </w:lvl>
    <w:lvl w:ilvl="3" w:tplc="BBDA302A">
      <w:numFmt w:val="bullet"/>
      <w:lvlText w:val="•"/>
      <w:lvlJc w:val="left"/>
      <w:pPr>
        <w:ind w:left="5058" w:hanging="268"/>
      </w:pPr>
      <w:rPr>
        <w:rFonts w:hint="default"/>
        <w:lang w:val="en-US" w:eastAsia="en-US" w:bidi="ar-SA"/>
      </w:rPr>
    </w:lvl>
    <w:lvl w:ilvl="4" w:tplc="4796A0C4">
      <w:numFmt w:val="bullet"/>
      <w:lvlText w:val="•"/>
      <w:lvlJc w:val="left"/>
      <w:pPr>
        <w:ind w:left="6084" w:hanging="268"/>
      </w:pPr>
      <w:rPr>
        <w:rFonts w:hint="default"/>
        <w:lang w:val="en-US" w:eastAsia="en-US" w:bidi="ar-SA"/>
      </w:rPr>
    </w:lvl>
    <w:lvl w:ilvl="5" w:tplc="09069680">
      <w:numFmt w:val="bullet"/>
      <w:lvlText w:val="•"/>
      <w:lvlJc w:val="left"/>
      <w:pPr>
        <w:ind w:left="7110" w:hanging="268"/>
      </w:pPr>
      <w:rPr>
        <w:rFonts w:hint="default"/>
        <w:lang w:val="en-US" w:eastAsia="en-US" w:bidi="ar-SA"/>
      </w:rPr>
    </w:lvl>
    <w:lvl w:ilvl="6" w:tplc="57942552">
      <w:numFmt w:val="bullet"/>
      <w:lvlText w:val="•"/>
      <w:lvlJc w:val="left"/>
      <w:pPr>
        <w:ind w:left="8136" w:hanging="268"/>
      </w:pPr>
      <w:rPr>
        <w:rFonts w:hint="default"/>
        <w:lang w:val="en-US" w:eastAsia="en-US" w:bidi="ar-SA"/>
      </w:rPr>
    </w:lvl>
    <w:lvl w:ilvl="7" w:tplc="410CFC56">
      <w:numFmt w:val="bullet"/>
      <w:lvlText w:val="•"/>
      <w:lvlJc w:val="left"/>
      <w:pPr>
        <w:ind w:left="9162" w:hanging="268"/>
      </w:pPr>
      <w:rPr>
        <w:rFonts w:hint="default"/>
        <w:lang w:val="en-US" w:eastAsia="en-US" w:bidi="ar-SA"/>
      </w:rPr>
    </w:lvl>
    <w:lvl w:ilvl="8" w:tplc="0060BA2A">
      <w:numFmt w:val="bullet"/>
      <w:lvlText w:val="•"/>
      <w:lvlJc w:val="left"/>
      <w:pPr>
        <w:ind w:left="10188" w:hanging="268"/>
      </w:pPr>
      <w:rPr>
        <w:rFonts w:hint="default"/>
        <w:lang w:val="en-US" w:eastAsia="en-US" w:bidi="ar-SA"/>
      </w:rPr>
    </w:lvl>
  </w:abstractNum>
  <w:abstractNum w:abstractNumId="11" w15:restartNumberingAfterBreak="0">
    <w:nsid w:val="643D48B8"/>
    <w:multiLevelType w:val="multilevel"/>
    <w:tmpl w:val="E74ABB94"/>
    <w:lvl w:ilvl="0">
      <w:start w:val="2"/>
      <w:numFmt w:val="decimal"/>
      <w:lvlText w:val="%1"/>
      <w:lvlJc w:val="left"/>
      <w:pPr>
        <w:ind w:left="1440" w:hanging="721"/>
        <w:jc w:val="left"/>
      </w:pPr>
      <w:rPr>
        <w:rFonts w:hint="default"/>
        <w:lang w:val="en-US" w:eastAsia="en-US" w:bidi="ar-SA"/>
      </w:rPr>
    </w:lvl>
    <w:lvl w:ilvl="1">
      <w:numFmt w:val="decimal"/>
      <w:lvlText w:val="%1.%2"/>
      <w:lvlJc w:val="left"/>
      <w:pPr>
        <w:ind w:left="1440" w:hanging="721"/>
        <w:jc w:val="left"/>
      </w:pPr>
      <w:rPr>
        <w:rFonts w:hint="default"/>
        <w:spacing w:val="-1"/>
        <w:w w:val="100"/>
        <w:lang w:val="en-US" w:eastAsia="en-US" w:bidi="ar-SA"/>
      </w:rPr>
    </w:lvl>
    <w:lvl w:ilvl="2">
      <w:numFmt w:val="bullet"/>
      <w:lvlText w:val=""/>
      <w:lvlJc w:val="left"/>
      <w:pPr>
        <w:ind w:left="1995" w:hanging="282"/>
      </w:pPr>
      <w:rPr>
        <w:rFonts w:ascii="Symbol" w:eastAsia="Symbol" w:hAnsi="Symbol" w:cs="Symbol" w:hint="default"/>
        <w:w w:val="100"/>
        <w:sz w:val="20"/>
        <w:szCs w:val="20"/>
        <w:lang w:val="en-US" w:eastAsia="en-US" w:bidi="ar-SA"/>
      </w:rPr>
    </w:lvl>
    <w:lvl w:ilvl="3">
      <w:numFmt w:val="bullet"/>
      <w:lvlText w:val="o"/>
      <w:lvlJc w:val="left"/>
      <w:pPr>
        <w:ind w:left="2280" w:hanging="285"/>
      </w:pPr>
      <w:rPr>
        <w:rFonts w:ascii="Courier New" w:eastAsia="Courier New" w:hAnsi="Courier New" w:cs="Courier New" w:hint="default"/>
        <w:w w:val="100"/>
        <w:sz w:val="20"/>
        <w:szCs w:val="20"/>
        <w:lang w:val="en-US" w:eastAsia="en-US" w:bidi="ar-SA"/>
      </w:rPr>
    </w:lvl>
    <w:lvl w:ilvl="4">
      <w:numFmt w:val="bullet"/>
      <w:lvlText w:val="•"/>
      <w:lvlJc w:val="left"/>
      <w:pPr>
        <w:ind w:left="4770" w:hanging="285"/>
      </w:pPr>
      <w:rPr>
        <w:rFonts w:hint="default"/>
        <w:lang w:val="en-US" w:eastAsia="en-US" w:bidi="ar-SA"/>
      </w:rPr>
    </w:lvl>
    <w:lvl w:ilvl="5">
      <w:numFmt w:val="bullet"/>
      <w:lvlText w:val="•"/>
      <w:lvlJc w:val="left"/>
      <w:pPr>
        <w:ind w:left="6015" w:hanging="285"/>
      </w:pPr>
      <w:rPr>
        <w:rFonts w:hint="default"/>
        <w:lang w:val="en-US" w:eastAsia="en-US" w:bidi="ar-SA"/>
      </w:rPr>
    </w:lvl>
    <w:lvl w:ilvl="6">
      <w:numFmt w:val="bullet"/>
      <w:lvlText w:val="•"/>
      <w:lvlJc w:val="left"/>
      <w:pPr>
        <w:ind w:left="7260" w:hanging="285"/>
      </w:pPr>
      <w:rPr>
        <w:rFonts w:hint="default"/>
        <w:lang w:val="en-US" w:eastAsia="en-US" w:bidi="ar-SA"/>
      </w:rPr>
    </w:lvl>
    <w:lvl w:ilvl="7">
      <w:numFmt w:val="bullet"/>
      <w:lvlText w:val="•"/>
      <w:lvlJc w:val="left"/>
      <w:pPr>
        <w:ind w:left="8505" w:hanging="285"/>
      </w:pPr>
      <w:rPr>
        <w:rFonts w:hint="default"/>
        <w:lang w:val="en-US" w:eastAsia="en-US" w:bidi="ar-SA"/>
      </w:rPr>
    </w:lvl>
    <w:lvl w:ilvl="8">
      <w:numFmt w:val="bullet"/>
      <w:lvlText w:val="•"/>
      <w:lvlJc w:val="left"/>
      <w:pPr>
        <w:ind w:left="9750" w:hanging="285"/>
      </w:pPr>
      <w:rPr>
        <w:rFonts w:hint="default"/>
        <w:lang w:val="en-US" w:eastAsia="en-US" w:bidi="ar-SA"/>
      </w:rPr>
    </w:lvl>
  </w:abstractNum>
  <w:abstractNum w:abstractNumId="12" w15:restartNumberingAfterBreak="0">
    <w:nsid w:val="6B6E3434"/>
    <w:multiLevelType w:val="multilevel"/>
    <w:tmpl w:val="D34EE9D6"/>
    <w:lvl w:ilvl="0">
      <w:start w:val="7"/>
      <w:numFmt w:val="decimal"/>
      <w:lvlText w:val="%1"/>
      <w:lvlJc w:val="left"/>
      <w:pPr>
        <w:ind w:left="1146" w:hanging="427"/>
        <w:jc w:val="left"/>
      </w:pPr>
      <w:rPr>
        <w:rFonts w:hint="default"/>
        <w:lang w:val="en-US" w:eastAsia="en-US" w:bidi="ar-SA"/>
      </w:rPr>
    </w:lvl>
    <w:lvl w:ilvl="1">
      <w:start w:val="2"/>
      <w:numFmt w:val="decimal"/>
      <w:lvlText w:val="%1.%2"/>
      <w:lvlJc w:val="left"/>
      <w:pPr>
        <w:ind w:left="1146" w:hanging="427"/>
        <w:jc w:val="left"/>
      </w:pPr>
      <w:rPr>
        <w:rFonts w:ascii="Arial MT" w:eastAsia="Arial MT" w:hAnsi="Arial MT" w:cs="Arial MT" w:hint="default"/>
        <w:w w:val="99"/>
        <w:sz w:val="22"/>
        <w:szCs w:val="22"/>
        <w:lang w:val="en-US" w:eastAsia="en-US" w:bidi="ar-SA"/>
      </w:rPr>
    </w:lvl>
    <w:lvl w:ilvl="2">
      <w:start w:val="1"/>
      <w:numFmt w:val="decimal"/>
      <w:lvlText w:val="%1.%2.%3"/>
      <w:lvlJc w:val="left"/>
      <w:pPr>
        <w:ind w:left="1412" w:hanging="551"/>
        <w:jc w:val="left"/>
      </w:pPr>
      <w:rPr>
        <w:rFonts w:ascii="Arial MT" w:eastAsia="Arial MT" w:hAnsi="Arial MT" w:cs="Arial MT" w:hint="default"/>
        <w:w w:val="99"/>
        <w:sz w:val="22"/>
        <w:szCs w:val="22"/>
        <w:lang w:val="en-US" w:eastAsia="en-US" w:bidi="ar-SA"/>
      </w:rPr>
    </w:lvl>
    <w:lvl w:ilvl="3">
      <w:numFmt w:val="bullet"/>
      <w:lvlText w:val=""/>
      <w:lvlJc w:val="left"/>
      <w:pPr>
        <w:ind w:left="1995" w:hanging="282"/>
      </w:pPr>
      <w:rPr>
        <w:rFonts w:ascii="Symbol" w:eastAsia="Symbol" w:hAnsi="Symbol" w:cs="Symbol" w:hint="default"/>
        <w:w w:val="100"/>
        <w:sz w:val="20"/>
        <w:szCs w:val="20"/>
        <w:lang w:val="en-US" w:eastAsia="en-US" w:bidi="ar-SA"/>
      </w:rPr>
    </w:lvl>
    <w:lvl w:ilvl="4">
      <w:numFmt w:val="bullet"/>
      <w:lvlText w:val="•"/>
      <w:lvlJc w:val="left"/>
      <w:pPr>
        <w:ind w:left="4560" w:hanging="282"/>
      </w:pPr>
      <w:rPr>
        <w:rFonts w:hint="default"/>
        <w:lang w:val="en-US" w:eastAsia="en-US" w:bidi="ar-SA"/>
      </w:rPr>
    </w:lvl>
    <w:lvl w:ilvl="5">
      <w:numFmt w:val="bullet"/>
      <w:lvlText w:val="•"/>
      <w:lvlJc w:val="left"/>
      <w:pPr>
        <w:ind w:left="5840" w:hanging="282"/>
      </w:pPr>
      <w:rPr>
        <w:rFonts w:hint="default"/>
        <w:lang w:val="en-US" w:eastAsia="en-US" w:bidi="ar-SA"/>
      </w:rPr>
    </w:lvl>
    <w:lvl w:ilvl="6">
      <w:numFmt w:val="bullet"/>
      <w:lvlText w:val="•"/>
      <w:lvlJc w:val="left"/>
      <w:pPr>
        <w:ind w:left="7120" w:hanging="282"/>
      </w:pPr>
      <w:rPr>
        <w:rFonts w:hint="default"/>
        <w:lang w:val="en-US" w:eastAsia="en-US" w:bidi="ar-SA"/>
      </w:rPr>
    </w:lvl>
    <w:lvl w:ilvl="7">
      <w:numFmt w:val="bullet"/>
      <w:lvlText w:val="•"/>
      <w:lvlJc w:val="left"/>
      <w:pPr>
        <w:ind w:left="8400" w:hanging="282"/>
      </w:pPr>
      <w:rPr>
        <w:rFonts w:hint="default"/>
        <w:lang w:val="en-US" w:eastAsia="en-US" w:bidi="ar-SA"/>
      </w:rPr>
    </w:lvl>
    <w:lvl w:ilvl="8">
      <w:numFmt w:val="bullet"/>
      <w:lvlText w:val="•"/>
      <w:lvlJc w:val="left"/>
      <w:pPr>
        <w:ind w:left="9680" w:hanging="282"/>
      </w:pPr>
      <w:rPr>
        <w:rFonts w:hint="default"/>
        <w:lang w:val="en-US" w:eastAsia="en-US" w:bidi="ar-SA"/>
      </w:rPr>
    </w:lvl>
  </w:abstractNum>
  <w:abstractNum w:abstractNumId="13" w15:restartNumberingAfterBreak="0">
    <w:nsid w:val="6F8D4A7E"/>
    <w:multiLevelType w:val="hybridMultilevel"/>
    <w:tmpl w:val="F4146D0A"/>
    <w:lvl w:ilvl="0" w:tplc="8AB0E814">
      <w:start w:val="1"/>
      <w:numFmt w:val="lowerLetter"/>
      <w:lvlText w:val="%1)"/>
      <w:lvlJc w:val="left"/>
      <w:pPr>
        <w:ind w:left="1712" w:hanging="282"/>
        <w:jc w:val="left"/>
      </w:pPr>
      <w:rPr>
        <w:rFonts w:ascii="Arial MT" w:eastAsia="Arial MT" w:hAnsi="Arial MT" w:cs="Arial MT" w:hint="default"/>
        <w:w w:val="99"/>
        <w:sz w:val="22"/>
        <w:szCs w:val="22"/>
        <w:lang w:val="en-US" w:eastAsia="en-US" w:bidi="ar-SA"/>
      </w:rPr>
    </w:lvl>
    <w:lvl w:ilvl="1" w:tplc="DCCE497C">
      <w:numFmt w:val="bullet"/>
      <w:lvlText w:val="•"/>
      <w:lvlJc w:val="left"/>
      <w:pPr>
        <w:ind w:left="2772" w:hanging="282"/>
      </w:pPr>
      <w:rPr>
        <w:rFonts w:hint="default"/>
        <w:lang w:val="en-US" w:eastAsia="en-US" w:bidi="ar-SA"/>
      </w:rPr>
    </w:lvl>
    <w:lvl w:ilvl="2" w:tplc="9ABCCE94">
      <w:numFmt w:val="bullet"/>
      <w:lvlText w:val="•"/>
      <w:lvlJc w:val="left"/>
      <w:pPr>
        <w:ind w:left="3824" w:hanging="282"/>
      </w:pPr>
      <w:rPr>
        <w:rFonts w:hint="default"/>
        <w:lang w:val="en-US" w:eastAsia="en-US" w:bidi="ar-SA"/>
      </w:rPr>
    </w:lvl>
    <w:lvl w:ilvl="3" w:tplc="AFC6E7B0">
      <w:numFmt w:val="bullet"/>
      <w:lvlText w:val="•"/>
      <w:lvlJc w:val="left"/>
      <w:pPr>
        <w:ind w:left="4876" w:hanging="282"/>
      </w:pPr>
      <w:rPr>
        <w:rFonts w:hint="default"/>
        <w:lang w:val="en-US" w:eastAsia="en-US" w:bidi="ar-SA"/>
      </w:rPr>
    </w:lvl>
    <w:lvl w:ilvl="4" w:tplc="0C103D32">
      <w:numFmt w:val="bullet"/>
      <w:lvlText w:val="•"/>
      <w:lvlJc w:val="left"/>
      <w:pPr>
        <w:ind w:left="5928" w:hanging="282"/>
      </w:pPr>
      <w:rPr>
        <w:rFonts w:hint="default"/>
        <w:lang w:val="en-US" w:eastAsia="en-US" w:bidi="ar-SA"/>
      </w:rPr>
    </w:lvl>
    <w:lvl w:ilvl="5" w:tplc="3AB24BCE">
      <w:numFmt w:val="bullet"/>
      <w:lvlText w:val="•"/>
      <w:lvlJc w:val="left"/>
      <w:pPr>
        <w:ind w:left="6980" w:hanging="282"/>
      </w:pPr>
      <w:rPr>
        <w:rFonts w:hint="default"/>
        <w:lang w:val="en-US" w:eastAsia="en-US" w:bidi="ar-SA"/>
      </w:rPr>
    </w:lvl>
    <w:lvl w:ilvl="6" w:tplc="95488736">
      <w:numFmt w:val="bullet"/>
      <w:lvlText w:val="•"/>
      <w:lvlJc w:val="left"/>
      <w:pPr>
        <w:ind w:left="8032" w:hanging="282"/>
      </w:pPr>
      <w:rPr>
        <w:rFonts w:hint="default"/>
        <w:lang w:val="en-US" w:eastAsia="en-US" w:bidi="ar-SA"/>
      </w:rPr>
    </w:lvl>
    <w:lvl w:ilvl="7" w:tplc="B644F95E">
      <w:numFmt w:val="bullet"/>
      <w:lvlText w:val="•"/>
      <w:lvlJc w:val="left"/>
      <w:pPr>
        <w:ind w:left="9084" w:hanging="282"/>
      </w:pPr>
      <w:rPr>
        <w:rFonts w:hint="default"/>
        <w:lang w:val="en-US" w:eastAsia="en-US" w:bidi="ar-SA"/>
      </w:rPr>
    </w:lvl>
    <w:lvl w:ilvl="8" w:tplc="4B2AF302">
      <w:numFmt w:val="bullet"/>
      <w:lvlText w:val="•"/>
      <w:lvlJc w:val="left"/>
      <w:pPr>
        <w:ind w:left="10136" w:hanging="282"/>
      </w:pPr>
      <w:rPr>
        <w:rFonts w:hint="default"/>
        <w:lang w:val="en-US" w:eastAsia="en-US" w:bidi="ar-SA"/>
      </w:rPr>
    </w:lvl>
  </w:abstractNum>
  <w:abstractNum w:abstractNumId="14" w15:restartNumberingAfterBreak="0">
    <w:nsid w:val="787F7E4C"/>
    <w:multiLevelType w:val="hybridMultilevel"/>
    <w:tmpl w:val="218C47F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B966CD8"/>
    <w:multiLevelType w:val="multilevel"/>
    <w:tmpl w:val="F118C592"/>
    <w:lvl w:ilvl="0">
      <w:start w:val="7"/>
      <w:numFmt w:val="decimal"/>
      <w:lvlText w:val="%1"/>
      <w:lvlJc w:val="left"/>
      <w:pPr>
        <w:ind w:left="1412" w:hanging="551"/>
        <w:jc w:val="left"/>
      </w:pPr>
      <w:rPr>
        <w:rFonts w:hint="default"/>
        <w:lang w:val="en-US" w:eastAsia="en-US" w:bidi="ar-SA"/>
      </w:rPr>
    </w:lvl>
    <w:lvl w:ilvl="1">
      <w:start w:val="1"/>
      <w:numFmt w:val="decimal"/>
      <w:lvlText w:val="%1.%2"/>
      <w:lvlJc w:val="left"/>
      <w:pPr>
        <w:ind w:left="1412" w:hanging="551"/>
        <w:jc w:val="left"/>
      </w:pPr>
      <w:rPr>
        <w:rFonts w:hint="default"/>
        <w:lang w:val="en-US" w:eastAsia="en-US" w:bidi="ar-SA"/>
      </w:rPr>
    </w:lvl>
    <w:lvl w:ilvl="2">
      <w:start w:val="1"/>
      <w:numFmt w:val="decimal"/>
      <w:lvlText w:val="%1.%2.%3"/>
      <w:lvlJc w:val="left"/>
      <w:pPr>
        <w:ind w:left="1412" w:hanging="551"/>
        <w:jc w:val="left"/>
      </w:pPr>
      <w:rPr>
        <w:rFonts w:ascii="Arial MT" w:eastAsia="Arial MT" w:hAnsi="Arial MT" w:cs="Arial MT" w:hint="default"/>
        <w:w w:val="99"/>
        <w:sz w:val="22"/>
        <w:szCs w:val="22"/>
        <w:lang w:val="en-US" w:eastAsia="en-US" w:bidi="ar-SA"/>
      </w:rPr>
    </w:lvl>
    <w:lvl w:ilvl="3">
      <w:numFmt w:val="bullet"/>
      <w:lvlText w:val=""/>
      <w:lvlJc w:val="left"/>
      <w:pPr>
        <w:ind w:left="1995" w:hanging="282"/>
      </w:pPr>
      <w:rPr>
        <w:rFonts w:ascii="Symbol" w:eastAsia="Symbol" w:hAnsi="Symbol" w:cs="Symbol" w:hint="default"/>
        <w:w w:val="100"/>
        <w:sz w:val="20"/>
        <w:szCs w:val="20"/>
        <w:lang w:val="en-US" w:eastAsia="en-US" w:bidi="ar-SA"/>
      </w:rPr>
    </w:lvl>
    <w:lvl w:ilvl="4">
      <w:numFmt w:val="bullet"/>
      <w:lvlText w:val="•"/>
      <w:lvlJc w:val="left"/>
      <w:pPr>
        <w:ind w:left="5413" w:hanging="282"/>
      </w:pPr>
      <w:rPr>
        <w:rFonts w:hint="default"/>
        <w:lang w:val="en-US" w:eastAsia="en-US" w:bidi="ar-SA"/>
      </w:rPr>
    </w:lvl>
    <w:lvl w:ilvl="5">
      <w:numFmt w:val="bullet"/>
      <w:lvlText w:val="•"/>
      <w:lvlJc w:val="left"/>
      <w:pPr>
        <w:ind w:left="6551" w:hanging="282"/>
      </w:pPr>
      <w:rPr>
        <w:rFonts w:hint="default"/>
        <w:lang w:val="en-US" w:eastAsia="en-US" w:bidi="ar-SA"/>
      </w:rPr>
    </w:lvl>
    <w:lvl w:ilvl="6">
      <w:numFmt w:val="bullet"/>
      <w:lvlText w:val="•"/>
      <w:lvlJc w:val="left"/>
      <w:pPr>
        <w:ind w:left="7688" w:hanging="282"/>
      </w:pPr>
      <w:rPr>
        <w:rFonts w:hint="default"/>
        <w:lang w:val="en-US" w:eastAsia="en-US" w:bidi="ar-SA"/>
      </w:rPr>
    </w:lvl>
    <w:lvl w:ilvl="7">
      <w:numFmt w:val="bullet"/>
      <w:lvlText w:val="•"/>
      <w:lvlJc w:val="left"/>
      <w:pPr>
        <w:ind w:left="8826" w:hanging="282"/>
      </w:pPr>
      <w:rPr>
        <w:rFonts w:hint="default"/>
        <w:lang w:val="en-US" w:eastAsia="en-US" w:bidi="ar-SA"/>
      </w:rPr>
    </w:lvl>
    <w:lvl w:ilvl="8">
      <w:numFmt w:val="bullet"/>
      <w:lvlText w:val="•"/>
      <w:lvlJc w:val="left"/>
      <w:pPr>
        <w:ind w:left="9964" w:hanging="282"/>
      </w:pPr>
      <w:rPr>
        <w:rFonts w:hint="default"/>
        <w:lang w:val="en-US" w:eastAsia="en-US" w:bidi="ar-SA"/>
      </w:rPr>
    </w:lvl>
  </w:abstractNum>
  <w:num w:numId="1" w16cid:durableId="495070877">
    <w:abstractNumId w:val="5"/>
  </w:num>
  <w:num w:numId="2" w16cid:durableId="794177736">
    <w:abstractNumId w:val="13"/>
  </w:num>
  <w:num w:numId="3" w16cid:durableId="1357997239">
    <w:abstractNumId w:val="9"/>
  </w:num>
  <w:num w:numId="4" w16cid:durableId="317154565">
    <w:abstractNumId w:val="10"/>
  </w:num>
  <w:num w:numId="5" w16cid:durableId="945431985">
    <w:abstractNumId w:val="7"/>
  </w:num>
  <w:num w:numId="6" w16cid:durableId="1417092941">
    <w:abstractNumId w:val="4"/>
  </w:num>
  <w:num w:numId="7" w16cid:durableId="1392267027">
    <w:abstractNumId w:val="12"/>
  </w:num>
  <w:num w:numId="8" w16cid:durableId="190732459">
    <w:abstractNumId w:val="15"/>
  </w:num>
  <w:num w:numId="9" w16cid:durableId="1864325149">
    <w:abstractNumId w:val="2"/>
  </w:num>
  <w:num w:numId="10" w16cid:durableId="1311445771">
    <w:abstractNumId w:val="3"/>
  </w:num>
  <w:num w:numId="11" w16cid:durableId="274601772">
    <w:abstractNumId w:val="8"/>
  </w:num>
  <w:num w:numId="12" w16cid:durableId="1756316719">
    <w:abstractNumId w:val="6"/>
  </w:num>
  <w:num w:numId="13" w16cid:durableId="1289319461">
    <w:abstractNumId w:val="11"/>
  </w:num>
  <w:num w:numId="14" w16cid:durableId="837114164">
    <w:abstractNumId w:val="14"/>
  </w:num>
  <w:num w:numId="15" w16cid:durableId="1968126359">
    <w:abstractNumId w:val="1"/>
  </w:num>
  <w:num w:numId="16" w16cid:durableId="886180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8A"/>
    <w:rsid w:val="00002274"/>
    <w:rsid w:val="00092BFE"/>
    <w:rsid w:val="000A4734"/>
    <w:rsid w:val="000E4781"/>
    <w:rsid w:val="000F4312"/>
    <w:rsid w:val="00187337"/>
    <w:rsid w:val="001B524E"/>
    <w:rsid w:val="001F1422"/>
    <w:rsid w:val="00222EB6"/>
    <w:rsid w:val="00275BC3"/>
    <w:rsid w:val="002836F0"/>
    <w:rsid w:val="002A25C9"/>
    <w:rsid w:val="002C3120"/>
    <w:rsid w:val="002E5B4D"/>
    <w:rsid w:val="00302E8C"/>
    <w:rsid w:val="00307E45"/>
    <w:rsid w:val="00333D42"/>
    <w:rsid w:val="0037791F"/>
    <w:rsid w:val="003A148C"/>
    <w:rsid w:val="003B7C28"/>
    <w:rsid w:val="003F1AE4"/>
    <w:rsid w:val="003F7C6C"/>
    <w:rsid w:val="00414307"/>
    <w:rsid w:val="00414E26"/>
    <w:rsid w:val="004372E4"/>
    <w:rsid w:val="00483742"/>
    <w:rsid w:val="004A704C"/>
    <w:rsid w:val="004F7199"/>
    <w:rsid w:val="0051340A"/>
    <w:rsid w:val="005B74F5"/>
    <w:rsid w:val="0064512E"/>
    <w:rsid w:val="00645655"/>
    <w:rsid w:val="006818B9"/>
    <w:rsid w:val="0068736A"/>
    <w:rsid w:val="006A0852"/>
    <w:rsid w:val="007551E3"/>
    <w:rsid w:val="00784053"/>
    <w:rsid w:val="008443BD"/>
    <w:rsid w:val="00851B6B"/>
    <w:rsid w:val="00860B1F"/>
    <w:rsid w:val="0086259E"/>
    <w:rsid w:val="00877CC7"/>
    <w:rsid w:val="00991D78"/>
    <w:rsid w:val="009B01AA"/>
    <w:rsid w:val="009B4D5A"/>
    <w:rsid w:val="00A5226A"/>
    <w:rsid w:val="00A746CD"/>
    <w:rsid w:val="00A843E3"/>
    <w:rsid w:val="00AB0B2D"/>
    <w:rsid w:val="00AC5C8B"/>
    <w:rsid w:val="00AD7555"/>
    <w:rsid w:val="00BE6D8B"/>
    <w:rsid w:val="00C30371"/>
    <w:rsid w:val="00C3198A"/>
    <w:rsid w:val="00C86806"/>
    <w:rsid w:val="00CB7F87"/>
    <w:rsid w:val="00CC7085"/>
    <w:rsid w:val="00D03309"/>
    <w:rsid w:val="00D727EF"/>
    <w:rsid w:val="00DC06D4"/>
    <w:rsid w:val="00DD4086"/>
    <w:rsid w:val="00DF4A7F"/>
    <w:rsid w:val="00E36542"/>
    <w:rsid w:val="00EF2832"/>
    <w:rsid w:val="00EF3833"/>
    <w:rsid w:val="00EF401B"/>
    <w:rsid w:val="00F10104"/>
    <w:rsid w:val="00F16B8A"/>
    <w:rsid w:val="00F42901"/>
    <w:rsid w:val="00F43C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C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90"/>
      <w:ind w:left="1440" w:hanging="721"/>
      <w:outlineLvl w:val="0"/>
    </w:pPr>
    <w:rPr>
      <w:sz w:val="32"/>
      <w:szCs w:val="32"/>
    </w:rPr>
  </w:style>
  <w:style w:type="paragraph" w:styleId="Heading2">
    <w:name w:val="heading 2"/>
    <w:basedOn w:val="Normal"/>
    <w:uiPriority w:val="9"/>
    <w:unhideWhenUsed/>
    <w:qFormat/>
    <w:pPr>
      <w:ind w:left="1146" w:hanging="426"/>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
      <w:ind w:left="20"/>
    </w:pPr>
    <w:rPr>
      <w:sz w:val="52"/>
      <w:szCs w:val="52"/>
    </w:rPr>
  </w:style>
  <w:style w:type="paragraph" w:styleId="ListParagraph">
    <w:name w:val="List Paragraph"/>
    <w:basedOn w:val="Normal"/>
    <w:uiPriority w:val="1"/>
    <w:qFormat/>
    <w:pPr>
      <w:ind w:left="1995" w:hanging="282"/>
    </w:pPr>
  </w:style>
  <w:style w:type="paragraph" w:customStyle="1" w:styleId="TableParagraph">
    <w:name w:val="Table Paragraph"/>
    <w:basedOn w:val="Normal"/>
    <w:uiPriority w:val="1"/>
    <w:qFormat/>
    <w:pPr>
      <w:spacing w:before="25"/>
      <w:ind w:left="107"/>
    </w:pPr>
  </w:style>
  <w:style w:type="paragraph" w:styleId="Header">
    <w:name w:val="header"/>
    <w:basedOn w:val="Normal"/>
    <w:link w:val="HeaderChar"/>
    <w:unhideWhenUsed/>
    <w:rsid w:val="00414E26"/>
    <w:pPr>
      <w:tabs>
        <w:tab w:val="center" w:pos="4153"/>
        <w:tab w:val="right" w:pos="8306"/>
      </w:tabs>
    </w:pPr>
  </w:style>
  <w:style w:type="character" w:customStyle="1" w:styleId="HeaderChar">
    <w:name w:val="Header Char"/>
    <w:basedOn w:val="DefaultParagraphFont"/>
    <w:link w:val="Header"/>
    <w:rsid w:val="00414E26"/>
    <w:rPr>
      <w:rFonts w:ascii="Arial MT" w:eastAsia="Arial MT" w:hAnsi="Arial MT" w:cs="Arial MT"/>
    </w:rPr>
  </w:style>
  <w:style w:type="paragraph" w:styleId="Footer">
    <w:name w:val="footer"/>
    <w:basedOn w:val="Normal"/>
    <w:link w:val="FooterChar"/>
    <w:unhideWhenUsed/>
    <w:rsid w:val="00414E26"/>
    <w:pPr>
      <w:tabs>
        <w:tab w:val="center" w:pos="4153"/>
        <w:tab w:val="right" w:pos="8306"/>
      </w:tabs>
    </w:pPr>
  </w:style>
  <w:style w:type="character" w:customStyle="1" w:styleId="FooterChar">
    <w:name w:val="Footer Char"/>
    <w:basedOn w:val="DefaultParagraphFont"/>
    <w:link w:val="Footer"/>
    <w:rsid w:val="00414E26"/>
    <w:rPr>
      <w:rFonts w:ascii="Arial MT" w:eastAsia="Arial MT" w:hAnsi="Arial MT" w:cs="Arial MT"/>
    </w:rPr>
  </w:style>
  <w:style w:type="character" w:styleId="PageNumber">
    <w:name w:val="page number"/>
    <w:basedOn w:val="DefaultParagraphFont"/>
    <w:semiHidden/>
    <w:rsid w:val="00DC0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A2A4F-CEE3-471C-98BD-50B7B3630F6D}">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05286A66-B90D-4FDE-ADAE-A9980B12A289}">
  <ds:schemaRefs>
    <ds:schemaRef ds:uri="http://schemas.microsoft.com/sharepoint/v3/contenttype/forms"/>
  </ds:schemaRefs>
</ds:datastoreItem>
</file>

<file path=customXml/itemProps3.xml><?xml version="1.0" encoding="utf-8"?>
<ds:datastoreItem xmlns:ds="http://schemas.openxmlformats.org/officeDocument/2006/customXml" ds:itemID="{20C3353B-6822-43BA-8EDE-CB103C1B2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27825</Words>
  <Characters>15861</Characters>
  <Application>Microsoft Office Word</Application>
  <DocSecurity>0</DocSecurity>
  <Lines>132</Lines>
  <Paragraphs>87</Paragraphs>
  <ScaleCrop>false</ScaleCrop>
  <Company/>
  <LinksUpToDate>false</LinksUpToDate>
  <CharactersWithSpaces>43599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2023-01-26T07:49:00Z</dcterms:created>
  <dcterms:modified xsi:type="dcterms:W3CDTF">2023-02-07T08:44:00Z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