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199E" w14:textId="77777777" w:rsidR="001D0C61" w:rsidRPr="00A41E36" w:rsidRDefault="001D0C61" w:rsidP="001D0C61">
      <w:pPr>
        <w:widowControl w:val="0"/>
        <w:spacing w:after="0" w:line="240" w:lineRule="auto"/>
        <w:jc w:val="both"/>
        <w:rPr>
          <w:rFonts w:ascii="Times New Roman" w:hAnsi="Times New Roman"/>
          <w:noProof/>
          <w:sz w:val="20"/>
          <w:szCs w:val="24"/>
          <w:lang w:val="en-US"/>
        </w:rPr>
      </w:pPr>
      <w:r w:rsidRPr="00A41E36">
        <w:rPr>
          <w:rFonts w:ascii="Times New Roman" w:hAnsi="Times New Roman"/>
          <w:noProof/>
          <w:sz w:val="20"/>
          <w:szCs w:val="24"/>
          <w:lang w:val="en-US"/>
        </w:rPr>
        <w:t>Text consolidated by Valsts valodas centrs (State Language Centre) with amending regulations of:</w:t>
      </w:r>
    </w:p>
    <w:p w14:paraId="7457ADFE" w14:textId="4A706330" w:rsidR="001D0C61" w:rsidRPr="00A41E36" w:rsidRDefault="001D0C61" w:rsidP="001D0C61">
      <w:pPr>
        <w:pStyle w:val="BlockText"/>
        <w:ind w:left="0" w:right="26"/>
        <w:jc w:val="center"/>
        <w:rPr>
          <w:noProof/>
          <w:szCs w:val="24"/>
          <w:lang w:val="en-US"/>
        </w:rPr>
      </w:pPr>
      <w:r>
        <w:rPr>
          <w:noProof/>
          <w:szCs w:val="24"/>
          <w:lang w:val="en-US"/>
        </w:rPr>
        <w:t>31 October 2002</w:t>
      </w:r>
      <w:r w:rsidRPr="00A41E36">
        <w:rPr>
          <w:noProof/>
          <w:szCs w:val="24"/>
          <w:lang w:val="en-US"/>
        </w:rPr>
        <w:t xml:space="preserve"> [shall come into force on </w:t>
      </w:r>
      <w:r w:rsidR="00F426AD">
        <w:rPr>
          <w:noProof/>
          <w:szCs w:val="24"/>
          <w:lang w:val="en-US"/>
        </w:rPr>
        <w:t>21 November 2002</w:t>
      </w:r>
      <w:r w:rsidRPr="00A41E36">
        <w:rPr>
          <w:noProof/>
          <w:szCs w:val="24"/>
          <w:lang w:val="en-US"/>
        </w:rPr>
        <w:t>].</w:t>
      </w:r>
    </w:p>
    <w:p w14:paraId="62BAE32E" w14:textId="77777777" w:rsidR="001D0C61" w:rsidRPr="00A41E36" w:rsidRDefault="001D0C61" w:rsidP="001D0C61">
      <w:pPr>
        <w:widowControl w:val="0"/>
        <w:spacing w:after="0" w:line="240" w:lineRule="auto"/>
        <w:jc w:val="both"/>
        <w:rPr>
          <w:rFonts w:ascii="Times New Roman" w:hAnsi="Times New Roman"/>
          <w:noProof/>
          <w:sz w:val="20"/>
          <w:szCs w:val="24"/>
          <w:lang w:val="en-US"/>
        </w:rPr>
      </w:pPr>
      <w:r w:rsidRPr="00A41E36">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08457773" w14:textId="77777777" w:rsidR="001D0C61" w:rsidRDefault="001D0C61" w:rsidP="001D0C61">
      <w:pPr>
        <w:spacing w:after="0" w:line="240" w:lineRule="auto"/>
        <w:rPr>
          <w:rFonts w:ascii="Times New Roman" w:hAnsi="Times New Roman"/>
          <w:sz w:val="24"/>
        </w:rPr>
      </w:pPr>
    </w:p>
    <w:p w14:paraId="10A0E084" w14:textId="27F54ADB" w:rsidR="004A18E1" w:rsidRDefault="00DD6CE4" w:rsidP="004A18E1">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626976">
        <w:rPr>
          <w:rFonts w:ascii="Times New Roman" w:hAnsi="Times New Roman"/>
          <w:i/>
          <w:iCs/>
          <w:sz w:val="24"/>
        </w:rPr>
        <w:t> </w:t>
      </w:r>
      <w:r w:rsidR="00626976" w:rsidRPr="00626976">
        <w:rPr>
          <w:rFonts w:ascii="Times New Roman" w:hAnsi="Times New Roman"/>
          <w:sz w:val="24"/>
          <w:vertAlign w:val="superscript"/>
        </w:rPr>
        <w:t>1</w:t>
      </w:r>
      <w:r>
        <w:rPr>
          <w:rFonts w:ascii="Times New Roman" w:hAnsi="Times New Roman"/>
          <w:sz w:val="24"/>
        </w:rPr>
        <w:t xml:space="preserve"> has adopted and</w:t>
      </w:r>
    </w:p>
    <w:p w14:paraId="55D3E49F" w14:textId="624A3323" w:rsidR="00DD6CE4" w:rsidRDefault="00DD6CE4" w:rsidP="004A18E1">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5398AACB" w14:textId="22DD08DC" w:rsidR="004A18E1" w:rsidRDefault="004A18E1" w:rsidP="004A18E1">
      <w:pPr>
        <w:spacing w:after="0" w:line="240" w:lineRule="auto"/>
        <w:jc w:val="both"/>
        <w:rPr>
          <w:rFonts w:ascii="Times New Roman" w:eastAsia="Times New Roman" w:hAnsi="Times New Roman" w:cs="Times New Roman"/>
          <w:noProof/>
          <w:sz w:val="24"/>
          <w:szCs w:val="24"/>
          <w:lang w:eastAsia="lv-LV"/>
        </w:rPr>
      </w:pPr>
    </w:p>
    <w:p w14:paraId="14A9B4F8" w14:textId="77777777" w:rsidR="004A18E1" w:rsidRPr="00DD6CE4" w:rsidRDefault="004A18E1" w:rsidP="004A18E1">
      <w:pPr>
        <w:spacing w:after="0" w:line="240" w:lineRule="auto"/>
        <w:jc w:val="both"/>
        <w:rPr>
          <w:rFonts w:ascii="Times New Roman" w:eastAsia="Times New Roman" w:hAnsi="Times New Roman" w:cs="Times New Roman"/>
          <w:noProof/>
          <w:sz w:val="24"/>
          <w:szCs w:val="24"/>
          <w:lang w:eastAsia="lv-LV"/>
        </w:rPr>
      </w:pPr>
    </w:p>
    <w:p w14:paraId="3CF680ED" w14:textId="4D9047CA" w:rsidR="00DD6CE4" w:rsidRPr="004A18E1" w:rsidRDefault="00DD6CE4" w:rsidP="004A18E1">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the Commemorative Medal for Participants of the Barricades of 1991</w:t>
      </w:r>
    </w:p>
    <w:p w14:paraId="331EE4FA" w14:textId="4343276F" w:rsidR="004A18E1" w:rsidRDefault="004A18E1" w:rsidP="004A18E1">
      <w:pPr>
        <w:spacing w:after="0" w:line="240" w:lineRule="auto"/>
        <w:jc w:val="both"/>
        <w:rPr>
          <w:rFonts w:ascii="Times New Roman" w:eastAsia="Times New Roman" w:hAnsi="Times New Roman" w:cs="Times New Roman"/>
          <w:noProof/>
          <w:sz w:val="24"/>
          <w:szCs w:val="24"/>
          <w:lang w:eastAsia="lv-LV"/>
        </w:rPr>
      </w:pPr>
    </w:p>
    <w:p w14:paraId="024C9449" w14:textId="77777777" w:rsidR="004A18E1" w:rsidRPr="00DD6CE4" w:rsidRDefault="004A18E1" w:rsidP="004A18E1">
      <w:pPr>
        <w:spacing w:after="0" w:line="240" w:lineRule="auto"/>
        <w:jc w:val="both"/>
        <w:rPr>
          <w:rFonts w:ascii="Times New Roman" w:eastAsia="Times New Roman" w:hAnsi="Times New Roman" w:cs="Times New Roman"/>
          <w:noProof/>
          <w:sz w:val="24"/>
          <w:szCs w:val="24"/>
          <w:lang w:eastAsia="lv-LV"/>
        </w:rPr>
      </w:pPr>
    </w:p>
    <w:p w14:paraId="57BCE3C8" w14:textId="77777777" w:rsidR="00DD6CE4" w:rsidRPr="00DD6CE4" w:rsidRDefault="00DD6CE4" w:rsidP="004A18E1">
      <w:pPr>
        <w:spacing w:after="0" w:line="240" w:lineRule="auto"/>
        <w:jc w:val="both"/>
        <w:rPr>
          <w:rFonts w:ascii="Times New Roman" w:eastAsia="Times New Roman" w:hAnsi="Times New Roman" w:cs="Times New Roman"/>
          <w:noProof/>
          <w:sz w:val="24"/>
          <w:szCs w:val="24"/>
        </w:rPr>
      </w:pPr>
      <w:bookmarkStart w:id="0" w:name="p1"/>
      <w:bookmarkStart w:id="1" w:name="p-17221"/>
      <w:bookmarkEnd w:id="0"/>
      <w:bookmarkEnd w:id="1"/>
      <w:r>
        <w:rPr>
          <w:rFonts w:ascii="Times New Roman" w:hAnsi="Times New Roman"/>
          <w:b/>
          <w:sz w:val="24"/>
        </w:rPr>
        <w:t xml:space="preserve">Section 1. </w:t>
      </w:r>
      <w:r>
        <w:rPr>
          <w:rFonts w:ascii="Times New Roman" w:hAnsi="Times New Roman"/>
          <w:sz w:val="24"/>
        </w:rPr>
        <w:t>(1) The Commemorative Medal for Participants of the Barricades of 1991 is a State honour of the Republic of Latvia.</w:t>
      </w:r>
    </w:p>
    <w:p w14:paraId="047B47C7" w14:textId="77777777" w:rsidR="00DD6CE4" w:rsidRPr="00DD6CE4" w:rsidRDefault="00DD6CE4" w:rsidP="004A18E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Commemorative Medal for Participants of the Barricades of 1991 (hereinafter – the Commemorative Medal) shall be established in order to honour the active defenders of the independence of Latvia – the participants of the Barricades.</w:t>
      </w:r>
    </w:p>
    <w:p w14:paraId="38739268" w14:textId="77777777" w:rsidR="004A18E1" w:rsidRDefault="004A18E1" w:rsidP="004A18E1">
      <w:pPr>
        <w:spacing w:after="0" w:line="240" w:lineRule="auto"/>
        <w:jc w:val="both"/>
        <w:rPr>
          <w:rFonts w:ascii="Times New Roman" w:eastAsia="Times New Roman" w:hAnsi="Times New Roman" w:cs="Times New Roman"/>
          <w:b/>
          <w:bCs/>
          <w:noProof/>
          <w:sz w:val="24"/>
          <w:szCs w:val="24"/>
        </w:rPr>
      </w:pPr>
      <w:bookmarkStart w:id="2" w:name="p2"/>
      <w:bookmarkStart w:id="3" w:name="p-17222"/>
      <w:bookmarkEnd w:id="2"/>
      <w:bookmarkEnd w:id="3"/>
    </w:p>
    <w:p w14:paraId="087D41C9" w14:textId="4EE16885" w:rsidR="00DD6CE4" w:rsidRPr="00DD6CE4" w:rsidRDefault="00DD6CE4" w:rsidP="004A18E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 </w:t>
      </w:r>
      <w:r>
        <w:rPr>
          <w:rFonts w:ascii="Times New Roman" w:hAnsi="Times New Roman"/>
          <w:sz w:val="24"/>
        </w:rPr>
        <w:t>(1) The Commemorative Medal is bestowed on participants of the Barricades for their courage, selflessness, and initiative shown in January and August of 1991, for their contribution to organisational and supplies-related activities, and also to people who provided moral and material support to participants of the Barricades of 1991.</w:t>
      </w:r>
    </w:p>
    <w:p w14:paraId="4851811A" w14:textId="77777777" w:rsidR="00DD6CE4" w:rsidRPr="00DD6CE4" w:rsidRDefault="00DD6CE4" w:rsidP="004A18E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Commemorative Medal which has been bestowed on participants of the Barricades of 1991 after their death shall be issued to their relatives.</w:t>
      </w:r>
    </w:p>
    <w:p w14:paraId="3F89254C" w14:textId="77777777" w:rsidR="004A18E1" w:rsidRDefault="004A18E1" w:rsidP="004A18E1">
      <w:pPr>
        <w:spacing w:after="0" w:line="240" w:lineRule="auto"/>
        <w:jc w:val="both"/>
        <w:rPr>
          <w:rFonts w:ascii="Times New Roman" w:eastAsia="Times New Roman" w:hAnsi="Times New Roman" w:cs="Times New Roman"/>
          <w:b/>
          <w:bCs/>
          <w:noProof/>
          <w:sz w:val="24"/>
          <w:szCs w:val="24"/>
        </w:rPr>
      </w:pPr>
      <w:bookmarkStart w:id="4" w:name="p3"/>
      <w:bookmarkStart w:id="5" w:name="p-17223"/>
      <w:bookmarkEnd w:id="4"/>
      <w:bookmarkEnd w:id="5"/>
    </w:p>
    <w:p w14:paraId="79D2AE6A" w14:textId="44C47354" w:rsidR="00DD6CE4" w:rsidRPr="00DD6CE4" w:rsidRDefault="00DD6CE4" w:rsidP="004A18E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 </w:t>
      </w:r>
      <w:r>
        <w:rPr>
          <w:rFonts w:ascii="Times New Roman" w:hAnsi="Times New Roman"/>
          <w:sz w:val="24"/>
        </w:rPr>
        <w:t>The Commemorative Medal for Participants of the Barricades of 1991 is a shield-shaped medal with oak leaves with a diameter of 4 cm, depicting a lion holding a smaller shield with two crossed keys. There is an inscription “LR 1991” above the larger shield, and the words “Par Latviju” [For Latvia] are on the reverse of the Commemorative Medal.</w:t>
      </w:r>
    </w:p>
    <w:p w14:paraId="4A0A82AC" w14:textId="77777777" w:rsidR="004A18E1" w:rsidRDefault="004A18E1" w:rsidP="004A18E1">
      <w:pPr>
        <w:spacing w:after="0" w:line="240" w:lineRule="auto"/>
        <w:jc w:val="both"/>
        <w:rPr>
          <w:rFonts w:ascii="Times New Roman" w:eastAsia="Times New Roman" w:hAnsi="Times New Roman" w:cs="Times New Roman"/>
          <w:b/>
          <w:bCs/>
          <w:noProof/>
          <w:sz w:val="24"/>
          <w:szCs w:val="24"/>
        </w:rPr>
      </w:pPr>
      <w:bookmarkStart w:id="6" w:name="p4"/>
      <w:bookmarkStart w:id="7" w:name="p-17224"/>
      <w:bookmarkEnd w:id="6"/>
      <w:bookmarkEnd w:id="7"/>
    </w:p>
    <w:p w14:paraId="227A0EE6" w14:textId="0B68AEE7" w:rsidR="00DD6CE4" w:rsidRPr="00DD6CE4" w:rsidRDefault="00DD6CE4" w:rsidP="004A18E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 </w:t>
      </w:r>
      <w:r>
        <w:rPr>
          <w:rFonts w:ascii="Times New Roman" w:hAnsi="Times New Roman"/>
          <w:sz w:val="24"/>
        </w:rPr>
        <w:t>(1) The Commemorative Medal shall be worn on a red-white-red ribbon of 30 mm in width only on festivities and special occasions, and it shall be allowed to wear the small badge of the Commemorative Medal with a diameter of 20 mm or a piece of ribbon of the Commemorative Medal in everyday life.</w:t>
      </w:r>
    </w:p>
    <w:p w14:paraId="3F9A40BB" w14:textId="77777777" w:rsidR="00DD6CE4" w:rsidRPr="00DD6CE4" w:rsidRDefault="00DD6CE4" w:rsidP="004A18E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Commemorative Medal shall be worn after higher honours of the Republic of Latvia if such honours have been bestowed on the person.</w:t>
      </w:r>
    </w:p>
    <w:p w14:paraId="18155D11" w14:textId="77777777" w:rsidR="004A18E1" w:rsidRDefault="004A18E1" w:rsidP="004A18E1">
      <w:pPr>
        <w:spacing w:after="0" w:line="240" w:lineRule="auto"/>
        <w:jc w:val="both"/>
        <w:rPr>
          <w:rFonts w:ascii="Times New Roman" w:eastAsia="Times New Roman" w:hAnsi="Times New Roman" w:cs="Times New Roman"/>
          <w:b/>
          <w:bCs/>
          <w:noProof/>
          <w:sz w:val="24"/>
          <w:szCs w:val="24"/>
        </w:rPr>
      </w:pPr>
      <w:bookmarkStart w:id="8" w:name="p5"/>
      <w:bookmarkStart w:id="9" w:name="p-17225"/>
      <w:bookmarkEnd w:id="8"/>
      <w:bookmarkEnd w:id="9"/>
    </w:p>
    <w:p w14:paraId="1BB22219" w14:textId="1043E784" w:rsidR="00DD6CE4" w:rsidRPr="00DD6CE4" w:rsidRDefault="00DD6CE4" w:rsidP="004A18E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 </w:t>
      </w:r>
      <w:r>
        <w:rPr>
          <w:rFonts w:ascii="Times New Roman" w:hAnsi="Times New Roman"/>
          <w:sz w:val="24"/>
        </w:rPr>
        <w:t xml:space="preserve">The Commemorative Medal shall be bestowed by the board of the Commemorative Medal for Participants of the Barricades of 1991 (hereinafter – the board) consisting of the Speaker of the </w:t>
      </w:r>
      <w:r>
        <w:rPr>
          <w:rFonts w:ascii="Times New Roman" w:hAnsi="Times New Roman"/>
          <w:i/>
          <w:iCs/>
          <w:sz w:val="24"/>
        </w:rPr>
        <w:t>Saeima</w:t>
      </w:r>
      <w:r>
        <w:rPr>
          <w:rFonts w:ascii="Times New Roman" w:hAnsi="Times New Roman"/>
          <w:sz w:val="24"/>
        </w:rPr>
        <w:t xml:space="preserve"> and four members of the board invited by the Speaker of the </w:t>
      </w:r>
      <w:r>
        <w:rPr>
          <w:rFonts w:ascii="Times New Roman" w:hAnsi="Times New Roman"/>
          <w:i/>
          <w:iCs/>
          <w:sz w:val="24"/>
        </w:rPr>
        <w:t>Saeima</w:t>
      </w:r>
      <w:r>
        <w:rPr>
          <w:rFonts w:ascii="Times New Roman" w:hAnsi="Times New Roman"/>
          <w:sz w:val="24"/>
        </w:rPr>
        <w:t xml:space="preserve">. The Speaker of the </w:t>
      </w:r>
      <w:r>
        <w:rPr>
          <w:rFonts w:ascii="Times New Roman" w:hAnsi="Times New Roman"/>
          <w:i/>
          <w:iCs/>
          <w:sz w:val="24"/>
        </w:rPr>
        <w:t>Saeima</w:t>
      </w:r>
      <w:r>
        <w:rPr>
          <w:rFonts w:ascii="Times New Roman" w:hAnsi="Times New Roman"/>
          <w:sz w:val="24"/>
        </w:rPr>
        <w:t xml:space="preserve"> shall be the chairperson of the board. The chairperson of the board and members of the board shall perform their duties on a voluntary basis without receiving remuneration for it.</w:t>
      </w:r>
    </w:p>
    <w:p w14:paraId="44F17AE8" w14:textId="77777777" w:rsidR="004A18E1" w:rsidRDefault="004A18E1" w:rsidP="004A18E1">
      <w:pPr>
        <w:spacing w:after="0" w:line="240" w:lineRule="auto"/>
        <w:jc w:val="both"/>
        <w:rPr>
          <w:rFonts w:ascii="Times New Roman" w:eastAsia="Times New Roman" w:hAnsi="Times New Roman" w:cs="Times New Roman"/>
          <w:b/>
          <w:bCs/>
          <w:noProof/>
          <w:sz w:val="24"/>
          <w:szCs w:val="24"/>
        </w:rPr>
      </w:pPr>
      <w:bookmarkStart w:id="10" w:name="p6"/>
      <w:bookmarkStart w:id="11" w:name="p-17226"/>
      <w:bookmarkEnd w:id="10"/>
      <w:bookmarkEnd w:id="11"/>
    </w:p>
    <w:p w14:paraId="1BD2DC98" w14:textId="06A00BCD" w:rsidR="00DD6CE4" w:rsidRPr="00DD6CE4" w:rsidRDefault="00DD6CE4" w:rsidP="004A18E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 </w:t>
      </w:r>
      <w:r>
        <w:rPr>
          <w:rFonts w:ascii="Times New Roman" w:hAnsi="Times New Roman"/>
          <w:sz w:val="24"/>
        </w:rPr>
        <w:t>(1) A proposal for the bestowal of the Commemorative Medal may be submitted to the board by anyone.</w:t>
      </w:r>
    </w:p>
    <w:p w14:paraId="03657FF3" w14:textId="77777777" w:rsidR="00DD6CE4" w:rsidRPr="00DD6CE4" w:rsidRDefault="00DD6CE4" w:rsidP="004A18E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information on the person brought forward in the bestowal proposal shall be provided:</w:t>
      </w:r>
    </w:p>
    <w:p w14:paraId="67EA40C0" w14:textId="77777777" w:rsidR="00DD6CE4" w:rsidRPr="00DD6CE4" w:rsidRDefault="00DD6CE4" w:rsidP="004A18E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given name, surname, personal identity number;</w:t>
      </w:r>
    </w:p>
    <w:p w14:paraId="20C2FDCA" w14:textId="77777777" w:rsidR="00DD6CE4" w:rsidRPr="00DD6CE4" w:rsidRDefault="00DD6CE4" w:rsidP="004A18E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address of the place of residence;</w:t>
      </w:r>
    </w:p>
    <w:p w14:paraId="738EE168" w14:textId="77777777" w:rsidR="00DD6CE4" w:rsidRPr="00DD6CE4" w:rsidRDefault="00DD6CE4" w:rsidP="004A18E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description of the merits on the basis of which the bestowal has been proposed.</w:t>
      </w:r>
    </w:p>
    <w:p w14:paraId="4B6A475F" w14:textId="77777777" w:rsidR="00DD6CE4" w:rsidRPr="00DD6CE4" w:rsidRDefault="00DD6CE4" w:rsidP="004A18E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The submitter of the proposal shall provide the following information on himself or herself:</w:t>
      </w:r>
    </w:p>
    <w:p w14:paraId="4740D344" w14:textId="77777777" w:rsidR="00DD6CE4" w:rsidRPr="00DD6CE4" w:rsidRDefault="00DD6CE4" w:rsidP="004A18E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given name, surname of a natural person or the name of a legal person;</w:t>
      </w:r>
    </w:p>
    <w:p w14:paraId="1CF5A3AF" w14:textId="77777777" w:rsidR="00DD6CE4" w:rsidRPr="00DD6CE4" w:rsidRDefault="00DD6CE4" w:rsidP="004A18E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address of the place of residence of a natural person or the address of a legal person.</w:t>
      </w:r>
    </w:p>
    <w:p w14:paraId="16952B19" w14:textId="77777777" w:rsidR="00DD6CE4" w:rsidRPr="00DD6CE4" w:rsidRDefault="00DD6CE4" w:rsidP="004A18E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board shall not examine a proposal the author of which is recommending to bestow himself or herself.</w:t>
      </w:r>
    </w:p>
    <w:p w14:paraId="7E3A0760" w14:textId="77777777" w:rsidR="004A18E1" w:rsidRDefault="004A18E1" w:rsidP="004A18E1">
      <w:pPr>
        <w:spacing w:after="0" w:line="240" w:lineRule="auto"/>
        <w:jc w:val="both"/>
        <w:rPr>
          <w:rFonts w:ascii="Times New Roman" w:eastAsia="Times New Roman" w:hAnsi="Times New Roman" w:cs="Times New Roman"/>
          <w:b/>
          <w:bCs/>
          <w:noProof/>
          <w:sz w:val="24"/>
          <w:szCs w:val="24"/>
        </w:rPr>
      </w:pPr>
      <w:bookmarkStart w:id="12" w:name="p7"/>
      <w:bookmarkStart w:id="13" w:name="p-43477"/>
      <w:bookmarkEnd w:id="12"/>
      <w:bookmarkEnd w:id="13"/>
    </w:p>
    <w:p w14:paraId="73A30C3C" w14:textId="7F050266" w:rsidR="00DD6CE4" w:rsidRPr="00DD6CE4" w:rsidRDefault="00DD6CE4" w:rsidP="004A18E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 </w:t>
      </w:r>
      <w:r>
        <w:rPr>
          <w:rFonts w:ascii="Times New Roman" w:hAnsi="Times New Roman"/>
          <w:sz w:val="24"/>
        </w:rPr>
        <w:t>(1) The operation of the board shall be governed by the by-laws approved by the board.</w:t>
      </w:r>
    </w:p>
    <w:p w14:paraId="511955CD" w14:textId="77777777" w:rsidR="00DD6CE4" w:rsidRPr="00DD6CE4" w:rsidRDefault="00DD6CE4" w:rsidP="004A18E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records related to the Commemorative Medal shall be kept by the Chancellery of the </w:t>
      </w:r>
      <w:r>
        <w:rPr>
          <w:rFonts w:ascii="Times New Roman" w:hAnsi="Times New Roman"/>
          <w:i/>
          <w:iCs/>
          <w:sz w:val="24"/>
        </w:rPr>
        <w:t>Saeima</w:t>
      </w:r>
      <w:r>
        <w:rPr>
          <w:rFonts w:ascii="Times New Roman" w:hAnsi="Times New Roman"/>
          <w:sz w:val="24"/>
        </w:rPr>
        <w:t xml:space="preserve"> which shall also take the measures for producing the Commemorative Medal and organising the bestowal thereof.</w:t>
      </w:r>
    </w:p>
    <w:p w14:paraId="53FD8AFD" w14:textId="77777777" w:rsidR="00DD6CE4" w:rsidRPr="00DD6CE4" w:rsidRDefault="00DD6CE4" w:rsidP="004A18E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decisions of the board on bestowing the Commemorative Medal shall be published in the newspaper </w:t>
      </w:r>
      <w:r>
        <w:rPr>
          <w:rFonts w:ascii="Times New Roman" w:hAnsi="Times New Roman"/>
          <w:i/>
          <w:iCs/>
          <w:sz w:val="24"/>
        </w:rPr>
        <w:t>Latvijas Vēstnesis</w:t>
      </w:r>
      <w:r>
        <w:rPr>
          <w:rFonts w:ascii="Times New Roman" w:hAnsi="Times New Roman"/>
          <w:sz w:val="24"/>
        </w:rPr>
        <w:t>.</w:t>
      </w:r>
    </w:p>
    <w:p w14:paraId="40C9ECDE" w14:textId="77777777" w:rsidR="00DD6CE4" w:rsidRPr="00DD6CE4" w:rsidRDefault="00DD6CE4" w:rsidP="004A18E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31 October 2002</w:t>
      </w:r>
      <w:r>
        <w:rPr>
          <w:rFonts w:ascii="Times New Roman" w:hAnsi="Times New Roman"/>
          <w:sz w:val="24"/>
        </w:rPr>
        <w:t>]</w:t>
      </w:r>
    </w:p>
    <w:p w14:paraId="0A27A5D0" w14:textId="77777777" w:rsidR="004A18E1" w:rsidRDefault="004A18E1" w:rsidP="004A18E1">
      <w:pPr>
        <w:spacing w:after="0" w:line="240" w:lineRule="auto"/>
        <w:jc w:val="both"/>
        <w:rPr>
          <w:rFonts w:ascii="Times New Roman" w:eastAsia="Times New Roman" w:hAnsi="Times New Roman" w:cs="Times New Roman"/>
          <w:b/>
          <w:bCs/>
          <w:noProof/>
          <w:sz w:val="24"/>
          <w:szCs w:val="24"/>
        </w:rPr>
      </w:pPr>
      <w:bookmarkStart w:id="14" w:name="p8"/>
      <w:bookmarkStart w:id="15" w:name="p-17228"/>
      <w:bookmarkEnd w:id="14"/>
      <w:bookmarkEnd w:id="15"/>
    </w:p>
    <w:p w14:paraId="1D90DC23" w14:textId="0A0558AD" w:rsidR="00DD6CE4" w:rsidRPr="00DD6CE4" w:rsidRDefault="00DD6CE4" w:rsidP="004A18E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8. </w:t>
      </w:r>
      <w:r>
        <w:rPr>
          <w:rFonts w:ascii="Times New Roman" w:hAnsi="Times New Roman"/>
          <w:sz w:val="24"/>
        </w:rPr>
        <w:t>(1) The Commemorative Medal shall be presented by the chairperson of the board or any member of the board.</w:t>
      </w:r>
    </w:p>
    <w:p w14:paraId="5959FC3C" w14:textId="77777777" w:rsidR="00DD6CE4" w:rsidRPr="00DD6CE4" w:rsidRDefault="00DD6CE4" w:rsidP="004A18E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certificate which has been signed by the chairperson of the board and members of the board and which has been confirmed with a seal of the board shall be issued to the persons bestowed with the Commemorative Medal.</w:t>
      </w:r>
    </w:p>
    <w:p w14:paraId="58CFE15C" w14:textId="77777777" w:rsidR="004A18E1" w:rsidRDefault="004A18E1" w:rsidP="004A18E1">
      <w:pPr>
        <w:spacing w:after="0" w:line="240" w:lineRule="auto"/>
        <w:jc w:val="both"/>
        <w:rPr>
          <w:rFonts w:ascii="Times New Roman" w:eastAsia="Times New Roman" w:hAnsi="Times New Roman" w:cs="Times New Roman"/>
          <w:b/>
          <w:bCs/>
          <w:noProof/>
          <w:sz w:val="24"/>
          <w:szCs w:val="24"/>
        </w:rPr>
      </w:pPr>
      <w:bookmarkStart w:id="16" w:name="p9"/>
      <w:bookmarkStart w:id="17" w:name="p-17229"/>
      <w:bookmarkEnd w:id="16"/>
      <w:bookmarkEnd w:id="17"/>
    </w:p>
    <w:p w14:paraId="6C2E7B9C" w14:textId="2E10E28C" w:rsidR="00DD6CE4" w:rsidRPr="00DD6CE4" w:rsidRDefault="00DD6CE4" w:rsidP="004A18E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9. </w:t>
      </w:r>
      <w:r>
        <w:rPr>
          <w:rFonts w:ascii="Times New Roman" w:hAnsi="Times New Roman"/>
          <w:sz w:val="24"/>
        </w:rPr>
        <w:t>Expenditures related to the production and bestowal of the Commemorative Medal, and also the operation of the board shall be covered by the State.</w:t>
      </w:r>
    </w:p>
    <w:p w14:paraId="7DE87DE0" w14:textId="77777777" w:rsidR="004A18E1" w:rsidRDefault="004A18E1" w:rsidP="004A18E1">
      <w:pPr>
        <w:spacing w:after="0" w:line="240" w:lineRule="auto"/>
        <w:jc w:val="both"/>
        <w:rPr>
          <w:rFonts w:ascii="Times New Roman" w:eastAsia="Times New Roman" w:hAnsi="Times New Roman" w:cs="Times New Roman"/>
          <w:noProof/>
          <w:sz w:val="24"/>
          <w:szCs w:val="24"/>
        </w:rPr>
      </w:pPr>
      <w:bookmarkStart w:id="18" w:name="17230"/>
      <w:bookmarkEnd w:id="18"/>
    </w:p>
    <w:p w14:paraId="4E490C80" w14:textId="3A0571B8" w:rsidR="00DD6CE4" w:rsidRPr="00DD6CE4" w:rsidRDefault="00DD6CE4" w:rsidP="004A18E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Final Provisions</w:t>
      </w:r>
      <w:bookmarkStart w:id="19" w:name="pn-17230"/>
      <w:bookmarkEnd w:id="19"/>
    </w:p>
    <w:p w14:paraId="272A744E" w14:textId="77777777" w:rsidR="004A18E1" w:rsidRDefault="004A18E1" w:rsidP="004A18E1">
      <w:pPr>
        <w:spacing w:after="0" w:line="240" w:lineRule="auto"/>
        <w:jc w:val="both"/>
        <w:rPr>
          <w:rFonts w:ascii="Times New Roman" w:eastAsia="Times New Roman" w:hAnsi="Times New Roman" w:cs="Times New Roman"/>
          <w:b/>
          <w:bCs/>
          <w:noProof/>
          <w:sz w:val="24"/>
          <w:szCs w:val="24"/>
        </w:rPr>
      </w:pPr>
      <w:bookmarkStart w:id="20" w:name="p-17232"/>
      <w:bookmarkEnd w:id="20"/>
    </w:p>
    <w:p w14:paraId="63717C04" w14:textId="5B31F901" w:rsidR="00DD6CE4" w:rsidRPr="00DD6CE4" w:rsidRDefault="00DD6CE4" w:rsidP="004A18E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10. </w:t>
      </w:r>
      <w:r>
        <w:rPr>
          <w:rFonts w:ascii="Times New Roman" w:hAnsi="Times New Roman"/>
          <w:sz w:val="24"/>
        </w:rPr>
        <w:t xml:space="preserve">The Commemorative Medals for Participants of the Barricades of 1991 which have been bestowed by the Open Public Fund of Participants of the Barricades of 1991 until the day of coming into force of this Law are considered equal to the State honour specified by this Law. The list of persons to whom such Commemorative Medal has been bestowed shall be published in the newspaper </w:t>
      </w:r>
      <w:r>
        <w:rPr>
          <w:rFonts w:ascii="Times New Roman" w:hAnsi="Times New Roman"/>
          <w:i/>
          <w:iCs/>
          <w:sz w:val="24"/>
        </w:rPr>
        <w:t>Latvijas Vēstnesis</w:t>
      </w:r>
      <w:r>
        <w:rPr>
          <w:rFonts w:ascii="Times New Roman" w:hAnsi="Times New Roman"/>
          <w:sz w:val="24"/>
        </w:rPr>
        <w:t>, and the certificates specified in Section 8 of this Law shall be issued to such persons.</w:t>
      </w:r>
      <w:bookmarkStart w:id="21" w:name="pn10"/>
      <w:bookmarkEnd w:id="21"/>
    </w:p>
    <w:p w14:paraId="39310004" w14:textId="77777777" w:rsidR="004A18E1" w:rsidRDefault="004A18E1" w:rsidP="004A18E1">
      <w:pPr>
        <w:spacing w:after="0" w:line="240" w:lineRule="auto"/>
        <w:jc w:val="both"/>
        <w:rPr>
          <w:rFonts w:ascii="Times New Roman" w:eastAsia="Times New Roman" w:hAnsi="Times New Roman" w:cs="Times New Roman"/>
          <w:noProof/>
          <w:sz w:val="24"/>
          <w:szCs w:val="24"/>
          <w:lang w:eastAsia="lv-LV"/>
        </w:rPr>
      </w:pPr>
    </w:p>
    <w:p w14:paraId="001BD1BA" w14:textId="77777777" w:rsidR="004A18E1" w:rsidRDefault="004A18E1" w:rsidP="004A18E1">
      <w:pPr>
        <w:spacing w:after="0" w:line="240" w:lineRule="auto"/>
        <w:jc w:val="both"/>
        <w:rPr>
          <w:rFonts w:ascii="Times New Roman" w:eastAsia="Times New Roman" w:hAnsi="Times New Roman" w:cs="Times New Roman"/>
          <w:noProof/>
          <w:sz w:val="24"/>
          <w:szCs w:val="24"/>
          <w:lang w:eastAsia="lv-LV"/>
        </w:rPr>
      </w:pPr>
    </w:p>
    <w:p w14:paraId="13AF866A" w14:textId="27DA632F" w:rsidR="00DD6CE4" w:rsidRPr="00DD6CE4" w:rsidRDefault="00DD6CE4" w:rsidP="004A18E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29 April 1999.</w:t>
      </w:r>
    </w:p>
    <w:p w14:paraId="0D3DB87A" w14:textId="77777777" w:rsidR="004A18E1" w:rsidRDefault="004A18E1" w:rsidP="004A18E1">
      <w:pPr>
        <w:spacing w:after="0" w:line="240" w:lineRule="auto"/>
        <w:jc w:val="both"/>
        <w:rPr>
          <w:rFonts w:ascii="Times New Roman" w:eastAsia="Times New Roman" w:hAnsi="Times New Roman" w:cs="Times New Roman"/>
          <w:noProof/>
          <w:sz w:val="24"/>
          <w:szCs w:val="24"/>
          <w:lang w:eastAsia="lv-LV"/>
        </w:rPr>
      </w:pPr>
    </w:p>
    <w:p w14:paraId="4B837BB9" w14:textId="77777777" w:rsidR="004A18E1" w:rsidRDefault="004A18E1" w:rsidP="004A18E1">
      <w:pPr>
        <w:spacing w:after="0" w:line="240" w:lineRule="auto"/>
        <w:jc w:val="both"/>
        <w:rPr>
          <w:rFonts w:ascii="Times New Roman" w:eastAsia="Times New Roman" w:hAnsi="Times New Roman" w:cs="Times New Roman"/>
          <w:noProof/>
          <w:sz w:val="24"/>
          <w:szCs w:val="24"/>
          <w:lang w:eastAsia="lv-LV"/>
        </w:rPr>
      </w:pPr>
    </w:p>
    <w:p w14:paraId="4FC445A2" w14:textId="0DDEFA03" w:rsidR="00DD6CE4" w:rsidRPr="00DD6CE4" w:rsidRDefault="00DD6CE4" w:rsidP="00D65A35">
      <w:pPr>
        <w:tabs>
          <w:tab w:val="left"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D65A35">
        <w:rPr>
          <w:rFonts w:ascii="Times New Roman" w:hAnsi="Times New Roman"/>
          <w:sz w:val="24"/>
        </w:rPr>
        <w:tab/>
      </w:r>
      <w:r>
        <w:rPr>
          <w:rFonts w:ascii="Times New Roman" w:hAnsi="Times New Roman"/>
          <w:sz w:val="24"/>
        </w:rPr>
        <w:t>G. Ulmanis</w:t>
      </w:r>
    </w:p>
    <w:p w14:paraId="2001B406" w14:textId="77777777" w:rsidR="004A18E1" w:rsidRDefault="004A18E1" w:rsidP="004A18E1">
      <w:pPr>
        <w:spacing w:after="0" w:line="240" w:lineRule="auto"/>
        <w:jc w:val="both"/>
        <w:rPr>
          <w:rFonts w:ascii="Times New Roman" w:eastAsia="Times New Roman" w:hAnsi="Times New Roman" w:cs="Times New Roman"/>
          <w:noProof/>
          <w:sz w:val="24"/>
          <w:szCs w:val="24"/>
          <w:lang w:eastAsia="lv-LV"/>
        </w:rPr>
      </w:pPr>
    </w:p>
    <w:p w14:paraId="37B02960" w14:textId="0E2E445F" w:rsidR="00DD6CE4" w:rsidRPr="00DD6CE4" w:rsidRDefault="00DD6CE4" w:rsidP="004A18E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18 May 1999</w:t>
      </w:r>
    </w:p>
    <w:p w14:paraId="7C301353" w14:textId="77777777" w:rsidR="00DD6CE4" w:rsidRPr="004A18E1" w:rsidRDefault="00DD6CE4" w:rsidP="004A18E1">
      <w:pPr>
        <w:spacing w:after="0" w:line="240" w:lineRule="auto"/>
        <w:jc w:val="both"/>
        <w:rPr>
          <w:rFonts w:ascii="Times New Roman" w:eastAsia="Times New Roman" w:hAnsi="Times New Roman" w:cs="Times New Roman"/>
          <w:noProof/>
          <w:sz w:val="24"/>
          <w:szCs w:val="24"/>
          <w:lang w:eastAsia="lv-LV"/>
        </w:rPr>
      </w:pPr>
    </w:p>
    <w:sectPr w:rsidR="00DD6CE4" w:rsidRPr="004A18E1" w:rsidSect="004A18E1">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7D53C" w14:textId="77777777" w:rsidR="00DD6CE4" w:rsidRPr="00DD6CE4" w:rsidRDefault="00DD6CE4" w:rsidP="00DD6CE4">
      <w:pPr>
        <w:spacing w:after="0" w:line="240" w:lineRule="auto"/>
        <w:rPr>
          <w:noProof/>
          <w:lang w:val="en-US"/>
        </w:rPr>
      </w:pPr>
      <w:r w:rsidRPr="00DD6CE4">
        <w:rPr>
          <w:noProof/>
          <w:lang w:val="en-US"/>
        </w:rPr>
        <w:separator/>
      </w:r>
    </w:p>
  </w:endnote>
  <w:endnote w:type="continuationSeparator" w:id="0">
    <w:p w14:paraId="2F07D46E" w14:textId="77777777" w:rsidR="00DD6CE4" w:rsidRPr="00DD6CE4" w:rsidRDefault="00DD6CE4" w:rsidP="00DD6CE4">
      <w:pPr>
        <w:spacing w:after="0" w:line="240" w:lineRule="auto"/>
        <w:rPr>
          <w:noProof/>
          <w:lang w:val="en-US"/>
        </w:rPr>
      </w:pPr>
      <w:r w:rsidRPr="00DD6CE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A89D" w14:textId="77777777" w:rsidR="00322A20" w:rsidRPr="00322A20" w:rsidRDefault="00322A20" w:rsidP="00322A20">
    <w:pPr>
      <w:tabs>
        <w:tab w:val="center" w:pos="4153"/>
        <w:tab w:val="right" w:pos="8306"/>
      </w:tabs>
      <w:spacing w:after="0" w:line="240" w:lineRule="auto"/>
      <w:rPr>
        <w:rFonts w:ascii="Times New Roman" w:eastAsia="Times New Roman" w:hAnsi="Times New Roman" w:cs="Times New Roman"/>
        <w:snapToGrid w:val="0"/>
        <w:sz w:val="20"/>
        <w:szCs w:val="20"/>
      </w:rPr>
    </w:pPr>
  </w:p>
  <w:p w14:paraId="26658B58" w14:textId="77777777" w:rsidR="00322A20" w:rsidRPr="00322A20" w:rsidRDefault="00322A20" w:rsidP="00322A20">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322A20">
      <w:rPr>
        <w:rFonts w:ascii="Times New Roman" w:eastAsia="Times New Roman" w:hAnsi="Times New Roman" w:cs="Times New Roman"/>
        <w:snapToGrid w:val="0"/>
        <w:sz w:val="20"/>
        <w:szCs w:val="20"/>
      </w:rPr>
      <w:fldChar w:fldCharType="begin"/>
    </w:r>
    <w:r w:rsidRPr="00322A20">
      <w:rPr>
        <w:rFonts w:ascii="Times New Roman" w:eastAsia="Times New Roman" w:hAnsi="Times New Roman" w:cs="Times New Roman"/>
        <w:snapToGrid w:val="0"/>
        <w:sz w:val="20"/>
        <w:szCs w:val="20"/>
      </w:rPr>
      <w:instrText xml:space="preserve"> PAGE </w:instrText>
    </w:r>
    <w:r w:rsidRPr="00322A20">
      <w:rPr>
        <w:rFonts w:ascii="Times New Roman" w:eastAsia="Times New Roman" w:hAnsi="Times New Roman" w:cs="Times New Roman"/>
        <w:snapToGrid w:val="0"/>
        <w:sz w:val="20"/>
        <w:szCs w:val="20"/>
      </w:rPr>
      <w:fldChar w:fldCharType="separate"/>
    </w:r>
    <w:r w:rsidRPr="00322A20">
      <w:rPr>
        <w:rFonts w:ascii="Times New Roman" w:eastAsia="Times New Roman" w:hAnsi="Times New Roman" w:cs="Times New Roman"/>
        <w:snapToGrid w:val="0"/>
        <w:sz w:val="20"/>
        <w:szCs w:val="20"/>
      </w:rPr>
      <w:t>2</w:t>
    </w:r>
    <w:r w:rsidRPr="00322A20">
      <w:rPr>
        <w:rFonts w:ascii="Times New Roman" w:eastAsia="Times New Roman" w:hAnsi="Times New Roman" w:cs="Times New Roman"/>
        <w:snapToGrid w:val="0"/>
        <w:sz w:val="20"/>
        <w:szCs w:val="20"/>
      </w:rPr>
      <w:fldChar w:fldCharType="end"/>
    </w:r>
    <w:r w:rsidRPr="00322A20">
      <w:rPr>
        <w:rFonts w:ascii="Times New Roman" w:eastAsia="Times New Roman" w:hAnsi="Times New Roman" w:cs="Times New Roman"/>
        <w:snapToGrid w:val="0"/>
        <w:sz w:val="20"/>
        <w:szCs w:val="20"/>
      </w:rPr>
      <w:t xml:space="preserve"> </w:t>
    </w:r>
  </w:p>
  <w:p w14:paraId="209F6FA2" w14:textId="77777777" w:rsidR="00322A20" w:rsidRPr="00322A20" w:rsidRDefault="00322A20" w:rsidP="00322A20">
    <w:pPr>
      <w:tabs>
        <w:tab w:val="center" w:pos="4153"/>
        <w:tab w:val="right" w:pos="8306"/>
      </w:tabs>
      <w:spacing w:after="0" w:line="240" w:lineRule="auto"/>
      <w:rPr>
        <w:rFonts w:ascii="Times New Roman" w:eastAsia="Times New Roman" w:hAnsi="Times New Roman" w:cs="Times New Roman"/>
        <w:snapToGrid w:val="0"/>
        <w:sz w:val="20"/>
        <w:szCs w:val="20"/>
      </w:rPr>
    </w:pPr>
    <w:r w:rsidRPr="00322A20">
      <w:rPr>
        <w:rFonts w:ascii="Times New Roman" w:eastAsia="Times New Roman" w:hAnsi="Times New Roman" w:cs="Times New Roman"/>
        <w:snapToGrid w:val="0"/>
        <w:sz w:val="20"/>
        <w:szCs w:val="20"/>
      </w:rPr>
      <w:t xml:space="preserve">Translation </w:t>
    </w:r>
    <w:r w:rsidRPr="00322A20">
      <w:rPr>
        <w:rFonts w:ascii="Times New Roman" w:eastAsia="Times New Roman" w:hAnsi="Times New Roman" w:cs="Times New Roman"/>
        <w:snapToGrid w:val="0"/>
        <w:sz w:val="20"/>
        <w:szCs w:val="20"/>
      </w:rPr>
      <w:fldChar w:fldCharType="begin"/>
    </w:r>
    <w:r w:rsidRPr="00322A20">
      <w:rPr>
        <w:rFonts w:ascii="Times New Roman" w:eastAsia="Times New Roman" w:hAnsi="Times New Roman" w:cs="Times New Roman"/>
        <w:snapToGrid w:val="0"/>
        <w:sz w:val="20"/>
        <w:szCs w:val="20"/>
      </w:rPr>
      <w:instrText>symbol 169 \f "UnivrstyRoman TL" \s 8</w:instrText>
    </w:r>
    <w:r w:rsidRPr="00322A20">
      <w:rPr>
        <w:rFonts w:ascii="Times New Roman" w:eastAsia="Times New Roman" w:hAnsi="Times New Roman" w:cs="Times New Roman"/>
        <w:snapToGrid w:val="0"/>
        <w:sz w:val="20"/>
        <w:szCs w:val="20"/>
      </w:rPr>
      <w:fldChar w:fldCharType="separate"/>
    </w:r>
    <w:r w:rsidRPr="00322A20">
      <w:rPr>
        <w:rFonts w:ascii="Times New Roman" w:eastAsia="Times New Roman" w:hAnsi="Times New Roman" w:cs="Times New Roman"/>
        <w:snapToGrid w:val="0"/>
        <w:sz w:val="20"/>
        <w:szCs w:val="20"/>
      </w:rPr>
      <w:t>©</w:t>
    </w:r>
    <w:r w:rsidRPr="00322A20">
      <w:rPr>
        <w:rFonts w:ascii="Times New Roman" w:eastAsia="Times New Roman" w:hAnsi="Times New Roman" w:cs="Times New Roman"/>
        <w:snapToGrid w:val="0"/>
        <w:sz w:val="20"/>
        <w:szCs w:val="20"/>
      </w:rPr>
      <w:fldChar w:fldCharType="end"/>
    </w:r>
    <w:r w:rsidRPr="00322A20">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1FDB" w14:textId="77777777" w:rsidR="00675673" w:rsidRPr="00675673" w:rsidRDefault="00675673" w:rsidP="00675673">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22" w:name="_Hlk32478718"/>
    <w:bookmarkStart w:id="23" w:name="_Hlk32478719"/>
    <w:bookmarkStart w:id="24" w:name="_Hlk60650487"/>
    <w:bookmarkStart w:id="25" w:name="_Hlk60650488"/>
    <w:bookmarkStart w:id="26" w:name="_Hlk60650489"/>
    <w:bookmarkStart w:id="27" w:name="_Hlk60650490"/>
    <w:bookmarkStart w:id="28" w:name="_Hlk92283107"/>
    <w:bookmarkStart w:id="29" w:name="_Hlk92283108"/>
    <w:bookmarkStart w:id="30" w:name="_Hlk92283109"/>
    <w:bookmarkStart w:id="31" w:name="_Hlk92283110"/>
  </w:p>
  <w:p w14:paraId="09FDF24C" w14:textId="77777777" w:rsidR="00675673" w:rsidRPr="00675673" w:rsidRDefault="00675673" w:rsidP="00675673">
    <w:pPr>
      <w:tabs>
        <w:tab w:val="center" w:pos="4153"/>
        <w:tab w:val="right" w:pos="8306"/>
      </w:tabs>
      <w:spacing w:after="0" w:line="240" w:lineRule="auto"/>
      <w:rPr>
        <w:rFonts w:ascii="Times New Roman" w:eastAsia="Times New Roman" w:hAnsi="Times New Roman" w:cs="Times New Roman"/>
        <w:snapToGrid w:val="0"/>
        <w:sz w:val="20"/>
        <w:szCs w:val="20"/>
      </w:rPr>
    </w:pPr>
    <w:bookmarkStart w:id="32" w:name="_Hlk32310318"/>
    <w:bookmarkStart w:id="33" w:name="_Hlk32310319"/>
    <w:r w:rsidRPr="00675673">
      <w:rPr>
        <w:rFonts w:ascii="Times New Roman" w:eastAsia="Times New Roman" w:hAnsi="Times New Roman" w:cs="Times New Roman"/>
        <w:snapToGrid w:val="0"/>
        <w:sz w:val="20"/>
        <w:szCs w:val="20"/>
        <w:vertAlign w:val="superscript"/>
      </w:rPr>
      <w:t>1</w:t>
    </w:r>
    <w:r w:rsidRPr="00675673">
      <w:rPr>
        <w:rFonts w:ascii="Times New Roman" w:eastAsia="Times New Roman" w:hAnsi="Times New Roman" w:cs="Times New Roman"/>
        <w:snapToGrid w:val="0"/>
        <w:sz w:val="20"/>
        <w:szCs w:val="20"/>
      </w:rPr>
      <w:t xml:space="preserve"> The Parliament of the Republic of Latvia</w:t>
    </w:r>
  </w:p>
  <w:p w14:paraId="6E450A00" w14:textId="77777777" w:rsidR="00675673" w:rsidRPr="00675673" w:rsidRDefault="00675673" w:rsidP="00675673">
    <w:pPr>
      <w:tabs>
        <w:tab w:val="center" w:pos="4153"/>
        <w:tab w:val="right" w:pos="8306"/>
      </w:tabs>
      <w:spacing w:after="0" w:line="240" w:lineRule="auto"/>
      <w:rPr>
        <w:rFonts w:ascii="Times New Roman" w:eastAsia="Times New Roman" w:hAnsi="Times New Roman" w:cs="Times New Roman"/>
        <w:snapToGrid w:val="0"/>
        <w:sz w:val="20"/>
        <w:szCs w:val="20"/>
      </w:rPr>
    </w:pPr>
  </w:p>
  <w:p w14:paraId="699D8B46" w14:textId="77777777" w:rsidR="00675673" w:rsidRPr="00675673" w:rsidRDefault="00675673" w:rsidP="00675673">
    <w:pPr>
      <w:tabs>
        <w:tab w:val="center" w:pos="4153"/>
        <w:tab w:val="right" w:pos="8306"/>
      </w:tabs>
      <w:spacing w:after="0" w:line="240" w:lineRule="auto"/>
      <w:rPr>
        <w:rFonts w:ascii="Times New Roman" w:eastAsia="Times New Roman" w:hAnsi="Times New Roman" w:cs="Times New Roman"/>
        <w:snapToGrid w:val="0"/>
        <w:sz w:val="20"/>
        <w:szCs w:val="20"/>
      </w:rPr>
    </w:pPr>
    <w:r w:rsidRPr="00675673">
      <w:rPr>
        <w:rFonts w:ascii="Times New Roman" w:eastAsia="Times New Roman" w:hAnsi="Times New Roman" w:cs="Times New Roman"/>
        <w:snapToGrid w:val="0"/>
        <w:sz w:val="20"/>
        <w:szCs w:val="20"/>
      </w:rPr>
      <w:t xml:space="preserve">Translation </w:t>
    </w:r>
    <w:r w:rsidRPr="00675673">
      <w:rPr>
        <w:rFonts w:ascii="Times New Roman" w:eastAsia="Times New Roman" w:hAnsi="Times New Roman" w:cs="Times New Roman"/>
        <w:snapToGrid w:val="0"/>
        <w:sz w:val="20"/>
        <w:szCs w:val="20"/>
      </w:rPr>
      <w:fldChar w:fldCharType="begin"/>
    </w:r>
    <w:r w:rsidRPr="00675673">
      <w:rPr>
        <w:rFonts w:ascii="Times New Roman" w:eastAsia="Times New Roman" w:hAnsi="Times New Roman" w:cs="Times New Roman"/>
        <w:snapToGrid w:val="0"/>
        <w:sz w:val="20"/>
        <w:szCs w:val="20"/>
      </w:rPr>
      <w:instrText>symbol 169 \f "UnivrstyRoman TL" \s 8</w:instrText>
    </w:r>
    <w:r w:rsidRPr="00675673">
      <w:rPr>
        <w:rFonts w:ascii="Times New Roman" w:eastAsia="Times New Roman" w:hAnsi="Times New Roman" w:cs="Times New Roman"/>
        <w:snapToGrid w:val="0"/>
        <w:sz w:val="20"/>
        <w:szCs w:val="20"/>
      </w:rPr>
      <w:fldChar w:fldCharType="separate"/>
    </w:r>
    <w:r w:rsidRPr="00675673">
      <w:rPr>
        <w:rFonts w:ascii="Times New Roman" w:eastAsia="Times New Roman" w:hAnsi="Times New Roman" w:cs="Times New Roman"/>
        <w:snapToGrid w:val="0"/>
        <w:sz w:val="20"/>
        <w:szCs w:val="20"/>
      </w:rPr>
      <w:t>©</w:t>
    </w:r>
    <w:r w:rsidRPr="00675673">
      <w:rPr>
        <w:rFonts w:ascii="Times New Roman" w:eastAsia="Times New Roman" w:hAnsi="Times New Roman" w:cs="Times New Roman"/>
        <w:snapToGrid w:val="0"/>
        <w:sz w:val="20"/>
        <w:szCs w:val="20"/>
      </w:rPr>
      <w:fldChar w:fldCharType="end"/>
    </w:r>
    <w:r w:rsidRPr="00675673">
      <w:rPr>
        <w:rFonts w:ascii="Times New Roman" w:eastAsia="Times New Roman" w:hAnsi="Times New Roman" w:cs="Times New Roman"/>
        <w:snapToGrid w:val="0"/>
        <w:sz w:val="20"/>
        <w:szCs w:val="20"/>
      </w:rPr>
      <w:t xml:space="preserve"> 2022 Valsts valodas centrs (State Language Centre)</w:t>
    </w:r>
    <w:bookmarkEnd w:id="22"/>
    <w:bookmarkEnd w:id="23"/>
    <w:bookmarkEnd w:id="24"/>
    <w:bookmarkEnd w:id="25"/>
    <w:bookmarkEnd w:id="26"/>
    <w:bookmarkEnd w:id="27"/>
    <w:bookmarkEnd w:id="28"/>
    <w:bookmarkEnd w:id="29"/>
    <w:bookmarkEnd w:id="30"/>
    <w:bookmarkEnd w:id="31"/>
  </w:p>
  <w:bookmarkEnd w:id="32"/>
  <w:bookmarkEnd w:i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1C752" w14:textId="77777777" w:rsidR="00DD6CE4" w:rsidRPr="00DD6CE4" w:rsidRDefault="00DD6CE4" w:rsidP="00DD6CE4">
      <w:pPr>
        <w:spacing w:after="0" w:line="240" w:lineRule="auto"/>
        <w:rPr>
          <w:noProof/>
          <w:lang w:val="en-US"/>
        </w:rPr>
      </w:pPr>
      <w:r w:rsidRPr="00DD6CE4">
        <w:rPr>
          <w:noProof/>
          <w:lang w:val="en-US"/>
        </w:rPr>
        <w:separator/>
      </w:r>
    </w:p>
  </w:footnote>
  <w:footnote w:type="continuationSeparator" w:id="0">
    <w:p w14:paraId="038F1F47" w14:textId="77777777" w:rsidR="00DD6CE4" w:rsidRPr="00DD6CE4" w:rsidRDefault="00DD6CE4" w:rsidP="00DD6CE4">
      <w:pPr>
        <w:spacing w:after="0" w:line="240" w:lineRule="auto"/>
        <w:rPr>
          <w:noProof/>
          <w:lang w:val="en-US"/>
        </w:rPr>
      </w:pPr>
      <w:r w:rsidRPr="00DD6CE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24"/>
    <w:rsid w:val="000F6B24"/>
    <w:rsid w:val="00122AB3"/>
    <w:rsid w:val="001D0C61"/>
    <w:rsid w:val="00322A20"/>
    <w:rsid w:val="004A18E1"/>
    <w:rsid w:val="00612425"/>
    <w:rsid w:val="00626976"/>
    <w:rsid w:val="00675673"/>
    <w:rsid w:val="00921840"/>
    <w:rsid w:val="00D65A35"/>
    <w:rsid w:val="00DD6CE4"/>
    <w:rsid w:val="00F426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B6EE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DD6C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DD6CE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D6CE4"/>
    <w:rPr>
      <w:color w:val="0000FF"/>
      <w:u w:val="single"/>
    </w:rPr>
  </w:style>
  <w:style w:type="paragraph" w:styleId="Header">
    <w:name w:val="header"/>
    <w:basedOn w:val="Normal"/>
    <w:link w:val="HeaderChar"/>
    <w:uiPriority w:val="99"/>
    <w:unhideWhenUsed/>
    <w:rsid w:val="00DD6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CE4"/>
  </w:style>
  <w:style w:type="paragraph" w:styleId="Footer">
    <w:name w:val="footer"/>
    <w:basedOn w:val="Normal"/>
    <w:link w:val="FooterChar"/>
    <w:uiPriority w:val="99"/>
    <w:unhideWhenUsed/>
    <w:rsid w:val="00DD6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CE4"/>
  </w:style>
  <w:style w:type="paragraph" w:styleId="BlockText">
    <w:name w:val="Block Text"/>
    <w:basedOn w:val="Normal"/>
    <w:rsid w:val="001D0C61"/>
    <w:pPr>
      <w:widowControl w:val="0"/>
      <w:spacing w:after="0" w:line="240" w:lineRule="auto"/>
      <w:ind w:left="540" w:right="2546"/>
      <w:jc w:val="both"/>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0987">
      <w:bodyDiv w:val="1"/>
      <w:marLeft w:val="0"/>
      <w:marRight w:val="0"/>
      <w:marTop w:val="0"/>
      <w:marBottom w:val="0"/>
      <w:divBdr>
        <w:top w:val="none" w:sz="0" w:space="0" w:color="auto"/>
        <w:left w:val="none" w:sz="0" w:space="0" w:color="auto"/>
        <w:bottom w:val="none" w:sz="0" w:space="0" w:color="auto"/>
        <w:right w:val="none" w:sz="0" w:space="0" w:color="auto"/>
      </w:divBdr>
      <w:divsChild>
        <w:div w:id="2129665991">
          <w:marLeft w:val="0"/>
          <w:marRight w:val="0"/>
          <w:marTop w:val="0"/>
          <w:marBottom w:val="0"/>
          <w:divBdr>
            <w:top w:val="none" w:sz="0" w:space="0" w:color="auto"/>
            <w:left w:val="none" w:sz="0" w:space="0" w:color="auto"/>
            <w:bottom w:val="none" w:sz="0" w:space="0" w:color="auto"/>
            <w:right w:val="none" w:sz="0" w:space="0" w:color="auto"/>
          </w:divBdr>
        </w:div>
        <w:div w:id="774446975">
          <w:marLeft w:val="0"/>
          <w:marRight w:val="0"/>
          <w:marTop w:val="0"/>
          <w:marBottom w:val="0"/>
          <w:divBdr>
            <w:top w:val="none" w:sz="0" w:space="0" w:color="auto"/>
            <w:left w:val="none" w:sz="0" w:space="0" w:color="auto"/>
            <w:bottom w:val="none" w:sz="0" w:space="0" w:color="auto"/>
            <w:right w:val="none" w:sz="0" w:space="0" w:color="auto"/>
          </w:divBdr>
        </w:div>
        <w:div w:id="1279945306">
          <w:marLeft w:val="0"/>
          <w:marRight w:val="0"/>
          <w:marTop w:val="0"/>
          <w:marBottom w:val="0"/>
          <w:divBdr>
            <w:top w:val="none" w:sz="0" w:space="0" w:color="auto"/>
            <w:left w:val="none" w:sz="0" w:space="0" w:color="auto"/>
            <w:bottom w:val="none" w:sz="0" w:space="0" w:color="auto"/>
            <w:right w:val="none" w:sz="0" w:space="0" w:color="auto"/>
          </w:divBdr>
        </w:div>
        <w:div w:id="549848548">
          <w:marLeft w:val="0"/>
          <w:marRight w:val="0"/>
          <w:marTop w:val="0"/>
          <w:marBottom w:val="0"/>
          <w:divBdr>
            <w:top w:val="none" w:sz="0" w:space="0" w:color="auto"/>
            <w:left w:val="none" w:sz="0" w:space="0" w:color="auto"/>
            <w:bottom w:val="none" w:sz="0" w:space="0" w:color="auto"/>
            <w:right w:val="none" w:sz="0" w:space="0" w:color="auto"/>
          </w:divBdr>
        </w:div>
        <w:div w:id="1979705">
          <w:marLeft w:val="0"/>
          <w:marRight w:val="0"/>
          <w:marTop w:val="0"/>
          <w:marBottom w:val="0"/>
          <w:divBdr>
            <w:top w:val="none" w:sz="0" w:space="0" w:color="auto"/>
            <w:left w:val="none" w:sz="0" w:space="0" w:color="auto"/>
            <w:bottom w:val="none" w:sz="0" w:space="0" w:color="auto"/>
            <w:right w:val="none" w:sz="0" w:space="0" w:color="auto"/>
          </w:divBdr>
        </w:div>
        <w:div w:id="1569874414">
          <w:marLeft w:val="0"/>
          <w:marRight w:val="0"/>
          <w:marTop w:val="0"/>
          <w:marBottom w:val="0"/>
          <w:divBdr>
            <w:top w:val="none" w:sz="0" w:space="0" w:color="auto"/>
            <w:left w:val="none" w:sz="0" w:space="0" w:color="auto"/>
            <w:bottom w:val="none" w:sz="0" w:space="0" w:color="auto"/>
            <w:right w:val="none" w:sz="0" w:space="0" w:color="auto"/>
          </w:divBdr>
        </w:div>
        <w:div w:id="468477769">
          <w:marLeft w:val="0"/>
          <w:marRight w:val="0"/>
          <w:marTop w:val="0"/>
          <w:marBottom w:val="0"/>
          <w:divBdr>
            <w:top w:val="none" w:sz="0" w:space="0" w:color="auto"/>
            <w:left w:val="none" w:sz="0" w:space="0" w:color="auto"/>
            <w:bottom w:val="none" w:sz="0" w:space="0" w:color="auto"/>
            <w:right w:val="none" w:sz="0" w:space="0" w:color="auto"/>
          </w:divBdr>
        </w:div>
        <w:div w:id="2051102366">
          <w:marLeft w:val="0"/>
          <w:marRight w:val="0"/>
          <w:marTop w:val="0"/>
          <w:marBottom w:val="0"/>
          <w:divBdr>
            <w:top w:val="none" w:sz="0" w:space="0" w:color="auto"/>
            <w:left w:val="none" w:sz="0" w:space="0" w:color="auto"/>
            <w:bottom w:val="none" w:sz="0" w:space="0" w:color="auto"/>
            <w:right w:val="none" w:sz="0" w:space="0" w:color="auto"/>
          </w:divBdr>
        </w:div>
        <w:div w:id="283050243">
          <w:marLeft w:val="0"/>
          <w:marRight w:val="0"/>
          <w:marTop w:val="0"/>
          <w:marBottom w:val="0"/>
          <w:divBdr>
            <w:top w:val="none" w:sz="0" w:space="0" w:color="auto"/>
            <w:left w:val="none" w:sz="0" w:space="0" w:color="auto"/>
            <w:bottom w:val="none" w:sz="0" w:space="0" w:color="auto"/>
            <w:right w:val="none" w:sz="0" w:space="0" w:color="auto"/>
          </w:divBdr>
        </w:div>
        <w:div w:id="1620529505">
          <w:marLeft w:val="0"/>
          <w:marRight w:val="0"/>
          <w:marTop w:val="0"/>
          <w:marBottom w:val="0"/>
          <w:divBdr>
            <w:top w:val="none" w:sz="0" w:space="0" w:color="auto"/>
            <w:left w:val="none" w:sz="0" w:space="0" w:color="auto"/>
            <w:bottom w:val="none" w:sz="0" w:space="0" w:color="auto"/>
            <w:right w:val="none" w:sz="0" w:space="0" w:color="auto"/>
          </w:divBdr>
        </w:div>
        <w:div w:id="206718187">
          <w:marLeft w:val="0"/>
          <w:marRight w:val="0"/>
          <w:marTop w:val="0"/>
          <w:marBottom w:val="0"/>
          <w:divBdr>
            <w:top w:val="none" w:sz="0" w:space="0" w:color="auto"/>
            <w:left w:val="none" w:sz="0" w:space="0" w:color="auto"/>
            <w:bottom w:val="none" w:sz="0" w:space="0" w:color="auto"/>
            <w:right w:val="none" w:sz="0" w:space="0" w:color="auto"/>
          </w:divBdr>
        </w:div>
        <w:div w:id="281768428">
          <w:marLeft w:val="0"/>
          <w:marRight w:val="0"/>
          <w:marTop w:val="0"/>
          <w:marBottom w:val="0"/>
          <w:divBdr>
            <w:top w:val="none" w:sz="0" w:space="0" w:color="auto"/>
            <w:left w:val="none" w:sz="0" w:space="0" w:color="auto"/>
            <w:bottom w:val="none" w:sz="0" w:space="0" w:color="auto"/>
            <w:right w:val="none" w:sz="0" w:space="0" w:color="auto"/>
          </w:divBdr>
        </w:div>
        <w:div w:id="97024477">
          <w:marLeft w:val="0"/>
          <w:marRight w:val="0"/>
          <w:marTop w:val="0"/>
          <w:marBottom w:val="0"/>
          <w:divBdr>
            <w:top w:val="none" w:sz="0" w:space="0" w:color="auto"/>
            <w:left w:val="none" w:sz="0" w:space="0" w:color="auto"/>
            <w:bottom w:val="none" w:sz="0" w:space="0" w:color="auto"/>
            <w:right w:val="none" w:sz="0" w:space="0" w:color="auto"/>
          </w:divBdr>
        </w:div>
        <w:div w:id="945966986">
          <w:marLeft w:val="0"/>
          <w:marRight w:val="0"/>
          <w:marTop w:val="0"/>
          <w:marBottom w:val="0"/>
          <w:divBdr>
            <w:top w:val="none" w:sz="0" w:space="0" w:color="auto"/>
            <w:left w:val="none" w:sz="0" w:space="0" w:color="auto"/>
            <w:bottom w:val="none" w:sz="0" w:space="0" w:color="auto"/>
            <w:right w:val="none" w:sz="0" w:space="0" w:color="auto"/>
          </w:divBdr>
        </w:div>
        <w:div w:id="2057005905">
          <w:marLeft w:val="0"/>
          <w:marRight w:val="0"/>
          <w:marTop w:val="0"/>
          <w:marBottom w:val="0"/>
          <w:divBdr>
            <w:top w:val="none" w:sz="0" w:space="0" w:color="auto"/>
            <w:left w:val="none" w:sz="0" w:space="0" w:color="auto"/>
            <w:bottom w:val="none" w:sz="0" w:space="0" w:color="auto"/>
            <w:right w:val="none" w:sz="0" w:space="0" w:color="auto"/>
          </w:divBdr>
        </w:div>
        <w:div w:id="483279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C50F6D-B835-47EB-85C5-148F50FF3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AFBA0-719A-40BF-B612-C3BF048B5B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3245</Words>
  <Characters>1851</Characters>
  <Application>Microsoft Office Word</Application>
  <DocSecurity>0</DocSecurity>
  <Lines>15</Lines>
  <Paragraphs>10</Paragraphs>
  <ScaleCrop>false</ScaleCrop>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2022-04-25T08:13:00Z</dcterms:created>
  <dcterms:modified xsi:type="dcterms:W3CDTF">2023-05-12T06:32:00Z</dcterms:modified>
</cp:coreProperties>
</file>