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89CF4" w14:textId="77777777" w:rsidR="00ED1F59" w:rsidRPr="00ED1F59" w:rsidRDefault="00ED1F59" w:rsidP="00ED1F59">
      <w:pPr>
        <w:spacing w:after="0" w:line="240" w:lineRule="auto"/>
        <w:jc w:val="both"/>
        <w:rPr>
          <w:rFonts w:ascii="Times New Roman" w:hAnsi="Times New Roman"/>
          <w:noProof/>
          <w:sz w:val="20"/>
          <w:szCs w:val="18"/>
          <w:lang w:val="en-US"/>
        </w:rPr>
      </w:pPr>
      <w:r w:rsidRPr="00ED1F59">
        <w:rPr>
          <w:rFonts w:ascii="Times New Roman" w:hAnsi="Times New Roman"/>
          <w:noProof/>
          <w:sz w:val="20"/>
          <w:szCs w:val="18"/>
          <w:lang w:val="en-US"/>
        </w:rPr>
        <w:t>Text consolidated by Valsts valodas centrs (State Language Centre) with amending regulations of:</w:t>
      </w:r>
    </w:p>
    <w:p w14:paraId="44D9F703" w14:textId="77777777" w:rsidR="00ED1F59" w:rsidRPr="00ED1F59" w:rsidRDefault="00ED1F59" w:rsidP="00ED1F59">
      <w:pPr>
        <w:spacing w:after="0" w:line="240" w:lineRule="auto"/>
        <w:jc w:val="center"/>
        <w:rPr>
          <w:rFonts w:ascii="Times New Roman" w:hAnsi="Times New Roman"/>
          <w:noProof/>
          <w:sz w:val="20"/>
          <w:szCs w:val="18"/>
          <w:lang w:val="en-US"/>
        </w:rPr>
      </w:pPr>
      <w:r w:rsidRPr="00ED1F59">
        <w:rPr>
          <w:rFonts w:ascii="Times New Roman" w:hAnsi="Times New Roman"/>
          <w:noProof/>
          <w:sz w:val="20"/>
          <w:szCs w:val="18"/>
          <w:lang w:val="en-US"/>
        </w:rPr>
        <w:t>20 February 2007 [shall come into force on 24 February 2007];</w:t>
      </w:r>
    </w:p>
    <w:p w14:paraId="78E5F4AB" w14:textId="77777777" w:rsidR="00ED1F59" w:rsidRPr="00ED1F59" w:rsidRDefault="00ED1F59" w:rsidP="00ED1F59">
      <w:pPr>
        <w:spacing w:after="0" w:line="240" w:lineRule="auto"/>
        <w:jc w:val="center"/>
        <w:rPr>
          <w:rFonts w:ascii="Times New Roman" w:hAnsi="Times New Roman"/>
          <w:noProof/>
          <w:sz w:val="20"/>
          <w:szCs w:val="18"/>
          <w:lang w:val="en-US"/>
        </w:rPr>
      </w:pPr>
      <w:r w:rsidRPr="00ED1F59">
        <w:rPr>
          <w:rFonts w:ascii="Times New Roman" w:hAnsi="Times New Roman"/>
          <w:noProof/>
          <w:sz w:val="20"/>
          <w:szCs w:val="18"/>
          <w:lang w:val="en-US"/>
        </w:rPr>
        <w:t>4 August 2008 [shall come into force on 9 August 2008];</w:t>
      </w:r>
    </w:p>
    <w:p w14:paraId="28E8485F" w14:textId="77777777" w:rsidR="00ED1F59" w:rsidRPr="00ED1F59" w:rsidRDefault="00ED1F59" w:rsidP="00ED1F59">
      <w:pPr>
        <w:spacing w:after="0" w:line="240" w:lineRule="auto"/>
        <w:jc w:val="center"/>
        <w:rPr>
          <w:rFonts w:ascii="Times New Roman" w:hAnsi="Times New Roman"/>
          <w:noProof/>
          <w:sz w:val="20"/>
          <w:szCs w:val="18"/>
          <w:lang w:val="en-US"/>
        </w:rPr>
      </w:pPr>
      <w:r w:rsidRPr="00ED1F59">
        <w:rPr>
          <w:rFonts w:ascii="Times New Roman" w:hAnsi="Times New Roman"/>
          <w:noProof/>
          <w:sz w:val="20"/>
          <w:szCs w:val="18"/>
          <w:lang w:val="en-US"/>
        </w:rPr>
        <w:t>8 October 2013 [shall come into force on 15 October 2013];</w:t>
      </w:r>
    </w:p>
    <w:p w14:paraId="722D2EEA" w14:textId="77777777" w:rsidR="00ED1F59" w:rsidRPr="00ED1F59" w:rsidRDefault="00ED1F59" w:rsidP="00ED1F59">
      <w:pPr>
        <w:spacing w:after="0" w:line="240" w:lineRule="auto"/>
        <w:jc w:val="center"/>
        <w:rPr>
          <w:rFonts w:ascii="Times New Roman" w:hAnsi="Times New Roman"/>
          <w:noProof/>
          <w:sz w:val="20"/>
          <w:szCs w:val="18"/>
          <w:lang w:val="en-US"/>
        </w:rPr>
      </w:pPr>
      <w:r w:rsidRPr="00ED1F59">
        <w:rPr>
          <w:rFonts w:ascii="Times New Roman" w:hAnsi="Times New Roman"/>
          <w:noProof/>
          <w:sz w:val="20"/>
          <w:szCs w:val="18"/>
          <w:lang w:val="en-US"/>
        </w:rPr>
        <w:t>11 August 2015 [shall come into force on 1 October 2015];</w:t>
      </w:r>
    </w:p>
    <w:p w14:paraId="4A6DAF02" w14:textId="77777777" w:rsidR="00ED1F59" w:rsidRPr="00ED1F59" w:rsidRDefault="00ED1F59" w:rsidP="00ED1F59">
      <w:pPr>
        <w:spacing w:after="0" w:line="240" w:lineRule="auto"/>
        <w:jc w:val="center"/>
        <w:rPr>
          <w:rFonts w:ascii="Times New Roman" w:hAnsi="Times New Roman"/>
          <w:noProof/>
          <w:sz w:val="20"/>
          <w:szCs w:val="18"/>
          <w:lang w:val="en-US"/>
        </w:rPr>
      </w:pPr>
      <w:r w:rsidRPr="00ED1F59">
        <w:rPr>
          <w:rFonts w:ascii="Times New Roman" w:hAnsi="Times New Roman"/>
          <w:noProof/>
          <w:sz w:val="20"/>
          <w:szCs w:val="18"/>
          <w:lang w:val="en-US"/>
        </w:rPr>
        <w:t>25 September 2018 [shall come into force on 28 September 2018];</w:t>
      </w:r>
    </w:p>
    <w:p w14:paraId="6CDFBE0F" w14:textId="77777777" w:rsidR="00ED1F59" w:rsidRPr="00ED1F59" w:rsidRDefault="00ED1F59" w:rsidP="00ED1F59">
      <w:pPr>
        <w:spacing w:after="0" w:line="240" w:lineRule="auto"/>
        <w:jc w:val="center"/>
        <w:rPr>
          <w:rFonts w:ascii="Times New Roman" w:hAnsi="Times New Roman"/>
          <w:noProof/>
          <w:sz w:val="20"/>
          <w:szCs w:val="18"/>
          <w:lang w:val="en-US"/>
        </w:rPr>
      </w:pPr>
      <w:r w:rsidRPr="00ED1F59">
        <w:rPr>
          <w:rFonts w:ascii="Times New Roman" w:hAnsi="Times New Roman"/>
          <w:noProof/>
          <w:sz w:val="20"/>
          <w:szCs w:val="18"/>
          <w:lang w:val="en-US"/>
        </w:rPr>
        <w:t>15 January 2019 [shall come into force on 18 January 2019];</w:t>
      </w:r>
    </w:p>
    <w:p w14:paraId="5E8B3996" w14:textId="77777777" w:rsidR="00ED1F59" w:rsidRPr="00ED1F59" w:rsidRDefault="00ED1F59" w:rsidP="00ED1F59">
      <w:pPr>
        <w:spacing w:after="0" w:line="240" w:lineRule="auto"/>
        <w:jc w:val="center"/>
        <w:rPr>
          <w:rFonts w:ascii="Times New Roman" w:hAnsi="Times New Roman"/>
          <w:noProof/>
          <w:sz w:val="20"/>
          <w:szCs w:val="18"/>
          <w:lang w:val="en-US"/>
        </w:rPr>
      </w:pPr>
      <w:r w:rsidRPr="00ED1F59">
        <w:rPr>
          <w:rFonts w:ascii="Times New Roman" w:hAnsi="Times New Roman"/>
          <w:noProof/>
          <w:sz w:val="20"/>
          <w:szCs w:val="18"/>
          <w:lang w:val="en-US"/>
        </w:rPr>
        <w:t>4 March 2021 [shall come into force on 9 March 2021];</w:t>
      </w:r>
    </w:p>
    <w:p w14:paraId="1E2D1E50" w14:textId="77777777" w:rsidR="00ED1F59" w:rsidRPr="00ED1F59" w:rsidRDefault="00ED1F59" w:rsidP="00ED1F59">
      <w:pPr>
        <w:spacing w:after="0" w:line="240" w:lineRule="auto"/>
        <w:jc w:val="center"/>
        <w:rPr>
          <w:rFonts w:ascii="Times New Roman" w:hAnsi="Times New Roman"/>
          <w:noProof/>
          <w:sz w:val="20"/>
          <w:szCs w:val="18"/>
          <w:lang w:val="en-US"/>
        </w:rPr>
      </w:pPr>
      <w:r w:rsidRPr="00ED1F59">
        <w:rPr>
          <w:rFonts w:ascii="Times New Roman" w:hAnsi="Times New Roman"/>
          <w:noProof/>
          <w:sz w:val="20"/>
          <w:szCs w:val="18"/>
          <w:lang w:val="en-US"/>
        </w:rPr>
        <w:t>7 December 2021 [shall come into force on 9 December 2021].</w:t>
      </w:r>
    </w:p>
    <w:p w14:paraId="43F0AF57" w14:textId="77777777" w:rsidR="00ED1F59" w:rsidRPr="00ED1F59" w:rsidRDefault="00ED1F59" w:rsidP="00ED1F59">
      <w:pPr>
        <w:spacing w:after="0" w:line="240" w:lineRule="auto"/>
        <w:jc w:val="both"/>
        <w:rPr>
          <w:rFonts w:ascii="Times New Roman" w:hAnsi="Times New Roman"/>
          <w:noProof/>
          <w:sz w:val="20"/>
          <w:szCs w:val="18"/>
          <w:lang w:val="en-US"/>
        </w:rPr>
      </w:pPr>
      <w:r w:rsidRPr="00ED1F59">
        <w:rPr>
          <w:rFonts w:ascii="Times New Roman" w:hAnsi="Times New Roman"/>
          <w:noProof/>
          <w:sz w:val="20"/>
          <w:szCs w:val="18"/>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3837300" w14:textId="77777777" w:rsidR="00ED1F59" w:rsidRPr="00A04596" w:rsidRDefault="00ED1F59" w:rsidP="00ED1F59">
      <w:pPr>
        <w:spacing w:after="0" w:line="240" w:lineRule="auto"/>
        <w:jc w:val="center"/>
        <w:rPr>
          <w:rFonts w:ascii="Times New Roman" w:hAnsi="Times New Roman"/>
          <w:noProof/>
          <w:sz w:val="24"/>
          <w:lang w:val="en-US"/>
        </w:rPr>
      </w:pPr>
    </w:p>
    <w:p w14:paraId="64DF8B08" w14:textId="77777777" w:rsidR="00ED1F59" w:rsidRPr="00ED1F59" w:rsidRDefault="00ED1F59" w:rsidP="00ED1F59">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Republic of Latvia</w:t>
      </w:r>
    </w:p>
    <w:p w14:paraId="6EE5AF69" w14:textId="77777777" w:rsidR="00ED1F59" w:rsidRPr="00A04596" w:rsidRDefault="00ED1F59" w:rsidP="00ED1F59">
      <w:pPr>
        <w:spacing w:after="0" w:line="240" w:lineRule="auto"/>
        <w:jc w:val="center"/>
        <w:rPr>
          <w:rFonts w:ascii="Times New Roman" w:hAnsi="Times New Roman"/>
          <w:noProof/>
          <w:sz w:val="24"/>
          <w:lang w:val="en-US"/>
        </w:rPr>
      </w:pPr>
    </w:p>
    <w:p w14:paraId="7C87327F" w14:textId="77777777" w:rsidR="00ED1F59" w:rsidRPr="00ED1F59" w:rsidRDefault="00ED1F59" w:rsidP="00ED1F59">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CabinetRegulation No. 304</w:t>
      </w:r>
    </w:p>
    <w:p w14:paraId="69A92CF1" w14:textId="77777777" w:rsidR="00ED1F59" w:rsidRPr="00ED1F59" w:rsidRDefault="00ED1F59" w:rsidP="00ED1F59">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Adopted 18 April 2006</w:t>
      </w:r>
    </w:p>
    <w:p w14:paraId="1A2E0EAB"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73F565EC"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28540A98" w14:textId="77777777" w:rsidR="00ED1F59" w:rsidRPr="00ED1F59" w:rsidRDefault="00ED1F59" w:rsidP="00ED1F59">
      <w:pPr>
        <w:spacing w:after="0" w:line="240" w:lineRule="auto"/>
        <w:jc w:val="center"/>
        <w:rPr>
          <w:rFonts w:ascii="Times New Roman" w:hAnsi="Times New Roman"/>
          <w:b/>
          <w:noProof/>
          <w:sz w:val="28"/>
          <w:lang w:val="en-US"/>
        </w:rPr>
      </w:pPr>
      <w:r w:rsidRPr="00ED1F59">
        <w:rPr>
          <w:rFonts w:ascii="Times New Roman" w:hAnsi="Times New Roman"/>
          <w:b/>
          <w:noProof/>
          <w:sz w:val="28"/>
          <w:lang w:val="en-US"/>
        </w:rPr>
        <w:t>Regulations Regarding the Procedures for the Manufacture and Control of Medicinal Products, the Requirements for the Qualification and Professional Experience of a Qualified Person and the Procedures for the Issuance of the Certificate of Good Manufacturing Practice to a Medicinal Product Manufacturing Undertaking</w:t>
      </w:r>
    </w:p>
    <w:p w14:paraId="3B272670"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67FA5985"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0A49446C" w14:textId="77777777" w:rsidR="00ED1F59" w:rsidRPr="00ED1F59" w:rsidRDefault="00ED1F59" w:rsidP="00ED1F59">
      <w:pPr>
        <w:spacing w:after="0" w:line="240" w:lineRule="auto"/>
        <w:jc w:val="right"/>
        <w:rPr>
          <w:rFonts w:ascii="Times New Roman" w:hAnsi="Times New Roman"/>
          <w:i/>
          <w:noProof/>
          <w:sz w:val="24"/>
          <w:lang w:val="en-US"/>
        </w:rPr>
      </w:pPr>
      <w:r w:rsidRPr="00ED1F59">
        <w:rPr>
          <w:rFonts w:ascii="Times New Roman" w:hAnsi="Times New Roman"/>
          <w:i/>
          <w:noProof/>
          <w:sz w:val="24"/>
          <w:lang w:val="en-US"/>
        </w:rPr>
        <w:t>Issued pursuant to</w:t>
      </w:r>
    </w:p>
    <w:p w14:paraId="37D29570" w14:textId="77777777" w:rsidR="00ED1F59" w:rsidRPr="00ED1F59" w:rsidRDefault="00ED1F59" w:rsidP="00ED1F59">
      <w:pPr>
        <w:spacing w:after="0" w:line="240" w:lineRule="auto"/>
        <w:jc w:val="right"/>
        <w:rPr>
          <w:rFonts w:ascii="Times New Roman" w:hAnsi="Times New Roman"/>
          <w:i/>
          <w:noProof/>
          <w:sz w:val="24"/>
          <w:lang w:val="en-US"/>
        </w:rPr>
      </w:pPr>
      <w:r w:rsidRPr="00ED1F59">
        <w:rPr>
          <w:rFonts w:ascii="Times New Roman" w:hAnsi="Times New Roman"/>
          <w:i/>
          <w:noProof/>
          <w:sz w:val="24"/>
          <w:lang w:val="en-US"/>
        </w:rPr>
        <w:t>Section 5, Clauses 3 and 13 and Section 52 of the Pharmaceutical Law</w:t>
      </w:r>
    </w:p>
    <w:p w14:paraId="24BBB7FD"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508E37A1"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7AF909B4" w14:textId="77777777" w:rsidR="00ED1F59" w:rsidRPr="00ED1F59" w:rsidRDefault="00ED1F59" w:rsidP="00ED1F59">
      <w:pPr>
        <w:spacing w:after="0" w:line="240" w:lineRule="auto"/>
        <w:jc w:val="center"/>
        <w:rPr>
          <w:rFonts w:ascii="Times New Roman" w:hAnsi="Times New Roman"/>
          <w:b/>
          <w:noProof/>
          <w:sz w:val="24"/>
          <w:lang w:val="en-US"/>
        </w:rPr>
      </w:pPr>
      <w:bookmarkStart w:id="0" w:name="n1"/>
      <w:bookmarkStart w:id="1" w:name="n-148549"/>
      <w:bookmarkEnd w:id="0"/>
      <w:bookmarkEnd w:id="1"/>
      <w:r w:rsidRPr="00ED1F59">
        <w:rPr>
          <w:rFonts w:ascii="Times New Roman" w:hAnsi="Times New Roman"/>
          <w:b/>
          <w:noProof/>
          <w:sz w:val="24"/>
          <w:lang w:val="en-US"/>
        </w:rPr>
        <w:t>I. General Provisions</w:t>
      </w:r>
    </w:p>
    <w:p w14:paraId="3EF64603"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08E8B23E" w14:textId="77777777" w:rsidR="00ED1F59" w:rsidRPr="00ED1F59" w:rsidRDefault="00ED1F59" w:rsidP="00ED1F59">
      <w:pPr>
        <w:spacing w:after="0" w:line="240" w:lineRule="auto"/>
        <w:jc w:val="both"/>
        <w:rPr>
          <w:rFonts w:ascii="Times New Roman" w:hAnsi="Times New Roman"/>
          <w:noProof/>
          <w:sz w:val="24"/>
          <w:lang w:val="en-US"/>
        </w:rPr>
      </w:pPr>
      <w:bookmarkStart w:id="2" w:name="p1"/>
      <w:bookmarkStart w:id="3" w:name="p-148550"/>
      <w:bookmarkEnd w:id="2"/>
      <w:bookmarkEnd w:id="3"/>
      <w:r w:rsidRPr="00ED1F59">
        <w:rPr>
          <w:rFonts w:ascii="Times New Roman" w:hAnsi="Times New Roman"/>
          <w:noProof/>
          <w:sz w:val="24"/>
          <w:lang w:val="en-US"/>
        </w:rPr>
        <w:t>1. The Regulation prescribes the procedures for the manufacture and control of medicinal products, the requirements for the qualification and professional experience of a qualified person and the procedures for the issuance of the certificate of good manufacturing practice to a medicinal product manufacturing undertaking.</w:t>
      </w:r>
    </w:p>
    <w:p w14:paraId="620A9D22"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4" w:name="p2"/>
      <w:bookmarkStart w:id="5" w:name="p-668550"/>
      <w:bookmarkEnd w:id="4"/>
      <w:bookmarkEnd w:id="5"/>
    </w:p>
    <w:p w14:paraId="4C3B0C6C"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 The Regulation shall apply to:</w:t>
      </w:r>
    </w:p>
    <w:p w14:paraId="10587ABB"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2.1. medicinal products for human use manufactured industrially or prepared using a method which includes an industrial process;</w:t>
      </w:r>
    </w:p>
    <w:p w14:paraId="2D691633"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2.2. all medicinal products for human use which are manufactured in the Republic of Latvia, including medicinal products intended for export, or which are imported;</w:t>
      </w:r>
    </w:p>
    <w:p w14:paraId="33857A32"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2.3. intermediate products,</w:t>
      </w:r>
    </w:p>
    <w:p w14:paraId="22AD9793"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2.4. homeopathic medicinal products;</w:t>
      </w:r>
    </w:p>
    <w:p w14:paraId="789C99D9"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2.5. herbal medicinal products which comply with the criteria for traditional herbal medicinal products specified in regulations regarding the registration of medicinal products;</w:t>
      </w:r>
    </w:p>
    <w:p w14:paraId="2AC7038F"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2.6. investigational drugs;</w:t>
      </w:r>
    </w:p>
    <w:p w14:paraId="2FE043D1"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2.7. the quality control of medicinal products prepared in a pharmacy;</w:t>
      </w:r>
    </w:p>
    <w:p w14:paraId="49966B9D"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2.8. active substances and excipients.</w:t>
      </w:r>
    </w:p>
    <w:p w14:paraId="2AAB32D7"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8 October 2013; 25 September 2018</w:t>
      </w:r>
      <w:r w:rsidRPr="00ED1F59">
        <w:rPr>
          <w:rFonts w:ascii="Times New Roman" w:hAnsi="Times New Roman"/>
          <w:noProof/>
          <w:sz w:val="24"/>
          <w:lang w:val="en-US"/>
        </w:rPr>
        <w:t>]</w:t>
      </w:r>
    </w:p>
    <w:p w14:paraId="04CA1C8E"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6" w:name="p2_1"/>
      <w:bookmarkStart w:id="7" w:name="p-1049439"/>
      <w:bookmarkEnd w:id="6"/>
      <w:bookmarkEnd w:id="7"/>
    </w:p>
    <w:p w14:paraId="58B61AC6"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2.</w:t>
      </w:r>
      <w:r w:rsidRPr="00ED1F59">
        <w:rPr>
          <w:rFonts w:ascii="Times New Roman" w:hAnsi="Times New Roman"/>
          <w:noProof/>
          <w:sz w:val="24"/>
          <w:vertAlign w:val="superscript"/>
          <w:lang w:val="en-US"/>
        </w:rPr>
        <w:t>1 </w:t>
      </w:r>
      <w:r w:rsidRPr="00ED1F59">
        <w:rPr>
          <w:rFonts w:ascii="Times New Roman" w:hAnsi="Times New Roman"/>
          <w:noProof/>
          <w:sz w:val="24"/>
          <w:lang w:val="en-US"/>
        </w:rPr>
        <w:t>The following shall apply to investigational drugs:</w:t>
      </w:r>
    </w:p>
    <w:p w14:paraId="5D2DF7B1"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w:t>
      </w:r>
      <w:r w:rsidRPr="00ED1F59">
        <w:rPr>
          <w:rFonts w:ascii="Times New Roman" w:hAnsi="Times New Roman"/>
          <w:noProof/>
          <w:sz w:val="24"/>
          <w:vertAlign w:val="superscript"/>
          <w:lang w:val="en-US"/>
        </w:rPr>
        <w:t>1 </w:t>
      </w:r>
      <w:r w:rsidRPr="00ED1F59">
        <w:rPr>
          <w:rFonts w:ascii="Times New Roman" w:hAnsi="Times New Roman"/>
          <w:noProof/>
          <w:sz w:val="24"/>
          <w:lang w:val="en-US"/>
        </w:rPr>
        <w:t>1. Chapter IX of Regulation (EU) No 536/2014 of the European Parliament and of the Council of 16 April 2014 on clinical trials on medicinal products for human use, and repealing Directive 2001/20/EC (hereinafter – Regulation No 536/2014);</w:t>
      </w:r>
    </w:p>
    <w:p w14:paraId="4784325E" w14:textId="77777777" w:rsidR="00ED1F59" w:rsidRPr="00ED1F59" w:rsidRDefault="00ED1F59" w:rsidP="00ED1F59">
      <w:pPr>
        <w:spacing w:after="0" w:line="240" w:lineRule="auto"/>
        <w:ind w:firstLine="709"/>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2.</w:t>
      </w:r>
      <w:r w:rsidRPr="00ED1F59">
        <w:rPr>
          <w:rFonts w:ascii="Times New Roman" w:hAnsi="Times New Roman"/>
          <w:noProof/>
          <w:sz w:val="24"/>
          <w:vertAlign w:val="superscript"/>
          <w:lang w:val="en-US"/>
        </w:rPr>
        <w:t>1 </w:t>
      </w:r>
      <w:r w:rsidRPr="00ED1F59">
        <w:rPr>
          <w:rFonts w:ascii="Times New Roman" w:hAnsi="Times New Roman"/>
          <w:noProof/>
          <w:sz w:val="24"/>
          <w:lang w:val="en-US"/>
        </w:rPr>
        <w:t>2. the principles of and guidelines for good manufacturing practice referred to in Article 63 of Regulation No 536/2014 in accordance Commission Delegated Regulation (EU) 2017/1569 of 23 May 2017 supplementing Regulation (EU) No 536/2014 of the European Parliament and of the Council by specifying principles of and guidelines for good manufacturing practice for investigational medicinal products for human use and arrangements for inspections, and also detailed relevant guidelines for good manufacturing practice of medicinal products which are included in the European Commission Guidelines referred to Section 51.</w:t>
      </w:r>
      <w:r w:rsidRPr="00ED1F59">
        <w:rPr>
          <w:rFonts w:ascii="Times New Roman" w:hAnsi="Times New Roman"/>
          <w:noProof/>
          <w:sz w:val="24"/>
          <w:vertAlign w:val="superscript"/>
          <w:lang w:val="en-US"/>
        </w:rPr>
        <w:t>1 </w:t>
      </w:r>
      <w:r w:rsidRPr="00ED1F59">
        <w:rPr>
          <w:rFonts w:ascii="Times New Roman" w:hAnsi="Times New Roman"/>
          <w:noProof/>
          <w:sz w:val="24"/>
          <w:lang w:val="en-US"/>
        </w:rPr>
        <w:t>of the Pharmaceutical Law which have been published by the European Commission in Volume 4 of The rules governing medicinal products in the European Union and which are available on the website of the State Agency of Medicines;</w:t>
      </w:r>
    </w:p>
    <w:p w14:paraId="358D1DA9"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w:t>
      </w:r>
      <w:r w:rsidRPr="00ED1F59">
        <w:rPr>
          <w:rFonts w:ascii="Times New Roman" w:hAnsi="Times New Roman"/>
          <w:noProof/>
          <w:sz w:val="24"/>
          <w:vertAlign w:val="superscript"/>
          <w:lang w:val="en-US"/>
        </w:rPr>
        <w:t>1 </w:t>
      </w:r>
      <w:r w:rsidRPr="00ED1F59">
        <w:rPr>
          <w:rFonts w:ascii="Times New Roman" w:hAnsi="Times New Roman"/>
          <w:noProof/>
          <w:sz w:val="24"/>
          <w:lang w:val="en-US"/>
        </w:rPr>
        <w:t>3. Paragraphs 5 and 7, Sub-paragraph 8.5, Paragraph 9, Chapter III, Paragraph 30, Chapter V, Paragraphs 78, 79, 80, 81, 82, 83, 93, and 94 of this Regulation.</w:t>
      </w:r>
    </w:p>
    <w:p w14:paraId="01B7AA40"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25 September 2018; 31 January 2022 / See Paragraph 99.</w:t>
      </w:r>
      <w:r w:rsidRPr="00ED1F59">
        <w:rPr>
          <w:rFonts w:ascii="Times New Roman" w:hAnsi="Times New Roman"/>
          <w:i/>
          <w:noProof/>
          <w:sz w:val="24"/>
          <w:vertAlign w:val="superscript"/>
          <w:lang w:val="en-US"/>
        </w:rPr>
        <w:t>2</w:t>
      </w:r>
      <w:r w:rsidRPr="00ED1F59">
        <w:rPr>
          <w:rFonts w:ascii="Times New Roman" w:hAnsi="Times New Roman"/>
          <w:noProof/>
          <w:sz w:val="24"/>
          <w:lang w:val="en-US"/>
        </w:rPr>
        <w:t>]</w:t>
      </w:r>
    </w:p>
    <w:p w14:paraId="7E0B0228"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8" w:name="p2_2"/>
      <w:bookmarkStart w:id="9" w:name="p-668557"/>
      <w:bookmarkEnd w:id="8"/>
      <w:bookmarkEnd w:id="9"/>
    </w:p>
    <w:p w14:paraId="075EBF7C"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2.</w:t>
      </w:r>
      <w:r w:rsidRPr="00ED1F59">
        <w:rPr>
          <w:rFonts w:ascii="Times New Roman" w:hAnsi="Times New Roman"/>
          <w:noProof/>
          <w:sz w:val="24"/>
          <w:vertAlign w:val="superscript"/>
          <w:lang w:val="en-US"/>
        </w:rPr>
        <w:t xml:space="preserve">2 </w:t>
      </w:r>
      <w:r w:rsidRPr="00ED1F59">
        <w:rPr>
          <w:rFonts w:ascii="Times New Roman" w:hAnsi="Times New Roman"/>
          <w:noProof/>
          <w:sz w:val="24"/>
          <w:lang w:val="en-US"/>
        </w:rPr>
        <w:t>The Commission Delegated Regulation (EU) No 1252/2014 of 28 May 2014 supplementing Directive 2001/83/EC of the European Parliament and of the Council with regard to the principles and guidelines of good manufacturing practice for active substances for medicinal products for human use (hereinafter – Regulation No 1252/2014), and the detailed guidelines for active substances which are included in the European Commission Guidelines for good manufacturing practice referred to in Section 51.</w:t>
      </w:r>
      <w:r w:rsidRPr="00ED1F59">
        <w:rPr>
          <w:rFonts w:ascii="Times New Roman" w:hAnsi="Times New Roman"/>
          <w:noProof/>
          <w:sz w:val="24"/>
          <w:vertAlign w:val="superscript"/>
          <w:lang w:val="en-US"/>
        </w:rPr>
        <w:t xml:space="preserve">1 </w:t>
      </w:r>
      <w:r w:rsidRPr="00ED1F59">
        <w:rPr>
          <w:rFonts w:ascii="Times New Roman" w:hAnsi="Times New Roman"/>
          <w:noProof/>
          <w:sz w:val="24"/>
          <w:lang w:val="en-US"/>
        </w:rPr>
        <w:t>of the Pharmaceutical Law which have been published by the European Commission in Volume 4 of The rules governing medicinal products in the European Union and which are available on the website of the State Agency of Medicines shall apply to active substances.</w:t>
      </w:r>
    </w:p>
    <w:p w14:paraId="58E4A155"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25 September 2018</w:t>
      </w:r>
      <w:r w:rsidRPr="00ED1F59">
        <w:rPr>
          <w:rFonts w:ascii="Times New Roman" w:hAnsi="Times New Roman"/>
          <w:noProof/>
          <w:sz w:val="24"/>
          <w:lang w:val="en-US"/>
        </w:rPr>
        <w:t>]</w:t>
      </w:r>
    </w:p>
    <w:p w14:paraId="560E16F0"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10" w:name="p3"/>
      <w:bookmarkStart w:id="11" w:name="p-148552"/>
      <w:bookmarkEnd w:id="10"/>
      <w:bookmarkEnd w:id="11"/>
    </w:p>
    <w:p w14:paraId="7592E5F4"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 The Regulation shall not apply to:</w:t>
      </w:r>
    </w:p>
    <w:p w14:paraId="1F8CA9A5"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3.1. radionuclides (radioactive isotopes) in the form of sealed radiation sources;</w:t>
      </w:r>
    </w:p>
    <w:p w14:paraId="7254D6E9"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3.2. whole blood, plasma or blood cells of human origin, except for industrially prepared plasma.</w:t>
      </w:r>
    </w:p>
    <w:p w14:paraId="3BC59CC9"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2" w:name="p4"/>
      <w:bookmarkStart w:id="13" w:name="p-668576"/>
      <w:bookmarkEnd w:id="12"/>
      <w:bookmarkEnd w:id="13"/>
    </w:p>
    <w:p w14:paraId="271C937A"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 For the purpose of this Regulation:</w:t>
      </w:r>
    </w:p>
    <w:p w14:paraId="0E527B9A"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4.1. [8 October 2013];</w:t>
      </w:r>
    </w:p>
    <w:p w14:paraId="0D5C72FA"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4.2. dividing up is the dividing of finished medicinal products and substances into a certain amount of units;</w:t>
      </w:r>
    </w:p>
    <w:p w14:paraId="2EB3A4DB"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4.3. a finished product is a medicinal product to which all the stages of manufacture are applicable, including packaging in its final container;</w:t>
      </w:r>
    </w:p>
    <w:p w14:paraId="3CC83CB3"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4.4. packaging is any operation for turning a bulk product into a finished product, also filling and labelling;</w:t>
      </w:r>
    </w:p>
    <w:p w14:paraId="68CD8261"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4.5. a starting material is any substance used for the manufacture of medicinal products, except for the packaging material;</w:t>
      </w:r>
    </w:p>
    <w:p w14:paraId="2F0FBDE6"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4.6. qualification is an operation by which it is confirmed and documented that any equipment used for the manufacture of medicinal products is appropriately installed, operates correctly and ensures the expected results. Qualification is a part of validation but the performance of qualification of separate stages does not mean the process validation;</w:t>
      </w:r>
    </w:p>
    <w:p w14:paraId="09F4E14C"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4.7. good manufacturing practice is a part of the medicinal products quality assurance system which ensures that medicinal products are consistently produced, imported and controlled in accordance with the quality requirements appropriate to their intended use;</w:t>
      </w:r>
    </w:p>
    <w:p w14:paraId="1273D1B1" w14:textId="77777777" w:rsidR="00ED1F59" w:rsidRPr="00ED1F59" w:rsidRDefault="00ED1F59" w:rsidP="00ED1F59">
      <w:pPr>
        <w:keepNext/>
        <w:keepLines/>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4.8. a batch is a defined quantity of a homogenous (with specified tolerances) medicinal product or intermediate product that is obtained in a separate manufacturing process or in several processes. In case of continuous manufacture, a batch may be a certain part of an amount manufactured. A batch size is a certain specified amount or amounts manufactured during a specified period of time;</w:t>
      </w:r>
    </w:p>
    <w:p w14:paraId="004025CF"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4.9. specification is a detailed description of the requirements for the products and materials used or obtained in the manufacturing process;</w:t>
      </w:r>
    </w:p>
    <w:p w14:paraId="37F713A6"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4.10. an intermediate product is a partly processed material, also a starting material, which is subject to the further manufacturing steps (stages) of a medicinal product before it becomes a bulk product;</w:t>
      </w:r>
    </w:p>
    <w:p w14:paraId="1CB9898C"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4.11. validation is a documented programme the implementation of which allows to affirm with great certainty that a certain process, method or system used in the manufacture or control of a medicinal product works constantly, ensuring the results which comply with the previously specified criteria;</w:t>
      </w:r>
    </w:p>
    <w:p w14:paraId="14DE713D"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4.12. the medicinal product manufacturer is a person which is carrying out manufacturing activities and in accordance with the laws and regulations regarding the procedures for licensing pharmaceutical activity has obtained a special permit (licence) for the manufacture of medicinal products or importation with permitted activity – manufacture of medicinal products (hereinafter – the special permit (licence) for the manufacture of medicinal products);</w:t>
      </w:r>
    </w:p>
    <w:p w14:paraId="34AAFF89"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4.13. the pharmaceutical quality system shall be the organisational measures taken in order to ensure the conformity of the quality of medicinal products with their intended use.</w:t>
      </w:r>
    </w:p>
    <w:p w14:paraId="1F1A0476"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4 August 2008; 11 August 2015; 25 September 2018</w:t>
      </w:r>
      <w:r w:rsidRPr="00ED1F59">
        <w:rPr>
          <w:rFonts w:ascii="Times New Roman" w:hAnsi="Times New Roman"/>
          <w:noProof/>
          <w:sz w:val="24"/>
          <w:lang w:val="en-US"/>
        </w:rPr>
        <w:t>]</w:t>
      </w:r>
    </w:p>
    <w:p w14:paraId="4429E69A"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14" w:name="n2"/>
      <w:bookmarkStart w:id="15" w:name="n-148554"/>
      <w:bookmarkEnd w:id="14"/>
      <w:bookmarkEnd w:id="15"/>
    </w:p>
    <w:p w14:paraId="16808394" w14:textId="77777777" w:rsidR="00ED1F59" w:rsidRPr="00ED1F59" w:rsidRDefault="00ED1F59" w:rsidP="00ED1F59">
      <w:pPr>
        <w:spacing w:after="0" w:line="240" w:lineRule="auto"/>
        <w:jc w:val="center"/>
        <w:rPr>
          <w:rFonts w:ascii="Times New Roman" w:hAnsi="Times New Roman"/>
          <w:b/>
          <w:noProof/>
          <w:sz w:val="24"/>
          <w:lang w:val="en-US"/>
        </w:rPr>
      </w:pPr>
      <w:r w:rsidRPr="00ED1F59">
        <w:rPr>
          <w:rFonts w:ascii="Times New Roman" w:hAnsi="Times New Roman"/>
          <w:b/>
          <w:noProof/>
          <w:sz w:val="24"/>
          <w:lang w:val="en-US"/>
        </w:rPr>
        <w:t>II. Requirements for the Manufacture of Medicinal Products</w:t>
      </w:r>
    </w:p>
    <w:p w14:paraId="5B44923D"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6" w:name="p5"/>
      <w:bookmarkStart w:id="17" w:name="p-774832"/>
      <w:bookmarkEnd w:id="16"/>
      <w:bookmarkEnd w:id="17"/>
    </w:p>
    <w:p w14:paraId="70AB2751"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 The medicinal product manufacturer shall carry out the manufacturing activities laid down in the laws and regulations governing pharmaceutical activities in accordance with good manufacturing practice and conditions of the special permit (licence) for the manufacture and importation of medicinal products. This provision shall also apply to the medicinal products which are intended only for export.</w:t>
      </w:r>
    </w:p>
    <w:p w14:paraId="7110439C"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25 September 2018; 4 March 2021</w:t>
      </w:r>
      <w:r w:rsidRPr="00ED1F59">
        <w:rPr>
          <w:rFonts w:ascii="Times New Roman" w:hAnsi="Times New Roman"/>
          <w:noProof/>
          <w:sz w:val="24"/>
          <w:lang w:val="en-US"/>
        </w:rPr>
        <w:t>]</w:t>
      </w:r>
    </w:p>
    <w:p w14:paraId="17FEBB2C"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18" w:name="p6"/>
      <w:bookmarkStart w:id="19" w:name="p-148556"/>
      <w:bookmarkEnd w:id="18"/>
      <w:bookmarkEnd w:id="19"/>
    </w:p>
    <w:p w14:paraId="225F586F"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 The special permit (licence) for the manufacture of medicinal products is required for the performance of both total and partial manufacturing process as well as for different dividing up, packaging, and presentation processes of a finished product.</w:t>
      </w:r>
    </w:p>
    <w:p w14:paraId="3ED05ECF"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20" w:name="p7"/>
      <w:bookmarkStart w:id="21" w:name="p-561067"/>
      <w:bookmarkEnd w:id="20"/>
      <w:bookmarkEnd w:id="21"/>
    </w:p>
    <w:p w14:paraId="5AD205C9"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 The special permit (licence) for the manufacture of medicinal products shall not be required for preparation, dividing up, changes in the packaging or presentation of medicinal products carried out by a pharmacist or pharmacist’s assistant at a pharmacy.</w:t>
      </w:r>
    </w:p>
    <w:p w14:paraId="4634E103"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11 August 2015</w:t>
      </w:r>
      <w:r w:rsidRPr="00ED1F59">
        <w:rPr>
          <w:rFonts w:ascii="Times New Roman" w:hAnsi="Times New Roman"/>
          <w:noProof/>
          <w:sz w:val="24"/>
          <w:lang w:val="en-US"/>
        </w:rPr>
        <w:t>]</w:t>
      </w:r>
    </w:p>
    <w:p w14:paraId="75A906A1"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22" w:name="p7_1"/>
      <w:bookmarkStart w:id="23" w:name="p-774834"/>
      <w:bookmarkEnd w:id="22"/>
      <w:bookmarkEnd w:id="23"/>
    </w:p>
    <w:p w14:paraId="707046D2"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w:t>
      </w:r>
      <w:r w:rsidRPr="00ED1F59">
        <w:rPr>
          <w:rFonts w:ascii="Times New Roman" w:hAnsi="Times New Roman"/>
          <w:noProof/>
          <w:sz w:val="24"/>
          <w:vertAlign w:val="superscript"/>
          <w:lang w:val="en-US"/>
        </w:rPr>
        <w:t xml:space="preserve">1 </w:t>
      </w:r>
      <w:r w:rsidRPr="00ED1F59">
        <w:rPr>
          <w:rFonts w:ascii="Times New Roman" w:hAnsi="Times New Roman"/>
          <w:noProof/>
          <w:sz w:val="24"/>
          <w:lang w:val="en-US"/>
        </w:rPr>
        <w:t>Officials of the State Agency of Medicines which are referred to in Paragraph 33 of this Regulation shall, before issue of the special permit (licence) for the manufacture and importation of medicinal products or in relation to re-registration of the special permit (licence), carry out conformity assessment inspections in order to assess the conformity of the relevant premises, equipment, installations, staff and documents with the requirements which are laid down in this Regulation for good manufacturing practice and conditions for a special operation. A control report (Annex 1) shall be drawn up after the inspection.</w:t>
      </w:r>
    </w:p>
    <w:p w14:paraId="1E59DBB4"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4 March 2021</w:t>
      </w:r>
      <w:r w:rsidRPr="00ED1F59">
        <w:rPr>
          <w:rFonts w:ascii="Times New Roman" w:hAnsi="Times New Roman"/>
          <w:noProof/>
          <w:sz w:val="24"/>
          <w:lang w:val="en-US"/>
        </w:rPr>
        <w:t>]</w:t>
      </w:r>
    </w:p>
    <w:p w14:paraId="784E5424"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24" w:name="p8"/>
      <w:bookmarkStart w:id="25" w:name="p-774835"/>
      <w:bookmarkEnd w:id="24"/>
      <w:bookmarkEnd w:id="25"/>
    </w:p>
    <w:p w14:paraId="6FFEDB6B"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8. A medicinal product manufacturer shall ensure implementation of the following requirements:</w:t>
      </w:r>
    </w:p>
    <w:p w14:paraId="1F3478E8"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8.1. personnel with adequate qualifications are engaged in the manufacture and control of the medicinal products and such personnel ensures the compliance with the requirements for the manufacture and control in accordance with the Regulation;</w:t>
      </w:r>
    </w:p>
    <w:p w14:paraId="3B0F1873"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8.2. acts with medicinal products and investigational drugs in accordance with the Pharmaceutical Law and also with the requirements laid down in this Regulation and laws and regulations regarding the distribution and quality control of medicinal products;</w:t>
      </w:r>
    </w:p>
    <w:p w14:paraId="4D29C825"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8.3. in accordance with the laws and regulations regarding licensing regulations of pharmaceutical activity, notifies the State Agency of Medicines of all changes in the data which are submitted for the issue of the special permit (licence) for the manufacture and importation of medicinal products or re-registration thereof and, where necessary, submits updated description of the site, and also immediately (but not later than within five working days) informs if the responsible official referred to in Section 52 of the Pharmaceutical Law (hereinafter – the qualified person) is substituted;</w:t>
      </w:r>
    </w:p>
    <w:p w14:paraId="56F02183"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8.4. ensures a possibility for the officials of the State Agency of Medicines to visit all the premises of the medicinal product manufacturer at any time;</w:t>
      </w:r>
    </w:p>
    <w:p w14:paraId="554271E9"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8.5. ensures a possibility for the qualified person to fulfil the duties referred to in Paragraphs 10 and 11 of this Regulation, for example, by placing at his or her disposal all the necessary facilities;</w:t>
      </w:r>
    </w:p>
    <w:p w14:paraId="7118D0E2"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8.6. complies with the principles of and guidelines for good manufacturing practice for medicinal products and uses only such active substances as starting materials which are manufactured in accordance with the requirements laid down in Regulation No 1252/2014 and guidelines for active substances which are included in the European Commission Guidelines referred to in Section 51.</w:t>
      </w:r>
      <w:r w:rsidRPr="00ED1F59">
        <w:rPr>
          <w:rFonts w:ascii="Times New Roman" w:hAnsi="Times New Roman"/>
          <w:noProof/>
          <w:sz w:val="24"/>
          <w:vertAlign w:val="superscript"/>
          <w:lang w:val="en-US"/>
        </w:rPr>
        <w:t xml:space="preserve">1 </w:t>
      </w:r>
      <w:r w:rsidRPr="00ED1F59">
        <w:rPr>
          <w:rFonts w:ascii="Times New Roman" w:hAnsi="Times New Roman"/>
          <w:noProof/>
          <w:sz w:val="24"/>
          <w:lang w:val="en-US"/>
        </w:rPr>
        <w:t>of the Pharmaceutical Law which have been published by the European Commission in Volume 4 of The rules governing medicinal products in the European Union and which are available on the website of the State Agency of Medicines. The manufacture of active substances includes both total and partial manufacturing or importation of active substances, and also different types of dividing up, packaging and presentation operations which are performed before the inclusion thereof in the composition of the medicinal products, including re-packaging or re-labelling performed by the distributor of the starting materials;</w:t>
      </w:r>
    </w:p>
    <w:p w14:paraId="601254C0"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8.7. [4 March 2021];</w:t>
      </w:r>
    </w:p>
    <w:p w14:paraId="3A4A4442"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8.8. carries out all the manufacturing or importation activities for the registered medicinal products (the medicinal products submitted for registration) in accordance with the information which is provided for in the submission for registration of medicinal products and registration documentation;</w:t>
      </w:r>
    </w:p>
    <w:p w14:paraId="4E297124"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8.9. uses in manufacture of medicinal products only such active substances which are distributed in accordance with good distribution practice of active substances which is laid down in the European Commission Guidelines of 19 March 2015 on principles of Good Distribution Practice of active substances for medicinal products for human use (2015/C 95/01) (available on the website of the State Agency of Medicines) referred to in Section 22, Paragraph three of the Pharmaceutical Law and guidelines for active substances which are included in the European Commission Guidelines referred to in Section 51.</w:t>
      </w:r>
      <w:r w:rsidRPr="00ED1F59">
        <w:rPr>
          <w:rFonts w:ascii="Times New Roman" w:hAnsi="Times New Roman"/>
          <w:noProof/>
          <w:sz w:val="24"/>
          <w:vertAlign w:val="superscript"/>
          <w:lang w:val="en-US"/>
        </w:rPr>
        <w:t xml:space="preserve">1 </w:t>
      </w:r>
      <w:r w:rsidRPr="00ED1F59">
        <w:rPr>
          <w:rFonts w:ascii="Times New Roman" w:hAnsi="Times New Roman"/>
          <w:noProof/>
          <w:sz w:val="24"/>
          <w:lang w:val="en-US"/>
        </w:rPr>
        <w:t>of the Pharmaceutical Law which have been published by the European Commission in Volume 4 of The rules governing medicinal products in the European Union and which are available on the website of the State Agency of Medicines. A medicinal product manufacturer shall verify whether the active substance manufacturer and distributors have complied with good manufacturing practice and good distribution practice by auditing the sites of manufacturers of active substances and sites of operation of distributors of active substances. A medicinal product manufacturer shall verify such conformity itself or via intermediation of a third person with which the medicinal product manufacturer has entered into the contract;</w:t>
      </w:r>
    </w:p>
    <w:p w14:paraId="26E651C3"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8.10. ensures that excipients would be suitable for use in manufacture of medicinal products by establishing the conformity with good manufacturing practice which is assessed in accordance with the guidelines on official risk assessment in order to determine suitable good manufacturing practice for excipients which are included in the European Commission Guidelines referred to in Section 51.</w:t>
      </w:r>
      <w:r w:rsidRPr="00ED1F59">
        <w:rPr>
          <w:rFonts w:ascii="Times New Roman" w:hAnsi="Times New Roman"/>
          <w:noProof/>
          <w:sz w:val="24"/>
          <w:vertAlign w:val="superscript"/>
          <w:lang w:val="en-US"/>
        </w:rPr>
        <w:t xml:space="preserve">1 </w:t>
      </w:r>
      <w:r w:rsidRPr="00ED1F59">
        <w:rPr>
          <w:rFonts w:ascii="Times New Roman" w:hAnsi="Times New Roman"/>
          <w:noProof/>
          <w:sz w:val="24"/>
          <w:lang w:val="en-US"/>
        </w:rPr>
        <w:t>of the Pharmaceutical Law which have been published by the European Commission in Volume 4 of The rules governing medicinal products in the European Union and which are available on the website of the State Agency of Medicines. The requirements of other corresponding quality systems and also the source of excipients and intended use thereof, and previous quality deficiencies established shall be taken into account in such risk assessment. A medicinal product manufacturer shall ensure that corresponding good manufacturing practice found out in such way is applied and provide documentation for the measures which have been taken in accordance with this Sub-paragraph;</w:t>
      </w:r>
    </w:p>
    <w:p w14:paraId="6CDB7DF4"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8.11. verifies the registration of manufacturers, importers, and wholesalers of active substances in the EudraGMDP database;</w:t>
      </w:r>
    </w:p>
    <w:p w14:paraId="3B7BEADC"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8.12. verifies the quality and authenticity of active substances and excipients;</w:t>
      </w:r>
    </w:p>
    <w:p w14:paraId="1BEDBF15"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8.13. reviews manufacturing methods on a regular basis in conformity with the scientific and technical development. If variations to the registration documentation of medicinal products are necessary, the variations shall be carried out in accordance with the procedures laid down in conformity with Commission Regulation (EC) No 1234/2008 of 24 November 2008 concerning the examination of variations to the terms of marketing authorisations for medicinal products for human use and veterinary medicinal products;</w:t>
      </w:r>
    </w:p>
    <w:p w14:paraId="0AC85536"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8.14. obligations of the medicinal product manufacturer laid down in Chapters II, III, and IV and Article 31(1) and (5), Article 33, Article 35(1)(b) and (4), and Article 38(1) of Commission Delegated Regulation (EU) 2016/161 of 2 October 2015 supplementing Directive 2001/83/EC of the European Parliament and of the Council by laying down detailed rules for the safety features appearing on the packaging of medicinal products for human use (hereinafter – Delegated Regulation No 2016/161).</w:t>
      </w:r>
    </w:p>
    <w:p w14:paraId="42799E28"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4 August 2008; 8 October 2013; 25 September 2018; 15 January 2019; 4 March 2021</w:t>
      </w:r>
      <w:r w:rsidRPr="00ED1F59">
        <w:rPr>
          <w:rFonts w:ascii="Times New Roman" w:hAnsi="Times New Roman"/>
          <w:noProof/>
          <w:sz w:val="24"/>
          <w:lang w:val="en-US"/>
        </w:rPr>
        <w:t>]</w:t>
      </w:r>
    </w:p>
    <w:p w14:paraId="4EB53E72"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26" w:name="p8_1"/>
      <w:bookmarkStart w:id="27" w:name="p-679396"/>
      <w:bookmarkEnd w:id="26"/>
      <w:bookmarkEnd w:id="27"/>
    </w:p>
    <w:p w14:paraId="1A29740F"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8.</w:t>
      </w:r>
      <w:r w:rsidRPr="00ED1F59">
        <w:rPr>
          <w:rFonts w:ascii="Times New Roman" w:hAnsi="Times New Roman"/>
          <w:noProof/>
          <w:sz w:val="24"/>
          <w:vertAlign w:val="superscript"/>
          <w:lang w:val="en-US"/>
        </w:rPr>
        <w:t xml:space="preserve">1 </w:t>
      </w:r>
      <w:r w:rsidRPr="00ED1F59">
        <w:rPr>
          <w:rFonts w:ascii="Times New Roman" w:hAnsi="Times New Roman"/>
          <w:noProof/>
          <w:sz w:val="24"/>
          <w:lang w:val="en-US"/>
        </w:rPr>
        <w:t>The safety features of medicinal products which are referred to in Article 3(2)(a) and (b) of Delegated Regulation No 2016/161 shall not be removed or covered, partially or fully, except for the following cases:</w:t>
      </w:r>
    </w:p>
    <w:p w14:paraId="4356125B"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w:t>
      </w:r>
      <w:r w:rsidRPr="00ED1F59">
        <w:rPr>
          <w:rFonts w:ascii="Times New Roman" w:hAnsi="Times New Roman"/>
          <w:noProof/>
          <w:sz w:val="24"/>
          <w:vertAlign w:val="superscript"/>
          <w:lang w:val="en-US"/>
        </w:rPr>
        <w:t>1 </w:t>
      </w:r>
      <w:r w:rsidRPr="00ED1F59">
        <w:rPr>
          <w:rFonts w:ascii="Times New Roman" w:hAnsi="Times New Roman"/>
          <w:noProof/>
          <w:sz w:val="24"/>
          <w:lang w:val="en-US"/>
        </w:rPr>
        <w:t>1. they can be removed or covered by the holder of a special permit (licence) for the manufacture of medicinal products which before that inspects, in conformity with Articles 16 and 17 of Delegated Regulation No 2016/161, whether they are authentic and have not been tampered with;</w:t>
      </w:r>
    </w:p>
    <w:p w14:paraId="580AFBA8"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w:t>
      </w:r>
      <w:r w:rsidRPr="00ED1F59">
        <w:rPr>
          <w:rFonts w:ascii="Times New Roman" w:hAnsi="Times New Roman"/>
          <w:noProof/>
          <w:sz w:val="24"/>
          <w:vertAlign w:val="superscript"/>
          <w:lang w:val="en-US"/>
        </w:rPr>
        <w:t>1 </w:t>
      </w:r>
      <w:r w:rsidRPr="00ED1F59">
        <w:rPr>
          <w:rFonts w:ascii="Times New Roman" w:hAnsi="Times New Roman"/>
          <w:noProof/>
          <w:sz w:val="24"/>
          <w:lang w:val="en-US"/>
        </w:rPr>
        <w:t>2. the holder of the special permit (licence) for the manufacture of medicinal products shall replace the abovementioned safety features of the medicinal products with equivalent safety features in respect of the possibility to inspect authenticity, identity of the medicinal products and obtain evidence on integrity of the medicinal products by complying with the safety requirements defined in the laws and regulations regarding labelling of medicinal products. Such replacement shall be carried out without opening the primary packaging. The safety features shall be regarded to be equivalent if:</w:t>
      </w:r>
    </w:p>
    <w:p w14:paraId="38654AA0" w14:textId="77777777" w:rsidR="00ED1F59" w:rsidRPr="00ED1F59" w:rsidRDefault="00ED1F59" w:rsidP="00ED1F59">
      <w:pPr>
        <w:spacing w:after="0" w:line="240" w:lineRule="auto"/>
        <w:ind w:left="709" w:firstLine="709"/>
        <w:jc w:val="both"/>
        <w:rPr>
          <w:rFonts w:ascii="Times New Roman" w:hAnsi="Times New Roman"/>
          <w:noProof/>
          <w:sz w:val="24"/>
          <w:lang w:val="en-US"/>
        </w:rPr>
      </w:pPr>
      <w:r w:rsidRPr="00ED1F59">
        <w:rPr>
          <w:rFonts w:ascii="Times New Roman" w:hAnsi="Times New Roman"/>
          <w:noProof/>
          <w:sz w:val="24"/>
          <w:lang w:val="en-US"/>
        </w:rPr>
        <w:t>8.</w:t>
      </w:r>
      <w:r w:rsidRPr="00ED1F59">
        <w:rPr>
          <w:rFonts w:ascii="Times New Roman" w:hAnsi="Times New Roman"/>
          <w:noProof/>
          <w:sz w:val="24"/>
          <w:vertAlign w:val="superscript"/>
          <w:lang w:val="en-US"/>
        </w:rPr>
        <w:t>1 </w:t>
      </w:r>
      <w:r w:rsidRPr="00ED1F59">
        <w:rPr>
          <w:rFonts w:ascii="Times New Roman" w:hAnsi="Times New Roman"/>
          <w:noProof/>
          <w:sz w:val="24"/>
          <w:lang w:val="en-US"/>
        </w:rPr>
        <w:t>2.1. they are equally efficient, allowing to inspect authenticity and identity of medicinal products and providing evidence on integrity thereof;</w:t>
      </w:r>
    </w:p>
    <w:p w14:paraId="20ECB9DD" w14:textId="77777777" w:rsidR="00ED1F59" w:rsidRPr="00ED1F59" w:rsidRDefault="00ED1F59" w:rsidP="00ED1F59">
      <w:pPr>
        <w:spacing w:after="0" w:line="240" w:lineRule="auto"/>
        <w:ind w:left="709" w:firstLine="709"/>
        <w:jc w:val="both"/>
        <w:rPr>
          <w:rFonts w:ascii="Times New Roman" w:hAnsi="Times New Roman"/>
          <w:noProof/>
          <w:sz w:val="24"/>
          <w:lang w:val="en-US"/>
        </w:rPr>
      </w:pPr>
      <w:r w:rsidRPr="00ED1F59">
        <w:rPr>
          <w:rFonts w:ascii="Times New Roman" w:hAnsi="Times New Roman"/>
          <w:noProof/>
          <w:sz w:val="24"/>
          <w:lang w:val="en-US"/>
        </w:rPr>
        <w:t>8.</w:t>
      </w:r>
      <w:r w:rsidRPr="00ED1F59">
        <w:rPr>
          <w:rFonts w:ascii="Times New Roman" w:hAnsi="Times New Roman"/>
          <w:noProof/>
          <w:sz w:val="24"/>
          <w:vertAlign w:val="superscript"/>
          <w:lang w:val="en-US"/>
        </w:rPr>
        <w:t>1 </w:t>
      </w:r>
      <w:r w:rsidRPr="00ED1F59">
        <w:rPr>
          <w:rFonts w:ascii="Times New Roman" w:hAnsi="Times New Roman"/>
          <w:noProof/>
          <w:sz w:val="24"/>
          <w:lang w:val="en-US"/>
        </w:rPr>
        <w:t>2.2. the unique identifier which is referred to in Article 3(2)(a) of Delegated Regulation No 2016/161 (hereinafter – the unique identifier) complies with the requirements which are laid down in Articles 4, 5, 6, and 7 of Delegated Regulation No 2016/161;</w:t>
      </w:r>
    </w:p>
    <w:p w14:paraId="34A30FAE"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w:t>
      </w:r>
      <w:r w:rsidRPr="00ED1F59">
        <w:rPr>
          <w:rFonts w:ascii="Times New Roman" w:hAnsi="Times New Roman"/>
          <w:noProof/>
          <w:sz w:val="24"/>
          <w:vertAlign w:val="superscript"/>
          <w:lang w:val="en-US"/>
        </w:rPr>
        <w:t>1 </w:t>
      </w:r>
      <w:r w:rsidRPr="00ED1F59">
        <w:rPr>
          <w:rFonts w:ascii="Times New Roman" w:hAnsi="Times New Roman"/>
          <w:noProof/>
          <w:sz w:val="24"/>
          <w:lang w:val="en-US"/>
        </w:rPr>
        <w:t>3. the replacement of the safety features is carried out in conformity with the principles of good manufacturing practice for medicinal products referred to in Sub-paragraph 8.6 of this Regulation.</w:t>
      </w:r>
    </w:p>
    <w:p w14:paraId="6E9D491F"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15 January 2019 / Paragraph shall be applied from 9 February 2019 by complying with the transitional measures laid down in Articles 48 and 50 of Delegated Regulation No 2016/161. See Paragraph 99.</w:t>
      </w:r>
      <w:r w:rsidRPr="00ED1F59">
        <w:rPr>
          <w:rFonts w:ascii="Times New Roman" w:hAnsi="Times New Roman"/>
          <w:i/>
          <w:noProof/>
          <w:sz w:val="24"/>
          <w:vertAlign w:val="superscript"/>
          <w:lang w:val="en-US"/>
        </w:rPr>
        <w:t>3</w:t>
      </w:r>
      <w:r w:rsidRPr="00ED1F59">
        <w:rPr>
          <w:rFonts w:ascii="Times New Roman" w:hAnsi="Times New Roman"/>
          <w:noProof/>
          <w:sz w:val="24"/>
          <w:lang w:val="en-US"/>
        </w:rPr>
        <w:t>]</w:t>
      </w:r>
    </w:p>
    <w:p w14:paraId="230B0BF8"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28" w:name="p8_2"/>
      <w:bookmarkStart w:id="29" w:name="p-679402"/>
      <w:bookmarkEnd w:id="28"/>
      <w:bookmarkEnd w:id="29"/>
    </w:p>
    <w:p w14:paraId="79D6FD89"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8.</w:t>
      </w:r>
      <w:r w:rsidRPr="00ED1F59">
        <w:rPr>
          <w:rFonts w:ascii="Times New Roman" w:hAnsi="Times New Roman"/>
          <w:noProof/>
          <w:sz w:val="24"/>
          <w:vertAlign w:val="superscript"/>
          <w:lang w:val="en-US"/>
        </w:rPr>
        <w:t xml:space="preserve">2 </w:t>
      </w:r>
      <w:r w:rsidRPr="00ED1F59">
        <w:rPr>
          <w:rFonts w:ascii="Times New Roman" w:hAnsi="Times New Roman"/>
          <w:noProof/>
          <w:sz w:val="24"/>
          <w:lang w:val="en-US"/>
        </w:rPr>
        <w:t>In addition to Paragraph 8.</w:t>
      </w:r>
      <w:r w:rsidRPr="00ED1F59">
        <w:rPr>
          <w:rFonts w:ascii="Times New Roman" w:hAnsi="Times New Roman"/>
          <w:noProof/>
          <w:sz w:val="24"/>
          <w:vertAlign w:val="superscript"/>
          <w:lang w:val="en-US"/>
        </w:rPr>
        <w:t xml:space="preserve">1 </w:t>
      </w:r>
      <w:r w:rsidRPr="00ED1F59">
        <w:rPr>
          <w:rFonts w:ascii="Times New Roman" w:hAnsi="Times New Roman"/>
          <w:noProof/>
          <w:sz w:val="24"/>
          <w:lang w:val="en-US"/>
        </w:rPr>
        <w:t>of this Regulation, the anti-tampering device referred to in Article 3(2)(b) of Delegated Regulation No 2016/161 (hereinafter – the anti-tampering device), upon justified request in which the previous and new anti-tampering device is described and also labelling pictures and drafts are appended and upon coordination with the State Agency of Medicines, may be replaced with a new equivalent anti-tampering device by ensuring that the new anti-tampering device completely closes packaging and covers any parts of the previous anti-tampering device.</w:t>
      </w:r>
    </w:p>
    <w:p w14:paraId="47C965CF"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15 January 2019 / Paragraph shall be applied from 9 February 2019 by complying with the transitional measures laid down in Articles 48 and 50 of Delegated Regulation No 2016/161. See Paragraph 99.</w:t>
      </w:r>
      <w:r w:rsidRPr="00ED1F59">
        <w:rPr>
          <w:rFonts w:ascii="Times New Roman" w:hAnsi="Times New Roman"/>
          <w:i/>
          <w:noProof/>
          <w:sz w:val="24"/>
          <w:vertAlign w:val="superscript"/>
          <w:lang w:val="en-US"/>
        </w:rPr>
        <w:t>3</w:t>
      </w:r>
      <w:r w:rsidRPr="00ED1F59">
        <w:rPr>
          <w:rFonts w:ascii="Times New Roman" w:hAnsi="Times New Roman"/>
          <w:noProof/>
          <w:sz w:val="24"/>
          <w:lang w:val="en-US"/>
        </w:rPr>
        <w:t>]</w:t>
      </w:r>
    </w:p>
    <w:p w14:paraId="1453858D"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30" w:name="p8_3"/>
      <w:bookmarkStart w:id="31" w:name="p-679403"/>
      <w:bookmarkEnd w:id="30"/>
      <w:bookmarkEnd w:id="31"/>
    </w:p>
    <w:p w14:paraId="63373369"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8.</w:t>
      </w:r>
      <w:r w:rsidRPr="00ED1F59">
        <w:rPr>
          <w:rFonts w:ascii="Times New Roman" w:hAnsi="Times New Roman"/>
          <w:noProof/>
          <w:sz w:val="24"/>
          <w:vertAlign w:val="superscript"/>
          <w:lang w:val="en-US"/>
        </w:rPr>
        <w:t xml:space="preserve">3 </w:t>
      </w:r>
      <w:r w:rsidRPr="00ED1F59">
        <w:rPr>
          <w:rFonts w:ascii="Times New Roman" w:hAnsi="Times New Roman"/>
          <w:noProof/>
          <w:sz w:val="24"/>
          <w:lang w:val="en-US"/>
        </w:rPr>
        <w:t>The unique identifier is allowed to be attached in the form of a sticker in one of the following cases:</w:t>
      </w:r>
    </w:p>
    <w:p w14:paraId="57BC1E08"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w:t>
      </w:r>
      <w:r w:rsidRPr="00ED1F59">
        <w:rPr>
          <w:rFonts w:ascii="Times New Roman" w:hAnsi="Times New Roman"/>
          <w:noProof/>
          <w:sz w:val="24"/>
          <w:vertAlign w:val="superscript"/>
          <w:lang w:val="en-US"/>
        </w:rPr>
        <w:t>3 </w:t>
      </w:r>
      <w:r w:rsidRPr="00ED1F59">
        <w:rPr>
          <w:rFonts w:ascii="Times New Roman" w:hAnsi="Times New Roman"/>
          <w:noProof/>
          <w:sz w:val="24"/>
          <w:lang w:val="en-US"/>
        </w:rPr>
        <w:t>1. there are no other possibilities in the manufacturing process or technically possible alternatives to print the unique identifier on the packaging (shall not apply to a parallel importer);</w:t>
      </w:r>
    </w:p>
    <w:p w14:paraId="66D8FF68"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w:t>
      </w:r>
      <w:r w:rsidRPr="00ED1F59">
        <w:rPr>
          <w:rFonts w:ascii="Times New Roman" w:hAnsi="Times New Roman"/>
          <w:noProof/>
          <w:sz w:val="24"/>
          <w:vertAlign w:val="superscript"/>
          <w:lang w:val="en-US"/>
        </w:rPr>
        <w:t>3 </w:t>
      </w:r>
      <w:r w:rsidRPr="00ED1F59">
        <w:rPr>
          <w:rFonts w:ascii="Times New Roman" w:hAnsi="Times New Roman"/>
          <w:noProof/>
          <w:sz w:val="24"/>
          <w:lang w:val="en-US"/>
        </w:rPr>
        <w:t>2. the State Agency of Medicines, upon registering medicinal products, has permitted to do it for parallel imported medicinal products, and also by protecting health of inhabitants and ensuring continuous delivery of medicinal products if the following provisions have been complied with:</w:t>
      </w:r>
    </w:p>
    <w:p w14:paraId="2DCB2534" w14:textId="77777777" w:rsidR="00ED1F59" w:rsidRPr="00ED1F59" w:rsidRDefault="00ED1F59" w:rsidP="00ED1F59">
      <w:pPr>
        <w:spacing w:after="0" w:line="240" w:lineRule="auto"/>
        <w:ind w:left="709" w:firstLine="709"/>
        <w:jc w:val="both"/>
        <w:rPr>
          <w:rFonts w:ascii="Times New Roman" w:hAnsi="Times New Roman"/>
          <w:noProof/>
          <w:sz w:val="24"/>
          <w:lang w:val="en-US"/>
        </w:rPr>
      </w:pPr>
      <w:r w:rsidRPr="00ED1F59">
        <w:rPr>
          <w:rFonts w:ascii="Times New Roman" w:hAnsi="Times New Roman"/>
          <w:noProof/>
          <w:sz w:val="24"/>
          <w:lang w:val="en-US"/>
        </w:rPr>
        <w:t>8.</w:t>
      </w:r>
      <w:r w:rsidRPr="00ED1F59">
        <w:rPr>
          <w:rFonts w:ascii="Times New Roman" w:hAnsi="Times New Roman"/>
          <w:noProof/>
          <w:sz w:val="24"/>
          <w:vertAlign w:val="superscript"/>
          <w:lang w:val="en-US"/>
        </w:rPr>
        <w:t>3 </w:t>
      </w:r>
      <w:r w:rsidRPr="00ED1F59">
        <w:rPr>
          <w:rFonts w:ascii="Times New Roman" w:hAnsi="Times New Roman"/>
          <w:noProof/>
          <w:sz w:val="24"/>
          <w:lang w:val="en-US"/>
        </w:rPr>
        <w:t>2.1. a sticker on which the unique identifier is printed is the part of secondary or primary packaging and it is safe against falsification, it is not possible to remove it without damaging the packaging, the sticker itself or without leaving visible signs of damage;</w:t>
      </w:r>
    </w:p>
    <w:p w14:paraId="655F0F5C" w14:textId="77777777" w:rsidR="00ED1F59" w:rsidRPr="00ED1F59" w:rsidRDefault="00ED1F59" w:rsidP="00ED1F59">
      <w:pPr>
        <w:spacing w:after="0" w:line="240" w:lineRule="auto"/>
        <w:ind w:left="709" w:firstLine="709"/>
        <w:jc w:val="both"/>
        <w:rPr>
          <w:rFonts w:ascii="Times New Roman" w:hAnsi="Times New Roman"/>
          <w:noProof/>
          <w:sz w:val="24"/>
          <w:lang w:val="en-US"/>
        </w:rPr>
      </w:pPr>
      <w:r w:rsidRPr="00ED1F59">
        <w:rPr>
          <w:rFonts w:ascii="Times New Roman" w:hAnsi="Times New Roman"/>
          <w:noProof/>
          <w:sz w:val="24"/>
          <w:lang w:val="en-US"/>
        </w:rPr>
        <w:t>8.</w:t>
      </w:r>
      <w:r w:rsidRPr="00ED1F59">
        <w:rPr>
          <w:rFonts w:ascii="Times New Roman" w:hAnsi="Times New Roman"/>
          <w:noProof/>
          <w:sz w:val="24"/>
          <w:vertAlign w:val="superscript"/>
          <w:lang w:val="en-US"/>
        </w:rPr>
        <w:t>3 </w:t>
      </w:r>
      <w:r w:rsidRPr="00ED1F59">
        <w:rPr>
          <w:rFonts w:ascii="Times New Roman" w:hAnsi="Times New Roman"/>
          <w:noProof/>
          <w:sz w:val="24"/>
          <w:lang w:val="en-US"/>
        </w:rPr>
        <w:t>2.2. a sticker on which the unique identifier is printed shall be attached by a medicinal product manufacturer in conformity with good manufacturing principles for medicinal products referred to in Sub-paragraph 8.6 of this Regulation;</w:t>
      </w:r>
    </w:p>
    <w:p w14:paraId="0ADD239A" w14:textId="77777777" w:rsidR="00ED1F59" w:rsidRPr="00ED1F59" w:rsidRDefault="00ED1F59" w:rsidP="00ED1F59">
      <w:pPr>
        <w:spacing w:after="0" w:line="240" w:lineRule="auto"/>
        <w:ind w:left="709" w:firstLine="709"/>
        <w:jc w:val="both"/>
        <w:rPr>
          <w:rFonts w:ascii="Times New Roman" w:hAnsi="Times New Roman"/>
          <w:noProof/>
          <w:sz w:val="24"/>
          <w:lang w:val="en-US"/>
        </w:rPr>
      </w:pPr>
      <w:r w:rsidRPr="00ED1F59">
        <w:rPr>
          <w:rFonts w:ascii="Times New Roman" w:hAnsi="Times New Roman"/>
          <w:noProof/>
          <w:sz w:val="24"/>
          <w:lang w:val="en-US"/>
        </w:rPr>
        <w:t>8.</w:t>
      </w:r>
      <w:r w:rsidRPr="00ED1F59">
        <w:rPr>
          <w:rFonts w:ascii="Times New Roman" w:hAnsi="Times New Roman"/>
          <w:noProof/>
          <w:sz w:val="24"/>
          <w:vertAlign w:val="superscript"/>
          <w:lang w:val="en-US"/>
        </w:rPr>
        <w:t>3 </w:t>
      </w:r>
      <w:r w:rsidRPr="00ED1F59">
        <w:rPr>
          <w:rFonts w:ascii="Times New Roman" w:hAnsi="Times New Roman"/>
          <w:noProof/>
          <w:sz w:val="24"/>
          <w:lang w:val="en-US"/>
        </w:rPr>
        <w:t>2.3. secondary and primary packaging on which a sticker is attached shall, in addition to the requirements in respect of the unique identifier, comply with the requirements which are laid down for labelling in accordance with the laws and regulations regarding labelling of medicinal products.</w:t>
      </w:r>
    </w:p>
    <w:p w14:paraId="60AB82FD"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15 January 2019 / Paragraph shall be applied from 9 February 2019 by complying with the transitional measures laid down in Articles 48 and 50 of Delegated Regulation No 2016/161. See Paragraph 99.</w:t>
      </w:r>
      <w:r w:rsidRPr="00ED1F59">
        <w:rPr>
          <w:rFonts w:ascii="Times New Roman" w:hAnsi="Times New Roman"/>
          <w:i/>
          <w:noProof/>
          <w:sz w:val="24"/>
          <w:vertAlign w:val="superscript"/>
          <w:lang w:val="en-US"/>
        </w:rPr>
        <w:t>3</w:t>
      </w:r>
      <w:r w:rsidRPr="00ED1F59">
        <w:rPr>
          <w:rFonts w:ascii="Times New Roman" w:hAnsi="Times New Roman"/>
          <w:noProof/>
          <w:sz w:val="24"/>
          <w:lang w:val="en-US"/>
        </w:rPr>
        <w:t>]</w:t>
      </w:r>
    </w:p>
    <w:p w14:paraId="2ECD1F05"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32" w:name="p8_4"/>
      <w:bookmarkStart w:id="33" w:name="p-679404"/>
      <w:bookmarkEnd w:id="32"/>
      <w:bookmarkEnd w:id="33"/>
    </w:p>
    <w:p w14:paraId="0E2BC701"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8.</w:t>
      </w:r>
      <w:r w:rsidRPr="00ED1F59">
        <w:rPr>
          <w:rFonts w:ascii="Times New Roman" w:hAnsi="Times New Roman"/>
          <w:noProof/>
          <w:sz w:val="24"/>
          <w:vertAlign w:val="superscript"/>
          <w:lang w:val="en-US"/>
        </w:rPr>
        <w:t xml:space="preserve">4 </w:t>
      </w:r>
      <w:r w:rsidRPr="00ED1F59">
        <w:rPr>
          <w:rFonts w:ascii="Times New Roman" w:hAnsi="Times New Roman"/>
          <w:noProof/>
          <w:sz w:val="24"/>
          <w:lang w:val="en-US"/>
        </w:rPr>
        <w:t>Attaching of the unique identifier to the packaging in the form of a sticker is not permitted if:</w:t>
      </w:r>
    </w:p>
    <w:p w14:paraId="407E3014"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w:t>
      </w:r>
      <w:r w:rsidRPr="00ED1F59">
        <w:rPr>
          <w:rFonts w:ascii="Times New Roman" w:hAnsi="Times New Roman"/>
          <w:noProof/>
          <w:sz w:val="24"/>
          <w:vertAlign w:val="superscript"/>
          <w:lang w:val="en-US"/>
        </w:rPr>
        <w:t>4 </w:t>
      </w:r>
      <w:r w:rsidRPr="00ED1F59">
        <w:rPr>
          <w:rFonts w:ascii="Times New Roman" w:hAnsi="Times New Roman"/>
          <w:noProof/>
          <w:sz w:val="24"/>
          <w:lang w:val="en-US"/>
        </w:rPr>
        <w:t>1. it deteriorates legibility of data – data are not easily legible, clearly understandable and indelible;</w:t>
      </w:r>
    </w:p>
    <w:p w14:paraId="44074A61"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w:t>
      </w:r>
      <w:r w:rsidRPr="00ED1F59">
        <w:rPr>
          <w:rFonts w:ascii="Times New Roman" w:hAnsi="Times New Roman"/>
          <w:noProof/>
          <w:sz w:val="24"/>
          <w:vertAlign w:val="superscript"/>
          <w:lang w:val="en-US"/>
        </w:rPr>
        <w:t>4 </w:t>
      </w:r>
      <w:r w:rsidRPr="00ED1F59">
        <w:rPr>
          <w:rFonts w:ascii="Times New Roman" w:hAnsi="Times New Roman"/>
          <w:noProof/>
          <w:sz w:val="24"/>
          <w:lang w:val="en-US"/>
        </w:rPr>
        <w:t>2. the sticker on which the unique identifier is printed may be detached from the packaging without damaging packaging or sticker itself or without leaving visible signs of damage;</w:t>
      </w:r>
    </w:p>
    <w:p w14:paraId="66BD4048"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w:t>
      </w:r>
      <w:r w:rsidRPr="00ED1F59">
        <w:rPr>
          <w:rFonts w:ascii="Times New Roman" w:hAnsi="Times New Roman"/>
          <w:noProof/>
          <w:sz w:val="24"/>
          <w:vertAlign w:val="superscript"/>
          <w:lang w:val="en-US"/>
        </w:rPr>
        <w:t>4 </w:t>
      </w:r>
      <w:r w:rsidRPr="00ED1F59">
        <w:rPr>
          <w:rFonts w:ascii="Times New Roman" w:hAnsi="Times New Roman"/>
          <w:noProof/>
          <w:sz w:val="24"/>
          <w:lang w:val="en-US"/>
        </w:rPr>
        <w:t>3. the sticker on which the unique identifier is printed is intended for the placement on the existing sticker thus causing confusion and suspicion of possible falsification.</w:t>
      </w:r>
    </w:p>
    <w:p w14:paraId="0557EA38"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15 January 2019 / Paragraph shall be applied from 9 February 2019 by complying with the transitional measures laid down in Articles 48 and 50 of Delegated Regulation No 2016/161. See Paragraph 99.</w:t>
      </w:r>
      <w:r w:rsidRPr="00ED1F59">
        <w:rPr>
          <w:rFonts w:ascii="Times New Roman" w:hAnsi="Times New Roman"/>
          <w:i/>
          <w:noProof/>
          <w:sz w:val="24"/>
          <w:vertAlign w:val="superscript"/>
          <w:lang w:val="en-US"/>
        </w:rPr>
        <w:t>3</w:t>
      </w:r>
      <w:r w:rsidRPr="00ED1F59">
        <w:rPr>
          <w:rFonts w:ascii="Times New Roman" w:hAnsi="Times New Roman"/>
          <w:noProof/>
          <w:sz w:val="24"/>
          <w:lang w:val="en-US"/>
        </w:rPr>
        <w:t>]</w:t>
      </w:r>
    </w:p>
    <w:p w14:paraId="18C11494"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34" w:name="p9"/>
      <w:bookmarkStart w:id="35" w:name="p-148559"/>
      <w:bookmarkEnd w:id="34"/>
      <w:bookmarkEnd w:id="35"/>
    </w:p>
    <w:p w14:paraId="423F2804"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9. A medicinal product manufacturer shall ensure that at least one qualified person the education and practical experience of whom complies with the qualification and professional requirements specified in Chapter III of this Regulation and who is mainly responsible for the fulfilment of the duties referred to in Paragraphs 10 and 11 of this Regulation is at his or her disposal permanently and continuously. If the medicinal product manufacturer complies with the conditions referred to in Paragraph 13 of this Regulation, he or she himself or herself may take responsibility and fulfil the duties of the qualified person.</w:t>
      </w:r>
    </w:p>
    <w:p w14:paraId="0BEEE86A"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36" w:name="p10"/>
      <w:bookmarkStart w:id="37" w:name="p-148560"/>
      <w:bookmarkEnd w:id="36"/>
      <w:bookmarkEnd w:id="37"/>
    </w:p>
    <w:p w14:paraId="6756DE82"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 Without prejudice to his or her relationship with the medicinal product manufacturer, the qualified person shall be responsible for the compliance of the manufacture and control of each batch of the medicinal product with the requirements of this Regulation and with the methods indicated in the registration documentation of the medicinal product. If investigational drugs are manufactured, the qualified person shall be responsible for the compliance of the manufacture and verification of each batch of the medicinal products with the principles and guidelines of good manufacturing practice, the documents and information of the product specification that the sponsor has indicated in the submission to the State Agency of Medicines for the receipt of the permit for clinical trials.</w:t>
      </w:r>
    </w:p>
    <w:p w14:paraId="0AA2FD51"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38" w:name="p11"/>
      <w:bookmarkStart w:id="39" w:name="p-148561"/>
      <w:bookmarkEnd w:id="38"/>
      <w:bookmarkEnd w:id="39"/>
    </w:p>
    <w:p w14:paraId="29DCC8F8"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11. The qualified person shall in all cases (especially if the medicinal products are released for sale) certify the finished product, making accurate entries in the register or another equivalent document intended for such purpose and attesting with his or her signature that each batch of the medicinal product is manufactured and controlled in accordance with the requirements referred to in Paragraph 10 of this Regulation. After the specified operations the register or the relevant document shall be supplemented and retained in the undertaking for at least 5 years since the last entry made, ensuring the accessibility to the abovementioned register or document for the officials of the State Agency of Medicines.</w:t>
      </w:r>
    </w:p>
    <w:p w14:paraId="1616A2F2"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40" w:name="p11_1"/>
      <w:bookmarkStart w:id="41" w:name="p-679405"/>
      <w:bookmarkEnd w:id="40"/>
      <w:bookmarkEnd w:id="41"/>
    </w:p>
    <w:p w14:paraId="7D75D103"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11.</w:t>
      </w:r>
      <w:r w:rsidRPr="00ED1F59">
        <w:rPr>
          <w:rFonts w:ascii="Times New Roman" w:hAnsi="Times New Roman"/>
          <w:noProof/>
          <w:sz w:val="24"/>
          <w:vertAlign w:val="superscript"/>
          <w:lang w:val="en-US"/>
        </w:rPr>
        <w:t xml:space="preserve">1 </w:t>
      </w:r>
      <w:r w:rsidRPr="00ED1F59">
        <w:rPr>
          <w:rFonts w:ascii="Times New Roman" w:hAnsi="Times New Roman"/>
          <w:noProof/>
          <w:sz w:val="24"/>
          <w:lang w:val="en-US"/>
        </w:rPr>
        <w:t>If medicinal products are intended to be placed on the market in the European Union, the qualified person shall ensure that the safety features of medicinal products which are referred to in Article 3(2)(a) and (b) of Delegated Regulation No 2016/161 are on the packaging of medicinal products.</w:t>
      </w:r>
    </w:p>
    <w:p w14:paraId="2BE05BA6"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15 January 2019 / Paragraph shall be applied from 9 February 2019 by complying with the transitional measures laid down in Articles 48 and 50 of Delegated Regulation No 2016/161. See Paragraph 99.</w:t>
      </w:r>
      <w:r w:rsidRPr="00ED1F59">
        <w:rPr>
          <w:rFonts w:ascii="Times New Roman" w:hAnsi="Times New Roman"/>
          <w:i/>
          <w:noProof/>
          <w:sz w:val="24"/>
          <w:vertAlign w:val="superscript"/>
          <w:lang w:val="en-US"/>
        </w:rPr>
        <w:t>3</w:t>
      </w:r>
      <w:r w:rsidRPr="00ED1F59">
        <w:rPr>
          <w:rFonts w:ascii="Times New Roman" w:hAnsi="Times New Roman"/>
          <w:noProof/>
          <w:sz w:val="24"/>
          <w:lang w:val="en-US"/>
        </w:rPr>
        <w:t>]</w:t>
      </w:r>
    </w:p>
    <w:p w14:paraId="5928B703"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42" w:name="p12"/>
      <w:bookmarkStart w:id="43" w:name="p-774836"/>
      <w:bookmarkEnd w:id="42"/>
      <w:bookmarkEnd w:id="43"/>
    </w:p>
    <w:p w14:paraId="0A01C16A"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12. Such requirements shall be complied with in the manufacture of narcotic and psychotropic medicinal products which are laid down in the Law on the Legal Trade of Narcotic and Psychotropic Substances and Medicinal Products, and also Precursors and in the relevant laws and regulations which determine the requirements for the use of narcotic and psychotropic substances and medicinal products and also precursors in medicinal product manufacturing undertakings.</w:t>
      </w:r>
    </w:p>
    <w:p w14:paraId="0065B263"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4 March 2021</w:t>
      </w:r>
      <w:r w:rsidRPr="00ED1F59">
        <w:rPr>
          <w:rFonts w:ascii="Times New Roman" w:hAnsi="Times New Roman"/>
          <w:noProof/>
          <w:sz w:val="24"/>
          <w:lang w:val="en-US"/>
        </w:rPr>
        <w:t>]</w:t>
      </w:r>
    </w:p>
    <w:p w14:paraId="58794041"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44" w:name="p12_1"/>
      <w:bookmarkStart w:id="45" w:name="p-488551"/>
      <w:bookmarkEnd w:id="44"/>
      <w:bookmarkEnd w:id="45"/>
    </w:p>
    <w:p w14:paraId="3EA2D19C"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12.</w:t>
      </w:r>
      <w:r w:rsidRPr="00ED1F59">
        <w:rPr>
          <w:rFonts w:ascii="Times New Roman" w:hAnsi="Times New Roman"/>
          <w:noProof/>
          <w:sz w:val="24"/>
          <w:vertAlign w:val="superscript"/>
          <w:lang w:val="en-US"/>
        </w:rPr>
        <w:t xml:space="preserve">1 </w:t>
      </w:r>
      <w:r w:rsidRPr="00ED1F59">
        <w:rPr>
          <w:rFonts w:ascii="Times New Roman" w:hAnsi="Times New Roman"/>
          <w:noProof/>
          <w:sz w:val="24"/>
          <w:lang w:val="en-US"/>
        </w:rPr>
        <w:t>A medicinal product manufacturer shall immediately inform the Health Inspectorate and marketing authorisation holder if the information is at its disposal that the medicinal products which it manufactures on the basis of the special permit (licence) referred to in Paragraph 5 of this Regulation and granted to it for the manufacture of medicinal products are falsified or it has suspicions that they may be falsified, regardless of whether these medicinal products are distributed in a legal supply chain or by illegal means, including by purchasing medicinal products by intermediation of a website.</w:t>
      </w:r>
    </w:p>
    <w:p w14:paraId="0750274A"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8 October 2013</w:t>
      </w:r>
      <w:r w:rsidRPr="00ED1F59">
        <w:rPr>
          <w:rFonts w:ascii="Times New Roman" w:hAnsi="Times New Roman"/>
          <w:noProof/>
          <w:sz w:val="24"/>
          <w:lang w:val="en-US"/>
        </w:rPr>
        <w:t>]</w:t>
      </w:r>
    </w:p>
    <w:p w14:paraId="28FFFEA7"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46" w:name="n3"/>
      <w:bookmarkStart w:id="47" w:name="n-148563"/>
      <w:bookmarkEnd w:id="46"/>
      <w:bookmarkEnd w:id="47"/>
    </w:p>
    <w:p w14:paraId="7FD90C0E" w14:textId="77777777" w:rsidR="00ED1F59" w:rsidRPr="00ED1F59" w:rsidRDefault="00ED1F59" w:rsidP="00ED1F59">
      <w:pPr>
        <w:spacing w:after="0" w:line="240" w:lineRule="auto"/>
        <w:jc w:val="center"/>
        <w:rPr>
          <w:rFonts w:ascii="Times New Roman" w:hAnsi="Times New Roman"/>
          <w:b/>
          <w:noProof/>
          <w:sz w:val="24"/>
          <w:lang w:val="en-US"/>
        </w:rPr>
      </w:pPr>
      <w:r w:rsidRPr="00ED1F59">
        <w:rPr>
          <w:rFonts w:ascii="Times New Roman" w:hAnsi="Times New Roman"/>
          <w:b/>
          <w:noProof/>
          <w:sz w:val="24"/>
          <w:lang w:val="en-US"/>
        </w:rPr>
        <w:t>III. Qualification and Professional Experience Requirements for the Qualified Person</w:t>
      </w:r>
    </w:p>
    <w:p w14:paraId="44B0688D"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48" w:name="p13"/>
      <w:bookmarkStart w:id="49" w:name="p-148564"/>
      <w:bookmarkEnd w:id="48"/>
      <w:bookmarkEnd w:id="49"/>
    </w:p>
    <w:p w14:paraId="3EA7BF9E"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13. The qualified person shall meet the following qualification and professional experience requirements:</w:t>
      </w:r>
    </w:p>
    <w:p w14:paraId="446ED46F"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13.1. the qualified person shall possess a diploma, certificate or other evidence of the qualification awarded upon completion of the study programme of a higher education institution (university), or completion of such programme which in accordance with the procedures specified in laws and regulations is recognised as equal to the university study programme in Latvia and which includes at least four years of theoretical and practical studies in one of the following fields of science: pharmacy, medicine, veterinary medicine, chemistry, pharmaceutical chemistry and technology, biology. The minimum duration of studies at a university may be three and a half years if followed by the theoretical and practical studies of at least one year that include the training of at least six months in a general-type pharmacy and at the end of which an examination is taken in conformity with the requirements specified in the university study programme;</w:t>
      </w:r>
    </w:p>
    <w:p w14:paraId="6AD87D77"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13.2. the study programme referred to in Sub-paragraph 13.1 of this Regulation shall include the theoretical and practical studies in which at least the following study courses are acquired:</w:t>
      </w:r>
    </w:p>
    <w:p w14:paraId="0E522197" w14:textId="77777777" w:rsidR="00ED1F59" w:rsidRPr="00ED1F59" w:rsidRDefault="00ED1F59" w:rsidP="00ED1F59">
      <w:pPr>
        <w:spacing w:after="0" w:line="240" w:lineRule="auto"/>
        <w:ind w:left="709" w:firstLine="709"/>
        <w:jc w:val="both"/>
        <w:rPr>
          <w:rFonts w:ascii="Times New Roman" w:hAnsi="Times New Roman"/>
          <w:noProof/>
          <w:sz w:val="24"/>
          <w:lang w:val="en-US"/>
        </w:rPr>
      </w:pPr>
      <w:r w:rsidRPr="00ED1F59">
        <w:rPr>
          <w:rFonts w:ascii="Times New Roman" w:hAnsi="Times New Roman"/>
          <w:noProof/>
          <w:sz w:val="24"/>
          <w:lang w:val="en-US"/>
        </w:rPr>
        <w:t>13.2.1. physics;</w:t>
      </w:r>
    </w:p>
    <w:p w14:paraId="7FDF4BEF" w14:textId="77777777" w:rsidR="00ED1F59" w:rsidRPr="00ED1F59" w:rsidRDefault="00ED1F59" w:rsidP="00ED1F59">
      <w:pPr>
        <w:spacing w:after="0" w:line="240" w:lineRule="auto"/>
        <w:ind w:left="709" w:firstLine="709"/>
        <w:jc w:val="both"/>
        <w:rPr>
          <w:rFonts w:ascii="Times New Roman" w:hAnsi="Times New Roman"/>
          <w:noProof/>
          <w:sz w:val="24"/>
          <w:lang w:val="en-US"/>
        </w:rPr>
      </w:pPr>
      <w:r w:rsidRPr="00ED1F59">
        <w:rPr>
          <w:rFonts w:ascii="Times New Roman" w:hAnsi="Times New Roman"/>
          <w:noProof/>
          <w:sz w:val="24"/>
          <w:lang w:val="en-US"/>
        </w:rPr>
        <w:t>13.2.2. general and inorganic chemistry;</w:t>
      </w:r>
    </w:p>
    <w:p w14:paraId="347104DD" w14:textId="77777777" w:rsidR="00ED1F59" w:rsidRPr="00ED1F59" w:rsidRDefault="00ED1F59" w:rsidP="00ED1F59">
      <w:pPr>
        <w:spacing w:after="0" w:line="240" w:lineRule="auto"/>
        <w:ind w:left="709" w:firstLine="709"/>
        <w:jc w:val="both"/>
        <w:rPr>
          <w:rFonts w:ascii="Times New Roman" w:hAnsi="Times New Roman"/>
          <w:noProof/>
          <w:sz w:val="24"/>
          <w:lang w:val="en-US"/>
        </w:rPr>
      </w:pPr>
      <w:r w:rsidRPr="00ED1F59">
        <w:rPr>
          <w:rFonts w:ascii="Times New Roman" w:hAnsi="Times New Roman"/>
          <w:noProof/>
          <w:sz w:val="24"/>
          <w:lang w:val="en-US"/>
        </w:rPr>
        <w:t>13.2.3. organic chemistry;</w:t>
      </w:r>
    </w:p>
    <w:p w14:paraId="6ED461A2" w14:textId="77777777" w:rsidR="00ED1F59" w:rsidRPr="00ED1F59" w:rsidRDefault="00ED1F59" w:rsidP="00ED1F59">
      <w:pPr>
        <w:spacing w:after="0" w:line="240" w:lineRule="auto"/>
        <w:ind w:left="709" w:firstLine="709"/>
        <w:jc w:val="both"/>
        <w:rPr>
          <w:rFonts w:ascii="Times New Roman" w:hAnsi="Times New Roman"/>
          <w:noProof/>
          <w:sz w:val="24"/>
          <w:lang w:val="en-US"/>
        </w:rPr>
      </w:pPr>
      <w:r w:rsidRPr="00ED1F59">
        <w:rPr>
          <w:rFonts w:ascii="Times New Roman" w:hAnsi="Times New Roman"/>
          <w:noProof/>
          <w:sz w:val="24"/>
          <w:lang w:val="en-US"/>
        </w:rPr>
        <w:t>13.2.4. analytical chemistry;</w:t>
      </w:r>
    </w:p>
    <w:p w14:paraId="64B26B67" w14:textId="77777777" w:rsidR="00ED1F59" w:rsidRPr="00ED1F59" w:rsidRDefault="00ED1F59" w:rsidP="00ED1F59">
      <w:pPr>
        <w:spacing w:after="0" w:line="240" w:lineRule="auto"/>
        <w:ind w:left="709" w:firstLine="709"/>
        <w:jc w:val="both"/>
        <w:rPr>
          <w:rFonts w:ascii="Times New Roman" w:hAnsi="Times New Roman"/>
          <w:noProof/>
          <w:sz w:val="24"/>
          <w:lang w:val="en-US"/>
        </w:rPr>
      </w:pPr>
      <w:r w:rsidRPr="00ED1F59">
        <w:rPr>
          <w:rFonts w:ascii="Times New Roman" w:hAnsi="Times New Roman"/>
          <w:noProof/>
          <w:sz w:val="24"/>
          <w:lang w:val="en-US"/>
        </w:rPr>
        <w:t>13.2.5. pharmaceutical chemistry, including the analysis of medicinal products;</w:t>
      </w:r>
    </w:p>
    <w:p w14:paraId="2BCF2975" w14:textId="77777777" w:rsidR="00ED1F59" w:rsidRPr="00ED1F59" w:rsidRDefault="00ED1F59" w:rsidP="00ED1F59">
      <w:pPr>
        <w:spacing w:after="0" w:line="240" w:lineRule="auto"/>
        <w:ind w:left="709" w:firstLine="709"/>
        <w:jc w:val="both"/>
        <w:rPr>
          <w:rFonts w:ascii="Times New Roman" w:hAnsi="Times New Roman"/>
          <w:noProof/>
          <w:sz w:val="24"/>
          <w:lang w:val="en-US"/>
        </w:rPr>
      </w:pPr>
      <w:r w:rsidRPr="00ED1F59">
        <w:rPr>
          <w:rFonts w:ascii="Times New Roman" w:hAnsi="Times New Roman"/>
          <w:noProof/>
          <w:sz w:val="24"/>
          <w:lang w:val="en-US"/>
        </w:rPr>
        <w:t>13.2.6. general and medical biochemistry;</w:t>
      </w:r>
    </w:p>
    <w:p w14:paraId="45763B94" w14:textId="77777777" w:rsidR="00ED1F59" w:rsidRPr="00ED1F59" w:rsidRDefault="00ED1F59" w:rsidP="00ED1F59">
      <w:pPr>
        <w:spacing w:after="0" w:line="240" w:lineRule="auto"/>
        <w:ind w:left="709" w:firstLine="709"/>
        <w:jc w:val="both"/>
        <w:rPr>
          <w:rFonts w:ascii="Times New Roman" w:hAnsi="Times New Roman"/>
          <w:noProof/>
          <w:sz w:val="24"/>
          <w:lang w:val="en-US"/>
        </w:rPr>
      </w:pPr>
      <w:r w:rsidRPr="00ED1F59">
        <w:rPr>
          <w:rFonts w:ascii="Times New Roman" w:hAnsi="Times New Roman"/>
          <w:noProof/>
          <w:sz w:val="24"/>
          <w:lang w:val="en-US"/>
        </w:rPr>
        <w:t>13.2.7. physiology;</w:t>
      </w:r>
    </w:p>
    <w:p w14:paraId="63D880F1" w14:textId="77777777" w:rsidR="00ED1F59" w:rsidRPr="00ED1F59" w:rsidRDefault="00ED1F59" w:rsidP="00ED1F59">
      <w:pPr>
        <w:spacing w:after="0" w:line="240" w:lineRule="auto"/>
        <w:ind w:left="709" w:firstLine="709"/>
        <w:jc w:val="both"/>
        <w:rPr>
          <w:rFonts w:ascii="Times New Roman" w:hAnsi="Times New Roman"/>
          <w:noProof/>
          <w:sz w:val="24"/>
          <w:lang w:val="en-US"/>
        </w:rPr>
      </w:pPr>
      <w:r w:rsidRPr="00ED1F59">
        <w:rPr>
          <w:rFonts w:ascii="Times New Roman" w:hAnsi="Times New Roman"/>
          <w:noProof/>
          <w:sz w:val="24"/>
          <w:lang w:val="en-US"/>
        </w:rPr>
        <w:t>13.2.8. microbiology;</w:t>
      </w:r>
    </w:p>
    <w:p w14:paraId="03D79823" w14:textId="77777777" w:rsidR="00ED1F59" w:rsidRPr="00ED1F59" w:rsidRDefault="00ED1F59" w:rsidP="00ED1F59">
      <w:pPr>
        <w:spacing w:after="0" w:line="240" w:lineRule="auto"/>
        <w:ind w:left="709" w:firstLine="709"/>
        <w:jc w:val="both"/>
        <w:rPr>
          <w:rFonts w:ascii="Times New Roman" w:hAnsi="Times New Roman"/>
          <w:noProof/>
          <w:sz w:val="24"/>
          <w:lang w:val="en-US"/>
        </w:rPr>
      </w:pPr>
      <w:r w:rsidRPr="00ED1F59">
        <w:rPr>
          <w:rFonts w:ascii="Times New Roman" w:hAnsi="Times New Roman"/>
          <w:noProof/>
          <w:sz w:val="24"/>
          <w:lang w:val="en-US"/>
        </w:rPr>
        <w:t>13.2.9. pharmacology;</w:t>
      </w:r>
    </w:p>
    <w:p w14:paraId="00F4307D" w14:textId="77777777" w:rsidR="00ED1F59" w:rsidRPr="00ED1F59" w:rsidRDefault="00ED1F59" w:rsidP="00ED1F59">
      <w:pPr>
        <w:spacing w:after="0" w:line="240" w:lineRule="auto"/>
        <w:ind w:left="709" w:firstLine="709"/>
        <w:jc w:val="both"/>
        <w:rPr>
          <w:rFonts w:ascii="Times New Roman" w:hAnsi="Times New Roman"/>
          <w:noProof/>
          <w:sz w:val="24"/>
          <w:lang w:val="en-US"/>
        </w:rPr>
      </w:pPr>
      <w:r w:rsidRPr="00ED1F59">
        <w:rPr>
          <w:rFonts w:ascii="Times New Roman" w:hAnsi="Times New Roman"/>
          <w:noProof/>
          <w:sz w:val="24"/>
          <w:lang w:val="en-US"/>
        </w:rPr>
        <w:t>13.2.10. pharmaceutical technology;</w:t>
      </w:r>
    </w:p>
    <w:p w14:paraId="32F4E09C" w14:textId="77777777" w:rsidR="00ED1F59" w:rsidRPr="00ED1F59" w:rsidRDefault="00ED1F59" w:rsidP="00ED1F59">
      <w:pPr>
        <w:spacing w:after="0" w:line="240" w:lineRule="auto"/>
        <w:ind w:left="709" w:firstLine="709"/>
        <w:jc w:val="both"/>
        <w:rPr>
          <w:rFonts w:ascii="Times New Roman" w:hAnsi="Times New Roman"/>
          <w:noProof/>
          <w:sz w:val="24"/>
          <w:lang w:val="en-US"/>
        </w:rPr>
      </w:pPr>
      <w:r w:rsidRPr="00ED1F59">
        <w:rPr>
          <w:rFonts w:ascii="Times New Roman" w:hAnsi="Times New Roman"/>
          <w:noProof/>
          <w:sz w:val="24"/>
          <w:lang w:val="en-US"/>
        </w:rPr>
        <w:t>13.2.11. toxicology;</w:t>
      </w:r>
    </w:p>
    <w:p w14:paraId="77599929" w14:textId="77777777" w:rsidR="00ED1F59" w:rsidRPr="00ED1F59" w:rsidRDefault="00ED1F59" w:rsidP="00ED1F59">
      <w:pPr>
        <w:spacing w:after="0" w:line="240" w:lineRule="auto"/>
        <w:ind w:left="709" w:firstLine="709"/>
        <w:jc w:val="both"/>
        <w:rPr>
          <w:rFonts w:ascii="Times New Roman" w:hAnsi="Times New Roman"/>
          <w:noProof/>
          <w:sz w:val="24"/>
          <w:lang w:val="en-US"/>
        </w:rPr>
      </w:pPr>
      <w:r w:rsidRPr="00ED1F59">
        <w:rPr>
          <w:rFonts w:ascii="Times New Roman" w:hAnsi="Times New Roman"/>
          <w:noProof/>
          <w:sz w:val="24"/>
          <w:lang w:val="en-US"/>
        </w:rPr>
        <w:t>13.2.12. pharmacognosy (the study of the composition of the active substances of plant and animal origin and the effects of the active substances);</w:t>
      </w:r>
    </w:p>
    <w:p w14:paraId="4355B317"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13.3. at least two years of practical experience in one or several undertakings which have the special permit (licence) for the manufacture of medicinal products in such areas as the qualitative analysis of medicinal products, the quantitative analysis of active substances as well as testing and inspecting that are necessary to ensure the quality of medicinal products. The practical experience may be reduced by one year if the duration of studies at a university is at least 5 years and by a year and a half if the duration of studies is at least 6 years.</w:t>
      </w:r>
    </w:p>
    <w:p w14:paraId="49C45EE2"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50" w:name="p14"/>
      <w:bookmarkStart w:id="51" w:name="p-219310"/>
      <w:bookmarkEnd w:id="50"/>
      <w:bookmarkEnd w:id="51"/>
    </w:p>
    <w:p w14:paraId="0D78E2AA"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14. Studies of the study courses referred to in Sub-paragraph 13.2 of this Regulation shall be in such proportion as to enable the relevant person to fulfil the obligations of the qualified person specified in Paragraphs 10 and 11 of this Regulation.</w:t>
      </w:r>
    </w:p>
    <w:p w14:paraId="719C5013"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4 August 2008</w:t>
      </w:r>
      <w:r w:rsidRPr="00ED1F59">
        <w:rPr>
          <w:rFonts w:ascii="Times New Roman" w:hAnsi="Times New Roman"/>
          <w:noProof/>
          <w:sz w:val="24"/>
          <w:lang w:val="en-US"/>
        </w:rPr>
        <w:t>]</w:t>
      </w:r>
    </w:p>
    <w:p w14:paraId="14B8CB36"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52" w:name="p15"/>
      <w:bookmarkStart w:id="53" w:name="p-148566"/>
      <w:bookmarkEnd w:id="52"/>
      <w:bookmarkEnd w:id="53"/>
    </w:p>
    <w:p w14:paraId="10589616"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15. If diplomas, certificates or other official evidences of the qualification do not conform to the criteria specified in Sub-paragraph 13.1 of this Regulation, the State Agency of Medicines shall request that the relevant person submits the certification issued by the higher education institution regarding the completion of the study courses referred to in Sub-paragraph 13.2 of this Regulation.</w:t>
      </w:r>
    </w:p>
    <w:p w14:paraId="318277B3"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54" w:name="n4"/>
      <w:bookmarkStart w:id="55" w:name="n-148567"/>
      <w:bookmarkEnd w:id="54"/>
      <w:bookmarkEnd w:id="55"/>
    </w:p>
    <w:p w14:paraId="7536E039" w14:textId="77777777" w:rsidR="00ED1F59" w:rsidRPr="00ED1F59" w:rsidRDefault="00ED1F59" w:rsidP="00ED1F59">
      <w:pPr>
        <w:keepNext/>
        <w:keepLines/>
        <w:spacing w:after="0" w:line="240" w:lineRule="auto"/>
        <w:jc w:val="center"/>
        <w:rPr>
          <w:rFonts w:ascii="Times New Roman" w:hAnsi="Times New Roman"/>
          <w:b/>
          <w:noProof/>
          <w:sz w:val="24"/>
          <w:lang w:val="en-US"/>
        </w:rPr>
      </w:pPr>
      <w:r w:rsidRPr="00ED1F59">
        <w:rPr>
          <w:rFonts w:ascii="Times New Roman" w:hAnsi="Times New Roman"/>
          <w:b/>
          <w:noProof/>
          <w:sz w:val="24"/>
          <w:lang w:val="en-US"/>
        </w:rPr>
        <w:t>IV. Principles and Guidelines of Good Manufacturing Practice for Medicinal Products</w:t>
      </w:r>
    </w:p>
    <w:p w14:paraId="5544CE83" w14:textId="77777777" w:rsidR="00ED1F59" w:rsidRPr="00A04596" w:rsidRDefault="00ED1F59" w:rsidP="00ED1F59">
      <w:pPr>
        <w:keepNext/>
        <w:keepLines/>
        <w:spacing w:after="0" w:line="240" w:lineRule="auto"/>
        <w:jc w:val="both"/>
        <w:rPr>
          <w:rFonts w:ascii="Times New Roman" w:eastAsia="Times New Roman" w:hAnsi="Times New Roman" w:cs="Times New Roman"/>
          <w:noProof/>
          <w:sz w:val="24"/>
          <w:szCs w:val="24"/>
          <w:lang w:val="en-US"/>
        </w:rPr>
      </w:pPr>
      <w:bookmarkStart w:id="56" w:name="p15_1"/>
      <w:bookmarkStart w:id="57" w:name="p-668602"/>
      <w:bookmarkEnd w:id="56"/>
      <w:bookmarkEnd w:id="57"/>
    </w:p>
    <w:p w14:paraId="4BB34F55" w14:textId="77777777" w:rsidR="00ED1F59" w:rsidRPr="00ED1F59" w:rsidRDefault="00ED1F59" w:rsidP="00ED1F59">
      <w:pPr>
        <w:keepNext/>
        <w:keepLines/>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15.</w:t>
      </w:r>
      <w:r w:rsidRPr="00ED1F59">
        <w:rPr>
          <w:rFonts w:ascii="Times New Roman" w:hAnsi="Times New Roman"/>
          <w:noProof/>
          <w:sz w:val="24"/>
          <w:vertAlign w:val="superscript"/>
          <w:lang w:val="en-US"/>
        </w:rPr>
        <w:t xml:space="preserve">1 </w:t>
      </w:r>
      <w:r w:rsidRPr="00ED1F59">
        <w:rPr>
          <w:rFonts w:ascii="Times New Roman" w:hAnsi="Times New Roman"/>
          <w:noProof/>
          <w:sz w:val="24"/>
          <w:lang w:val="en-US"/>
        </w:rPr>
        <w:t>The guidelines which are included in the European Commission Guidelines referred to in Section 51.</w:t>
      </w:r>
      <w:r w:rsidRPr="00ED1F59">
        <w:rPr>
          <w:rFonts w:ascii="Times New Roman" w:hAnsi="Times New Roman"/>
          <w:noProof/>
          <w:sz w:val="24"/>
          <w:vertAlign w:val="superscript"/>
          <w:lang w:val="en-US"/>
        </w:rPr>
        <w:t xml:space="preserve">1 </w:t>
      </w:r>
      <w:r w:rsidRPr="00ED1F59">
        <w:rPr>
          <w:rFonts w:ascii="Times New Roman" w:hAnsi="Times New Roman"/>
          <w:noProof/>
          <w:sz w:val="24"/>
          <w:lang w:val="en-US"/>
        </w:rPr>
        <w:t>of the Pharmaceutical Law which have been published by the European Commission in Volume 4 of The rules governing medicinal products in the European Union and which are available on the website of the State Agency of Medicines shall be taken into account for the interpretation of the principles and guidelines of good manufacturing practice.</w:t>
      </w:r>
    </w:p>
    <w:p w14:paraId="38F73E41"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25 September 2018</w:t>
      </w:r>
      <w:r w:rsidRPr="00ED1F59">
        <w:rPr>
          <w:rFonts w:ascii="Times New Roman" w:hAnsi="Times New Roman"/>
          <w:noProof/>
          <w:sz w:val="24"/>
          <w:lang w:val="en-US"/>
        </w:rPr>
        <w:t>]</w:t>
      </w:r>
    </w:p>
    <w:p w14:paraId="001C1D4F"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58" w:name="p16"/>
      <w:bookmarkStart w:id="59" w:name="p-668613"/>
      <w:bookmarkEnd w:id="58"/>
      <w:bookmarkEnd w:id="59"/>
    </w:p>
    <w:p w14:paraId="519CFD12"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16. A medicinal product manufacturer shall establish, implement, and maintain efficient pharmaceutical quality system which includes active participation of higher level management and staff of different structural units. Within the framework of good manufacturing practice, the pharmaceutical quality system shall apply to all processes, starting from the manufacture of investigational drugs, transfer of technologies, and commercial manufacture to the discontinuation of manufacture of medicinal products. In respect of manufacture of medicinal products, the pharmaceutical quality system shall ensure that:</w:t>
      </w:r>
    </w:p>
    <w:p w14:paraId="0EA57D2D"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16.1. the sale of the product is achieved by creating, planning, implementing, maintaining, and continuously improving the system which allows consistent supply of the products with appropriate quality indicators;</w:t>
      </w:r>
    </w:p>
    <w:p w14:paraId="7DBFDCD8"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16.2. all the cycles of the product and that of the process related thereto are supervised and knowledge management is implemented in all the stages;</w:t>
      </w:r>
    </w:p>
    <w:p w14:paraId="44883ED5"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16.3. the medicinal products are created and developed by taking into account the requirements of good manufacturing practice;</w:t>
      </w:r>
    </w:p>
    <w:p w14:paraId="39DF4EAA"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16.4. manufacturing and control activities are clearly specified and good manufacturing practice is introduced;</w:t>
      </w:r>
    </w:p>
    <w:p w14:paraId="46D9AF11"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16.5. management responsibilities are clearly specified;</w:t>
      </w:r>
    </w:p>
    <w:p w14:paraId="281DFAD1"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16.6. the measures are taken for starting material and packaging material manufacturing, supply and use, selection and supervision of suppliers by making sure that each supply has been made from an approved supply chain;</w:t>
      </w:r>
    </w:p>
    <w:p w14:paraId="212BDD06"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16.7. the processes which ensure outsourcing management have been developed;</w:t>
      </w:r>
    </w:p>
    <w:p w14:paraId="2ACAF264"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16.8. the control system within the framework of which efficient supervision and control system is developed and used has been established and maintained in order to ensure the process performance and product quality;</w:t>
      </w:r>
    </w:p>
    <w:p w14:paraId="46C1BD8B"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16.9. the results of the product and process supervision are taken into account during the process of batch release and also in order to investigate deviations and carry out preventive actions by avoiding potential deviations in the future;</w:t>
      </w:r>
    </w:p>
    <w:p w14:paraId="119167D3"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16.10. all the necessary inspections of intermediate products and all inspections and validations of the process are performed;</w:t>
      </w:r>
    </w:p>
    <w:p w14:paraId="1248B377"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16.11. quality improvements are constantly introduced which comply with the present knowledge level about the process and product;</w:t>
      </w:r>
    </w:p>
    <w:p w14:paraId="0A199D59"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16.12. the measures have been taken for the perspective assessment and approval of the planned variations, where necessary, by informing the relevant competent authority and receiving its approval before introduction of the variations;</w:t>
      </w:r>
    </w:p>
    <w:p w14:paraId="13B60CE4"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16.13. after introduction of any variations, the assessment shall be carried out in order to approve that quality objectives have been reached and that there are no accidental harmful impacts on the product quality;</w:t>
      </w:r>
    </w:p>
    <w:p w14:paraId="4A194B16"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16.14. when investigating deviations, the possible product defects, and other problems, the analysis of reasons shall be carried out. The reasons shall be identified by using quality risk management principles. If it is not possible to identify the actual reason, it shall be tried to identify and rectify the most possible reason. If there are suspicions of human error or it is identified as a reason, it shall be justified and ensured that errors or problems of processes, procedures or system based errors or problems, if any, are not ignored. Appropriate corrective and preventive actions (CAPA) shall be identified and carried out during the investigation process. Such activity shall be managed and assessed in accordance with the quality risk management principles;</w:t>
      </w:r>
    </w:p>
    <w:p w14:paraId="4762770A"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16.15. medicinal products are sold or supplied only after the qualified person referred to in Paragraph 9 of this Regulation has verified that all the batches of the medicinal products are manufactured and inspected in accordance with the registration documentation and other provisions of this Regulation which apply to the manufacture, control, and release of medicinal products;</w:t>
      </w:r>
    </w:p>
    <w:p w14:paraId="277D91A0"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16.16. the measures are taken for ensuring quality of medicinal products during their distribution and storage;</w:t>
      </w:r>
    </w:p>
    <w:p w14:paraId="17487C8C"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16.17. the self-control inspection and quality auditing process has been introduced in accordance with which the efficiency and suitability of pharmaceutical quality system are assessed on a regular basis.</w:t>
      </w:r>
    </w:p>
    <w:p w14:paraId="52DEBD08"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25 September 2018</w:t>
      </w:r>
      <w:r w:rsidRPr="00ED1F59">
        <w:rPr>
          <w:rFonts w:ascii="Times New Roman" w:hAnsi="Times New Roman"/>
          <w:noProof/>
          <w:sz w:val="24"/>
          <w:lang w:val="en-US"/>
        </w:rPr>
        <w:t>]</w:t>
      </w:r>
    </w:p>
    <w:p w14:paraId="4606C242"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60" w:name="p17"/>
      <w:bookmarkStart w:id="61" w:name="p-668619"/>
      <w:bookmarkEnd w:id="60"/>
      <w:bookmarkEnd w:id="61"/>
    </w:p>
    <w:p w14:paraId="0C573C77"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17. A medicinal product manufacturer shall ensure the compliance with the following requirements in respect of the personnel:</w:t>
      </w:r>
    </w:p>
    <w:p w14:paraId="09B75695" w14:textId="77777777" w:rsidR="00ED1F59" w:rsidRPr="00ED1F59" w:rsidRDefault="00ED1F59" w:rsidP="00ED1F59">
      <w:pPr>
        <w:spacing w:after="0" w:line="240" w:lineRule="auto"/>
        <w:ind w:firstLine="709"/>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17.1. at each manufacturing or import site, there is sufficient number of employees with the necessary qualification which complies with the requirements laid down for the staff in the guidelines referred to in Paragraph 15.</w:t>
      </w:r>
      <w:r w:rsidRPr="00ED1F59">
        <w:rPr>
          <w:rFonts w:ascii="Times New Roman" w:hAnsi="Times New Roman"/>
          <w:noProof/>
          <w:sz w:val="24"/>
          <w:vertAlign w:val="superscript"/>
          <w:lang w:val="en-US"/>
        </w:rPr>
        <w:t xml:space="preserve">1 </w:t>
      </w:r>
      <w:r w:rsidRPr="00ED1F59">
        <w:rPr>
          <w:rFonts w:ascii="Times New Roman" w:hAnsi="Times New Roman"/>
          <w:noProof/>
          <w:sz w:val="24"/>
          <w:lang w:val="en-US"/>
        </w:rPr>
        <w:t>of this Regulation in order to ensure achievement of the objectives of a pharmaceutical quality system;</w:t>
      </w:r>
    </w:p>
    <w:p w14:paraId="59815231"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17.2. the duties of the management and supervision staff responsible for the implementation and operation of good manufacturing practice, including the duties of the qualified person referred to in Paragraph 9 of this Regulation, shall be defined in the position description. The hierarchy of staff relationship shall be defined in a structural scheme. The structural scheme and position descriptions shall be approved in accordance with the internal procedures laid down by the manufacturer;</w:t>
      </w:r>
    </w:p>
    <w:p w14:paraId="513B0741"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17.3. the staff referred to in Sub-paragraph 17.2 of this Regulation shall be given certain authority for the performance of their duties;</w:t>
      </w:r>
    </w:p>
    <w:p w14:paraId="60922034"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17.4. the initial and permanent training of the staff shall be ensured by especially including acquisition of theory and concepts of quality assurance and good manufacturing practice and application thereof in practice, and the practical efficiency of the training shall be assessed on a regular basis;</w:t>
      </w:r>
    </w:p>
    <w:p w14:paraId="60EA51B1"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17.5. hygiene programmes adjusted to the actions to be performed shall be developed by especially emphasising the procedures which refer to the health of the staff, personal hygiene and working clothes, and the requirements laid down therein shall be complied with.</w:t>
      </w:r>
    </w:p>
    <w:p w14:paraId="184CD53C"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25 September 2018</w:t>
      </w:r>
      <w:r w:rsidRPr="00ED1F59">
        <w:rPr>
          <w:rFonts w:ascii="Times New Roman" w:hAnsi="Times New Roman"/>
          <w:noProof/>
          <w:sz w:val="24"/>
          <w:lang w:val="en-US"/>
        </w:rPr>
        <w:t>]</w:t>
      </w:r>
    </w:p>
    <w:p w14:paraId="569D21C8"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62" w:name="p18"/>
      <w:bookmarkStart w:id="63" w:name="p-668625"/>
      <w:bookmarkEnd w:id="62"/>
      <w:bookmarkEnd w:id="63"/>
    </w:p>
    <w:p w14:paraId="6525DE54"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18. Premises and equipment shall, in addition to the construction requirements specified in laws and regulations, comply with the following requirements:</w:t>
      </w:r>
    </w:p>
    <w:p w14:paraId="78CF3333"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18.1. premises and manufacturing equipment shall be located, designed, constructed, adapted, and maintained to suit the intended operations;</w:t>
      </w:r>
    </w:p>
    <w:p w14:paraId="3FEC20F1"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18.2. premises and manufacturing equipment shall be laid out, designed, and operated in such a way as to minimise the risk of error and to permit effective cleaning and maintenance in order to avoid contamination, cross contamination of medicinal products and starting materials (contamination of a material or finished product with another material or product) and any adverse effect on the quality of the product;</w:t>
      </w:r>
    </w:p>
    <w:p w14:paraId="60B8894D"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18.3. premises and equipment which are used for manufacturing and importation activities which are critical for the quality of medicinal products shall be duly qualified and validated.</w:t>
      </w:r>
    </w:p>
    <w:p w14:paraId="22784151"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25 September 2018</w:t>
      </w:r>
      <w:r w:rsidRPr="00ED1F59">
        <w:rPr>
          <w:rFonts w:ascii="Times New Roman" w:hAnsi="Times New Roman"/>
          <w:noProof/>
          <w:sz w:val="24"/>
          <w:lang w:val="en-US"/>
        </w:rPr>
        <w:t>]</w:t>
      </w:r>
    </w:p>
    <w:p w14:paraId="7A6E7AF1"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64" w:name="p19"/>
      <w:bookmarkStart w:id="65" w:name="p-1039376"/>
      <w:bookmarkEnd w:id="64"/>
      <w:bookmarkEnd w:id="65"/>
    </w:p>
    <w:p w14:paraId="7B6F6A6E"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19. A medicinal product manufacturer has established and maintains the documentation system which is based on specifications, manufacturing formulas, processing and packaging instructions, procedures and notes which apply to different manufacturing activities carried out. The documentation system shall ensure data quality and integrity. Documents are clear, without mistakes and are updated in a timely manner. The procedures determined previously in respect of general manufacturing activities and conditions and also special documents regarding manufacture of each batch are available. The abovementioned set of documents shall ensure the possibility to track the manufacturing history of each batch.</w:t>
      </w:r>
    </w:p>
    <w:p w14:paraId="7C52F9F7"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25 September 2018 / New wording of the Paragraph shall come into force on 31 January 2022. See Paragraph 2 of Amendments</w:t>
      </w:r>
      <w:r w:rsidRPr="00ED1F59">
        <w:rPr>
          <w:rFonts w:ascii="Times New Roman" w:hAnsi="Times New Roman"/>
          <w:noProof/>
          <w:sz w:val="24"/>
          <w:lang w:val="en-US"/>
        </w:rPr>
        <w:t>]</w:t>
      </w:r>
    </w:p>
    <w:p w14:paraId="164C6A40"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66" w:name="p20"/>
      <w:bookmarkStart w:id="67" w:name="p-148586"/>
      <w:bookmarkEnd w:id="66"/>
      <w:bookmarkEnd w:id="67"/>
    </w:p>
    <w:p w14:paraId="0C94D3EC"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20. For a medicinal product, the batch documentation shall be retained for at least 1 year after the expiry date of the batch to which it relates or for at least 5 years after the certification of the finished product referred to in Paragraph 11 of this Regulation, whichever is the longer period.</w:t>
      </w:r>
    </w:p>
    <w:p w14:paraId="4492C0D4"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68" w:name="p21"/>
      <w:bookmarkStart w:id="69" w:name="p-148587"/>
      <w:bookmarkEnd w:id="68"/>
      <w:bookmarkEnd w:id="69"/>
    </w:p>
    <w:p w14:paraId="4CFC526B"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21. For an investigational drug, the batch documentation shall be retained for at least 5 years after the completion or formal discontinuation of the last clinical trial in which the batch was used. The sponsor or marketing authorisation holder, if different, shall be responsible for ensuring that such batch records are retained which are required for the subsequent registration of medicinal products in accordance with the laws and regulations regarding the registration of medicinal products.</w:t>
      </w:r>
    </w:p>
    <w:p w14:paraId="06F29EB4"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70" w:name="p22"/>
      <w:bookmarkStart w:id="71" w:name="p-1039377"/>
      <w:bookmarkEnd w:id="70"/>
      <w:bookmarkEnd w:id="71"/>
    </w:p>
    <w:p w14:paraId="24BF0BFA"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22. When electronic, photographic or other data processing systems are used instead of written documents, the medicinal product manufacturer shall first validate the system to ensure that the data will be stored during the anticipated period of storage. Data which are stored in such systems shall be understandable, legible and easily accessible and they shall be issued to the officials of the State Agency of Medicines and Health Inspectorate upon request. Electronically stored data shall be protected against illegal access, data loss or damage by duplicating them or making backup copies thereof and transferring them to another storage system and also by saving audit trails.</w:t>
      </w:r>
    </w:p>
    <w:p w14:paraId="503B2C38"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25 September 2018 / Amendment regarding the new wording of the second and third sentence shall come into force on 31 January 2022. See Paragraph 2 of Amendments</w:t>
      </w:r>
      <w:r w:rsidRPr="00ED1F59">
        <w:rPr>
          <w:rFonts w:ascii="Times New Roman" w:hAnsi="Times New Roman"/>
          <w:noProof/>
          <w:sz w:val="24"/>
          <w:lang w:val="en-US"/>
        </w:rPr>
        <w:t>]</w:t>
      </w:r>
    </w:p>
    <w:p w14:paraId="091C353E"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72" w:name="p23"/>
      <w:bookmarkStart w:id="73" w:name="p-1039380"/>
      <w:bookmarkEnd w:id="72"/>
      <w:bookmarkEnd w:id="73"/>
    </w:p>
    <w:p w14:paraId="1A333749"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23. The manufacturing process of medicinal products shall comply with the following requirements:</w:t>
      </w:r>
    </w:p>
    <w:p w14:paraId="39DCA1FE"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23.1. production operations shall be carried out in accordance with pre-established instructions, procedures and with the requirements of good manufacturing practice;</w:t>
      </w:r>
    </w:p>
    <w:p w14:paraId="603F6922"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23.2. sufficient resources required shall be made available for the manufacturing process control;</w:t>
      </w:r>
    </w:p>
    <w:p w14:paraId="7BB131B6"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23.3. all manufacturing process deviations and product defects shall be documented and thoroughly investigated;</w:t>
      </w:r>
    </w:p>
    <w:p w14:paraId="57CD16B1"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23.4. appropriate technical or organisational measures shall be taken to avoid cross contamination and mix-ups of medicinal products and starting materials;</w:t>
      </w:r>
    </w:p>
    <w:p w14:paraId="71EC5CA3"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23.5. any new manufacturing process of medicinal products or important variations of a manufacturing process shall be validated. The critical phases of manufacturing processes shall be validated repeatedly on a regular basis.</w:t>
      </w:r>
    </w:p>
    <w:p w14:paraId="13AADF57"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23.6. [25 September 2018].</w:t>
      </w:r>
    </w:p>
    <w:p w14:paraId="1D46C57A"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25 September 2018 / New wording of Sub-paragraphs 23.4 and 23.5 shall come into force on 31 January 2022. See Paragraph 2 of Amendments</w:t>
      </w:r>
      <w:r w:rsidRPr="00ED1F59">
        <w:rPr>
          <w:rFonts w:ascii="Times New Roman" w:hAnsi="Times New Roman"/>
          <w:noProof/>
          <w:sz w:val="24"/>
          <w:lang w:val="en-US"/>
        </w:rPr>
        <w:t>]</w:t>
      </w:r>
    </w:p>
    <w:p w14:paraId="3F12ADFD"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74" w:name="p24"/>
      <w:bookmarkStart w:id="75" w:name="p-1039387"/>
      <w:bookmarkEnd w:id="74"/>
      <w:bookmarkEnd w:id="75"/>
    </w:p>
    <w:p w14:paraId="4AA9A67D"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24. The quality control shall meet the following requirements:</w:t>
      </w:r>
    </w:p>
    <w:p w14:paraId="6964F29B"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24.1. a medicinal product manufacturer shall establish and maintain the quality control system. The system shall be supervised by the person who has the required qualification which complies with the requirements laid down in the position description and who is not involved in the manufacturing;</w:t>
      </w:r>
    </w:p>
    <w:p w14:paraId="60BC2569"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24.2. one or several quality control laboratories are at the disposal of the person referred to in Sub-paragraph 24.1 of this Regulation with appropriate staff and equipment in order to carry out the necessary inspection tests of starting material and packaging materials and testing of intermediate product and final product of medicinal products, or such laboratory is available to the abovementioned person;</w:t>
      </w:r>
    </w:p>
    <w:p w14:paraId="2CF405B6"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24.3. the laboratories with which a contract has been entered into and the requirements referred to in Paragraphs 25, 26, and 27 of this Regulation have been complied with may be used for quality control testing of medicinal products (including imported medicinal products);</w:t>
      </w:r>
    </w:p>
    <w:p w14:paraId="288BE56B"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24.4. [25 September 2018 / See Paragraph 2 of Amendments];</w:t>
      </w:r>
    </w:p>
    <w:p w14:paraId="19ED0C98"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24.5. during the final control of the finished product before release of medicinal products for sale or distribution, in addition to the analytical testing results, other essential information such as the manufacturing conditions, the results of the manufacturing process inspections, the inspection of the manufacturing documents, and also the conformity of the finished product and packaging thereof with specifications shall be taken into account in the quality control system;</w:t>
      </w:r>
    </w:p>
    <w:p w14:paraId="3608EB13"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24.6. samples of each batch of a finished medicinal product shall be retained for at least 1 year after the expiry date;</w:t>
      </w:r>
    </w:p>
    <w:p w14:paraId="0F2F192A"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24.7. [25 September 2018 / See Paragraph 2 of Amendments];</w:t>
      </w:r>
    </w:p>
    <w:p w14:paraId="1CE50AE5"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24.8. samples of starting materials, other than solvents, gases or water, used in the manufacturing process shall be retained for at least 2 years after the release of the product. The storage period of the samples may be shortened if the period of stability of the material, as indicated in the relevant specification, is shorter;</w:t>
      </w:r>
    </w:p>
    <w:p w14:paraId="19DFB43B"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24.9. the State Agency of Medicines shall be notified of the storage place of medicinal products and starting materials and its officials shall be provided with a possibility to access samples at any time;</w:t>
      </w:r>
    </w:p>
    <w:p w14:paraId="36120863"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24.10. if medicinal products are manufactured for an individual order or in small quantities, or if the storage of the samples of medicinal products and starting materials is difficult because of their properties, other sampling and storing conditions may be specified upon agreement with the State Agency of Medicines.</w:t>
      </w:r>
    </w:p>
    <w:p w14:paraId="6CD88658"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25 September 2018 / New wording of Sub-paragraph 24.5 shall come into force on 31 January 2022. See Paragraph 2 of Amendments</w:t>
      </w:r>
      <w:r w:rsidRPr="00ED1F59">
        <w:rPr>
          <w:rFonts w:ascii="Times New Roman" w:hAnsi="Times New Roman"/>
          <w:noProof/>
          <w:sz w:val="24"/>
          <w:lang w:val="en-US"/>
        </w:rPr>
        <w:t>]</w:t>
      </w:r>
    </w:p>
    <w:p w14:paraId="49A6C9A4"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76" w:name="p25"/>
      <w:bookmarkStart w:id="77" w:name="p-668645"/>
      <w:bookmarkEnd w:id="76"/>
      <w:bookmarkEnd w:id="77"/>
    </w:p>
    <w:p w14:paraId="1E92732B"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25. If any manufacturing operation or operation linked thereto or quality control is carried out by another person (hereinafter – the contract acceptor), the medicinal product manufacturer and contract acceptor shall enter into a written contract regarding the performance of certain work. The contract shall clearly define the obligations of the parties, in particular the obligation of the contract acceptor to comply with the principles and guidelines for good manufacturing or importation practice and also the way in which the qualified person referred to in Paragraph 9 of this Regulation who is responsible for the certification of each batch shall fulfil his or her obligations.</w:t>
      </w:r>
    </w:p>
    <w:p w14:paraId="7359033F"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25 September 2018</w:t>
      </w:r>
      <w:r w:rsidRPr="00ED1F59">
        <w:rPr>
          <w:rFonts w:ascii="Times New Roman" w:hAnsi="Times New Roman"/>
          <w:noProof/>
          <w:sz w:val="24"/>
          <w:lang w:val="en-US"/>
        </w:rPr>
        <w:t>]</w:t>
      </w:r>
    </w:p>
    <w:p w14:paraId="38DE84CB"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78" w:name="p26"/>
      <w:bookmarkStart w:id="79" w:name="p-668648"/>
      <w:bookmarkEnd w:id="78"/>
      <w:bookmarkEnd w:id="79"/>
    </w:p>
    <w:p w14:paraId="4B9931CB"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26. The contract acceptor shall ensure the fulfilment of the following requirements:</w:t>
      </w:r>
    </w:p>
    <w:p w14:paraId="4F180E9D"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26.1. shall not subcontract any of the work entrusted to him or her under the contract referred to in Paragraph 25 of this Regulation without a written permission from the medicinal product manufacturer;</w:t>
      </w:r>
    </w:p>
    <w:p w14:paraId="68F57D04"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26.2. the contract acceptor who performs a part of the manufacturing operations under the contract on behalf of the initial manufacturer may be only the medicinal product manufacturer who has the special permit (licence) for the manufacture of medicinal products;</w:t>
      </w:r>
    </w:p>
    <w:p w14:paraId="2CC9F672"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26.3. shall comply with the principles and guidelines for good manufacturing practice specified in this Regulation which are to be applied to the relevant activities, and also submit to the control carried out by the State Agency of Medicines.</w:t>
      </w:r>
    </w:p>
    <w:p w14:paraId="5B002DC8"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25 September 2018</w:t>
      </w:r>
      <w:r w:rsidRPr="00ED1F59">
        <w:rPr>
          <w:rFonts w:ascii="Times New Roman" w:hAnsi="Times New Roman"/>
          <w:noProof/>
          <w:sz w:val="24"/>
          <w:lang w:val="en-US"/>
        </w:rPr>
        <w:t>]</w:t>
      </w:r>
    </w:p>
    <w:p w14:paraId="30E93E9A"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80" w:name="p27"/>
      <w:bookmarkStart w:id="81" w:name="p-148598"/>
      <w:bookmarkEnd w:id="80"/>
      <w:bookmarkEnd w:id="81"/>
    </w:p>
    <w:p w14:paraId="7F1377D4"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27. Prior to entering into an agreement regarding the performance of the quality control, a medicinal product manufacturer shall ensure that the officials of the State Agency of Medicines carry out the inspection and provide a statement regarding the compliance of the laboratory with the requirements of good manufacturing practice.</w:t>
      </w:r>
    </w:p>
    <w:p w14:paraId="28E8F0B6"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82" w:name="p28"/>
      <w:bookmarkStart w:id="83" w:name="p-1039388"/>
      <w:bookmarkEnd w:id="82"/>
      <w:bookmarkEnd w:id="83"/>
    </w:p>
    <w:p w14:paraId="0B6730CA"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28. A medicinal product manufacturer shall ensure the compliance with the following requirements in respect of complaints and recall of medicinal products:</w:t>
      </w:r>
    </w:p>
    <w:p w14:paraId="10C7717A"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28.1. implement a system for recording and reviewing complaints received regarding the medicinal products together with an effective operation of such system on the basis of which the medicinal products which have already entered the distribution network may be recalled promptly and at any time. The medicinal product manufacturer shall record and investigate any complaint concerning a defect of medicinal products. The medicinal product manufacturer shall inform the State Agency of Medicines, the Health Inspectorate, and marketing authorisation holder within 24 hours after the establishment of the fact of any defect or complaint that could result in a recall or abnormal restriction on supply and, in so far as it is possible, indicate also the countries of destination;</w:t>
      </w:r>
    </w:p>
    <w:p w14:paraId="4E5922B8"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28.2. any recall of medicinal products shall be made in accordance with the requirements specified in the laws and regulations regarding the distribution of medicinal products;</w:t>
      </w:r>
    </w:p>
    <w:p w14:paraId="4C95DF09"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28.3. [25 September 2018 / See Paragraph 2 of Amendments];</w:t>
      </w:r>
    </w:p>
    <w:p w14:paraId="2C9A2F37"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28.4. [25 September 2018 / See Paragraph 2 of Amendments];</w:t>
      </w:r>
    </w:p>
    <w:p w14:paraId="32122DBE"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28.5. [25 September 2018 / See Paragraph 2 of Amendments];</w:t>
      </w:r>
    </w:p>
    <w:p w14:paraId="7E71A6EA"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28.6. [25 September 2018 / See Paragraph 2 of Amendments];</w:t>
      </w:r>
    </w:p>
    <w:p w14:paraId="691D577E"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25 September 2018 / New wording of the introductory part shall come into force on 31 January 2022. See Paragraph 2 of Amendments</w:t>
      </w:r>
      <w:r w:rsidRPr="00ED1F59">
        <w:rPr>
          <w:rFonts w:ascii="Times New Roman" w:hAnsi="Times New Roman"/>
          <w:noProof/>
          <w:sz w:val="24"/>
          <w:lang w:val="en-US"/>
        </w:rPr>
        <w:t>]</w:t>
      </w:r>
    </w:p>
    <w:p w14:paraId="25B2599D"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84" w:name="p29"/>
      <w:bookmarkStart w:id="85" w:name="p-668657"/>
      <w:bookmarkEnd w:id="84"/>
      <w:bookmarkEnd w:id="85"/>
    </w:p>
    <w:p w14:paraId="46249189"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29. A medicinal product manufacturer shall ensure repeated self-control inspections as a part of the pharmaceutical quality system in order to supervise the implementation of and compliance with good manufacturing practice and suggest necessary corrective activities and preventive measures. Such inspections and any corrective actions subsequently taken shall be documented and such records shall be kept for at least five years.</w:t>
      </w:r>
    </w:p>
    <w:p w14:paraId="03F002C6"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25 September 2018</w:t>
      </w:r>
      <w:r w:rsidRPr="00ED1F59">
        <w:rPr>
          <w:rFonts w:ascii="Times New Roman" w:hAnsi="Times New Roman"/>
          <w:noProof/>
          <w:sz w:val="24"/>
          <w:lang w:val="en-US"/>
        </w:rPr>
        <w:t>]</w:t>
      </w:r>
    </w:p>
    <w:p w14:paraId="29A71CC7"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86" w:name="p30"/>
      <w:bookmarkStart w:id="87" w:name="p-668661"/>
      <w:bookmarkEnd w:id="86"/>
      <w:bookmarkEnd w:id="87"/>
    </w:p>
    <w:p w14:paraId="0B07D6A3"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30. [25 September 2018]</w:t>
      </w:r>
    </w:p>
    <w:p w14:paraId="46C1E49C"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88" w:name="p31"/>
      <w:bookmarkStart w:id="89" w:name="p-668663"/>
      <w:bookmarkEnd w:id="88"/>
      <w:bookmarkEnd w:id="89"/>
    </w:p>
    <w:p w14:paraId="176C13C2"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31. A medicinal product manufacturer manufacturing medicinal products derived from human blood and plasma shall:</w:t>
      </w:r>
    </w:p>
    <w:p w14:paraId="283EC036"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31.1. ensure that the manufacturing and purifying processes used in the manufacture of the medicinal products derived from human blood or human plasma are properly validated in order to attain batch-to-batch consistency and guarantee protection from contamination with specific viruses (hepatitis B surface antigen (HBs Ag), HIV 1 and HIV 2 antibodies (anti-HIV ½) hepatitis C virus antibody (anti-HCV));</w:t>
      </w:r>
    </w:p>
    <w:p w14:paraId="0A609D14"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31.2. notify the State Agency of Medicines of the methods used to reduce or eliminate pathogenic viruses liable to be transmitted by such medicinal products;</w:t>
      </w:r>
    </w:p>
    <w:p w14:paraId="3776CA5A" w14:textId="77777777" w:rsidR="00ED1F59" w:rsidRPr="00ED1F59" w:rsidRDefault="00ED1F59" w:rsidP="00ED1F59">
      <w:pPr>
        <w:keepNext/>
        <w:keepLines/>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31.3. use such starting materials (human blood and plasma) for the manufacture of these medicinal products which are received from such blood preparation institutions where the collection, testing, processing, storage, and distribution of human blood and blood components is carried out in accordance with the laws and regulations regarding the quality and safety standards for collection, testing, processing, storage, and distribution of the human blood and blood components.</w:t>
      </w:r>
    </w:p>
    <w:p w14:paraId="633DC07A"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4 August 2008; 25 September 2018</w:t>
      </w:r>
      <w:r w:rsidRPr="00ED1F59">
        <w:rPr>
          <w:rFonts w:ascii="Times New Roman" w:hAnsi="Times New Roman"/>
          <w:noProof/>
          <w:sz w:val="24"/>
          <w:lang w:val="en-US"/>
        </w:rPr>
        <w:t>]</w:t>
      </w:r>
    </w:p>
    <w:p w14:paraId="530DE3BB"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90" w:name="n5"/>
      <w:bookmarkStart w:id="91" w:name="n-488553"/>
      <w:bookmarkEnd w:id="90"/>
      <w:bookmarkEnd w:id="91"/>
    </w:p>
    <w:p w14:paraId="56E66DD9" w14:textId="77777777" w:rsidR="00ED1F59" w:rsidRPr="00ED1F59" w:rsidRDefault="00ED1F59" w:rsidP="00ED1F59">
      <w:pPr>
        <w:spacing w:after="0" w:line="240" w:lineRule="auto"/>
        <w:jc w:val="center"/>
        <w:rPr>
          <w:rFonts w:ascii="Times New Roman" w:hAnsi="Times New Roman"/>
          <w:b/>
          <w:noProof/>
          <w:sz w:val="24"/>
          <w:lang w:val="en-US"/>
        </w:rPr>
      </w:pPr>
      <w:r w:rsidRPr="00ED1F59">
        <w:rPr>
          <w:rFonts w:ascii="Times New Roman" w:hAnsi="Times New Roman"/>
          <w:b/>
          <w:noProof/>
          <w:sz w:val="24"/>
          <w:lang w:val="en-US"/>
        </w:rPr>
        <w:t>V. Procedures for Issuing the Certificate of Good Manufacturing Practice for Medicinal Products and Active Substances</w:t>
      </w:r>
    </w:p>
    <w:p w14:paraId="611113C4" w14:textId="77777777" w:rsidR="00ED1F59" w:rsidRPr="00ED1F59" w:rsidRDefault="00ED1F59" w:rsidP="00ED1F59">
      <w:pPr>
        <w:spacing w:after="0" w:line="240" w:lineRule="auto"/>
        <w:jc w:val="center"/>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8 October 2013</w:t>
      </w:r>
      <w:r w:rsidRPr="00ED1F59">
        <w:rPr>
          <w:rFonts w:ascii="Times New Roman" w:hAnsi="Times New Roman"/>
          <w:noProof/>
          <w:sz w:val="24"/>
          <w:lang w:val="en-US"/>
        </w:rPr>
        <w:t>]</w:t>
      </w:r>
    </w:p>
    <w:p w14:paraId="673042A8"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92" w:name="p32"/>
      <w:bookmarkStart w:id="93" w:name="p-668673"/>
      <w:bookmarkEnd w:id="92"/>
      <w:bookmarkEnd w:id="93"/>
    </w:p>
    <w:p w14:paraId="417A1BEB"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32. In order to ensure that a manufacturer of medicinal products and active substances complies with the principles of good manufacturing practice laid down in this Regulation and also in order to make sure whether the manufacturers comply with the requirements of the Pharmaceutical Law and laws and regulations governing the field of manufacture of medicinal products and active substances in their operations, the State Agency of Medicines shall carry out inspections, where necessary, also unannounced inspections. Sample inspections shall be carried out at the laboratory of the State Agency of Medicines or at another official medicines control laboratory of the country of the European Economic Area. Inspections may be carried out in cooperation with the European Medicines Agency (the cooperation shall take the form of information exchange about both the planned and carried out inspections, also inspection coordination in third countries). The State Agency of Medicines shall:</w:t>
      </w:r>
    </w:p>
    <w:p w14:paraId="048DEE00"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32.1. carry out good manufacturing practice inspections (inspecting) at least once in three years for medicinal product manufacturers and at least once in five years for active substance manufacturers;</w:t>
      </w:r>
    </w:p>
    <w:p w14:paraId="53F0317E"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32.2. agree with a medicinal product manufacturer on the time when the inspection of good manufacturing practice will be commenced and notify the manufacturer thereof in writing not later than 10 working days before the commencement of the inspection (shall not apply to unannounced inspections);</w:t>
      </w:r>
    </w:p>
    <w:p w14:paraId="40A79128"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32.3. inspect repeatedly medicinal product manufacturers which are located in Latvia or third countries;</w:t>
      </w:r>
    </w:p>
    <w:p w14:paraId="777871F6"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32.4. establish supervision system by including therein inspections with regularity corresponding to risk and efficient follow-up inspections at the premises of active substance manufacturers, importers, and distributors located in Latvia;</w:t>
      </w:r>
    </w:p>
    <w:p w14:paraId="62B8E0AD"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32.5. if it has justified suspicions of non-compliance with the requirements referred to in the Pharmaceutical Law, in this Regulation, including good manufacturing practice and also good distribution practice, it may carry out inspections:</w:t>
      </w:r>
    </w:p>
    <w:p w14:paraId="699045DB" w14:textId="77777777" w:rsidR="00ED1F59" w:rsidRPr="00ED1F59" w:rsidRDefault="00ED1F59" w:rsidP="00ED1F59">
      <w:pPr>
        <w:spacing w:after="0" w:line="240" w:lineRule="auto"/>
        <w:ind w:left="709" w:firstLine="709"/>
        <w:jc w:val="both"/>
        <w:rPr>
          <w:rFonts w:ascii="Times New Roman" w:hAnsi="Times New Roman"/>
          <w:noProof/>
          <w:sz w:val="24"/>
          <w:lang w:val="en-US"/>
        </w:rPr>
      </w:pPr>
      <w:r w:rsidRPr="00ED1F59">
        <w:rPr>
          <w:rFonts w:ascii="Times New Roman" w:hAnsi="Times New Roman"/>
          <w:noProof/>
          <w:sz w:val="24"/>
          <w:lang w:val="en-US"/>
        </w:rPr>
        <w:t>32.5.1. at the premises of an active substance manufacturer or distributor in third countries;</w:t>
      </w:r>
    </w:p>
    <w:p w14:paraId="5ED4C9CF" w14:textId="77777777" w:rsidR="00ED1F59" w:rsidRPr="00ED1F59" w:rsidRDefault="00ED1F59" w:rsidP="00ED1F59">
      <w:pPr>
        <w:spacing w:after="0" w:line="240" w:lineRule="auto"/>
        <w:ind w:left="709" w:firstLine="709"/>
        <w:jc w:val="both"/>
        <w:rPr>
          <w:rFonts w:ascii="Times New Roman" w:hAnsi="Times New Roman"/>
          <w:noProof/>
          <w:sz w:val="24"/>
          <w:lang w:val="en-US"/>
        </w:rPr>
      </w:pPr>
      <w:r w:rsidRPr="00ED1F59">
        <w:rPr>
          <w:rFonts w:ascii="Times New Roman" w:hAnsi="Times New Roman"/>
          <w:noProof/>
          <w:sz w:val="24"/>
          <w:lang w:val="en-US"/>
        </w:rPr>
        <w:t>32.5.2. at the premises of a manufacturer or importer of excipients;</w:t>
      </w:r>
    </w:p>
    <w:p w14:paraId="244EEF94"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32.6. is entitled to carry out inspections at the premises of a marketing authorisation holder;</w:t>
      </w:r>
    </w:p>
    <w:p w14:paraId="0349D164"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32.7. is entitled to carry out inspection of an active substance manufacturer on the basis of the submission of such active substance manufacturer registered in Latvia or medicinal product manufacturer located in Latvia which uses the relevant active substances for the manufacture of medicinal products if the active substance manufacturer is located in third countries, or the submission of the importer registered in Latvia or such marketing authorisation holder the registered medicinal products of which contain the relevant active substances;</w:t>
      </w:r>
    </w:p>
    <w:p w14:paraId="41F2ADE3" w14:textId="77777777" w:rsidR="00ED1F59" w:rsidRPr="00ED1F59" w:rsidRDefault="00ED1F59" w:rsidP="00ED1F59">
      <w:pPr>
        <w:keepNext/>
        <w:keepLines/>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32.8. is entitled to carry out the inspections referred to in Sub-paragraphs 32.3, 32.4, and 32.6 of this Regulation also upon request of another Member State of the European Union or country of the European Economic Area, the European Commission or European Medicines Agency;</w:t>
      </w:r>
    </w:p>
    <w:p w14:paraId="1605BF07"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32.9. is entitled to request the competent authority of another European Union Member State to carry out the inspection of the manufacturer registered in a third country;</w:t>
      </w:r>
    </w:p>
    <w:p w14:paraId="757E26B0"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32.10. is entitled to carry out the inspection of the manufacturer of active substances and excipients upon request of the European Directorate for the Quality of Medicines if the relevant active substance or excipient is included in the monograph of the European Pharmacopoeia and it has been issued with the certificate for the conformity with the requirements of the monograph of the European Pharmacopoeia.</w:t>
      </w:r>
    </w:p>
    <w:p w14:paraId="039F2228"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8 October 2013; 25 September 2018</w:t>
      </w:r>
      <w:r w:rsidRPr="00ED1F59">
        <w:rPr>
          <w:rFonts w:ascii="Times New Roman" w:hAnsi="Times New Roman"/>
          <w:noProof/>
          <w:sz w:val="24"/>
          <w:lang w:val="en-US"/>
        </w:rPr>
        <w:t>]</w:t>
      </w:r>
    </w:p>
    <w:p w14:paraId="0AEE0185"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94" w:name="p33"/>
      <w:bookmarkStart w:id="95" w:name="p-668679"/>
      <w:bookmarkEnd w:id="94"/>
      <w:bookmarkEnd w:id="95"/>
    </w:p>
    <w:p w14:paraId="67BD0C80"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33. The State Agency of Medicines shall authorise competent officials for the performance of the inspection referred to in Paragraph 32 of this Regulation who have been trained to perform the control and supervision of the compliance with the requirements of good manufacturing practice and who have the following rights:</w:t>
      </w:r>
    </w:p>
    <w:p w14:paraId="5A958BC0"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33.1. to inspect the manufacturing undertakings of medicinal products or substances used as starting materials and all the laboratories which are used by the medicinal product manufacturer in order to determine whether the medicinal products are manufactured and controlled in accordance with the good manufacturing practice and the manufacturing and control methods indicated in the documents submitted for the registration of the medicinal products. The abovementioned shall also apply to the inspection of contract acceptors who have entered into the agreement referred to in Paragraph 25 of this Regulation with a medicinal product manufacturer for the performance of separate manufacturing stages or the quality control;</w:t>
      </w:r>
    </w:p>
    <w:p w14:paraId="361F2B41"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33.2. to take samples in order to perform independent testing at the official medicines control laboratory of a country of the European Economic Area or at the laboratory of the State Agency of Medicines. Expenses connected with the testing of medicinal products shall be covered by the person controlled in accordance with the price list of paid services provided by the State Agency of Medicines;</w:t>
      </w:r>
    </w:p>
    <w:p w14:paraId="64CB22AB"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33.3. to review all the documentation of the object to be inspected;</w:t>
      </w:r>
    </w:p>
    <w:p w14:paraId="5FFDF3F4"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33.4. to inspect whether the manufacturing processes used in the manufacture of immunological preparations (vaccines, toxins, allergenic products) are properly validated and attain batch-to-batch consistency.</w:t>
      </w:r>
    </w:p>
    <w:p w14:paraId="2C84BED2"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8 October 2013; 11 August 2015; 25 September 2018</w:t>
      </w:r>
      <w:r w:rsidRPr="00ED1F59">
        <w:rPr>
          <w:rFonts w:ascii="Times New Roman" w:hAnsi="Times New Roman"/>
          <w:noProof/>
          <w:sz w:val="24"/>
          <w:lang w:val="en-US"/>
        </w:rPr>
        <w:t>]</w:t>
      </w:r>
    </w:p>
    <w:p w14:paraId="7B993655"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96" w:name="p33_1"/>
      <w:bookmarkStart w:id="97" w:name="p-1039384"/>
      <w:bookmarkEnd w:id="96"/>
      <w:bookmarkEnd w:id="97"/>
    </w:p>
    <w:p w14:paraId="3FC655FD"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33.</w:t>
      </w:r>
      <w:r w:rsidRPr="00ED1F59">
        <w:rPr>
          <w:rFonts w:ascii="Times New Roman" w:hAnsi="Times New Roman"/>
          <w:noProof/>
          <w:sz w:val="24"/>
          <w:vertAlign w:val="superscript"/>
          <w:lang w:val="en-US"/>
        </w:rPr>
        <w:t xml:space="preserve">1 </w:t>
      </w:r>
      <w:r w:rsidRPr="00ED1F59">
        <w:rPr>
          <w:rFonts w:ascii="Times New Roman" w:hAnsi="Times New Roman"/>
          <w:noProof/>
          <w:sz w:val="24"/>
          <w:lang w:val="en-US"/>
        </w:rPr>
        <w:t>The State Agency of Medicines and Health Inspectorate shall establish and implement duly developed quality system which is complied with by the management and officials who carry out the inspections. The quality system shall be updated accordingly.</w:t>
      </w:r>
    </w:p>
    <w:p w14:paraId="36DD8F2C"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25 September 2018 / Paragraph shall come into force on 31 January 2022. See Paragraph 2 of Amendments</w:t>
      </w:r>
      <w:r w:rsidRPr="00ED1F59">
        <w:rPr>
          <w:rFonts w:ascii="Times New Roman" w:hAnsi="Times New Roman"/>
          <w:noProof/>
          <w:sz w:val="24"/>
          <w:lang w:val="en-US"/>
        </w:rPr>
        <w:t>]</w:t>
      </w:r>
    </w:p>
    <w:p w14:paraId="6CCA50AA"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98" w:name="p34"/>
      <w:bookmarkStart w:id="99" w:name="p-148606"/>
      <w:bookmarkEnd w:id="98"/>
      <w:bookmarkEnd w:id="99"/>
    </w:p>
    <w:p w14:paraId="2885871D"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34. A medicinal product manufacturer shall provide to the officials of the State Agency of Medicines the following data during the control:</w:t>
      </w:r>
    </w:p>
    <w:p w14:paraId="259D3908"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34.1. information on the control of the finished medicinal products and control of the ingredients and control carried out at the intermediate stages of the manufacturing process in accordance with the documentation of the registration of the medicinal products;</w:t>
      </w:r>
    </w:p>
    <w:p w14:paraId="1BA1A50D"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34.2. on the immunological preparations and medicinal products obtained from human blood and plasma – copies of the certificates of all the finished products issued by the qualified person.</w:t>
      </w:r>
    </w:p>
    <w:p w14:paraId="23459F98"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00" w:name="p35"/>
      <w:bookmarkStart w:id="101" w:name="p-148607"/>
      <w:bookmarkEnd w:id="100"/>
      <w:bookmarkEnd w:id="101"/>
    </w:p>
    <w:p w14:paraId="410842B7"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35. The authorised officials of the State Agency of Medicines during the inspections of medicinal product manufacturing undertakings shall take into account the Compilation of Community Procedures on Inspections and Exchange of Information published on behalf of the European Commission. In order to interpret the principles and guidelines of good manufacturing practice, also the principles of good manufacturing practice for active substances, the guidelines of the European Commission shall be taken into account.</w:t>
      </w:r>
    </w:p>
    <w:p w14:paraId="74F43EAB"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02" w:name="p36"/>
      <w:bookmarkStart w:id="103" w:name="p-774837"/>
      <w:bookmarkEnd w:id="102"/>
      <w:bookmarkEnd w:id="103"/>
    </w:p>
    <w:p w14:paraId="59151E4E"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36. Authorised officials of the State Agency of Medicines shall, after each inspection referred to in Paragraph 32 of this Regulation, prepare an inspection report (Annex 1) where it is indicated whether the medicinal product manufacturer complies with the requirements of good manufacturing practice. The State Agency of Medicines shall, within three working days after drawing up the report, send the control report to the inspected person in the form of an electronic document to his or her electronic mail address or, upon request, in the form of a printed document, and shall ensure a possibility to provide comments. One copy of the control report shall be sent to the medicinal product manufacturer where the inspection had been carried out, the other copy, if necessary, to the authority which requested the inspection. If the investigational drug manufacturer or importer is inspected, one copy of the control report shall be sent also to the sponsor of clinical research by ensuring the compliance with confidentiality. The State Agency of Medicines may make available the control report of the investigational drug manufacturer or importer to other Member States, clinical medicinal product investigation ethics committee or the European Medicines Agency upon the justified request thereof.</w:t>
      </w:r>
    </w:p>
    <w:p w14:paraId="1A387DAA"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8 October 2013; 4 March 2021</w:t>
      </w:r>
      <w:r w:rsidRPr="00ED1F59">
        <w:rPr>
          <w:rFonts w:ascii="Times New Roman" w:hAnsi="Times New Roman"/>
          <w:noProof/>
          <w:sz w:val="24"/>
          <w:lang w:val="en-US"/>
        </w:rPr>
        <w:t>]</w:t>
      </w:r>
    </w:p>
    <w:p w14:paraId="0439A8BF"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104" w:name="p37"/>
      <w:bookmarkStart w:id="105" w:name="p-561101"/>
      <w:bookmarkEnd w:id="104"/>
      <w:bookmarkEnd w:id="105"/>
    </w:p>
    <w:p w14:paraId="330B4D87"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37. Expenses related to the inspection of good manufacturing practice of a medicinal product manufacturing undertaking and the sample testing shall be covered by the medicinal product manufacturer in accordance with the price list of paid services provided by the State Agency of Medicines.</w:t>
      </w:r>
    </w:p>
    <w:p w14:paraId="53A9F8FA"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11 August 2015</w:t>
      </w:r>
      <w:r w:rsidRPr="00ED1F59">
        <w:rPr>
          <w:rFonts w:ascii="Times New Roman" w:hAnsi="Times New Roman"/>
          <w:noProof/>
          <w:sz w:val="24"/>
          <w:lang w:val="en-US"/>
        </w:rPr>
        <w:t>]</w:t>
      </w:r>
    </w:p>
    <w:p w14:paraId="3AC16CDB"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106" w:name="p38"/>
      <w:bookmarkStart w:id="107" w:name="p-774838"/>
      <w:bookmarkEnd w:id="106"/>
      <w:bookmarkEnd w:id="107"/>
    </w:p>
    <w:p w14:paraId="2979E5D3"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38. The State Agency of Medicines shall, on the basis of the report referred to in Paragraph 36 of this Regulation and information provided by the manufacturer on rectification of deficiencies, take the relevant decision:</w:t>
      </w:r>
    </w:p>
    <w:p w14:paraId="4472A871"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38.1. to issue the certificate if the conformity with the principles and guidelines for good manufacturing practice has been established during the inspection;</w:t>
      </w:r>
    </w:p>
    <w:p w14:paraId="7DB4DA41"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38.2. to postpone the issuance of the certificate, indicating the reasons and time period during which the necessary measures shall be carried out. In determining the period of time, it shall be taken into account that the final time period for the issuance of the certificate of good manufacturing practice may not exceed 90 days after the carrying out of the inspection referred to in Paragraph 32 of this Regulation;</w:t>
      </w:r>
    </w:p>
    <w:p w14:paraId="1E25DC56"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38.3. to refuse to issue the certificate.</w:t>
      </w:r>
    </w:p>
    <w:p w14:paraId="2D82984C"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8 October 2013; 4 March 2021</w:t>
      </w:r>
      <w:r w:rsidRPr="00ED1F59">
        <w:rPr>
          <w:rFonts w:ascii="Times New Roman" w:hAnsi="Times New Roman"/>
          <w:noProof/>
          <w:sz w:val="24"/>
          <w:lang w:val="en-US"/>
        </w:rPr>
        <w:t>]</w:t>
      </w:r>
    </w:p>
    <w:p w14:paraId="06197946"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108" w:name="p39"/>
      <w:bookmarkStart w:id="109" w:name="p-774839"/>
      <w:bookmarkEnd w:id="108"/>
      <w:bookmarkEnd w:id="109"/>
    </w:p>
    <w:p w14:paraId="1A4E27DB"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39. The State Agency of Medicines shall take the decision to refuse to issue a certificate if the following has been established in the control report and in the assessment of information provided by the manufacturer on rectification of deficiencies:</w:t>
      </w:r>
    </w:p>
    <w:p w14:paraId="435BC397"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39.1. the manufacture of medicinal products at the specific manufacturing site does not comply with the principles and guidelines for good manufacturing practice specified in this Regulation;</w:t>
      </w:r>
    </w:p>
    <w:p w14:paraId="326B5930"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39.2. there is no qualified person at the medicinal product manufacturing undertaking;</w:t>
      </w:r>
    </w:p>
    <w:p w14:paraId="5B495E67"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39.3. the duties of the qualified person are carried out by a person whose qualification and experience does not comply with the requirements specified in this Regulation.</w:t>
      </w:r>
    </w:p>
    <w:p w14:paraId="28B778B3"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4 March 2021</w:t>
      </w:r>
      <w:r w:rsidRPr="00ED1F59">
        <w:rPr>
          <w:rFonts w:ascii="Times New Roman" w:hAnsi="Times New Roman"/>
          <w:noProof/>
          <w:sz w:val="24"/>
          <w:lang w:val="en-US"/>
        </w:rPr>
        <w:t>]</w:t>
      </w:r>
    </w:p>
    <w:p w14:paraId="219E385B"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110" w:name="p40"/>
      <w:bookmarkStart w:id="111" w:name="p-148612"/>
      <w:bookmarkEnd w:id="110"/>
      <w:bookmarkEnd w:id="111"/>
    </w:p>
    <w:p w14:paraId="4DE4BFEB"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40. The State Agency of Medicines shall, not later than within five days after taking the relevant decision, notify in writing the medicinal product manufacturer thereof.</w:t>
      </w:r>
    </w:p>
    <w:p w14:paraId="5BA37170"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12" w:name="p41"/>
      <w:bookmarkStart w:id="113" w:name="p-668689"/>
      <w:bookmarkEnd w:id="112"/>
      <w:bookmarkEnd w:id="113"/>
    </w:p>
    <w:p w14:paraId="2843B213"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41. The State Agency of Medicines shall:</w:t>
      </w:r>
    </w:p>
    <w:p w14:paraId="48135B51"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41.1. issue the certificate of good manufacturing practice compliance of a manufacturer (Annex 2) to the inspected medicinal product or active substance manufacturer or medicinal product importer (a person which is involved in the activities for the performance of which, in accordance with the laws and regulations regarding the procedures for bringing in and out of the medicinal products, a special permit (licence) for the manufacture or importation of medicinal products which is issued by the State Agency of Medicines in accordance with laws and regulations regarding the procedures for licensing pharmaceutical activity is required) if the activity of the inspected person complies with the requirements for good manufacturing practice. The certificate shall be issued in the form of an electronic document by sending it to the electronic mail address of the inspected person within three working days after the relevant medicinal product or active substance manufacturer or medicinal product importer has paid the specified charge for the assessment of the documents and inspection of good manufacturing practice in accordance with the price list of paid services provided by the State Agency of Medicines. If the good manufacturing practice compliance assessment is associated with travel, the manufacturer shall cover the travel (transport) expenses of the State Agency of Medicines to the undertaking and return, expenditures for the preparation of a visa, expenditures for the hotel (lodging), health insurance expenses and daily allowance in conformity with the laws and regulations regarding the procedures by which expenditures associated with official trips and work trip of employees shall be compensated. A certificate in the form of a printed document (including a duplicate) shall be issued within three working days after receipt of a request, and an additional charge shall be taken for the abovementioned service in accordance with the price list of paid services provided by the State Agency of Medicines;</w:t>
      </w:r>
    </w:p>
    <w:p w14:paraId="29A31927"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41.2. if the decision referred to in Sub-paragraph 38.3 of this Regulation has been taken, take, in conformity with the laws and regulations regarding the procedures for licensing pharmaceutical activity, the decision to suspend the operation of the special permit (licence) for the manufacture of medicinal products up to the rectification of deficiencies referred to in the control report. The decision to suspend the operation of the special permit (licence) for the manufacture of medicinal products shall not be taken if:</w:t>
      </w:r>
    </w:p>
    <w:p w14:paraId="7108C821" w14:textId="77777777" w:rsidR="00ED1F59" w:rsidRPr="00ED1F59" w:rsidRDefault="00ED1F59" w:rsidP="00ED1F59">
      <w:pPr>
        <w:spacing w:after="0" w:line="240" w:lineRule="auto"/>
        <w:ind w:left="709" w:firstLine="709"/>
        <w:jc w:val="both"/>
        <w:rPr>
          <w:rFonts w:ascii="Times New Roman" w:hAnsi="Times New Roman"/>
          <w:noProof/>
          <w:sz w:val="24"/>
          <w:lang w:val="en-US"/>
        </w:rPr>
      </w:pPr>
      <w:r w:rsidRPr="00ED1F59">
        <w:rPr>
          <w:rFonts w:ascii="Times New Roman" w:hAnsi="Times New Roman"/>
          <w:noProof/>
          <w:sz w:val="24"/>
          <w:lang w:val="en-US"/>
        </w:rPr>
        <w:t>41.2.1. medicinal products are classified to be critical due to their possible non-availability;</w:t>
      </w:r>
    </w:p>
    <w:p w14:paraId="78F28775" w14:textId="77777777" w:rsidR="00ED1F59" w:rsidRPr="00ED1F59" w:rsidRDefault="00ED1F59" w:rsidP="00ED1F59">
      <w:pPr>
        <w:spacing w:after="0" w:line="240" w:lineRule="auto"/>
        <w:ind w:left="709" w:firstLine="709"/>
        <w:jc w:val="both"/>
        <w:rPr>
          <w:rFonts w:ascii="Times New Roman" w:hAnsi="Times New Roman"/>
          <w:noProof/>
          <w:sz w:val="24"/>
          <w:lang w:val="en-US"/>
        </w:rPr>
      </w:pPr>
      <w:r w:rsidRPr="00ED1F59">
        <w:rPr>
          <w:rFonts w:ascii="Times New Roman" w:hAnsi="Times New Roman"/>
          <w:noProof/>
          <w:sz w:val="24"/>
          <w:lang w:val="en-US"/>
        </w:rPr>
        <w:t>41.2.2. non-compliance with the requirements of good manufacturing practice is established but immediate threats to the public health are not caused thereby, and an agreement on the plan for measures for the rectification of deficiencies has been reached;</w:t>
      </w:r>
    </w:p>
    <w:p w14:paraId="0B437BE2"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41.3. include the information on the issued certificate of good manufacturing practice compliance of a manufacturer in the EudraGMDP database;</w:t>
      </w:r>
    </w:p>
    <w:p w14:paraId="36F441A1"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41.4. enter the information in the EudraGMDP database if the result of the carried out inspection referred to in Paragraph 32 of this Regulation indicates that the manufacturer of a medicinal product, active substance or excipient fails to comply with the requirements laid down in the Pharmaceutical Law and in this Regulation and the requirements of good manufacturing practice have not been complied with.</w:t>
      </w:r>
    </w:p>
    <w:p w14:paraId="53867DA0"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8 October 2013; 11 August 2015; 25 September 2018</w:t>
      </w:r>
      <w:r w:rsidRPr="00ED1F59">
        <w:rPr>
          <w:rFonts w:ascii="Times New Roman" w:hAnsi="Times New Roman"/>
          <w:noProof/>
          <w:sz w:val="24"/>
          <w:lang w:val="en-US"/>
        </w:rPr>
        <w:t>]</w:t>
      </w:r>
    </w:p>
    <w:p w14:paraId="698E4F8B"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114" w:name="n6"/>
      <w:bookmarkStart w:id="115" w:name="n-148614"/>
      <w:bookmarkEnd w:id="114"/>
      <w:bookmarkEnd w:id="115"/>
    </w:p>
    <w:p w14:paraId="138E8155" w14:textId="77777777" w:rsidR="00ED1F59" w:rsidRPr="00ED1F59" w:rsidRDefault="00ED1F59" w:rsidP="00ED1F59">
      <w:pPr>
        <w:keepNext/>
        <w:keepLines/>
        <w:spacing w:after="0" w:line="240" w:lineRule="auto"/>
        <w:jc w:val="center"/>
        <w:rPr>
          <w:rFonts w:ascii="Times New Roman" w:hAnsi="Times New Roman"/>
          <w:b/>
          <w:noProof/>
          <w:sz w:val="24"/>
          <w:lang w:val="en-US"/>
        </w:rPr>
      </w:pPr>
      <w:r w:rsidRPr="00ED1F59">
        <w:rPr>
          <w:rFonts w:ascii="Times New Roman" w:hAnsi="Times New Roman"/>
          <w:b/>
          <w:noProof/>
          <w:sz w:val="24"/>
          <w:lang w:val="en-US"/>
        </w:rPr>
        <w:t>VI. Quality Control of Medicinal Products Prepared in a Pharmacy</w:t>
      </w:r>
    </w:p>
    <w:p w14:paraId="5D045AB1" w14:textId="77777777" w:rsidR="00ED1F59" w:rsidRPr="00A04596" w:rsidRDefault="00ED1F59" w:rsidP="00ED1F59">
      <w:pPr>
        <w:keepNext/>
        <w:keepLines/>
        <w:spacing w:after="0" w:line="240" w:lineRule="auto"/>
        <w:jc w:val="both"/>
        <w:rPr>
          <w:rFonts w:ascii="Times New Roman" w:eastAsia="Times New Roman" w:hAnsi="Times New Roman" w:cs="Times New Roman"/>
          <w:noProof/>
          <w:sz w:val="24"/>
          <w:szCs w:val="24"/>
          <w:lang w:val="en-US"/>
        </w:rPr>
      </w:pPr>
      <w:bookmarkStart w:id="116" w:name="p42"/>
      <w:bookmarkStart w:id="117" w:name="p-148615"/>
      <w:bookmarkEnd w:id="116"/>
      <w:bookmarkEnd w:id="117"/>
    </w:p>
    <w:p w14:paraId="0B1816B7" w14:textId="77777777" w:rsidR="00ED1F59" w:rsidRPr="00ED1F59" w:rsidRDefault="00ED1F59" w:rsidP="00ED1F59">
      <w:pPr>
        <w:keepNext/>
        <w:keepLines/>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42. The quality control requirements specified in this Chapter shall apply to medicinal products prepared in a pharmacy in accordance with a prescription (</w:t>
      </w:r>
      <w:r w:rsidRPr="00ED1F59">
        <w:rPr>
          <w:rFonts w:ascii="Times New Roman" w:hAnsi="Times New Roman"/>
          <w:i/>
          <w:noProof/>
          <w:sz w:val="24"/>
          <w:lang w:val="en-US"/>
        </w:rPr>
        <w:t>formula magistralis</w:t>
      </w:r>
      <w:r w:rsidRPr="00ED1F59">
        <w:rPr>
          <w:rFonts w:ascii="Times New Roman" w:hAnsi="Times New Roman"/>
          <w:noProof/>
          <w:sz w:val="24"/>
          <w:lang w:val="en-US"/>
        </w:rPr>
        <w:t>) or a written request of a medical treatment institution (</w:t>
      </w:r>
      <w:r w:rsidRPr="00ED1F59">
        <w:rPr>
          <w:rFonts w:ascii="Times New Roman" w:hAnsi="Times New Roman"/>
          <w:i/>
          <w:noProof/>
          <w:sz w:val="24"/>
          <w:lang w:val="en-US"/>
        </w:rPr>
        <w:t>formula officinalis</w:t>
      </w:r>
      <w:r w:rsidRPr="00ED1F59">
        <w:rPr>
          <w:rFonts w:ascii="Times New Roman" w:hAnsi="Times New Roman"/>
          <w:noProof/>
          <w:sz w:val="24"/>
          <w:lang w:val="en-US"/>
        </w:rPr>
        <w:t>).</w:t>
      </w:r>
    </w:p>
    <w:p w14:paraId="362C18DD"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118" w:name="p43"/>
      <w:bookmarkStart w:id="119" w:name="p-148616"/>
      <w:bookmarkEnd w:id="118"/>
      <w:bookmarkEnd w:id="119"/>
    </w:p>
    <w:p w14:paraId="54C29A78"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43. The head of a pharmacy shall be liable for the quality of medicinal products prepared in the pharmacy. The same person may not prepare medicinal products and carry out the quality control of these medicinal products.</w:t>
      </w:r>
    </w:p>
    <w:p w14:paraId="48ACD2AC"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20" w:name="p44"/>
      <w:bookmarkStart w:id="121" w:name="p-148617"/>
      <w:bookmarkEnd w:id="120"/>
      <w:bookmarkEnd w:id="121"/>
    </w:p>
    <w:p w14:paraId="291AEB99"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44. The following control shall be mandatory for medicinal products prepared in a pharmacy:</w:t>
      </w:r>
    </w:p>
    <w:p w14:paraId="08CD21A1"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44.1. in accordance with Paragraphs 61 and 64 of this Regulation (by documenting the results in writing);</w:t>
      </w:r>
    </w:p>
    <w:p w14:paraId="408FD72F"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44.2. in accordance with Paragraphs 66 and 67 of this Regulation – the inspection of the aggregate state, uniformity of mass, colour, taste, and odour of the medicinal products as well as the inspection of solutions in order to specify particulate matter (hereinafter – the organoleptic control);</w:t>
      </w:r>
    </w:p>
    <w:p w14:paraId="693EFAAB"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44.3. in accordance with Paragraphs 74, 75 and 76 of this Regulation – when dispensing medicinal products.</w:t>
      </w:r>
    </w:p>
    <w:p w14:paraId="30234EBC"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22" w:name="p45"/>
      <w:bookmarkStart w:id="123" w:name="p-148618"/>
      <w:bookmarkEnd w:id="122"/>
      <w:bookmarkEnd w:id="123"/>
    </w:p>
    <w:p w14:paraId="55904941"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45. The following shall be performed for medicinal products prepared in a pharmacy, if necessary (on the basis of instructions of the head of the pharmacy):</w:t>
      </w:r>
    </w:p>
    <w:p w14:paraId="1B571CFB"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45.1. the physical control – in accordance with Paragraphs 68 and 69 of this Regulation;</w:t>
      </w:r>
    </w:p>
    <w:p w14:paraId="77FF7EE7"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45.2. the chemical control – in accordance with Paragraphs 70, 71, and 72 of this Regulation;</w:t>
      </w:r>
    </w:p>
    <w:p w14:paraId="1FB46D30"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45.3. the questioning control – in accordance with Paragraph 73 of this Regulation.</w:t>
      </w:r>
    </w:p>
    <w:p w14:paraId="67CD9B48"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24" w:name="p46"/>
      <w:bookmarkStart w:id="125" w:name="p-148619"/>
      <w:bookmarkEnd w:id="124"/>
      <w:bookmarkEnd w:id="125"/>
    </w:p>
    <w:p w14:paraId="55CB18FC"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46. In order to perform the quality control of the medicinal products prepared, a specially equipped workplace with devices, apparatus, and equipment used in analytical work shall be present in a pharmacy. Taking into account the specific nature of the pharmacy work, the head of a pharmacy shall develop the list of devices, apparatus, and equipment required for the analytical work. Annex 3 to this Regulation shall be used in drawing up this list. The list shall be co-ordinated with the State Agency of Medicines.</w:t>
      </w:r>
    </w:p>
    <w:p w14:paraId="6B8A50BD"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26" w:name="p47"/>
      <w:bookmarkStart w:id="127" w:name="p-148620"/>
      <w:bookmarkEnd w:id="126"/>
      <w:bookmarkEnd w:id="127"/>
    </w:p>
    <w:p w14:paraId="344850A8"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47. The head of a pharmacy shall approve the list of nomenclature of the concentrates and semi-finished products used in the pharmacy.</w:t>
      </w:r>
    </w:p>
    <w:p w14:paraId="554B0962"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28" w:name="p48"/>
      <w:bookmarkStart w:id="129" w:name="p-148621"/>
      <w:bookmarkEnd w:id="128"/>
      <w:bookmarkEnd w:id="129"/>
    </w:p>
    <w:p w14:paraId="3AB3D1F6"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48. The head of a pharmacy shall approve the list of those persons who perform the following duties in a pharmacy:</w:t>
      </w:r>
    </w:p>
    <w:p w14:paraId="1F8AB0A6"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48.1. a person who inspects the starting materials purchased as well as performs the duties specified in Paragraphs 53, 54, 55, 56, 57, 58, and 59 of this Regulation;</w:t>
      </w:r>
    </w:p>
    <w:p w14:paraId="26A78176"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48.2. a person who accepts prescriptions and dispenses medicinal products (hereinafter – the dispensing chemist) as well as performs the duties specified in Paragraphs 61, 64, 74, 75, 76, and 77 of this Regulation;</w:t>
      </w:r>
    </w:p>
    <w:p w14:paraId="031E4557"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48.3. a person who prepares medicinal products and performs the duties specified in Paragraphs 62 and 63 of this Regulation;</w:t>
      </w:r>
    </w:p>
    <w:p w14:paraId="3B56DA4C"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48.4. a person who tests medicinal products and performs the duties specified in Paragraphs 66, 67, 68, 69, 70, 71, and 72 of this Regulation.</w:t>
      </w:r>
    </w:p>
    <w:p w14:paraId="0E01583A"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30" w:name="p49"/>
      <w:bookmarkStart w:id="131" w:name="p-148622"/>
      <w:bookmarkEnd w:id="130"/>
      <w:bookmarkEnd w:id="131"/>
    </w:p>
    <w:p w14:paraId="64A25F8B"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49. The measuring instruments calibrated and verified in accordance with the legal acts issued pursuant to the law On Uniformity of Measurements shall be used in a pharmacy.</w:t>
      </w:r>
    </w:p>
    <w:p w14:paraId="4438335C"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32" w:name="p50"/>
      <w:bookmarkStart w:id="133" w:name="p-148623"/>
      <w:bookmarkEnd w:id="132"/>
      <w:bookmarkEnd w:id="133"/>
    </w:p>
    <w:p w14:paraId="3B171E6C"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50. The results of the control performed in a pharmacy shall be registered in the relevant register (Annex 4).</w:t>
      </w:r>
    </w:p>
    <w:p w14:paraId="00F6F273"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34" w:name="p51"/>
      <w:bookmarkStart w:id="135" w:name="p-148624"/>
      <w:bookmarkEnd w:id="134"/>
      <w:bookmarkEnd w:id="135"/>
    </w:p>
    <w:p w14:paraId="1CBFD7C2"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51. Before making the first entry, the pages of the register referred to in Paragraph 50 of this Regulation shall be numbered, the register shall be sewn through and approved with the seal of the pharmacy and the signature of the head of the pharmacy. The register shall be kept in the pharmacy for a year after making the last entry.</w:t>
      </w:r>
    </w:p>
    <w:p w14:paraId="06C4E6E0"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36" w:name="p52"/>
      <w:bookmarkStart w:id="137" w:name="p-148625"/>
      <w:bookmarkEnd w:id="136"/>
      <w:bookmarkEnd w:id="137"/>
    </w:p>
    <w:p w14:paraId="4AD9E399"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52. A pharmacy shall submit the annual report on the quality control of medicinal products in the pharmacy (Annex 5) to the State Agency of Medicines until 1 February of the next year.</w:t>
      </w:r>
    </w:p>
    <w:p w14:paraId="23FD39F7"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38" w:name="p53"/>
      <w:bookmarkStart w:id="139" w:name="p-148626"/>
      <w:bookmarkEnd w:id="138"/>
      <w:bookmarkEnd w:id="139"/>
    </w:p>
    <w:p w14:paraId="44A57E90"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53. The head of a pharmacy shall ensure incoming control of starting materials intended for the preparation of medicinal products in the pharmacy. The control shall include the following measures:</w:t>
      </w:r>
    </w:p>
    <w:p w14:paraId="1BF53F3E"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53.1. the inspection of the existence of the documents attesting to the quality of the starting materials;</w:t>
      </w:r>
    </w:p>
    <w:p w14:paraId="2A87FAB4"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53.2. the inspection of the leakproofness and labelling of the packaging;</w:t>
      </w:r>
    </w:p>
    <w:p w14:paraId="3DA98250"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53.3. the organoleptic control (if possible).</w:t>
      </w:r>
    </w:p>
    <w:p w14:paraId="2AF9165F"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40" w:name="p54"/>
      <w:bookmarkStart w:id="141" w:name="p-219354"/>
      <w:bookmarkEnd w:id="140"/>
      <w:bookmarkEnd w:id="141"/>
    </w:p>
    <w:p w14:paraId="30DC1626"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54. If there are any doubts or suspicions, a pharmacy shall send the samples of starting materials to the State Agency of Medicines for the performance of full chemical analysis. These starting materials shall be placed in the quarantine zone up to the final ascertaining of the matter. If, in performing analysis, the non-compliance with the quality requirements has been established, the State Agency of Medicines shall notify thereof also the Health Inspectorate.</w:t>
      </w:r>
    </w:p>
    <w:p w14:paraId="064A8F44"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4 August 2008</w:t>
      </w:r>
      <w:r w:rsidRPr="00ED1F59">
        <w:rPr>
          <w:rFonts w:ascii="Times New Roman" w:hAnsi="Times New Roman"/>
          <w:noProof/>
          <w:sz w:val="24"/>
          <w:lang w:val="en-US"/>
        </w:rPr>
        <w:t>]</w:t>
      </w:r>
    </w:p>
    <w:p w14:paraId="7566E6E9"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142" w:name="p55"/>
      <w:bookmarkStart w:id="143" w:name="p-148628"/>
      <w:bookmarkEnd w:id="142"/>
      <w:bookmarkEnd w:id="143"/>
    </w:p>
    <w:p w14:paraId="07B5763A"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55. Starting materials shall be stored in accordance with the storage requirements specified for the relevant substance.</w:t>
      </w:r>
    </w:p>
    <w:p w14:paraId="57855307"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44" w:name="p56"/>
      <w:bookmarkStart w:id="145" w:name="p-148630"/>
      <w:bookmarkEnd w:id="144"/>
      <w:bookmarkEnd w:id="145"/>
    </w:p>
    <w:p w14:paraId="30CF2A15"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56. A labelling shall be placed on flat-bottomed vessels in which starting materials are stored, indicating the name, manufacturing batch number, expiry date, and filling date of the starting materials. If the highly potent substances referred to in Annex 6 of this Regulation are being stored in a flat-bottomed vessel, the maximum single and daily doses referred to in this Annex shall also be indicated on the labelling. The given name, surname, and signature of the person who filled in starting materials shall be indicated on the label of a flat-bottomed vessel. Flat-bottomed vessels which are intended for starting materials used for the manufacture of sterile forms of medicinal products shall have the indication “Sterilajām zāļu formām”[For sterile pharmaceutical forms].</w:t>
      </w:r>
    </w:p>
    <w:p w14:paraId="168E28BF"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46" w:name="p57"/>
      <w:bookmarkStart w:id="147" w:name="p-148631"/>
      <w:bookmarkEnd w:id="146"/>
      <w:bookmarkEnd w:id="147"/>
    </w:p>
    <w:p w14:paraId="66BDD4F1"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57. Liquids shall be kept in the flat-bottomed vessels equipped with calibrated droppers or pipettes on which the number of drops of a certain liquid per one millilitre is indicated.</w:t>
      </w:r>
    </w:p>
    <w:p w14:paraId="1B9F0C2D"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48" w:name="p58"/>
      <w:bookmarkStart w:id="149" w:name="p-148632"/>
      <w:bookmarkEnd w:id="148"/>
      <w:bookmarkEnd w:id="149"/>
    </w:p>
    <w:p w14:paraId="3FA2E008"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58. A flat-bottomed vessel shall be refilled only after the utilisation of the previous content thereof and the treatment of a container in accordance with the instruction.</w:t>
      </w:r>
    </w:p>
    <w:p w14:paraId="667969E5"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50" w:name="p59"/>
      <w:bookmarkStart w:id="151" w:name="p-148633"/>
      <w:bookmarkEnd w:id="150"/>
      <w:bookmarkEnd w:id="151"/>
    </w:p>
    <w:p w14:paraId="5AE071F9"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59. Crude herbal medicinal plants collected by inhabitants shall be inspected in a pharmacy by the external features, specifying their identity, the samples shall be taken and the following inspections shall be ensured:</w:t>
      </w:r>
    </w:p>
    <w:p w14:paraId="6F8139FE"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59.1. the microscopic inspection in order to specify the identity thereof;</w:t>
      </w:r>
    </w:p>
    <w:p w14:paraId="4B9AABA0"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59.2. the determination of heavy metals (lead, cadmium);</w:t>
      </w:r>
    </w:p>
    <w:p w14:paraId="07B6F7C3"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59.3. the qualitative and quantitative analysis (if necessary).</w:t>
      </w:r>
    </w:p>
    <w:p w14:paraId="114BB721"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52" w:name="p60"/>
      <w:bookmarkStart w:id="153" w:name="p-148634"/>
      <w:bookmarkEnd w:id="152"/>
      <w:bookmarkEnd w:id="153"/>
    </w:p>
    <w:p w14:paraId="20BD24D0"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60. All prescriptions by which medicinal products are prepared shall be registered in a pharmacy in the prescription register which is drawn up in accordance with Annex 7 of this Regulation. A separate register shall be created for the registration of requests of medical treatment institutions. The prescription registers and registers of requests of medical treatment institutions shall be stored in the pharmacy for the current and previous year.</w:t>
      </w:r>
    </w:p>
    <w:p w14:paraId="1339FF68"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54" w:name="p61"/>
      <w:bookmarkStart w:id="155" w:name="p-148635"/>
      <w:bookmarkEnd w:id="154"/>
      <w:bookmarkEnd w:id="155"/>
    </w:p>
    <w:p w14:paraId="3307E2F8"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61. The dispensing chemist shall carry out the following operations:</w:t>
      </w:r>
    </w:p>
    <w:p w14:paraId="509B01AF"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61.1. inspect the compliance of the prescription type with the content of the medicinal product prescribed;</w:t>
      </w:r>
    </w:p>
    <w:p w14:paraId="659C7C40"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61.2. inspect the compliance of the drawing up of the prescription with the laws and regulations determining the procedures for drawing up prescriptions;</w:t>
      </w:r>
    </w:p>
    <w:p w14:paraId="3F578FBF"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61.3. inspect the term of validity of the prescription;</w:t>
      </w:r>
    </w:p>
    <w:p w14:paraId="1D326CD4"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61.4. inspect the compliance of the single and daily doses of the highly potent substances referred to in Annex 6 of this Regulation, which are specified on the prescription, with the patient’s age;</w:t>
      </w:r>
    </w:p>
    <w:p w14:paraId="3285BDB5"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61.5. inspect whether, in accordance with the laws and regulations determining the procedures for drawing up prescriptions, the amount of a certain substance is not exceeded which is allowed to be prescribed on one prescription, if the composition of the prescribed medicinal product includes ethyl alcohol, narcotic and equivalent psychotropic substances referred to in the Schedule II of narcotic and psychotropic substances and precursors permitted in Latvia, and psychotropic substances referred to in the Schedule III of narcotic and psychotropic substances and precursors permitted in Latvia;</w:t>
      </w:r>
    </w:p>
    <w:p w14:paraId="4FCBA78A"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61.6. assess the composition of the prescribed medicinal products from the point of view of the chemical and psychical compatibility in order to ascertain that the medicinal products to be prepared are effective and safe;</w:t>
      </w:r>
    </w:p>
    <w:p w14:paraId="52E72A5B"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61.7. calculate the price of the medicinal products;</w:t>
      </w:r>
    </w:p>
    <w:p w14:paraId="0950BB01"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61.8. fill in the prescription register, issue a completed receipt to the customer and inform the customer orally of the time when he or she may receive the finished medicinal product, indicating the time up to which the medicinal product must be taken;</w:t>
      </w:r>
    </w:p>
    <w:p w14:paraId="7922D5F3"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61.9. attach the receipt number to the prescription and hand over the prescription for the preparation of the medicinal product.</w:t>
      </w:r>
    </w:p>
    <w:p w14:paraId="4876BB25"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56" w:name="p62"/>
      <w:bookmarkStart w:id="157" w:name="p-148636"/>
      <w:bookmarkEnd w:id="156"/>
      <w:bookmarkEnd w:id="157"/>
    </w:p>
    <w:p w14:paraId="0DF65BA0"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62. A person who prepares medicinal products shall observe the instructions on the prescription and the time when the medicinal products have to be prepared.</w:t>
      </w:r>
    </w:p>
    <w:p w14:paraId="3F25D328"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58" w:name="p63"/>
      <w:bookmarkStart w:id="159" w:name="p-148637"/>
      <w:bookmarkEnd w:id="158"/>
      <w:bookmarkEnd w:id="159"/>
    </w:p>
    <w:p w14:paraId="29226AB1"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63. During the preparation of medicinal products or immediately after the preparation of medicinal products, if it is not necessary to make calculations previously, the person who prepares the medicinal products shall fill in a control counterfoil in which the information referred to in Annex 8 to this Regulation shall be indicated.</w:t>
      </w:r>
    </w:p>
    <w:p w14:paraId="2863D4E1"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60" w:name="p64"/>
      <w:bookmarkStart w:id="161" w:name="p-148638"/>
      <w:bookmarkEnd w:id="160"/>
      <w:bookmarkEnd w:id="161"/>
    </w:p>
    <w:p w14:paraId="18EA87A5"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64. The person who prepares medicinal products shall hand over a completed control counterfoil together with the prepared and inspected medicinal products and the prescription (request) to the dispensing chemist. The dispensing chemist shall:</w:t>
      </w:r>
    </w:p>
    <w:p w14:paraId="7862787D"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64.1. compare the data on the control counterfoil and the prescription (request);</w:t>
      </w:r>
    </w:p>
    <w:p w14:paraId="74B55269"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64.2. inspect the correctness of the calculations made;</w:t>
      </w:r>
    </w:p>
    <w:p w14:paraId="6B2781D9"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64.3. inspect the suitability of the packaging of the medicinal products with the physical and chemical features of the ingredients included in the composition of the medicinal products;</w:t>
      </w:r>
    </w:p>
    <w:p w14:paraId="65AD5DD6"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64.4. ensure that the prepared and inspected medicinal products are stored in accordance with their physical and chemical features up to the dispensing to the patient or medical treatment institution.</w:t>
      </w:r>
    </w:p>
    <w:p w14:paraId="46F5CC42"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62" w:name="p65"/>
      <w:bookmarkStart w:id="163" w:name="p-148639"/>
      <w:bookmarkEnd w:id="162"/>
      <w:bookmarkEnd w:id="163"/>
    </w:p>
    <w:p w14:paraId="5EA9E0EF"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65. Control counterfoils shall be kept in a pharmacy for 3 months after completing thereof. The signatures of those persons who have prepared the medicinal product, who have packed the medicinal product (if the medicinal product has been packed by a person other than the person who has prepared it) and who has inspected the medicinal product as well as the signature of the dispensing chemist shall be on the control counterfoil. The analysis number of the medicinal product shall also be indicated on the control counterfoil.</w:t>
      </w:r>
    </w:p>
    <w:p w14:paraId="36270C50"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64" w:name="p66"/>
      <w:bookmarkStart w:id="165" w:name="p-148640"/>
      <w:bookmarkEnd w:id="164"/>
      <w:bookmarkEnd w:id="165"/>
    </w:p>
    <w:p w14:paraId="13102A96"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66. For medicinal products to be used orally which are intended for children, the taste shall be inspected for each preparation, but for medicinal products which are intended for adults it shall be inspected randomly.</w:t>
      </w:r>
    </w:p>
    <w:p w14:paraId="6E3E87F1"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66" w:name="p67"/>
      <w:bookmarkStart w:id="167" w:name="p-148641"/>
      <w:bookmarkEnd w:id="166"/>
      <w:bookmarkEnd w:id="167"/>
    </w:p>
    <w:p w14:paraId="6FF22561"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67. In order to specify particulate matter in ophthalmological solutions, the organoleptic control shall be carried out in compliance with the following requirements:</w:t>
      </w:r>
    </w:p>
    <w:p w14:paraId="3790EBC1"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67.1. the control shall be carried out after the filtration of the solution and filling in the direct packaging;</w:t>
      </w:r>
    </w:p>
    <w:p w14:paraId="4DB12C25"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67.2. the control shall be performed in a specially arranged workplace which is protected from direct sunlight and is equipped with a device for the determination of particulate matter in solutions. It is allowed to use the white and black display which is illuminated in such a way that the light does not shine into the eyes of a controller;</w:t>
      </w:r>
    </w:p>
    <w:p w14:paraId="20F769E6"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67.3. the control shall be carried out by screening the packaging units filled with a solution against the white and black background which is illuminated with a 60 watts mat bulb or a 20 watts fluorescent light bulb. For coloured solutions 100 watts and 30 watts bulbs shall be used respectively. The distance from the eyes to the screening object shall be from 25 to 30 cm but the angle between the optical axis of screening and the light direction shall be around 90°;</w:t>
      </w:r>
    </w:p>
    <w:p w14:paraId="4EA669F4"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67.4. the visual acuity of the controller shall be 1.0 (if necessary, it shall be corrected with optical devices);</w:t>
      </w:r>
    </w:p>
    <w:p w14:paraId="613BA7D4"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67.5. the surface of the packaging unit to be screened shall be clean and dry;</w:t>
      </w:r>
    </w:p>
    <w:p w14:paraId="48A26953"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67.6. the packaging unit shall be placed in the control area, turned upside down and screened against the black and white background. Then, avoiding sharp motions, it shall be turned back to the initial state and screened again against the black and white background;</w:t>
      </w:r>
    </w:p>
    <w:p w14:paraId="19AF71EB"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67.7. if particulate matter is established, the solution shall be filtered and controlled again.</w:t>
      </w:r>
    </w:p>
    <w:p w14:paraId="7AB1F2E6"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68" w:name="p68"/>
      <w:bookmarkStart w:id="169" w:name="p-148642"/>
      <w:bookmarkEnd w:id="168"/>
      <w:bookmarkEnd w:id="169"/>
    </w:p>
    <w:p w14:paraId="17C05A0B"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68. The physical control shall be carried out randomly taking into account all the types of medicinal products prepared. In performing the physical control, the total weight and volume of the medicinal products, the weight and volume of the separate dosage units shall be inspected taking into account the permissible deviations in accordance with Annex 9 to this Regulation.</w:t>
      </w:r>
    </w:p>
    <w:p w14:paraId="494B0E78"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70" w:name="p69"/>
      <w:bookmarkStart w:id="171" w:name="p-148643"/>
      <w:bookmarkEnd w:id="170"/>
      <w:bookmarkEnd w:id="171"/>
    </w:p>
    <w:p w14:paraId="5F76ED74"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69. The concentration of a solution may be calculated using the formula in which the refractive index determined with a refractometer is used.</w:t>
      </w:r>
    </w:p>
    <w:p w14:paraId="70806F80"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72" w:name="p70"/>
      <w:bookmarkStart w:id="173" w:name="p-148644"/>
      <w:bookmarkEnd w:id="172"/>
      <w:bookmarkEnd w:id="173"/>
    </w:p>
    <w:p w14:paraId="0A428514"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70. In order to determine the identity of the substances included in the composition of medicinal products (the qualitative analysis) and the amount thereof (the quantitative analysis), the chemical control shall be carried out.</w:t>
      </w:r>
    </w:p>
    <w:p w14:paraId="34F8023E"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74" w:name="p71"/>
      <w:bookmarkStart w:id="175" w:name="p-219320"/>
      <w:bookmarkEnd w:id="174"/>
      <w:bookmarkEnd w:id="175"/>
    </w:p>
    <w:p w14:paraId="297AE449"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71. The qualitative analysis shall be carried out for:</w:t>
      </w:r>
    </w:p>
    <w:p w14:paraId="6A947D3D"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71.1. the purified water obtained in a pharmacy. The analysis shall be carried out once a day prior to preparation of medicinal products, taking the water from each container, or, if a pipeline is used, at each workplace, inspecting the presence of calcium, magnesium, chloride ions and sulphate ions in accordance with the requirements of the European Pharmacopoeia. The presence of oxidisable substances and ammonium ions shall be also inspected in the water intended for the preparation of solutions and eye drops for newborn children. Once in a half year a pharmacy shall send the purified water to the State Agency of Medicines for carrying out the full chemical analysis;</w:t>
      </w:r>
    </w:p>
    <w:p w14:paraId="5D957A41"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71.2. the starting materials upon the receipt thereof at the premises of the preparation. For the highly potent substances referred to in Annex 6 to this Regulation if any doubts or suspicions have arisen – also upon receipt in a pharmacy.</w:t>
      </w:r>
    </w:p>
    <w:p w14:paraId="4A7FFB6F"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4 August 2008</w:t>
      </w:r>
      <w:r w:rsidRPr="00ED1F59">
        <w:rPr>
          <w:rFonts w:ascii="Times New Roman" w:hAnsi="Times New Roman"/>
          <w:noProof/>
          <w:sz w:val="24"/>
          <w:lang w:val="en-US"/>
        </w:rPr>
        <w:t>]</w:t>
      </w:r>
    </w:p>
    <w:p w14:paraId="2ADDB9C7"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176" w:name="p72"/>
      <w:bookmarkStart w:id="177" w:name="p-148646"/>
      <w:bookmarkEnd w:id="176"/>
      <w:bookmarkEnd w:id="177"/>
    </w:p>
    <w:p w14:paraId="172CC2B7"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72. The qualitative and quantitative analysis shall be carried out for:</w:t>
      </w:r>
    </w:p>
    <w:p w14:paraId="2B369B88"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72.1. the eye drops and eye ointments containing narcotic substances, tetracaine hydrochloride (dicaine) or atropine sulphate;</w:t>
      </w:r>
    </w:p>
    <w:p w14:paraId="68F97AF5"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72.2. the medicinal products intended for newborn children up to the age of 1 month;</w:t>
      </w:r>
    </w:p>
    <w:p w14:paraId="45EEFEF1"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72.3. the hydrochloric acid solution for internal use, atropine sulphate, mercury dichloride and silver nitrate solutions;</w:t>
      </w:r>
    </w:p>
    <w:p w14:paraId="7CB739A4"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72.4. all concentrates and semi-finished products, including triturations;</w:t>
      </w:r>
    </w:p>
    <w:p w14:paraId="1C2B3D78"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72.5. the ethyl alcohol solution if it is diluted in a pharmacy, determining the concentration in percentage by volume with an alcoholmeter or by density with an aerometer or a hydrometer, or a pycnometer, using the pharmacopoeia tables (if necessary, also upon receipt in a pharmacy);</w:t>
      </w:r>
    </w:p>
    <w:p w14:paraId="41E1E5DB"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72.6. all types of the prepared medicinal products randomly, paying special attention to the medicinal products intended for children.</w:t>
      </w:r>
    </w:p>
    <w:p w14:paraId="123BE46B"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78" w:name="p73"/>
      <w:bookmarkStart w:id="179" w:name="p-148648"/>
      <w:bookmarkEnd w:id="178"/>
      <w:bookmarkEnd w:id="179"/>
    </w:p>
    <w:p w14:paraId="1EB698E4"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73. The questioning control may be performed in a pharmacy randomly and in the case of doubts. A person who carries out the questioning control shall name the first ingredient of the medicinal product to be inspected, then the person who prepared the medicinal product shall name all the ingredients taken and the amounts thereof.</w:t>
      </w:r>
    </w:p>
    <w:p w14:paraId="5E142942"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80" w:name="p74"/>
      <w:bookmarkStart w:id="181" w:name="p-148649"/>
      <w:bookmarkEnd w:id="180"/>
      <w:bookmarkEnd w:id="181"/>
    </w:p>
    <w:p w14:paraId="467FBF4A"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74. When dispensing medicinal products prepared in a pharmacy to a patient or medical treatment institution, the control thereof shall be performed.</w:t>
      </w:r>
    </w:p>
    <w:p w14:paraId="2DDA4C75"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82" w:name="p75"/>
      <w:bookmarkStart w:id="183" w:name="p-148650"/>
      <w:bookmarkEnd w:id="182"/>
      <w:bookmarkEnd w:id="183"/>
    </w:p>
    <w:p w14:paraId="2AB3DE6D"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75. When dispensing medicinal products, the dispensing chemist shall inspect the following:</w:t>
      </w:r>
    </w:p>
    <w:p w14:paraId="5168BEBC"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75.1. the compliance of the information indicated on the receipt and the labelling with the prescription (request);</w:t>
      </w:r>
    </w:p>
    <w:p w14:paraId="3A6A028C"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75.2. the time of submission of the prescription (request) and the time of the preparation of the medicinal product;</w:t>
      </w:r>
    </w:p>
    <w:p w14:paraId="0FF07CF2"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75.3. the compliance of the labelling of the medicinal products with the laws and regulations regarding the labelling of medicinal products.</w:t>
      </w:r>
    </w:p>
    <w:p w14:paraId="17F5F95A"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84" w:name="p76"/>
      <w:bookmarkStart w:id="185" w:name="p-148651"/>
      <w:bookmarkEnd w:id="184"/>
      <w:bookmarkEnd w:id="185"/>
    </w:p>
    <w:p w14:paraId="526BB654"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76. When dispensing medicinal products, the dispensing chemist shall sign on the prescription, indicating the date of dispensing the medicinal products, and shall fill in the prescription register.</w:t>
      </w:r>
    </w:p>
    <w:p w14:paraId="093E9D0B"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86" w:name="p77"/>
      <w:bookmarkStart w:id="187" w:name="p-148652"/>
      <w:bookmarkEnd w:id="186"/>
      <w:bookmarkEnd w:id="187"/>
    </w:p>
    <w:p w14:paraId="421B7162"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77. When dispensing medicinal products to a customer, the dispensing chemist shall remind how the medicinal products are to be used by indicating that the medicinal products may not be used for a longer period of time than is specified by the doctor, and recommend to observe the expiry date of the medicinal products and the storage indications.</w:t>
      </w:r>
    </w:p>
    <w:p w14:paraId="31D993E5"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188" w:name="n7"/>
      <w:bookmarkStart w:id="189" w:name="n-148653"/>
      <w:bookmarkEnd w:id="188"/>
      <w:bookmarkEnd w:id="189"/>
    </w:p>
    <w:p w14:paraId="030B8320" w14:textId="77777777" w:rsidR="00ED1F59" w:rsidRPr="00ED1F59" w:rsidRDefault="00ED1F59" w:rsidP="00ED1F59">
      <w:pPr>
        <w:keepNext/>
        <w:keepLines/>
        <w:spacing w:after="0" w:line="240" w:lineRule="auto"/>
        <w:jc w:val="center"/>
        <w:rPr>
          <w:rFonts w:ascii="Times New Roman" w:hAnsi="Times New Roman"/>
          <w:b/>
          <w:noProof/>
          <w:sz w:val="24"/>
          <w:lang w:val="en-US"/>
        </w:rPr>
      </w:pPr>
      <w:r w:rsidRPr="00ED1F59">
        <w:rPr>
          <w:rFonts w:ascii="Times New Roman" w:hAnsi="Times New Roman"/>
          <w:b/>
          <w:noProof/>
          <w:sz w:val="24"/>
          <w:lang w:val="en-US"/>
        </w:rPr>
        <w:t>VII. Supervision and Sanctions</w:t>
      </w:r>
    </w:p>
    <w:p w14:paraId="6BB20850" w14:textId="77777777" w:rsidR="00ED1F59" w:rsidRPr="00A04596" w:rsidRDefault="00ED1F59" w:rsidP="00ED1F59">
      <w:pPr>
        <w:keepNext/>
        <w:keepLines/>
        <w:spacing w:after="0" w:line="240" w:lineRule="auto"/>
        <w:jc w:val="both"/>
        <w:rPr>
          <w:rFonts w:ascii="Times New Roman" w:eastAsia="Times New Roman" w:hAnsi="Times New Roman" w:cs="Times New Roman"/>
          <w:noProof/>
          <w:sz w:val="24"/>
          <w:szCs w:val="24"/>
          <w:lang w:val="en-US"/>
        </w:rPr>
      </w:pPr>
      <w:bookmarkStart w:id="190" w:name="p78"/>
      <w:bookmarkStart w:id="191" w:name="p-774840"/>
      <w:bookmarkEnd w:id="190"/>
      <w:bookmarkEnd w:id="191"/>
    </w:p>
    <w:p w14:paraId="27F5CCEB" w14:textId="77777777" w:rsidR="00ED1F59" w:rsidRPr="00ED1F59" w:rsidRDefault="00ED1F59" w:rsidP="00ED1F59">
      <w:pPr>
        <w:keepNext/>
        <w:keepLines/>
        <w:spacing w:after="0" w:line="240" w:lineRule="auto"/>
        <w:jc w:val="both"/>
        <w:rPr>
          <w:rFonts w:ascii="Times New Roman" w:hAnsi="Times New Roman"/>
          <w:noProof/>
          <w:sz w:val="24"/>
          <w:lang w:val="en-US"/>
        </w:rPr>
      </w:pPr>
      <w:r w:rsidRPr="00ED1F59">
        <w:rPr>
          <w:rFonts w:ascii="Times New Roman" w:hAnsi="Times New Roman"/>
          <w:noProof/>
          <w:sz w:val="24"/>
          <w:lang w:val="en-US"/>
        </w:rPr>
        <w:t>78. The supervision of manufacture of medicinal products laid down in this Regulation after the relevant special permit (licence) for the manufacture and importation of medicinal products is issued, and also the supervision of replacement of the requirements for the manufacture of active substances and excipients and safety features of medicinal products shall be ensured by the State Agency of Medicines by carrying out the inspections (inspecting) referred to in Paragraph 32 of this Regulation. The Health Inspectorate shall supervise the compliance with the quality control requirements of the medicinal products manufactured at a pharmacy.</w:t>
      </w:r>
    </w:p>
    <w:p w14:paraId="1BC3147C"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4 March 2021</w:t>
      </w:r>
      <w:r w:rsidRPr="00ED1F59">
        <w:rPr>
          <w:rFonts w:ascii="Times New Roman" w:hAnsi="Times New Roman"/>
          <w:noProof/>
          <w:sz w:val="24"/>
          <w:lang w:val="en-US"/>
        </w:rPr>
        <w:t>]</w:t>
      </w:r>
    </w:p>
    <w:p w14:paraId="25F5ACF8"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192" w:name="p79"/>
      <w:bookmarkStart w:id="193" w:name="p-488561"/>
      <w:bookmarkEnd w:id="192"/>
      <w:bookmarkEnd w:id="193"/>
    </w:p>
    <w:p w14:paraId="5CF96A5A"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79. Upon request of the Member States of the European Union, the countries of the European Economic Area, the European Commission or the European Medicines Agency, the State Agency of Medicines shall authorise officials for carrying out the inspections referred to in Paragraph 32 of this Regulation at the medicinal product manufacturer who is located in the third countries and Latvia.</w:t>
      </w:r>
    </w:p>
    <w:p w14:paraId="6771EABD"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8 October 2013</w:t>
      </w:r>
      <w:r w:rsidRPr="00ED1F59">
        <w:rPr>
          <w:rFonts w:ascii="Times New Roman" w:hAnsi="Times New Roman"/>
          <w:noProof/>
          <w:sz w:val="24"/>
          <w:lang w:val="en-US"/>
        </w:rPr>
        <w:t>]</w:t>
      </w:r>
    </w:p>
    <w:p w14:paraId="18475205"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194" w:name="p80"/>
      <w:bookmarkStart w:id="195" w:name="p-668690"/>
      <w:bookmarkEnd w:id="194"/>
      <w:bookmarkEnd w:id="195"/>
    </w:p>
    <w:p w14:paraId="032238E0"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80. The State Agency of Medicines shall inspect whether the qualification of the qualified person complies with the requirements laid down in this Regulation and notify the Health Inspectorate of non-conformity. The Health Inspectorate is entitled to suggest a medicinal product manufacturer to suspend temporarily or remove the qualified person from the office if he or she fails to fulfil the duties referred to in Paragraphs 10 and 11 of this Regulation.</w:t>
      </w:r>
    </w:p>
    <w:p w14:paraId="52EC9F8C"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25 September 2018</w:t>
      </w:r>
      <w:r w:rsidRPr="00ED1F59">
        <w:rPr>
          <w:rFonts w:ascii="Times New Roman" w:hAnsi="Times New Roman"/>
          <w:noProof/>
          <w:sz w:val="24"/>
          <w:lang w:val="en-US"/>
        </w:rPr>
        <w:t>]</w:t>
      </w:r>
    </w:p>
    <w:p w14:paraId="5AB1A436"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196" w:name="p81"/>
      <w:bookmarkStart w:id="197" w:name="p-219360"/>
      <w:bookmarkEnd w:id="196"/>
      <w:bookmarkEnd w:id="197"/>
    </w:p>
    <w:p w14:paraId="6BF5A11A"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81. The State Agency of Medicines is entitled to send the control report referred to in Paragraph 36 of this Regulation to the Health Inspectorate for taking the decision regarding the suspension of the manufacture of medicinal products if it has been established during the inspection and it is indicated in the control report that:</w:t>
      </w:r>
    </w:p>
    <w:p w14:paraId="49325B74"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81.1. the manufacturing is carried out in the premises not referred to in the submission for the receipt of the special permit (licence) for the manufacture of medicinal products;</w:t>
      </w:r>
    </w:p>
    <w:p w14:paraId="2BEB5878"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81.2. such medicinal products or dosage forms are manufactured which have not been referred to in the submission for the receipt of the special permit (licence) for the manufacture of medicinal products;</w:t>
      </w:r>
    </w:p>
    <w:p w14:paraId="7EADB993"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81.3. the medicinal product manufacturer does not ensure compliance with the requirements specified in Paragraph 8 of this Regulation;</w:t>
      </w:r>
    </w:p>
    <w:p w14:paraId="69B52F44"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81.4. the qualified person does not perform the duties specified in Paragraphs 10 and 11 of this Regulation;</w:t>
      </w:r>
    </w:p>
    <w:p w14:paraId="66E32F13"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81.5. the medicinal product manufacturer does not present during the control the data and documentation specified in Paragraph 34 of this Regulation.</w:t>
      </w:r>
    </w:p>
    <w:p w14:paraId="3491D0E8"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4 August 2008</w:t>
      </w:r>
      <w:r w:rsidRPr="00ED1F59">
        <w:rPr>
          <w:rFonts w:ascii="Times New Roman" w:hAnsi="Times New Roman"/>
          <w:noProof/>
          <w:sz w:val="24"/>
          <w:lang w:val="en-US"/>
        </w:rPr>
        <w:t>]</w:t>
      </w:r>
    </w:p>
    <w:p w14:paraId="5908286D"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198" w:name="p82"/>
      <w:bookmarkStart w:id="199" w:name="p-219321"/>
      <w:bookmarkEnd w:id="198"/>
      <w:bookmarkEnd w:id="199"/>
    </w:p>
    <w:p w14:paraId="2903B6C4"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82. After receipt of the control report of the State Agency of Medicines referred to in Paragraph 81 of this Regulation, the Health Inspectorate shall take the decision regarding the suspension of the manufacture of medicinal products in accordance with the Pharmaceutical Law.</w:t>
      </w:r>
    </w:p>
    <w:p w14:paraId="0E873687"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4 August 2008</w:t>
      </w:r>
      <w:r w:rsidRPr="00ED1F59">
        <w:rPr>
          <w:rFonts w:ascii="Times New Roman" w:hAnsi="Times New Roman"/>
          <w:noProof/>
          <w:sz w:val="24"/>
          <w:lang w:val="en-US"/>
        </w:rPr>
        <w:t>]</w:t>
      </w:r>
    </w:p>
    <w:p w14:paraId="74438ACB"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200" w:name="p83"/>
      <w:bookmarkStart w:id="201" w:name="p-774841"/>
      <w:bookmarkEnd w:id="200"/>
      <w:bookmarkEnd w:id="201"/>
    </w:p>
    <w:p w14:paraId="5E307EF6" w14:textId="77777777" w:rsidR="00ED1F59" w:rsidRPr="00ED1F59" w:rsidRDefault="00ED1F59" w:rsidP="00ED1F59">
      <w:pPr>
        <w:keepNext/>
        <w:keepLines/>
        <w:spacing w:after="0" w:line="240" w:lineRule="auto"/>
        <w:jc w:val="both"/>
        <w:rPr>
          <w:rFonts w:ascii="Times New Roman" w:hAnsi="Times New Roman"/>
          <w:noProof/>
          <w:sz w:val="24"/>
          <w:lang w:val="en-US"/>
        </w:rPr>
      </w:pPr>
      <w:r w:rsidRPr="00ED1F59">
        <w:rPr>
          <w:rFonts w:ascii="Times New Roman" w:hAnsi="Times New Roman"/>
          <w:noProof/>
          <w:sz w:val="24"/>
          <w:lang w:val="en-US"/>
        </w:rPr>
        <w:t>83. If the suspension of the manufacture of medicinal products is connected with the violations regarding the use of narcotic and psychotropic substances and precursors in the manufacture of medicinal products specified in the Law on the Legal Trade of Narcotic and Psychotropic Substances and Medicinal Products, and also Precursors, and also in Regulation (EC) No 273/2004 of the European Parliament and of the Council of 11 February 2004 on drug precursors, Council Regulation (EC) No 111/2005 of 22 December 2004 laying down rules for the monitoring of trade between the Community and third countries in drug precursors, and Commission Delegated Regulation (EU) 2015/1011 of 24 April 2015 supplementing Regulation (EC) No 273/2004 of the European Parliament and of the Council on drug precursors and Council Regulation (EC) No 111/2005 laying down rules for the monitoring of trade between the Union and third countries in drug precursors, and repealing Commission Regulation (EC) No 1277/2005, the Health Inspectorate shall notify the law enforcement institutions thereof.</w:t>
      </w:r>
    </w:p>
    <w:p w14:paraId="05838EE5"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4 March 2021</w:t>
      </w:r>
      <w:r w:rsidRPr="00ED1F59">
        <w:rPr>
          <w:rFonts w:ascii="Times New Roman" w:hAnsi="Times New Roman"/>
          <w:noProof/>
          <w:sz w:val="24"/>
          <w:lang w:val="en-US"/>
        </w:rPr>
        <w:t>]</w:t>
      </w:r>
    </w:p>
    <w:p w14:paraId="230D8D68"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202" w:name="p84"/>
      <w:bookmarkStart w:id="203" w:name="p-219322"/>
      <w:bookmarkEnd w:id="202"/>
      <w:bookmarkEnd w:id="203"/>
    </w:p>
    <w:p w14:paraId="59F69AAF"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84. The Health Inspectorate shall, at least once a year, carry out the inspections in pharmacies owning a specific permit (licence) for opening (operation) of a general-type pharmacy or for opening (operation) of a closed-type pharmacy with a condition of specific operation – preparation of medicinal products.</w:t>
      </w:r>
    </w:p>
    <w:p w14:paraId="6499057C"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4 August 2008</w:t>
      </w:r>
      <w:r w:rsidRPr="00ED1F59">
        <w:rPr>
          <w:rFonts w:ascii="Times New Roman" w:hAnsi="Times New Roman"/>
          <w:noProof/>
          <w:sz w:val="24"/>
          <w:lang w:val="en-US"/>
        </w:rPr>
        <w:t>]</w:t>
      </w:r>
    </w:p>
    <w:p w14:paraId="5D74650D"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204" w:name="p85"/>
      <w:bookmarkStart w:id="205" w:name="p-561105"/>
      <w:bookmarkEnd w:id="204"/>
      <w:bookmarkEnd w:id="205"/>
    </w:p>
    <w:p w14:paraId="555578FD"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85. If there are substantiated suspicions or doubts, the Health Inspectorate is entitled to take samples of the medicinal products prepared, the purified water obtained, the concentrates and semi-finished products to be used for the preparation of medicinal products in a pharmacy and send them to the laboratory for the examination, including for microbiological testing. Expenses of the testing shall be covered by the person controlled in accordance with the price list of the paid services provided by the State Agency of Medicines.</w:t>
      </w:r>
    </w:p>
    <w:p w14:paraId="4B0F76DF"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4 August 2008; 11 August 2015</w:t>
      </w:r>
      <w:r w:rsidRPr="00ED1F59">
        <w:rPr>
          <w:rFonts w:ascii="Times New Roman" w:hAnsi="Times New Roman"/>
          <w:noProof/>
          <w:sz w:val="24"/>
          <w:lang w:val="en-US"/>
        </w:rPr>
        <w:t>]</w:t>
      </w:r>
    </w:p>
    <w:p w14:paraId="2B50379C"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206" w:name="p86"/>
      <w:bookmarkStart w:id="207" w:name="p-219366"/>
      <w:bookmarkEnd w:id="206"/>
      <w:bookmarkEnd w:id="207"/>
    </w:p>
    <w:p w14:paraId="3F72130B"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86. When taking samples of medicinal products for the quality control, the official of the Health Inspectorate shall draw up the sampling record in accordance with the laws and regulations which determine the procedures by which the market supervision institutions shall request and take samples of products. The sampling record shall contain the following additional information:</w:t>
      </w:r>
    </w:p>
    <w:p w14:paraId="16516FC1"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86.1. the number of the prescription or the request of the medical treatment institution;</w:t>
      </w:r>
    </w:p>
    <w:p w14:paraId="4D390206"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86.2. the composition of the medicinal product;</w:t>
      </w:r>
    </w:p>
    <w:p w14:paraId="1F0F81E3"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86.3. the position, given name and surname of the person who prepared the medicinal product;</w:t>
      </w:r>
    </w:p>
    <w:p w14:paraId="30F6B5E9"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86.4. the position, given name and surname of the person who inspected the medicinal product.</w:t>
      </w:r>
    </w:p>
    <w:p w14:paraId="03AD7A53"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4 August 2008</w:t>
      </w:r>
      <w:r w:rsidRPr="00ED1F59">
        <w:rPr>
          <w:rFonts w:ascii="Times New Roman" w:hAnsi="Times New Roman"/>
          <w:noProof/>
          <w:sz w:val="24"/>
          <w:lang w:val="en-US"/>
        </w:rPr>
        <w:t>]</w:t>
      </w:r>
    </w:p>
    <w:p w14:paraId="313A6AFD"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208" w:name="p87"/>
      <w:bookmarkStart w:id="209" w:name="p-219367"/>
      <w:bookmarkEnd w:id="208"/>
      <w:bookmarkEnd w:id="209"/>
    </w:p>
    <w:p w14:paraId="29274587"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87. The Health Inspectorate shall hand over the samples to the State Agency of Medicines for carrying out the expert-examination by drawing up the document regarding the handing over of the samples for the expert-examination in accordance with the laws and regulations regarding the procedures by which the market supervision institutions shall request and receive samples of products.</w:t>
      </w:r>
    </w:p>
    <w:p w14:paraId="62A308CF"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4 August 2008</w:t>
      </w:r>
      <w:r w:rsidRPr="00ED1F59">
        <w:rPr>
          <w:rFonts w:ascii="Times New Roman" w:hAnsi="Times New Roman"/>
          <w:noProof/>
          <w:sz w:val="24"/>
          <w:lang w:val="en-US"/>
        </w:rPr>
        <w:t>]</w:t>
      </w:r>
    </w:p>
    <w:p w14:paraId="2395D2F4"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210" w:name="p88"/>
      <w:bookmarkStart w:id="211" w:name="p-148664"/>
      <w:bookmarkEnd w:id="210"/>
      <w:bookmarkEnd w:id="211"/>
    </w:p>
    <w:p w14:paraId="45CAA7BE"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88. The State Agency of Medicines shall carry out the organoleptic testing, physical testing and full chemical testing – the qualitative and quantitative analysis – of the samples of the medicinal products submitted for the expert-examination.</w:t>
      </w:r>
    </w:p>
    <w:p w14:paraId="0A91FA58"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212" w:name="p89"/>
      <w:bookmarkStart w:id="213" w:name="p-219368"/>
      <w:bookmarkEnd w:id="212"/>
      <w:bookmarkEnd w:id="213"/>
    </w:p>
    <w:p w14:paraId="1D3DBF0A"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89. The State Agency of Medicines shall prepare and submit the opinion of the expert-examination regarding the control results – the testing report – to the Health Inspectorate in accordance with the laws and regulations regarding the procedures by which the market supervision institutions shall request and receive samples of products.</w:t>
      </w:r>
    </w:p>
    <w:p w14:paraId="64D69788"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4 August 2008</w:t>
      </w:r>
      <w:r w:rsidRPr="00ED1F59">
        <w:rPr>
          <w:rFonts w:ascii="Times New Roman" w:hAnsi="Times New Roman"/>
          <w:noProof/>
          <w:sz w:val="24"/>
          <w:lang w:val="en-US"/>
        </w:rPr>
        <w:t>]</w:t>
      </w:r>
    </w:p>
    <w:p w14:paraId="17801F64"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214" w:name="p90"/>
      <w:bookmarkStart w:id="215" w:name="p-148666"/>
      <w:bookmarkEnd w:id="214"/>
      <w:bookmarkEnd w:id="215"/>
    </w:p>
    <w:p w14:paraId="2940F0C8"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90. A pharmacy shall, upon request of the State Agency of Medicines, provide any information connected with the preparation, quality control, and documentation of the medicinal products.</w:t>
      </w:r>
    </w:p>
    <w:p w14:paraId="3B61FE00"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216" w:name="p91"/>
      <w:bookmarkStart w:id="217" w:name="p-219324"/>
      <w:bookmarkEnd w:id="216"/>
      <w:bookmarkEnd w:id="217"/>
    </w:p>
    <w:p w14:paraId="395A1B92"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91. If it is determined during the testing of samples that the quality of the medicinal products prepared in a pharmacy does not comply with the requirements specified in the documentation of the technical norms (for example, in the pharmacopoeia, technical rules), the Health Inspectorate shall notify the pharmacy thereof in writing within three days. The head of the pharmacy shall identify the reasons for non-compliance of the quality of the medicinal products and implement measures in order to prevent and not to allow such violations in future as well as shall, within a month, notify the Health Inspectorate in writing of the measures taken. If the quality of the medicinal products has been affected by inappropriate quality of the starting materials, the head of the pharmacy shall ensure that the medicinal products prepared from these starting materials are recalled.</w:t>
      </w:r>
    </w:p>
    <w:p w14:paraId="50E07426"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4 August 2008</w:t>
      </w:r>
      <w:r w:rsidRPr="00ED1F59">
        <w:rPr>
          <w:rFonts w:ascii="Times New Roman" w:hAnsi="Times New Roman"/>
          <w:noProof/>
          <w:sz w:val="24"/>
          <w:lang w:val="en-US"/>
        </w:rPr>
        <w:t>]</w:t>
      </w:r>
    </w:p>
    <w:p w14:paraId="4DD4B3EA"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218" w:name="p92"/>
      <w:bookmarkStart w:id="219" w:name="p-488563"/>
      <w:bookmarkEnd w:id="218"/>
      <w:bookmarkEnd w:id="219"/>
    </w:p>
    <w:p w14:paraId="7406F73D"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92. If violations which may affect the quality of the manufactured medicinal products are established repeatedly within a year, the Health Inspectorate shall notify the State Agency of Medicines thereof.</w:t>
      </w:r>
    </w:p>
    <w:p w14:paraId="4A47DA31"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4 August 2008; 8 October 2013</w:t>
      </w:r>
      <w:r w:rsidRPr="00ED1F59">
        <w:rPr>
          <w:rFonts w:ascii="Times New Roman" w:hAnsi="Times New Roman"/>
          <w:noProof/>
          <w:sz w:val="24"/>
          <w:lang w:val="en-US"/>
        </w:rPr>
        <w:t>]</w:t>
      </w:r>
    </w:p>
    <w:p w14:paraId="418A6D88"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220" w:name="p93"/>
      <w:bookmarkStart w:id="221" w:name="p-219372"/>
      <w:bookmarkEnd w:id="220"/>
      <w:bookmarkEnd w:id="221"/>
    </w:p>
    <w:p w14:paraId="7698CB2D"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93. The State Agency of Medicines and the Health Inspectorate shall ensure, according to their competence, prompt information exchange for the promotion of the enforcement of this Regulation and shall provide law enforcement institutions and the Ministry of Health with information on the circumstances that are evidence of the diversion of medicinal products to illegal circulation.</w:t>
      </w:r>
    </w:p>
    <w:p w14:paraId="5EB77635"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4 August 2008</w:t>
      </w:r>
      <w:r w:rsidRPr="00ED1F59">
        <w:rPr>
          <w:rFonts w:ascii="Times New Roman" w:hAnsi="Times New Roman"/>
          <w:noProof/>
          <w:sz w:val="24"/>
          <w:lang w:val="en-US"/>
        </w:rPr>
        <w:t>]</w:t>
      </w:r>
    </w:p>
    <w:p w14:paraId="3F3EA8A5"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222" w:name="p94"/>
      <w:bookmarkStart w:id="223" w:name="p-219373"/>
      <w:bookmarkEnd w:id="222"/>
      <w:bookmarkEnd w:id="223"/>
    </w:p>
    <w:p w14:paraId="61D8902A"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94. The Ministry of Health, the State Agency of Medicines, the Health Inspectorate, and other authorities shall not disclose information related to the commercial secret of a medicinal product manufacturer and which has become known to the authorities in the course of enforcing this Regulation.</w:t>
      </w:r>
    </w:p>
    <w:p w14:paraId="4C1F8D60"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4 August 2008</w:t>
      </w:r>
      <w:r w:rsidRPr="00ED1F59">
        <w:rPr>
          <w:rFonts w:ascii="Times New Roman" w:hAnsi="Times New Roman"/>
          <w:noProof/>
          <w:sz w:val="24"/>
          <w:lang w:val="en-US"/>
        </w:rPr>
        <w:t>]</w:t>
      </w:r>
    </w:p>
    <w:p w14:paraId="717F67D9"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224" w:name="n8"/>
      <w:bookmarkStart w:id="225" w:name="n-148673"/>
      <w:bookmarkEnd w:id="224"/>
      <w:bookmarkEnd w:id="225"/>
    </w:p>
    <w:p w14:paraId="3FBFF714" w14:textId="77777777" w:rsidR="00ED1F59" w:rsidRPr="00ED1F59" w:rsidRDefault="00ED1F59" w:rsidP="00ED1F59">
      <w:pPr>
        <w:spacing w:after="0" w:line="240" w:lineRule="auto"/>
        <w:jc w:val="center"/>
        <w:rPr>
          <w:rFonts w:ascii="Times New Roman" w:hAnsi="Times New Roman"/>
          <w:b/>
          <w:noProof/>
          <w:sz w:val="24"/>
          <w:lang w:val="en-US"/>
        </w:rPr>
      </w:pPr>
      <w:r w:rsidRPr="00ED1F59">
        <w:rPr>
          <w:rFonts w:ascii="Times New Roman" w:hAnsi="Times New Roman"/>
          <w:b/>
          <w:noProof/>
          <w:sz w:val="24"/>
          <w:lang w:val="en-US"/>
        </w:rPr>
        <w:t>VIII. Closing Provisions</w:t>
      </w:r>
    </w:p>
    <w:p w14:paraId="42768EDC"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226" w:name="p95"/>
      <w:bookmarkStart w:id="227" w:name="p-148674"/>
      <w:bookmarkEnd w:id="226"/>
      <w:bookmarkEnd w:id="227"/>
    </w:p>
    <w:p w14:paraId="59536A88"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95. The following are repealed:</w:t>
      </w:r>
    </w:p>
    <w:p w14:paraId="702AD0B9"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95.1. Cabinet Regulation No. 432 of 12 December 2000, Regulations Regarding the Manufacture and Control of Medicinal Products (</w:t>
      </w:r>
      <w:r w:rsidRPr="00ED1F59">
        <w:rPr>
          <w:rFonts w:ascii="Times New Roman" w:hAnsi="Times New Roman"/>
          <w:i/>
          <w:noProof/>
          <w:sz w:val="24"/>
          <w:lang w:val="en-US"/>
        </w:rPr>
        <w:t>Latvijas Vēstnesis</w:t>
      </w:r>
      <w:r w:rsidRPr="00ED1F59">
        <w:rPr>
          <w:rFonts w:ascii="Times New Roman" w:hAnsi="Times New Roman"/>
          <w:noProof/>
          <w:sz w:val="24"/>
          <w:lang w:val="en-US"/>
        </w:rPr>
        <w:t>, 2000, No. 454/457; 2003, No. 114);</w:t>
      </w:r>
    </w:p>
    <w:p w14:paraId="359649EF"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95.2. Cabinet Regulation No. 396 of 11 September 2001, Procedures for Issue of Medicinal Product Good Manufacturing Practice Conformity Assessments and Medicinal Product Good Manufacturing Practice Certificates to Medicinal Product Manufacturing Undertakings (</w:t>
      </w:r>
      <w:r w:rsidRPr="00ED1F59">
        <w:rPr>
          <w:rFonts w:ascii="Times New Roman" w:hAnsi="Times New Roman"/>
          <w:i/>
          <w:noProof/>
          <w:sz w:val="24"/>
          <w:lang w:val="en-US"/>
        </w:rPr>
        <w:t>Latvijas Vēstnesis</w:t>
      </w:r>
      <w:r w:rsidRPr="00ED1F59">
        <w:rPr>
          <w:rFonts w:ascii="Times New Roman" w:hAnsi="Times New Roman"/>
          <w:noProof/>
          <w:sz w:val="24"/>
          <w:lang w:val="en-US"/>
        </w:rPr>
        <w:t>, 2001, No. 131; 2003, No. 167).</w:t>
      </w:r>
    </w:p>
    <w:p w14:paraId="619F320F" w14:textId="77777777" w:rsidR="00ED1F59" w:rsidRPr="00ED1F59" w:rsidRDefault="00ED1F59" w:rsidP="00ED1F59">
      <w:pPr>
        <w:spacing w:after="0" w:line="240" w:lineRule="auto"/>
        <w:jc w:val="both"/>
        <w:rPr>
          <w:rFonts w:ascii="Times New Roman" w:hAnsi="Times New Roman"/>
          <w:noProof/>
          <w:sz w:val="24"/>
          <w:lang w:val="en-US"/>
        </w:rPr>
      </w:pPr>
      <w:bookmarkStart w:id="228" w:name="p96"/>
      <w:bookmarkStart w:id="229" w:name="p-148676"/>
      <w:bookmarkEnd w:id="228"/>
      <w:bookmarkEnd w:id="229"/>
    </w:p>
    <w:p w14:paraId="33505A4B"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96. A person who fulfilled the duties of the qualified person up to 16 December 2000 but whose qualification and professional experience do not conform to the requirements referred to in this Regulation has the right to continue the fulfilment of the abovementioned duties in the European Union and in the countries of the European Economic Area. In the field connected with investigational drugs, such person has the right to continue the performance of the duties of the qualified person in the Republic of Latvia.</w:t>
      </w:r>
    </w:p>
    <w:p w14:paraId="2CA4B7DA"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230" w:name="p97"/>
      <w:bookmarkStart w:id="231" w:name="p-219328"/>
      <w:bookmarkEnd w:id="230"/>
      <w:bookmarkEnd w:id="231"/>
    </w:p>
    <w:p w14:paraId="462E0069"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97. If a person has a diploma, a certificate or another attestation regarding the qualification granted prior to 16 December 2000 for completion of a programme or study courses at a higher education institution which is recognised in Latvia as being equivalent to what is referred to in Paragraph 13 of this Regulation, such person may perform the duties of the qualified person if he or she has at least 2 years’ experience in one or more medicinal product manufacturing undertakings that have the special permit (licence) for the manufacture of medicinal products in a field related to the supervision of the manufacture of medicinal products, the qualitative and quantitative analysis of active substances as well as to the performance of inspections required for the quality assurance of finished medicinal products under direct control of the qualified person. If the practical work experience of the relevant person exceeds 10 years but during the last 2 years he or she has not been employed in the supervision of manufacturing, i.e. in the medicinal product quality control under direct supervision of the qualified person, such person shall work for at least 1 year in the supervision of manufacturing, i.e. in the medicinal product quality control under direct supervision of the qualified person in order to obtain the right to work as the qualified person.</w:t>
      </w:r>
    </w:p>
    <w:p w14:paraId="6DD28A4B"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4 August 2008</w:t>
      </w:r>
      <w:r w:rsidRPr="00ED1F59">
        <w:rPr>
          <w:rFonts w:ascii="Times New Roman" w:hAnsi="Times New Roman"/>
          <w:noProof/>
          <w:sz w:val="24"/>
          <w:lang w:val="en-US"/>
        </w:rPr>
        <w:t>]</w:t>
      </w:r>
    </w:p>
    <w:p w14:paraId="41104A65"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232" w:name="p98"/>
      <w:bookmarkStart w:id="233" w:name="p-148678"/>
      <w:bookmarkEnd w:id="232"/>
      <w:bookmarkEnd w:id="233"/>
    </w:p>
    <w:p w14:paraId="2902D4F1"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98. In respect of herbal medicinal products which comply with the traditional herbal medicinal product criteria specified in the regulations regarding the registration of medicinal products and which are on the market on the day of coming into force of this Regulation, the requirements of this Regulation shall be implemented by 20 May 2011.</w:t>
      </w:r>
    </w:p>
    <w:p w14:paraId="6CAFE9A1"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234" w:name="p99"/>
      <w:bookmarkStart w:id="235" w:name="p-148679"/>
      <w:bookmarkEnd w:id="234"/>
      <w:bookmarkEnd w:id="235"/>
    </w:p>
    <w:p w14:paraId="33A2BBA7"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99. Until receipt of the special permit (licence) referred to in Paragraph 5 of this Regulation for the manufacture/importation of medicinal products, but no longer than until 31 December 2006, the merchants to whom the special permit (licence) has been issued for the following types of pharmaceutical operations on the day of coming into force of this Regulation are entitled to perform the manufacturing operations of medicinal products referred to in Paragraph 6 of this Regulation:</w:t>
      </w:r>
    </w:p>
    <w:p w14:paraId="0505BA62"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99.1. the opening (operation) of a medicinal product manufacturing undertaking;</w:t>
      </w:r>
    </w:p>
    <w:p w14:paraId="47CBE45E"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99.2. the manufacture of medicinal products in a pharmacy;</w:t>
      </w:r>
    </w:p>
    <w:p w14:paraId="7404CEC6"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99.3. the manufacture (re-packaging and re-dividing up) of medicinal products at a medicinal product wholesale facility.</w:t>
      </w:r>
    </w:p>
    <w:p w14:paraId="777D7FF5"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236" w:name="p99_1"/>
      <w:bookmarkStart w:id="237" w:name="p-488564"/>
      <w:bookmarkEnd w:id="236"/>
      <w:bookmarkEnd w:id="237"/>
    </w:p>
    <w:p w14:paraId="24A2C7ED"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99.</w:t>
      </w:r>
      <w:r w:rsidRPr="00ED1F59">
        <w:rPr>
          <w:rFonts w:ascii="Times New Roman" w:hAnsi="Times New Roman"/>
          <w:noProof/>
          <w:sz w:val="24"/>
          <w:vertAlign w:val="superscript"/>
          <w:lang w:val="en-US"/>
        </w:rPr>
        <w:t xml:space="preserve">1 </w:t>
      </w:r>
      <w:r w:rsidRPr="00ED1F59">
        <w:rPr>
          <w:rFonts w:ascii="Times New Roman" w:hAnsi="Times New Roman"/>
          <w:noProof/>
          <w:sz w:val="24"/>
          <w:lang w:val="en-US"/>
        </w:rPr>
        <w:t>The conditions of Sub-paragraph 41.1 of this Regulation regarding issue of a certificate of good manufacturing practice compliance or duplicate thereof to a medicinal product or active substance manufacturer in a paper document format for additional fee shall come into force on 1 July 2014.</w:t>
      </w:r>
    </w:p>
    <w:p w14:paraId="13DC948F"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8 October 2013</w:t>
      </w:r>
      <w:r w:rsidRPr="00ED1F59">
        <w:rPr>
          <w:rFonts w:ascii="Times New Roman" w:hAnsi="Times New Roman"/>
          <w:noProof/>
          <w:sz w:val="24"/>
          <w:lang w:val="en-US"/>
        </w:rPr>
        <w:t>]</w:t>
      </w:r>
    </w:p>
    <w:p w14:paraId="103BF40A"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238" w:name="p99_2"/>
      <w:bookmarkStart w:id="239" w:name="p-1049443"/>
      <w:bookmarkEnd w:id="238"/>
      <w:bookmarkEnd w:id="239"/>
    </w:p>
    <w:p w14:paraId="670DDF0D"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99.</w:t>
      </w:r>
      <w:r w:rsidRPr="00ED1F59">
        <w:rPr>
          <w:rFonts w:ascii="Times New Roman" w:hAnsi="Times New Roman"/>
          <w:noProof/>
          <w:sz w:val="24"/>
          <w:vertAlign w:val="superscript"/>
          <w:lang w:val="en-US"/>
        </w:rPr>
        <w:t xml:space="preserve">2 </w:t>
      </w:r>
      <w:r w:rsidRPr="00ED1F59">
        <w:rPr>
          <w:rFonts w:ascii="Times New Roman" w:hAnsi="Times New Roman"/>
          <w:noProof/>
          <w:sz w:val="24"/>
          <w:lang w:val="en-US"/>
        </w:rPr>
        <w:t>Paragraph 2.</w:t>
      </w:r>
      <w:r w:rsidRPr="00ED1F59">
        <w:rPr>
          <w:rFonts w:ascii="Times New Roman" w:hAnsi="Times New Roman"/>
          <w:noProof/>
          <w:sz w:val="24"/>
          <w:vertAlign w:val="superscript"/>
          <w:lang w:val="en-US"/>
        </w:rPr>
        <w:t xml:space="preserve">1 </w:t>
      </w:r>
      <w:r w:rsidRPr="00ED1F59">
        <w:rPr>
          <w:rFonts w:ascii="Times New Roman" w:hAnsi="Times New Roman"/>
          <w:noProof/>
          <w:sz w:val="24"/>
          <w:lang w:val="en-US"/>
        </w:rPr>
        <w:t xml:space="preserve">of this Regulation shall come into force after six months from the day when the notification referred to in Article 82(3) of Regulation No 536/2014 is published in the Official Journal of the European Union. After publication of the notification, the Ministry of Health shall send it for publication in the official gazette </w:t>
      </w:r>
      <w:r w:rsidRPr="00ED1F59">
        <w:rPr>
          <w:rFonts w:ascii="Times New Roman" w:hAnsi="Times New Roman"/>
          <w:i/>
          <w:noProof/>
          <w:sz w:val="24"/>
          <w:lang w:val="en-US"/>
        </w:rPr>
        <w:t>Latvijas Vēstnesis</w:t>
      </w:r>
      <w:r w:rsidRPr="00ED1F59">
        <w:rPr>
          <w:rFonts w:ascii="Times New Roman" w:hAnsi="Times New Roman"/>
          <w:noProof/>
          <w:sz w:val="24"/>
          <w:lang w:val="en-US"/>
        </w:rPr>
        <w:t>.</w:t>
      </w:r>
    </w:p>
    <w:p w14:paraId="1A32D123"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25 September 2018 / See notification</w:t>
      </w:r>
      <w:r w:rsidRPr="00ED1F59">
        <w:rPr>
          <w:rFonts w:ascii="Times New Roman" w:hAnsi="Times New Roman"/>
          <w:noProof/>
          <w:sz w:val="24"/>
          <w:lang w:val="en-US"/>
        </w:rPr>
        <w:t>]</w:t>
      </w:r>
    </w:p>
    <w:p w14:paraId="2A8DF645"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240" w:name="p99_3"/>
      <w:bookmarkStart w:id="241" w:name="p-679411"/>
      <w:bookmarkEnd w:id="240"/>
      <w:bookmarkEnd w:id="241"/>
    </w:p>
    <w:p w14:paraId="232D84A4"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99.</w:t>
      </w:r>
      <w:r w:rsidRPr="00ED1F59">
        <w:rPr>
          <w:rFonts w:ascii="Times New Roman" w:hAnsi="Times New Roman"/>
          <w:noProof/>
          <w:sz w:val="24"/>
          <w:vertAlign w:val="superscript"/>
          <w:lang w:val="en-US"/>
        </w:rPr>
        <w:t xml:space="preserve">3 </w:t>
      </w:r>
      <w:r w:rsidRPr="00ED1F59">
        <w:rPr>
          <w:rFonts w:ascii="Times New Roman" w:hAnsi="Times New Roman"/>
          <w:noProof/>
          <w:sz w:val="24"/>
          <w:lang w:val="en-US"/>
        </w:rPr>
        <w:t>Sub-paragraph 8.14, Paragraphs 8.</w:t>
      </w:r>
      <w:r w:rsidRPr="00ED1F59">
        <w:rPr>
          <w:rFonts w:ascii="Times New Roman" w:hAnsi="Times New Roman"/>
          <w:noProof/>
          <w:sz w:val="24"/>
          <w:vertAlign w:val="superscript"/>
          <w:lang w:val="en-US"/>
        </w:rPr>
        <w:t>1</w:t>
      </w:r>
      <w:r w:rsidRPr="00ED1F59">
        <w:rPr>
          <w:rFonts w:ascii="Times New Roman" w:hAnsi="Times New Roman"/>
          <w:noProof/>
          <w:sz w:val="24"/>
          <w:lang w:val="en-US"/>
        </w:rPr>
        <w:t>, 8.</w:t>
      </w:r>
      <w:r w:rsidRPr="00ED1F59">
        <w:rPr>
          <w:rFonts w:ascii="Times New Roman" w:hAnsi="Times New Roman"/>
          <w:noProof/>
          <w:sz w:val="24"/>
          <w:vertAlign w:val="superscript"/>
          <w:lang w:val="en-US"/>
        </w:rPr>
        <w:t>2</w:t>
      </w:r>
      <w:r w:rsidRPr="00ED1F59">
        <w:rPr>
          <w:rFonts w:ascii="Times New Roman" w:hAnsi="Times New Roman"/>
          <w:noProof/>
          <w:sz w:val="24"/>
          <w:lang w:val="en-US"/>
        </w:rPr>
        <w:t>, 8.</w:t>
      </w:r>
      <w:r w:rsidRPr="00ED1F59">
        <w:rPr>
          <w:rFonts w:ascii="Times New Roman" w:hAnsi="Times New Roman"/>
          <w:noProof/>
          <w:sz w:val="24"/>
          <w:vertAlign w:val="superscript"/>
          <w:lang w:val="en-US"/>
        </w:rPr>
        <w:t>3</w:t>
      </w:r>
      <w:r w:rsidRPr="00ED1F59">
        <w:rPr>
          <w:rFonts w:ascii="Times New Roman" w:hAnsi="Times New Roman"/>
          <w:noProof/>
          <w:sz w:val="24"/>
          <w:lang w:val="en-US"/>
        </w:rPr>
        <w:t>, 8.</w:t>
      </w:r>
      <w:r w:rsidRPr="00ED1F59">
        <w:rPr>
          <w:rFonts w:ascii="Times New Roman" w:hAnsi="Times New Roman"/>
          <w:noProof/>
          <w:sz w:val="24"/>
          <w:vertAlign w:val="superscript"/>
          <w:lang w:val="en-US"/>
        </w:rPr>
        <w:t>4</w:t>
      </w:r>
      <w:r w:rsidRPr="00ED1F59">
        <w:rPr>
          <w:rFonts w:ascii="Times New Roman" w:hAnsi="Times New Roman"/>
          <w:noProof/>
          <w:sz w:val="24"/>
          <w:lang w:val="en-US"/>
        </w:rPr>
        <w:t>, and 11.</w:t>
      </w:r>
      <w:r w:rsidRPr="00ED1F59">
        <w:rPr>
          <w:rFonts w:ascii="Times New Roman" w:hAnsi="Times New Roman"/>
          <w:noProof/>
          <w:sz w:val="24"/>
          <w:vertAlign w:val="superscript"/>
          <w:lang w:val="en-US"/>
        </w:rPr>
        <w:t xml:space="preserve">1 </w:t>
      </w:r>
      <w:r w:rsidRPr="00ED1F59">
        <w:rPr>
          <w:rFonts w:ascii="Times New Roman" w:hAnsi="Times New Roman"/>
          <w:noProof/>
          <w:sz w:val="24"/>
          <w:lang w:val="en-US"/>
        </w:rPr>
        <w:t>of this Regulation shall be applied from 9 February 2019 by having regard to the transitional measures laid down in Articles 48 and 50 of Delegated Regulation No 2016/161.</w:t>
      </w:r>
    </w:p>
    <w:p w14:paraId="24465DAC"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15 January 2019</w:t>
      </w:r>
      <w:r w:rsidRPr="00ED1F59">
        <w:rPr>
          <w:rFonts w:ascii="Times New Roman" w:hAnsi="Times New Roman"/>
          <w:noProof/>
          <w:sz w:val="24"/>
          <w:lang w:val="en-US"/>
        </w:rPr>
        <w:t>]</w:t>
      </w:r>
    </w:p>
    <w:p w14:paraId="3A845E03"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242" w:name="p99_4"/>
      <w:bookmarkStart w:id="243" w:name="p-1020197"/>
      <w:bookmarkEnd w:id="242"/>
      <w:bookmarkEnd w:id="243"/>
    </w:p>
    <w:p w14:paraId="03175A5B"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99.</w:t>
      </w:r>
      <w:r w:rsidRPr="00ED1F59">
        <w:rPr>
          <w:rFonts w:ascii="Times New Roman" w:hAnsi="Times New Roman"/>
          <w:noProof/>
          <w:sz w:val="24"/>
          <w:vertAlign w:val="superscript"/>
          <w:lang w:val="en-US"/>
        </w:rPr>
        <w:t>4 </w:t>
      </w:r>
      <w:r w:rsidRPr="00ED1F59">
        <w:rPr>
          <w:rFonts w:ascii="Times New Roman" w:hAnsi="Times New Roman"/>
          <w:noProof/>
          <w:sz w:val="24"/>
          <w:lang w:val="en-US"/>
        </w:rPr>
        <w:t>Until 31 December 2022 and before issue of the relevant special permit (licence) for the manufacture and importation of medicinal products or re-registration thereof in order to assess the conformity of the relevant premises, equipment, installations, staff and documents with the requirements laid down in this Regulation and conditions for special activity at the site or location where manufacture or importation control and control on the basis of a risk assessment will be carried out, the State Agency of Medicines may carry out the conformity assessment inspections of manufacturers and importers of medicinal products remotely. If inspections are carried out remotely, the State Agency of Medicines shall indicate in the control report the conditions in conformity with the process and results of the inspection.</w:t>
      </w:r>
    </w:p>
    <w:p w14:paraId="31F2108E"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7 December 2021</w:t>
      </w:r>
      <w:r w:rsidRPr="00ED1F59">
        <w:rPr>
          <w:rFonts w:ascii="Times New Roman" w:hAnsi="Times New Roman"/>
          <w:noProof/>
          <w:sz w:val="24"/>
          <w:lang w:val="en-US"/>
        </w:rPr>
        <w:t>]</w:t>
      </w:r>
    </w:p>
    <w:p w14:paraId="2E71D39B"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244" w:name="p99_5"/>
      <w:bookmarkStart w:id="245" w:name="p-1020198"/>
      <w:bookmarkEnd w:id="244"/>
      <w:bookmarkEnd w:id="245"/>
    </w:p>
    <w:p w14:paraId="5FCFBEBE"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99.</w:t>
      </w:r>
      <w:r w:rsidRPr="00ED1F59">
        <w:rPr>
          <w:rFonts w:ascii="Times New Roman" w:hAnsi="Times New Roman"/>
          <w:noProof/>
          <w:sz w:val="24"/>
          <w:vertAlign w:val="superscript"/>
          <w:lang w:val="en-US"/>
        </w:rPr>
        <w:t>5 </w:t>
      </w:r>
      <w:r w:rsidRPr="00ED1F59">
        <w:rPr>
          <w:rFonts w:ascii="Times New Roman" w:hAnsi="Times New Roman"/>
          <w:noProof/>
          <w:sz w:val="24"/>
          <w:lang w:val="en-US"/>
        </w:rPr>
        <w:t>Until 31 December 2022, after issue of the relevant special permit (licence) for the manufacture and importation of medicinal products, the State Agency of Medicines may postpone the inspections of good manufacturing practice of medicinal products or active substances referred to in Paragraph 32 of this Regulation or carry out them remotely on the basis of a risk assessment and having regard to the Communication from the European Commission on legal regulation issues of medicinal products during COVID-19 pandemic. The State Agency of Medicines may postpone the abovementioned inspections if the changes which broaden the scope of the relevant licence for the manufacture or importation of medicinal products or the registration of an active substance manufacturer or importer and which must be indicated in the certificate of good manufacturing practice (for example, new installations, new premises, manufacture of new medicinal products) are not intended, and also the competent supervisory authority has not carried out activities which affect the validity of the particular certificate of good manufacturing practice for a manufacture located outside the European Economic Area country.</w:t>
      </w:r>
    </w:p>
    <w:p w14:paraId="3FD56C45"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7 December 2021</w:t>
      </w:r>
      <w:r w:rsidRPr="00ED1F59">
        <w:rPr>
          <w:rFonts w:ascii="Times New Roman" w:hAnsi="Times New Roman"/>
          <w:noProof/>
          <w:sz w:val="24"/>
          <w:lang w:val="en-US"/>
        </w:rPr>
        <w:t>]</w:t>
      </w:r>
    </w:p>
    <w:p w14:paraId="79A76675"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246" w:name="p99_6"/>
      <w:bookmarkStart w:id="247" w:name="p-1020199"/>
      <w:bookmarkEnd w:id="246"/>
      <w:bookmarkEnd w:id="247"/>
    </w:p>
    <w:p w14:paraId="26129D14"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99.</w:t>
      </w:r>
      <w:r w:rsidRPr="00ED1F59">
        <w:rPr>
          <w:rFonts w:ascii="Times New Roman" w:hAnsi="Times New Roman"/>
          <w:noProof/>
          <w:sz w:val="24"/>
          <w:vertAlign w:val="superscript"/>
          <w:lang w:val="en-US"/>
        </w:rPr>
        <w:t>6 </w:t>
      </w:r>
      <w:r w:rsidRPr="00ED1F59">
        <w:rPr>
          <w:rFonts w:ascii="Times New Roman" w:hAnsi="Times New Roman"/>
          <w:noProof/>
          <w:sz w:val="24"/>
          <w:lang w:val="en-US"/>
        </w:rPr>
        <w:t>If the State Agency of Medicines postpones the inspections in the case referred to in Paragraph 99.</w:t>
      </w:r>
      <w:r w:rsidRPr="00ED1F59">
        <w:rPr>
          <w:rFonts w:ascii="Times New Roman" w:hAnsi="Times New Roman"/>
          <w:noProof/>
          <w:sz w:val="24"/>
          <w:vertAlign w:val="superscript"/>
          <w:lang w:val="en-US"/>
        </w:rPr>
        <w:t xml:space="preserve">5 </w:t>
      </w:r>
      <w:r w:rsidRPr="00ED1F59">
        <w:rPr>
          <w:rFonts w:ascii="Times New Roman" w:hAnsi="Times New Roman"/>
          <w:noProof/>
          <w:sz w:val="24"/>
          <w:lang w:val="en-US"/>
        </w:rPr>
        <w:t>of this Regulation, it shall be regarded that the certificate of good manufacturing practice is valid until 31 December 2022.</w:t>
      </w:r>
    </w:p>
    <w:p w14:paraId="3320C46F"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7 December 2021</w:t>
      </w:r>
      <w:r w:rsidRPr="00ED1F59">
        <w:rPr>
          <w:rFonts w:ascii="Times New Roman" w:hAnsi="Times New Roman"/>
          <w:noProof/>
          <w:sz w:val="24"/>
          <w:lang w:val="en-US"/>
        </w:rPr>
        <w:t>]</w:t>
      </w:r>
    </w:p>
    <w:p w14:paraId="0B1CAAB2"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248" w:name="p99_7"/>
      <w:bookmarkStart w:id="249" w:name="p-774845"/>
      <w:bookmarkEnd w:id="248"/>
      <w:bookmarkEnd w:id="249"/>
    </w:p>
    <w:p w14:paraId="65CD365E"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99.</w:t>
      </w:r>
      <w:r w:rsidRPr="00ED1F59">
        <w:rPr>
          <w:rFonts w:ascii="Times New Roman" w:hAnsi="Times New Roman"/>
          <w:noProof/>
          <w:sz w:val="24"/>
          <w:vertAlign w:val="superscript"/>
          <w:lang w:val="en-US"/>
        </w:rPr>
        <w:t xml:space="preserve">7 </w:t>
      </w:r>
      <w:r w:rsidRPr="00ED1F59">
        <w:rPr>
          <w:rFonts w:ascii="Times New Roman" w:hAnsi="Times New Roman"/>
          <w:noProof/>
          <w:sz w:val="24"/>
          <w:lang w:val="en-US"/>
        </w:rPr>
        <w:t>If the State Agency of Medicines carries out the inspection of good manufacturing practice of the manufacturers of the medicinal products or active substances referred to in Paragraph 32 of this Regulation remotely (partly remotely), the conditions shall be indicated in the certificate of good manufacturing practice which is issued after the inspection in conformity with the process and results of the inspection.</w:t>
      </w:r>
    </w:p>
    <w:p w14:paraId="0CABADD6"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4 March 2021</w:t>
      </w:r>
      <w:r w:rsidRPr="00ED1F59">
        <w:rPr>
          <w:rFonts w:ascii="Times New Roman" w:hAnsi="Times New Roman"/>
          <w:noProof/>
          <w:sz w:val="24"/>
          <w:lang w:val="en-US"/>
        </w:rPr>
        <w:t>]</w:t>
      </w:r>
    </w:p>
    <w:p w14:paraId="31389D9F"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250" w:name="p99_8"/>
      <w:bookmarkStart w:id="251" w:name="p-1020200"/>
      <w:bookmarkEnd w:id="250"/>
      <w:bookmarkEnd w:id="251"/>
    </w:p>
    <w:p w14:paraId="64039D0C"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99.</w:t>
      </w:r>
      <w:r w:rsidRPr="00ED1F59">
        <w:rPr>
          <w:rFonts w:ascii="Times New Roman" w:hAnsi="Times New Roman"/>
          <w:noProof/>
          <w:sz w:val="24"/>
          <w:vertAlign w:val="superscript"/>
          <w:lang w:val="en-US"/>
        </w:rPr>
        <w:t>8 </w:t>
      </w:r>
      <w:r w:rsidRPr="00ED1F59">
        <w:rPr>
          <w:rFonts w:ascii="Times New Roman" w:hAnsi="Times New Roman"/>
          <w:noProof/>
          <w:sz w:val="24"/>
          <w:lang w:val="en-US"/>
        </w:rPr>
        <w:t>Until 31 December 2022, a medicinal product manufacturer may carry out remotely the inspections of good manufacturing practice and good distribution of the manufacturers and distributors of the active substances referred to in Sub-paragraph 8.9 of this Regulation by auditing the sites of the manufacturers of active substances and locations of activity of the distributors of active substances.</w:t>
      </w:r>
    </w:p>
    <w:p w14:paraId="79ACCFB7"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7 December 2021</w:t>
      </w:r>
      <w:r w:rsidRPr="00ED1F59">
        <w:rPr>
          <w:rFonts w:ascii="Times New Roman" w:hAnsi="Times New Roman"/>
          <w:noProof/>
          <w:sz w:val="24"/>
          <w:lang w:val="en-US"/>
        </w:rPr>
        <w:t>]</w:t>
      </w:r>
    </w:p>
    <w:p w14:paraId="75A99112"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252" w:name="p99_9"/>
      <w:bookmarkStart w:id="253" w:name="p-1020201"/>
      <w:bookmarkEnd w:id="252"/>
      <w:bookmarkEnd w:id="253"/>
    </w:p>
    <w:p w14:paraId="052F4778"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99.</w:t>
      </w:r>
      <w:r w:rsidRPr="00ED1F59">
        <w:rPr>
          <w:rFonts w:ascii="Times New Roman" w:hAnsi="Times New Roman"/>
          <w:noProof/>
          <w:sz w:val="24"/>
          <w:vertAlign w:val="superscript"/>
          <w:lang w:val="en-US"/>
        </w:rPr>
        <w:t>9 </w:t>
      </w:r>
      <w:r w:rsidRPr="00ED1F59">
        <w:rPr>
          <w:rFonts w:ascii="Times New Roman" w:hAnsi="Times New Roman"/>
          <w:noProof/>
          <w:sz w:val="24"/>
          <w:lang w:val="en-US"/>
        </w:rPr>
        <w:t>Until 31 December 2022, the qualified person may carry out the certification of finished products which is referred to in Paragraph 11 of this Regulation remotely if the holder of the special permit (licence) for the manufacture or importation of medicinal products ensures that the qualified person has access to all the information necessary for the certification of a batch.</w:t>
      </w:r>
    </w:p>
    <w:p w14:paraId="01D577AD"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7 December 2021</w:t>
      </w:r>
      <w:r w:rsidRPr="00ED1F59">
        <w:rPr>
          <w:rFonts w:ascii="Times New Roman" w:hAnsi="Times New Roman"/>
          <w:noProof/>
          <w:sz w:val="24"/>
          <w:lang w:val="en-US"/>
        </w:rPr>
        <w:t>]</w:t>
      </w:r>
    </w:p>
    <w:p w14:paraId="755CDA59"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254" w:name="p100"/>
      <w:bookmarkStart w:id="255" w:name="p-148680"/>
      <w:bookmarkEnd w:id="254"/>
      <w:bookmarkEnd w:id="255"/>
    </w:p>
    <w:p w14:paraId="06317283"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100. The Regulation shall come into force on 1 July 2006.</w:t>
      </w:r>
    </w:p>
    <w:p w14:paraId="3202BE78"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256" w:name="1039398"/>
      <w:bookmarkEnd w:id="256"/>
    </w:p>
    <w:p w14:paraId="2E51C1E2" w14:textId="77777777" w:rsidR="00ED1F59" w:rsidRPr="00ED1F59" w:rsidRDefault="00ED1F59" w:rsidP="00ED1F59">
      <w:pPr>
        <w:spacing w:after="0" w:line="240" w:lineRule="auto"/>
        <w:jc w:val="center"/>
        <w:rPr>
          <w:rFonts w:ascii="Times New Roman" w:hAnsi="Times New Roman"/>
          <w:b/>
          <w:noProof/>
          <w:sz w:val="24"/>
          <w:lang w:val="en-US"/>
        </w:rPr>
      </w:pPr>
      <w:r w:rsidRPr="00ED1F59">
        <w:rPr>
          <w:rFonts w:ascii="Times New Roman" w:hAnsi="Times New Roman"/>
          <w:b/>
          <w:noProof/>
          <w:sz w:val="24"/>
          <w:lang w:val="en-US"/>
        </w:rPr>
        <w:t>Informative Reference to European Union Directives</w:t>
      </w:r>
      <w:bookmarkStart w:id="257" w:name="es-1039398"/>
      <w:bookmarkEnd w:id="257"/>
    </w:p>
    <w:p w14:paraId="1187CF19" w14:textId="77777777" w:rsidR="00ED1F59" w:rsidRPr="00ED1F59" w:rsidRDefault="00ED1F59" w:rsidP="00ED1F59">
      <w:pPr>
        <w:spacing w:after="0" w:line="240" w:lineRule="auto"/>
        <w:jc w:val="center"/>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4 August 2008; 8 October 2013; 25 September 2018</w:t>
      </w:r>
      <w:r w:rsidRPr="00ED1F59">
        <w:rPr>
          <w:rFonts w:ascii="Times New Roman" w:hAnsi="Times New Roman"/>
          <w:noProof/>
          <w:sz w:val="24"/>
          <w:lang w:val="en-US"/>
        </w:rPr>
        <w:t>]</w:t>
      </w:r>
    </w:p>
    <w:p w14:paraId="2220BD50"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rPr>
      </w:pPr>
      <w:bookmarkStart w:id="258" w:name="p213"/>
      <w:bookmarkStart w:id="259" w:name="p-668693"/>
      <w:bookmarkEnd w:id="258"/>
      <w:bookmarkEnd w:id="259"/>
    </w:p>
    <w:p w14:paraId="5D0B67A0"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The Regulation contains legal norms arising from:</w:t>
      </w:r>
    </w:p>
    <w:p w14:paraId="19933C7E"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 [25 September 2018 / See Paragraph 2 of Amendments];</w:t>
      </w:r>
    </w:p>
    <w:p w14:paraId="40847FAC"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 Directive 2001/83/EC of the European Parliament and of the Council of 6 November 2001 on the Community code relating to medicinal products for human use;</w:t>
      </w:r>
    </w:p>
    <w:p w14:paraId="3622B16B"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 [25 September 2018 / See Paragraph 2 of Amendments];</w:t>
      </w:r>
    </w:p>
    <w:p w14:paraId="6BFD17BB"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4) Directive 2004/24/EC of the European Parliament and of the Council of 31 March 2004 amending, as regards traditional herbal medicinal products, Directive 2001/83/EC on the Community code relating to medicinal products for human use;</w:t>
      </w:r>
    </w:p>
    <w:p w14:paraId="6784542C"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5) Directive 2004/27/EC of the European Parliament and of the Council of 31 March 2004 amending Directive 2001/83/EC on the Community code relating to medicinal products for human use;</w:t>
      </w:r>
    </w:p>
    <w:p w14:paraId="5A9E03E9"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6) [25 September 2018 / See Paragraph 2 of Amendments];</w:t>
      </w:r>
    </w:p>
    <w:p w14:paraId="7B08D902"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7) Directive 2002/98/EC of the European Parliament and of the Council of 27 January 2003 setting standards of quality and safety for the collection, testing, processing, storage and distribution of human blood and blood components and amending Directive 2001/83/EC;</w:t>
      </w:r>
    </w:p>
    <w:p w14:paraId="1D7A19FD"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 Directive 2011/62/EU of the European Union and of the Council of 8 June 2011 amending Directive 2001/83/EC on the Community code relating to medicinal products for human use, as regards the prevention of the entry into the legal supply chain of falsified medicinal products;</w:t>
      </w:r>
    </w:p>
    <w:p w14:paraId="7043C6EA"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9) Commission Directive (EU) 2017/1572 of 15 September 2017 supplementing Directive 2001/83/EC of the European Parliament and of the Council as regards the principles and guidelines of good manufacturing practice for medicinal products for human use.</w:t>
      </w:r>
    </w:p>
    <w:p w14:paraId="7332EE33"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03E909A6"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1E23E72B" w14:textId="77777777" w:rsidR="00ED1F59" w:rsidRPr="00ED1F59" w:rsidRDefault="00ED1F59" w:rsidP="00ED1F59">
      <w:pPr>
        <w:tabs>
          <w:tab w:val="left" w:pos="7938"/>
        </w:tabs>
        <w:spacing w:after="0" w:line="240" w:lineRule="auto"/>
        <w:jc w:val="both"/>
        <w:rPr>
          <w:rFonts w:ascii="Times New Roman" w:hAnsi="Times New Roman"/>
          <w:noProof/>
          <w:sz w:val="24"/>
          <w:lang w:val="en-US"/>
        </w:rPr>
      </w:pPr>
      <w:r w:rsidRPr="00ED1F59">
        <w:rPr>
          <w:rFonts w:ascii="Times New Roman" w:hAnsi="Times New Roman"/>
          <w:noProof/>
          <w:sz w:val="24"/>
          <w:lang w:val="en-US"/>
        </w:rPr>
        <w:t>Prime Minister</w:t>
      </w:r>
      <w:r w:rsidRPr="00ED1F59">
        <w:rPr>
          <w:rFonts w:ascii="Times New Roman" w:hAnsi="Times New Roman"/>
          <w:noProof/>
          <w:sz w:val="24"/>
          <w:lang w:val="en-US"/>
        </w:rPr>
        <w:tab/>
        <w:t>A. Kalvītis</w:t>
      </w:r>
    </w:p>
    <w:p w14:paraId="6268297F"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510CD4E9" w14:textId="77777777" w:rsidR="00ED1F59" w:rsidRPr="00ED1F59" w:rsidRDefault="00ED1F59" w:rsidP="00ED1F59">
      <w:pPr>
        <w:tabs>
          <w:tab w:val="left" w:pos="7938"/>
        </w:tabs>
        <w:spacing w:after="0" w:line="240" w:lineRule="auto"/>
        <w:jc w:val="both"/>
        <w:rPr>
          <w:rFonts w:ascii="Times New Roman" w:hAnsi="Times New Roman"/>
          <w:noProof/>
          <w:sz w:val="24"/>
          <w:lang w:val="en-US"/>
        </w:rPr>
      </w:pPr>
      <w:r w:rsidRPr="00ED1F59">
        <w:rPr>
          <w:rFonts w:ascii="Times New Roman" w:hAnsi="Times New Roman"/>
          <w:noProof/>
          <w:sz w:val="24"/>
          <w:lang w:val="en-US"/>
        </w:rPr>
        <w:t>Minister for Health</w:t>
      </w:r>
      <w:r w:rsidRPr="00ED1F59">
        <w:rPr>
          <w:rFonts w:ascii="Times New Roman" w:hAnsi="Times New Roman"/>
          <w:noProof/>
          <w:sz w:val="24"/>
          <w:lang w:val="en-US"/>
        </w:rPr>
        <w:tab/>
        <w:t>G. Bērziņš</w:t>
      </w:r>
    </w:p>
    <w:p w14:paraId="7450DE6F" w14:textId="77777777" w:rsidR="00ED1F59" w:rsidRPr="00ED1F59" w:rsidRDefault="00ED1F59" w:rsidP="00ED1F59">
      <w:pPr>
        <w:spacing w:after="0" w:line="240" w:lineRule="auto"/>
        <w:rPr>
          <w:noProof/>
          <w:lang w:val="en-US"/>
        </w:rPr>
      </w:pPr>
      <w:r w:rsidRPr="00ED1F59">
        <w:rPr>
          <w:noProof/>
          <w:lang w:val="en-US"/>
        </w:rPr>
        <w:br w:type="page"/>
      </w:r>
    </w:p>
    <w:p w14:paraId="5D7248D3" w14:textId="77777777" w:rsidR="00ED1F59" w:rsidRPr="00ED1F59" w:rsidRDefault="00ED1F59" w:rsidP="00ED1F59">
      <w:pPr>
        <w:spacing w:after="0" w:line="240" w:lineRule="auto"/>
        <w:jc w:val="right"/>
        <w:rPr>
          <w:rFonts w:ascii="Times New Roman" w:hAnsi="Times New Roman"/>
          <w:b/>
          <w:noProof/>
          <w:sz w:val="24"/>
          <w:lang w:val="en-US"/>
        </w:rPr>
      </w:pPr>
      <w:r w:rsidRPr="00ED1F59">
        <w:rPr>
          <w:rFonts w:ascii="Times New Roman" w:hAnsi="Times New Roman"/>
          <w:b/>
          <w:noProof/>
          <w:sz w:val="24"/>
          <w:lang w:val="en-US"/>
        </w:rPr>
        <w:t>Annex 1</w:t>
      </w:r>
    </w:p>
    <w:p w14:paraId="0460B447" w14:textId="77777777" w:rsidR="00ED1F59" w:rsidRPr="00ED1F59" w:rsidRDefault="00ED1F59" w:rsidP="00ED1F59">
      <w:pPr>
        <w:spacing w:after="0" w:line="240" w:lineRule="auto"/>
        <w:jc w:val="right"/>
        <w:rPr>
          <w:rFonts w:ascii="Times New Roman" w:hAnsi="Times New Roman"/>
          <w:noProof/>
          <w:sz w:val="24"/>
          <w:lang w:val="en-US"/>
        </w:rPr>
      </w:pPr>
      <w:r w:rsidRPr="00ED1F59">
        <w:rPr>
          <w:rFonts w:ascii="Times New Roman" w:hAnsi="Times New Roman"/>
          <w:noProof/>
          <w:sz w:val="24"/>
          <w:lang w:val="en-US"/>
        </w:rPr>
        <w:t>Cabinet Regulation No. 304</w:t>
      </w:r>
    </w:p>
    <w:p w14:paraId="0CF0B14F" w14:textId="77777777" w:rsidR="00ED1F59" w:rsidRPr="00ED1F59" w:rsidRDefault="00ED1F59" w:rsidP="00ED1F59">
      <w:pPr>
        <w:spacing w:after="0" w:line="240" w:lineRule="auto"/>
        <w:jc w:val="right"/>
        <w:rPr>
          <w:rFonts w:ascii="Times New Roman" w:hAnsi="Times New Roman"/>
          <w:noProof/>
          <w:sz w:val="24"/>
          <w:lang w:val="en-US"/>
        </w:rPr>
      </w:pPr>
      <w:r w:rsidRPr="00ED1F59">
        <w:rPr>
          <w:rFonts w:ascii="Times New Roman" w:hAnsi="Times New Roman"/>
          <w:noProof/>
          <w:sz w:val="24"/>
          <w:lang w:val="en-US"/>
        </w:rPr>
        <w:t>18 April 2006</w:t>
      </w:r>
      <w:bookmarkStart w:id="260" w:name="piel-148684"/>
      <w:bookmarkStart w:id="261" w:name="piel1"/>
      <w:bookmarkEnd w:id="260"/>
      <w:bookmarkEnd w:id="261"/>
    </w:p>
    <w:p w14:paraId="08CEC8F1"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7FFF8396"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086820FC" w14:textId="77777777" w:rsidR="00ED1F59" w:rsidRPr="00ED1F59" w:rsidRDefault="00ED1F59" w:rsidP="00ED1F59">
      <w:pPr>
        <w:spacing w:after="0" w:line="240" w:lineRule="auto"/>
        <w:jc w:val="center"/>
        <w:rPr>
          <w:rFonts w:ascii="Times New Roman" w:hAnsi="Times New Roman"/>
          <w:b/>
          <w:noProof/>
          <w:sz w:val="28"/>
          <w:lang w:val="en-US"/>
        </w:rPr>
      </w:pPr>
      <w:bookmarkStart w:id="262" w:name="774848"/>
      <w:bookmarkStart w:id="263" w:name="n-774848"/>
      <w:bookmarkEnd w:id="262"/>
      <w:bookmarkEnd w:id="263"/>
      <w:r w:rsidRPr="00ED1F59">
        <w:rPr>
          <w:rFonts w:ascii="Times New Roman" w:hAnsi="Times New Roman"/>
          <w:b/>
          <w:noProof/>
          <w:sz w:val="28"/>
          <w:lang w:val="en-US"/>
        </w:rPr>
        <w:t>Inspection Control Report of Good Manufacturing Practice</w:t>
      </w:r>
    </w:p>
    <w:p w14:paraId="1DC61108" w14:textId="77777777" w:rsidR="00ED1F59" w:rsidRPr="00ED1F59" w:rsidRDefault="00ED1F59" w:rsidP="00ED1F59">
      <w:pPr>
        <w:spacing w:after="0" w:line="240" w:lineRule="auto"/>
        <w:jc w:val="center"/>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8 October 2013; 4 March 2021</w:t>
      </w:r>
      <w:r w:rsidRPr="00ED1F59">
        <w:rPr>
          <w:rFonts w:ascii="Times New Roman" w:hAnsi="Times New Roman"/>
          <w:noProof/>
          <w:sz w:val="24"/>
          <w:lang w:val="en-US"/>
        </w:rPr>
        <w:t>]</w:t>
      </w:r>
    </w:p>
    <w:p w14:paraId="52881D32"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4AD4F755"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544"/>
        <w:gridCol w:w="2410"/>
        <w:gridCol w:w="1255"/>
        <w:gridCol w:w="1346"/>
        <w:gridCol w:w="1500"/>
      </w:tblGrid>
      <w:tr w:rsidR="00ED1F59" w:rsidRPr="00ED1F59" w14:paraId="03CD3715" w14:textId="77777777" w:rsidTr="005A7B82">
        <w:tc>
          <w:tcPr>
            <w:tcW w:w="5000" w:type="pct"/>
            <w:gridSpan w:val="5"/>
            <w:tcBorders>
              <w:top w:val="outset" w:sz="6" w:space="0" w:color="000000"/>
              <w:left w:val="outset" w:sz="6" w:space="0" w:color="000000"/>
              <w:bottom w:val="outset" w:sz="6" w:space="0" w:color="000000"/>
              <w:right w:val="outset" w:sz="6" w:space="0" w:color="000000"/>
            </w:tcBorders>
            <w:hideMark/>
          </w:tcPr>
          <w:p w14:paraId="67214E7E" w14:textId="77777777" w:rsidR="00ED1F59" w:rsidRPr="00ED1F59" w:rsidRDefault="00ED1F59" w:rsidP="005A7B82">
            <w:pPr>
              <w:spacing w:after="0" w:line="240" w:lineRule="auto"/>
              <w:jc w:val="both"/>
              <w:rPr>
                <w:rFonts w:ascii="Times New Roman" w:hAnsi="Times New Roman"/>
                <w:b/>
                <w:noProof/>
                <w:sz w:val="24"/>
                <w:lang w:val="en-US"/>
              </w:rPr>
            </w:pPr>
            <w:r w:rsidRPr="00ED1F59">
              <w:rPr>
                <w:rFonts w:ascii="Times New Roman" w:hAnsi="Times New Roman"/>
                <w:b/>
                <w:noProof/>
                <w:sz w:val="24"/>
                <w:lang w:val="en-US"/>
              </w:rPr>
              <w:t>Report No.</w:t>
            </w:r>
          </w:p>
        </w:tc>
      </w:tr>
      <w:tr w:rsidR="00ED1F59" w:rsidRPr="00ED1F59" w14:paraId="7064E11F" w14:textId="77777777" w:rsidTr="005A7B82">
        <w:tc>
          <w:tcPr>
            <w:tcW w:w="1405" w:type="pct"/>
            <w:tcBorders>
              <w:top w:val="outset" w:sz="6" w:space="0" w:color="000000"/>
              <w:left w:val="outset" w:sz="6" w:space="0" w:color="000000"/>
              <w:bottom w:val="outset" w:sz="6" w:space="0" w:color="000000"/>
              <w:right w:val="outset" w:sz="6" w:space="0" w:color="000000"/>
            </w:tcBorders>
            <w:hideMark/>
          </w:tcPr>
          <w:p w14:paraId="72C6C50B" w14:textId="77777777" w:rsidR="00ED1F59" w:rsidRPr="00ED1F59" w:rsidRDefault="00ED1F59" w:rsidP="005A7B82">
            <w:pPr>
              <w:spacing w:after="0" w:line="240" w:lineRule="auto"/>
              <w:jc w:val="both"/>
              <w:rPr>
                <w:rFonts w:ascii="Times New Roman" w:hAnsi="Times New Roman"/>
                <w:b/>
                <w:noProof/>
                <w:sz w:val="24"/>
                <w:lang w:val="en-US"/>
              </w:rPr>
            </w:pPr>
            <w:r w:rsidRPr="00ED1F59">
              <w:rPr>
                <w:rFonts w:ascii="Times New Roman" w:hAnsi="Times New Roman"/>
                <w:b/>
                <w:noProof/>
                <w:sz w:val="24"/>
                <w:lang w:val="en-US"/>
              </w:rPr>
              <w:t>Name of the product(-s) and dosage form(-s)</w:t>
            </w: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4E821B79"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It is significant to indicate for the inspections which are carried out upon request of the European Medicines Agency, in other cases it is necessary to indicate only for the inspections related to certain products</w:t>
            </w:r>
          </w:p>
        </w:tc>
      </w:tr>
      <w:tr w:rsidR="00ED1F59" w:rsidRPr="00ED1F59" w14:paraId="594B65FB" w14:textId="77777777" w:rsidTr="005A7B82">
        <w:tc>
          <w:tcPr>
            <w:tcW w:w="1405" w:type="pct"/>
            <w:tcBorders>
              <w:top w:val="outset" w:sz="6" w:space="0" w:color="000000"/>
              <w:left w:val="outset" w:sz="6" w:space="0" w:color="000000"/>
              <w:bottom w:val="outset" w:sz="6" w:space="0" w:color="000000"/>
              <w:right w:val="outset" w:sz="6" w:space="0" w:color="000000"/>
            </w:tcBorders>
            <w:hideMark/>
          </w:tcPr>
          <w:p w14:paraId="691D5F3D" w14:textId="77777777" w:rsidR="00ED1F59" w:rsidRPr="00ED1F59" w:rsidRDefault="00ED1F59" w:rsidP="005A7B82">
            <w:pPr>
              <w:spacing w:after="0" w:line="240" w:lineRule="auto"/>
              <w:jc w:val="both"/>
              <w:rPr>
                <w:rFonts w:ascii="Times New Roman" w:hAnsi="Times New Roman"/>
                <w:b/>
                <w:noProof/>
                <w:sz w:val="24"/>
                <w:lang w:val="en-US"/>
              </w:rPr>
            </w:pPr>
            <w:r w:rsidRPr="00ED1F59">
              <w:rPr>
                <w:rFonts w:ascii="Times New Roman" w:hAnsi="Times New Roman"/>
                <w:b/>
                <w:noProof/>
                <w:sz w:val="24"/>
                <w:lang w:val="en-US"/>
              </w:rPr>
              <w:t>Inspected site(-s)</w:t>
            </w: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26DBA677"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The name of the object and full address, including precise location and designation of the inspected site.</w:t>
            </w:r>
          </w:p>
          <w:p w14:paraId="538DEE02"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EudraGMDP reference number.</w:t>
            </w:r>
          </w:p>
          <w:p w14:paraId="06F0A736"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Site location identifier (DUNS number/GPS coordinates)</w:t>
            </w:r>
          </w:p>
        </w:tc>
      </w:tr>
      <w:tr w:rsidR="00ED1F59" w:rsidRPr="00ED1F59" w14:paraId="502FAF61" w14:textId="77777777" w:rsidTr="005A7B82">
        <w:tc>
          <w:tcPr>
            <w:tcW w:w="1405" w:type="pct"/>
            <w:vMerge w:val="restart"/>
            <w:tcBorders>
              <w:top w:val="outset" w:sz="6" w:space="0" w:color="000000"/>
              <w:left w:val="outset" w:sz="6" w:space="0" w:color="000000"/>
              <w:bottom w:val="outset" w:sz="6" w:space="0" w:color="000000"/>
              <w:right w:val="outset" w:sz="6" w:space="0" w:color="000000"/>
            </w:tcBorders>
            <w:hideMark/>
          </w:tcPr>
          <w:p w14:paraId="3C944432" w14:textId="77777777" w:rsidR="00ED1F59" w:rsidRPr="00ED1F59" w:rsidRDefault="00ED1F59" w:rsidP="005A7B82">
            <w:pPr>
              <w:spacing w:after="0" w:line="240" w:lineRule="auto"/>
              <w:jc w:val="both"/>
              <w:rPr>
                <w:rFonts w:ascii="Times New Roman" w:hAnsi="Times New Roman"/>
                <w:b/>
                <w:noProof/>
                <w:sz w:val="24"/>
                <w:lang w:val="en-US"/>
              </w:rPr>
            </w:pPr>
            <w:r w:rsidRPr="00ED1F59">
              <w:rPr>
                <w:rFonts w:ascii="Times New Roman" w:hAnsi="Times New Roman"/>
                <w:b/>
                <w:noProof/>
                <w:sz w:val="24"/>
                <w:lang w:val="en-US"/>
              </w:rPr>
              <w:t>Manufacturing activities carried out</w:t>
            </w:r>
          </w:p>
        </w:tc>
        <w:tc>
          <w:tcPr>
            <w:tcW w:w="1331" w:type="pct"/>
            <w:tcBorders>
              <w:top w:val="outset" w:sz="6" w:space="0" w:color="000000"/>
              <w:left w:val="outset" w:sz="6" w:space="0" w:color="000000"/>
              <w:bottom w:val="outset" w:sz="6" w:space="0" w:color="000000"/>
              <w:right w:val="outset" w:sz="6" w:space="0" w:color="000000"/>
            </w:tcBorders>
            <w:hideMark/>
          </w:tcPr>
          <w:p w14:paraId="1F090F3A"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693" w:type="pct"/>
            <w:tcBorders>
              <w:top w:val="outset" w:sz="6" w:space="0" w:color="000000"/>
              <w:left w:val="outset" w:sz="6" w:space="0" w:color="000000"/>
              <w:bottom w:val="outset" w:sz="6" w:space="0" w:color="000000"/>
              <w:right w:val="outset" w:sz="6" w:space="0" w:color="000000"/>
            </w:tcBorders>
            <w:vAlign w:val="center"/>
            <w:hideMark/>
          </w:tcPr>
          <w:p w14:paraId="3999EE7A" w14:textId="77777777" w:rsidR="00ED1F59" w:rsidRPr="00ED1F59" w:rsidRDefault="00ED1F59" w:rsidP="005A7B82">
            <w:pPr>
              <w:spacing w:after="0" w:line="240" w:lineRule="auto"/>
              <w:jc w:val="center"/>
              <w:rPr>
                <w:rFonts w:ascii="Times New Roman" w:hAnsi="Times New Roman"/>
                <w:i/>
                <w:noProof/>
                <w:sz w:val="24"/>
                <w:lang w:val="en-US"/>
              </w:rPr>
            </w:pPr>
            <w:r w:rsidRPr="00ED1F59">
              <w:rPr>
                <w:rFonts w:ascii="Times New Roman" w:hAnsi="Times New Roman"/>
                <w:i/>
                <w:noProof/>
                <w:sz w:val="24"/>
                <w:lang w:val="en-US"/>
              </w:rPr>
              <w:t>Medicinal products for human use</w:t>
            </w:r>
          </w:p>
        </w:tc>
        <w:tc>
          <w:tcPr>
            <w:tcW w:w="743" w:type="pct"/>
            <w:tcBorders>
              <w:top w:val="outset" w:sz="6" w:space="0" w:color="000000"/>
              <w:left w:val="outset" w:sz="6" w:space="0" w:color="000000"/>
              <w:bottom w:val="outset" w:sz="6" w:space="0" w:color="000000"/>
              <w:right w:val="outset" w:sz="6" w:space="0" w:color="000000"/>
            </w:tcBorders>
            <w:vAlign w:val="center"/>
            <w:hideMark/>
          </w:tcPr>
          <w:p w14:paraId="615E7FF5" w14:textId="77777777" w:rsidR="00ED1F59" w:rsidRPr="00ED1F59" w:rsidRDefault="00ED1F59" w:rsidP="005A7B82">
            <w:pPr>
              <w:spacing w:after="0" w:line="240" w:lineRule="auto"/>
              <w:jc w:val="center"/>
              <w:rPr>
                <w:rFonts w:ascii="Times New Roman" w:hAnsi="Times New Roman"/>
                <w:i/>
                <w:noProof/>
                <w:sz w:val="24"/>
                <w:lang w:val="en-US"/>
              </w:rPr>
            </w:pPr>
            <w:r w:rsidRPr="00ED1F59">
              <w:rPr>
                <w:rFonts w:ascii="Times New Roman" w:hAnsi="Times New Roman"/>
                <w:i/>
                <w:noProof/>
                <w:sz w:val="24"/>
                <w:lang w:val="en-US"/>
              </w:rPr>
              <w:t>Veterinary medicinal products</w:t>
            </w:r>
          </w:p>
        </w:tc>
        <w:tc>
          <w:tcPr>
            <w:tcW w:w="828" w:type="pct"/>
            <w:tcBorders>
              <w:top w:val="outset" w:sz="6" w:space="0" w:color="000000"/>
              <w:left w:val="outset" w:sz="6" w:space="0" w:color="000000"/>
              <w:bottom w:val="outset" w:sz="6" w:space="0" w:color="000000"/>
              <w:right w:val="outset" w:sz="6" w:space="0" w:color="000000"/>
            </w:tcBorders>
            <w:vAlign w:val="center"/>
            <w:hideMark/>
          </w:tcPr>
          <w:p w14:paraId="015FB858" w14:textId="77777777" w:rsidR="00ED1F59" w:rsidRPr="00ED1F59" w:rsidRDefault="00ED1F59" w:rsidP="005A7B82">
            <w:pPr>
              <w:spacing w:after="0" w:line="240" w:lineRule="auto"/>
              <w:jc w:val="center"/>
              <w:rPr>
                <w:rFonts w:ascii="Times New Roman" w:hAnsi="Times New Roman"/>
                <w:i/>
                <w:noProof/>
                <w:sz w:val="24"/>
                <w:lang w:val="en-US"/>
              </w:rPr>
            </w:pPr>
            <w:r w:rsidRPr="00ED1F59">
              <w:rPr>
                <w:rFonts w:ascii="Times New Roman" w:hAnsi="Times New Roman"/>
                <w:i/>
                <w:noProof/>
                <w:sz w:val="24"/>
                <w:lang w:val="en-US"/>
              </w:rPr>
              <w:t>Investigational drugs</w:t>
            </w:r>
          </w:p>
        </w:tc>
      </w:tr>
      <w:tr w:rsidR="00ED1F59" w:rsidRPr="00ED1F59" w14:paraId="6B911A1C" w14:textId="77777777" w:rsidTr="005A7B82">
        <w:tc>
          <w:tcPr>
            <w:tcW w:w="1405" w:type="pct"/>
            <w:vMerge/>
            <w:tcBorders>
              <w:top w:val="outset" w:sz="6" w:space="0" w:color="000000"/>
              <w:left w:val="outset" w:sz="6" w:space="0" w:color="000000"/>
              <w:bottom w:val="outset" w:sz="6" w:space="0" w:color="000000"/>
              <w:right w:val="outset" w:sz="6" w:space="0" w:color="000000"/>
            </w:tcBorders>
            <w:vAlign w:val="center"/>
            <w:hideMark/>
          </w:tcPr>
          <w:p w14:paraId="50680AE8" w14:textId="77777777" w:rsidR="00ED1F59" w:rsidRPr="00ED1F59" w:rsidRDefault="00ED1F59" w:rsidP="005A7B82">
            <w:pPr>
              <w:spacing w:after="0" w:line="240" w:lineRule="auto"/>
              <w:jc w:val="both"/>
              <w:rPr>
                <w:rFonts w:ascii="Times New Roman" w:eastAsia="Times New Roman" w:hAnsi="Times New Roman" w:cs="Times New Roman"/>
                <w:b/>
                <w:bCs/>
                <w:noProof/>
                <w:sz w:val="24"/>
                <w:szCs w:val="24"/>
                <w:lang w:val="en-US" w:eastAsia="lv-LV"/>
              </w:rPr>
            </w:pPr>
          </w:p>
        </w:tc>
        <w:tc>
          <w:tcPr>
            <w:tcW w:w="1331" w:type="pct"/>
            <w:tcBorders>
              <w:top w:val="outset" w:sz="6" w:space="0" w:color="000000"/>
              <w:left w:val="outset" w:sz="6" w:space="0" w:color="000000"/>
              <w:bottom w:val="outset" w:sz="6" w:space="0" w:color="000000"/>
              <w:right w:val="outset" w:sz="6" w:space="0" w:color="000000"/>
            </w:tcBorders>
            <w:hideMark/>
          </w:tcPr>
          <w:p w14:paraId="42775673"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Manufacture of finished products:</w:t>
            </w:r>
          </w:p>
          <w:p w14:paraId="773C5064"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sterile products</w:t>
            </w:r>
          </w:p>
          <w:p w14:paraId="5FE50BA1"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non-sterile products</w:t>
            </w:r>
          </w:p>
          <w:p w14:paraId="70FC10B4"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biological products</w:t>
            </w:r>
          </w:p>
        </w:tc>
        <w:tc>
          <w:tcPr>
            <w:tcW w:w="693" w:type="pct"/>
            <w:tcBorders>
              <w:top w:val="outset" w:sz="6" w:space="0" w:color="000000"/>
              <w:left w:val="outset" w:sz="6" w:space="0" w:color="000000"/>
              <w:bottom w:val="outset" w:sz="6" w:space="0" w:color="000000"/>
              <w:right w:val="outset" w:sz="6" w:space="0" w:color="000000"/>
            </w:tcBorders>
            <w:hideMark/>
          </w:tcPr>
          <w:p w14:paraId="1119B4D7" w14:textId="77777777" w:rsidR="00ED1F59" w:rsidRPr="00A04596" w:rsidRDefault="00ED1F59" w:rsidP="005A7B82">
            <w:pPr>
              <w:spacing w:after="0" w:line="240" w:lineRule="auto"/>
              <w:jc w:val="both"/>
              <w:rPr>
                <w:rFonts w:ascii="Times New Roman" w:eastAsia="Times New Roman" w:hAnsi="Times New Roman" w:cs="Times New Roman"/>
                <w:noProof/>
                <w:sz w:val="24"/>
                <w:szCs w:val="24"/>
                <w:lang w:val="en-US" w:eastAsia="lv-LV"/>
              </w:rPr>
            </w:pPr>
          </w:p>
          <w:p w14:paraId="223B61D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15B5573E" wp14:editId="68E0B386">
                  <wp:extent cx="123825" cy="123825"/>
                  <wp:effectExtent l="0" t="0" r="9525" b="9525"/>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5B26393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0F53F8E5" wp14:editId="23801B2C">
                  <wp:extent cx="123825" cy="123825"/>
                  <wp:effectExtent l="0" t="0" r="9525" b="9525"/>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646EF72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049F2062" wp14:editId="67AA0852">
                  <wp:extent cx="123825" cy="123825"/>
                  <wp:effectExtent l="0" t="0" r="9525" b="9525"/>
                  <wp:docPr id="3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743" w:type="pct"/>
            <w:tcBorders>
              <w:top w:val="outset" w:sz="6" w:space="0" w:color="000000"/>
              <w:left w:val="outset" w:sz="6" w:space="0" w:color="000000"/>
              <w:bottom w:val="outset" w:sz="6" w:space="0" w:color="000000"/>
              <w:right w:val="outset" w:sz="6" w:space="0" w:color="000000"/>
            </w:tcBorders>
            <w:hideMark/>
          </w:tcPr>
          <w:p w14:paraId="100DA2FD" w14:textId="77777777" w:rsidR="00ED1F59" w:rsidRPr="00A04596" w:rsidRDefault="00ED1F59" w:rsidP="005A7B82">
            <w:pPr>
              <w:spacing w:after="0" w:line="240" w:lineRule="auto"/>
              <w:jc w:val="both"/>
              <w:rPr>
                <w:rFonts w:ascii="Times New Roman" w:eastAsia="Times New Roman" w:hAnsi="Times New Roman" w:cs="Times New Roman"/>
                <w:noProof/>
                <w:sz w:val="24"/>
                <w:szCs w:val="24"/>
                <w:lang w:val="en-US" w:eastAsia="lv-LV"/>
              </w:rPr>
            </w:pPr>
          </w:p>
          <w:p w14:paraId="7632806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010E1EE4" wp14:editId="15C3AFED">
                  <wp:extent cx="123825" cy="123825"/>
                  <wp:effectExtent l="0" t="0" r="9525" b="9525"/>
                  <wp:docPr id="33" name="Attēl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0A73D31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0F40D930" wp14:editId="45D8CD5B">
                  <wp:extent cx="123825" cy="123825"/>
                  <wp:effectExtent l="0" t="0" r="9525" b="9525"/>
                  <wp:docPr id="32"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187703A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294B061F" wp14:editId="3E369E31">
                  <wp:extent cx="123825" cy="123825"/>
                  <wp:effectExtent l="0" t="0" r="9525" b="9525"/>
                  <wp:docPr id="31" name="Attēl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28" w:type="pct"/>
            <w:tcBorders>
              <w:top w:val="outset" w:sz="6" w:space="0" w:color="000000"/>
              <w:left w:val="outset" w:sz="6" w:space="0" w:color="000000"/>
              <w:bottom w:val="outset" w:sz="6" w:space="0" w:color="000000"/>
              <w:right w:val="outset" w:sz="6" w:space="0" w:color="000000"/>
            </w:tcBorders>
            <w:hideMark/>
          </w:tcPr>
          <w:p w14:paraId="28D3409C" w14:textId="77777777" w:rsidR="00ED1F59" w:rsidRPr="00A04596" w:rsidRDefault="00ED1F59" w:rsidP="005A7B82">
            <w:pPr>
              <w:spacing w:after="0" w:line="240" w:lineRule="auto"/>
              <w:jc w:val="both"/>
              <w:rPr>
                <w:rFonts w:ascii="Times New Roman" w:eastAsia="Times New Roman" w:hAnsi="Times New Roman" w:cs="Times New Roman"/>
                <w:noProof/>
                <w:sz w:val="24"/>
                <w:szCs w:val="24"/>
                <w:lang w:val="en-US" w:eastAsia="lv-LV"/>
              </w:rPr>
            </w:pPr>
          </w:p>
          <w:p w14:paraId="4B62639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505F89DA" wp14:editId="7C38580B">
                  <wp:extent cx="123825" cy="123825"/>
                  <wp:effectExtent l="0" t="0" r="9525" b="9525"/>
                  <wp:docPr id="30" name="Attēl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18932CD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189694C3" wp14:editId="63D5AC91">
                  <wp:extent cx="123825" cy="123825"/>
                  <wp:effectExtent l="0" t="0" r="9525" b="9525"/>
                  <wp:docPr id="29" name="Attēl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612BE22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174A2B91" wp14:editId="13761AF1">
                  <wp:extent cx="123825" cy="123825"/>
                  <wp:effectExtent l="0" t="0" r="9525" b="9525"/>
                  <wp:docPr id="28"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ED1F59" w:rsidRPr="00ED1F59" w14:paraId="70BC3C67" w14:textId="77777777" w:rsidTr="005A7B82">
        <w:tc>
          <w:tcPr>
            <w:tcW w:w="1405" w:type="pct"/>
            <w:vMerge/>
            <w:tcBorders>
              <w:top w:val="outset" w:sz="6" w:space="0" w:color="000000"/>
              <w:left w:val="outset" w:sz="6" w:space="0" w:color="000000"/>
              <w:bottom w:val="outset" w:sz="6" w:space="0" w:color="000000"/>
              <w:right w:val="outset" w:sz="6" w:space="0" w:color="000000"/>
            </w:tcBorders>
            <w:vAlign w:val="center"/>
            <w:hideMark/>
          </w:tcPr>
          <w:p w14:paraId="38A399BC" w14:textId="77777777" w:rsidR="00ED1F59" w:rsidRPr="00ED1F59" w:rsidRDefault="00ED1F59" w:rsidP="005A7B82">
            <w:pPr>
              <w:spacing w:after="0" w:line="240" w:lineRule="auto"/>
              <w:jc w:val="both"/>
              <w:rPr>
                <w:rFonts w:ascii="Times New Roman" w:eastAsia="Times New Roman" w:hAnsi="Times New Roman" w:cs="Times New Roman"/>
                <w:b/>
                <w:bCs/>
                <w:noProof/>
                <w:sz w:val="24"/>
                <w:szCs w:val="24"/>
                <w:lang w:val="en-US" w:eastAsia="lv-LV"/>
              </w:rPr>
            </w:pPr>
          </w:p>
        </w:tc>
        <w:tc>
          <w:tcPr>
            <w:tcW w:w="1331" w:type="pct"/>
            <w:tcBorders>
              <w:top w:val="outset" w:sz="6" w:space="0" w:color="000000"/>
              <w:left w:val="outset" w:sz="6" w:space="0" w:color="000000"/>
              <w:bottom w:val="outset" w:sz="6" w:space="0" w:color="000000"/>
              <w:right w:val="outset" w:sz="6" w:space="0" w:color="000000"/>
            </w:tcBorders>
            <w:hideMark/>
          </w:tcPr>
          <w:p w14:paraId="774D9AFC"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Sterilisation of intermediate product, active substance or medicinal product</w:t>
            </w:r>
          </w:p>
        </w:tc>
        <w:tc>
          <w:tcPr>
            <w:tcW w:w="693" w:type="pct"/>
            <w:tcBorders>
              <w:top w:val="outset" w:sz="6" w:space="0" w:color="000000"/>
              <w:left w:val="outset" w:sz="6" w:space="0" w:color="000000"/>
              <w:bottom w:val="outset" w:sz="6" w:space="0" w:color="000000"/>
              <w:right w:val="outset" w:sz="6" w:space="0" w:color="000000"/>
            </w:tcBorders>
            <w:hideMark/>
          </w:tcPr>
          <w:p w14:paraId="773F9FA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34F44B0B" wp14:editId="1AEFC761">
                  <wp:extent cx="123825" cy="123825"/>
                  <wp:effectExtent l="0" t="0" r="9525" b="9525"/>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743" w:type="pct"/>
            <w:tcBorders>
              <w:top w:val="outset" w:sz="6" w:space="0" w:color="000000"/>
              <w:left w:val="outset" w:sz="6" w:space="0" w:color="000000"/>
              <w:bottom w:val="outset" w:sz="6" w:space="0" w:color="000000"/>
              <w:right w:val="outset" w:sz="6" w:space="0" w:color="000000"/>
            </w:tcBorders>
            <w:hideMark/>
          </w:tcPr>
          <w:p w14:paraId="5EDC5E9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7BC09AAB" wp14:editId="26FA886F">
                  <wp:extent cx="123825" cy="123825"/>
                  <wp:effectExtent l="0" t="0" r="9525" b="9525"/>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28" w:type="pct"/>
            <w:tcBorders>
              <w:top w:val="outset" w:sz="6" w:space="0" w:color="000000"/>
              <w:left w:val="outset" w:sz="6" w:space="0" w:color="000000"/>
              <w:bottom w:val="outset" w:sz="6" w:space="0" w:color="000000"/>
              <w:right w:val="outset" w:sz="6" w:space="0" w:color="000000"/>
            </w:tcBorders>
            <w:hideMark/>
          </w:tcPr>
          <w:p w14:paraId="4724FAF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7450DCF8" wp14:editId="5D39FD58">
                  <wp:extent cx="123825" cy="123825"/>
                  <wp:effectExtent l="0" t="0" r="9525" b="9525"/>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ED1F59" w:rsidRPr="00ED1F59" w14:paraId="4F9B627B" w14:textId="77777777" w:rsidTr="005A7B82">
        <w:tc>
          <w:tcPr>
            <w:tcW w:w="1405" w:type="pct"/>
            <w:vMerge/>
            <w:tcBorders>
              <w:top w:val="outset" w:sz="6" w:space="0" w:color="000000"/>
              <w:left w:val="outset" w:sz="6" w:space="0" w:color="000000"/>
              <w:bottom w:val="outset" w:sz="6" w:space="0" w:color="000000"/>
              <w:right w:val="outset" w:sz="6" w:space="0" w:color="000000"/>
            </w:tcBorders>
            <w:vAlign w:val="center"/>
            <w:hideMark/>
          </w:tcPr>
          <w:p w14:paraId="00662C7D" w14:textId="77777777" w:rsidR="00ED1F59" w:rsidRPr="00ED1F59" w:rsidRDefault="00ED1F59" w:rsidP="005A7B82">
            <w:pPr>
              <w:spacing w:after="0" w:line="240" w:lineRule="auto"/>
              <w:jc w:val="both"/>
              <w:rPr>
                <w:rFonts w:ascii="Times New Roman" w:eastAsia="Times New Roman" w:hAnsi="Times New Roman" w:cs="Times New Roman"/>
                <w:b/>
                <w:bCs/>
                <w:noProof/>
                <w:sz w:val="24"/>
                <w:szCs w:val="24"/>
                <w:lang w:val="en-US" w:eastAsia="lv-LV"/>
              </w:rPr>
            </w:pPr>
          </w:p>
        </w:tc>
        <w:tc>
          <w:tcPr>
            <w:tcW w:w="1331" w:type="pct"/>
            <w:tcBorders>
              <w:top w:val="outset" w:sz="6" w:space="0" w:color="000000"/>
              <w:left w:val="outset" w:sz="6" w:space="0" w:color="000000"/>
              <w:bottom w:val="outset" w:sz="6" w:space="0" w:color="000000"/>
              <w:right w:val="outset" w:sz="6" w:space="0" w:color="000000"/>
            </w:tcBorders>
            <w:hideMark/>
          </w:tcPr>
          <w:p w14:paraId="6AC56EA1"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Primary packaging</w:t>
            </w:r>
          </w:p>
        </w:tc>
        <w:tc>
          <w:tcPr>
            <w:tcW w:w="693" w:type="pct"/>
            <w:tcBorders>
              <w:top w:val="outset" w:sz="6" w:space="0" w:color="000000"/>
              <w:left w:val="outset" w:sz="6" w:space="0" w:color="000000"/>
              <w:bottom w:val="outset" w:sz="6" w:space="0" w:color="000000"/>
              <w:right w:val="outset" w:sz="6" w:space="0" w:color="000000"/>
            </w:tcBorders>
            <w:hideMark/>
          </w:tcPr>
          <w:p w14:paraId="333211A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14B8FE80" wp14:editId="18082CB3">
                  <wp:extent cx="123825" cy="123825"/>
                  <wp:effectExtent l="0" t="0" r="9525" b="952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743" w:type="pct"/>
            <w:tcBorders>
              <w:top w:val="outset" w:sz="6" w:space="0" w:color="000000"/>
              <w:left w:val="outset" w:sz="6" w:space="0" w:color="000000"/>
              <w:bottom w:val="outset" w:sz="6" w:space="0" w:color="000000"/>
              <w:right w:val="outset" w:sz="6" w:space="0" w:color="000000"/>
            </w:tcBorders>
            <w:hideMark/>
          </w:tcPr>
          <w:p w14:paraId="22DCCD0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0CA78B59" wp14:editId="12999147">
                  <wp:extent cx="123825" cy="123825"/>
                  <wp:effectExtent l="0" t="0" r="9525" b="9525"/>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28" w:type="pct"/>
            <w:tcBorders>
              <w:top w:val="outset" w:sz="6" w:space="0" w:color="000000"/>
              <w:left w:val="outset" w:sz="6" w:space="0" w:color="000000"/>
              <w:bottom w:val="outset" w:sz="6" w:space="0" w:color="000000"/>
              <w:right w:val="outset" w:sz="6" w:space="0" w:color="000000"/>
            </w:tcBorders>
            <w:hideMark/>
          </w:tcPr>
          <w:p w14:paraId="0BB23B5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28671042" wp14:editId="14E7880D">
                  <wp:extent cx="123825" cy="123825"/>
                  <wp:effectExtent l="0" t="0" r="9525" b="9525"/>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ED1F59" w:rsidRPr="00ED1F59" w14:paraId="121A2A37" w14:textId="77777777" w:rsidTr="005A7B82">
        <w:tc>
          <w:tcPr>
            <w:tcW w:w="1405" w:type="pct"/>
            <w:vMerge/>
            <w:tcBorders>
              <w:top w:val="outset" w:sz="6" w:space="0" w:color="000000"/>
              <w:left w:val="outset" w:sz="6" w:space="0" w:color="000000"/>
              <w:bottom w:val="outset" w:sz="6" w:space="0" w:color="000000"/>
              <w:right w:val="outset" w:sz="6" w:space="0" w:color="000000"/>
            </w:tcBorders>
            <w:vAlign w:val="center"/>
            <w:hideMark/>
          </w:tcPr>
          <w:p w14:paraId="171DD56A" w14:textId="77777777" w:rsidR="00ED1F59" w:rsidRPr="00ED1F59" w:rsidRDefault="00ED1F59" w:rsidP="005A7B82">
            <w:pPr>
              <w:spacing w:after="0" w:line="240" w:lineRule="auto"/>
              <w:jc w:val="both"/>
              <w:rPr>
                <w:rFonts w:ascii="Times New Roman" w:eastAsia="Times New Roman" w:hAnsi="Times New Roman" w:cs="Times New Roman"/>
                <w:b/>
                <w:bCs/>
                <w:noProof/>
                <w:sz w:val="24"/>
                <w:szCs w:val="24"/>
                <w:lang w:val="en-US" w:eastAsia="lv-LV"/>
              </w:rPr>
            </w:pPr>
          </w:p>
        </w:tc>
        <w:tc>
          <w:tcPr>
            <w:tcW w:w="1331" w:type="pct"/>
            <w:tcBorders>
              <w:top w:val="outset" w:sz="6" w:space="0" w:color="000000"/>
              <w:left w:val="outset" w:sz="6" w:space="0" w:color="000000"/>
              <w:bottom w:val="outset" w:sz="6" w:space="0" w:color="000000"/>
              <w:right w:val="outset" w:sz="6" w:space="0" w:color="000000"/>
            </w:tcBorders>
            <w:hideMark/>
          </w:tcPr>
          <w:p w14:paraId="6E90F6FB"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Secondary packaging</w:t>
            </w:r>
          </w:p>
        </w:tc>
        <w:tc>
          <w:tcPr>
            <w:tcW w:w="693" w:type="pct"/>
            <w:tcBorders>
              <w:top w:val="outset" w:sz="6" w:space="0" w:color="000000"/>
              <w:left w:val="outset" w:sz="6" w:space="0" w:color="000000"/>
              <w:bottom w:val="outset" w:sz="6" w:space="0" w:color="000000"/>
              <w:right w:val="outset" w:sz="6" w:space="0" w:color="000000"/>
            </w:tcBorders>
            <w:hideMark/>
          </w:tcPr>
          <w:p w14:paraId="4A5FF33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115B068F" wp14:editId="6C175963">
                  <wp:extent cx="123825" cy="123825"/>
                  <wp:effectExtent l="0" t="0" r="9525" b="9525"/>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743" w:type="pct"/>
            <w:tcBorders>
              <w:top w:val="outset" w:sz="6" w:space="0" w:color="000000"/>
              <w:left w:val="outset" w:sz="6" w:space="0" w:color="000000"/>
              <w:bottom w:val="outset" w:sz="6" w:space="0" w:color="000000"/>
              <w:right w:val="outset" w:sz="6" w:space="0" w:color="000000"/>
            </w:tcBorders>
            <w:hideMark/>
          </w:tcPr>
          <w:p w14:paraId="5E0284E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56CD2911" wp14:editId="17AD65FE">
                  <wp:extent cx="123825" cy="123825"/>
                  <wp:effectExtent l="0" t="0" r="9525" b="9525"/>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28" w:type="pct"/>
            <w:tcBorders>
              <w:top w:val="outset" w:sz="6" w:space="0" w:color="000000"/>
              <w:left w:val="outset" w:sz="6" w:space="0" w:color="000000"/>
              <w:bottom w:val="outset" w:sz="6" w:space="0" w:color="000000"/>
              <w:right w:val="outset" w:sz="6" w:space="0" w:color="000000"/>
            </w:tcBorders>
            <w:hideMark/>
          </w:tcPr>
          <w:p w14:paraId="21B0AE4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722E7B91" wp14:editId="7C474FA6">
                  <wp:extent cx="123825" cy="123825"/>
                  <wp:effectExtent l="0" t="0" r="9525" b="9525"/>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ED1F59" w:rsidRPr="00ED1F59" w14:paraId="27706B93" w14:textId="77777777" w:rsidTr="005A7B82">
        <w:tc>
          <w:tcPr>
            <w:tcW w:w="1405" w:type="pct"/>
            <w:vMerge/>
            <w:tcBorders>
              <w:top w:val="outset" w:sz="6" w:space="0" w:color="000000"/>
              <w:left w:val="outset" w:sz="6" w:space="0" w:color="000000"/>
              <w:bottom w:val="outset" w:sz="6" w:space="0" w:color="000000"/>
              <w:right w:val="outset" w:sz="6" w:space="0" w:color="000000"/>
            </w:tcBorders>
            <w:vAlign w:val="center"/>
            <w:hideMark/>
          </w:tcPr>
          <w:p w14:paraId="10D24CB6" w14:textId="77777777" w:rsidR="00ED1F59" w:rsidRPr="00ED1F59" w:rsidRDefault="00ED1F59" w:rsidP="005A7B82">
            <w:pPr>
              <w:spacing w:after="0" w:line="240" w:lineRule="auto"/>
              <w:jc w:val="both"/>
              <w:rPr>
                <w:rFonts w:ascii="Times New Roman" w:eastAsia="Times New Roman" w:hAnsi="Times New Roman" w:cs="Times New Roman"/>
                <w:b/>
                <w:bCs/>
                <w:noProof/>
                <w:sz w:val="24"/>
                <w:szCs w:val="24"/>
                <w:lang w:val="en-US" w:eastAsia="lv-LV"/>
              </w:rPr>
            </w:pPr>
          </w:p>
        </w:tc>
        <w:tc>
          <w:tcPr>
            <w:tcW w:w="1331" w:type="pct"/>
            <w:tcBorders>
              <w:top w:val="outset" w:sz="6" w:space="0" w:color="000000"/>
              <w:left w:val="outset" w:sz="6" w:space="0" w:color="000000"/>
              <w:bottom w:val="outset" w:sz="6" w:space="0" w:color="000000"/>
              <w:right w:val="outset" w:sz="6" w:space="0" w:color="000000"/>
            </w:tcBorders>
            <w:hideMark/>
          </w:tcPr>
          <w:p w14:paraId="6ED59597"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Performance of quality control inspections</w:t>
            </w:r>
          </w:p>
        </w:tc>
        <w:tc>
          <w:tcPr>
            <w:tcW w:w="693" w:type="pct"/>
            <w:tcBorders>
              <w:top w:val="outset" w:sz="6" w:space="0" w:color="000000"/>
              <w:left w:val="outset" w:sz="6" w:space="0" w:color="000000"/>
              <w:bottom w:val="outset" w:sz="6" w:space="0" w:color="000000"/>
              <w:right w:val="outset" w:sz="6" w:space="0" w:color="000000"/>
            </w:tcBorders>
            <w:hideMark/>
          </w:tcPr>
          <w:p w14:paraId="12D8B9E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56C79BBF" wp14:editId="42AEE5BF">
                  <wp:extent cx="123825" cy="123825"/>
                  <wp:effectExtent l="0" t="0" r="9525" b="9525"/>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743" w:type="pct"/>
            <w:tcBorders>
              <w:top w:val="outset" w:sz="6" w:space="0" w:color="000000"/>
              <w:left w:val="outset" w:sz="6" w:space="0" w:color="000000"/>
              <w:bottom w:val="outset" w:sz="6" w:space="0" w:color="000000"/>
              <w:right w:val="outset" w:sz="6" w:space="0" w:color="000000"/>
            </w:tcBorders>
            <w:hideMark/>
          </w:tcPr>
          <w:p w14:paraId="1F60395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4AB0B7CA" wp14:editId="78878D55">
                  <wp:extent cx="123825" cy="123825"/>
                  <wp:effectExtent l="0" t="0" r="9525" b="9525"/>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28" w:type="pct"/>
            <w:tcBorders>
              <w:top w:val="outset" w:sz="6" w:space="0" w:color="000000"/>
              <w:left w:val="outset" w:sz="6" w:space="0" w:color="000000"/>
              <w:bottom w:val="outset" w:sz="6" w:space="0" w:color="000000"/>
              <w:right w:val="outset" w:sz="6" w:space="0" w:color="000000"/>
            </w:tcBorders>
            <w:hideMark/>
          </w:tcPr>
          <w:p w14:paraId="4985A74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0345E4A1" wp14:editId="2B609396">
                  <wp:extent cx="123825" cy="123825"/>
                  <wp:effectExtent l="0" t="0" r="9525" b="9525"/>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ED1F59" w:rsidRPr="00ED1F59" w14:paraId="16C38D8F" w14:textId="77777777" w:rsidTr="005A7B82">
        <w:tc>
          <w:tcPr>
            <w:tcW w:w="1405" w:type="pct"/>
            <w:vMerge/>
            <w:tcBorders>
              <w:top w:val="outset" w:sz="6" w:space="0" w:color="000000"/>
              <w:left w:val="outset" w:sz="6" w:space="0" w:color="000000"/>
              <w:bottom w:val="outset" w:sz="6" w:space="0" w:color="000000"/>
              <w:right w:val="outset" w:sz="6" w:space="0" w:color="000000"/>
            </w:tcBorders>
            <w:vAlign w:val="center"/>
            <w:hideMark/>
          </w:tcPr>
          <w:p w14:paraId="1EDBB322" w14:textId="77777777" w:rsidR="00ED1F59" w:rsidRPr="00ED1F59" w:rsidRDefault="00ED1F59" w:rsidP="005A7B82">
            <w:pPr>
              <w:spacing w:after="0" w:line="240" w:lineRule="auto"/>
              <w:jc w:val="both"/>
              <w:rPr>
                <w:rFonts w:ascii="Times New Roman" w:eastAsia="Times New Roman" w:hAnsi="Times New Roman" w:cs="Times New Roman"/>
                <w:b/>
                <w:bCs/>
                <w:noProof/>
                <w:sz w:val="24"/>
                <w:szCs w:val="24"/>
                <w:lang w:val="en-US" w:eastAsia="lv-LV"/>
              </w:rPr>
            </w:pPr>
          </w:p>
        </w:tc>
        <w:tc>
          <w:tcPr>
            <w:tcW w:w="1331" w:type="pct"/>
            <w:tcBorders>
              <w:top w:val="outset" w:sz="6" w:space="0" w:color="000000"/>
              <w:left w:val="outset" w:sz="6" w:space="0" w:color="000000"/>
              <w:bottom w:val="outset" w:sz="6" w:space="0" w:color="000000"/>
              <w:right w:val="outset" w:sz="6" w:space="0" w:color="000000"/>
            </w:tcBorders>
            <w:hideMark/>
          </w:tcPr>
          <w:p w14:paraId="6D73D2D3"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Importation</w:t>
            </w:r>
          </w:p>
        </w:tc>
        <w:tc>
          <w:tcPr>
            <w:tcW w:w="693" w:type="pct"/>
            <w:tcBorders>
              <w:top w:val="outset" w:sz="6" w:space="0" w:color="000000"/>
              <w:left w:val="outset" w:sz="6" w:space="0" w:color="000000"/>
              <w:bottom w:val="outset" w:sz="6" w:space="0" w:color="000000"/>
              <w:right w:val="outset" w:sz="6" w:space="0" w:color="000000"/>
            </w:tcBorders>
            <w:hideMark/>
          </w:tcPr>
          <w:p w14:paraId="0F6BE0B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330AA395" wp14:editId="3A325D8D">
                  <wp:extent cx="123825" cy="123825"/>
                  <wp:effectExtent l="0" t="0" r="9525" b="9525"/>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743" w:type="pct"/>
            <w:tcBorders>
              <w:top w:val="outset" w:sz="6" w:space="0" w:color="000000"/>
              <w:left w:val="outset" w:sz="6" w:space="0" w:color="000000"/>
              <w:bottom w:val="outset" w:sz="6" w:space="0" w:color="000000"/>
              <w:right w:val="outset" w:sz="6" w:space="0" w:color="000000"/>
            </w:tcBorders>
            <w:hideMark/>
          </w:tcPr>
          <w:p w14:paraId="3897997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393BBC92" wp14:editId="43BDF86B">
                  <wp:extent cx="123825" cy="123825"/>
                  <wp:effectExtent l="0" t="0" r="9525" b="9525"/>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28" w:type="pct"/>
            <w:tcBorders>
              <w:top w:val="outset" w:sz="6" w:space="0" w:color="000000"/>
              <w:left w:val="outset" w:sz="6" w:space="0" w:color="000000"/>
              <w:bottom w:val="outset" w:sz="6" w:space="0" w:color="000000"/>
              <w:right w:val="outset" w:sz="6" w:space="0" w:color="000000"/>
            </w:tcBorders>
            <w:hideMark/>
          </w:tcPr>
          <w:p w14:paraId="2AE7B97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69EFF05E" wp14:editId="34E53BA3">
                  <wp:extent cx="123825" cy="123825"/>
                  <wp:effectExtent l="0" t="0" r="9525" b="9525"/>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ED1F59" w:rsidRPr="00ED1F59" w14:paraId="796AAAB4" w14:textId="77777777" w:rsidTr="005A7B82">
        <w:tc>
          <w:tcPr>
            <w:tcW w:w="1405" w:type="pct"/>
            <w:vMerge/>
            <w:tcBorders>
              <w:top w:val="outset" w:sz="6" w:space="0" w:color="000000"/>
              <w:left w:val="outset" w:sz="6" w:space="0" w:color="000000"/>
              <w:bottom w:val="outset" w:sz="6" w:space="0" w:color="000000"/>
              <w:right w:val="outset" w:sz="6" w:space="0" w:color="000000"/>
            </w:tcBorders>
            <w:vAlign w:val="center"/>
            <w:hideMark/>
          </w:tcPr>
          <w:p w14:paraId="671A73AC" w14:textId="77777777" w:rsidR="00ED1F59" w:rsidRPr="00ED1F59" w:rsidRDefault="00ED1F59" w:rsidP="005A7B82">
            <w:pPr>
              <w:spacing w:after="0" w:line="240" w:lineRule="auto"/>
              <w:jc w:val="both"/>
              <w:rPr>
                <w:rFonts w:ascii="Times New Roman" w:eastAsia="Times New Roman" w:hAnsi="Times New Roman" w:cs="Times New Roman"/>
                <w:b/>
                <w:bCs/>
                <w:noProof/>
                <w:sz w:val="24"/>
                <w:szCs w:val="24"/>
                <w:lang w:val="en-US" w:eastAsia="lv-LV"/>
              </w:rPr>
            </w:pPr>
          </w:p>
        </w:tc>
        <w:tc>
          <w:tcPr>
            <w:tcW w:w="1331" w:type="pct"/>
            <w:tcBorders>
              <w:top w:val="outset" w:sz="6" w:space="0" w:color="000000"/>
              <w:left w:val="outset" w:sz="6" w:space="0" w:color="000000"/>
              <w:bottom w:val="outset" w:sz="6" w:space="0" w:color="000000"/>
              <w:right w:val="outset" w:sz="6" w:space="0" w:color="000000"/>
            </w:tcBorders>
            <w:hideMark/>
          </w:tcPr>
          <w:p w14:paraId="7CD48DAF"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Batch certification</w:t>
            </w:r>
          </w:p>
        </w:tc>
        <w:tc>
          <w:tcPr>
            <w:tcW w:w="693" w:type="pct"/>
            <w:tcBorders>
              <w:top w:val="outset" w:sz="6" w:space="0" w:color="000000"/>
              <w:left w:val="outset" w:sz="6" w:space="0" w:color="000000"/>
              <w:bottom w:val="outset" w:sz="6" w:space="0" w:color="000000"/>
              <w:right w:val="outset" w:sz="6" w:space="0" w:color="000000"/>
            </w:tcBorders>
            <w:hideMark/>
          </w:tcPr>
          <w:p w14:paraId="014C6A9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592DAEDC" wp14:editId="489A152C">
                  <wp:extent cx="123825" cy="123825"/>
                  <wp:effectExtent l="0" t="0" r="9525" b="952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743" w:type="pct"/>
            <w:tcBorders>
              <w:top w:val="outset" w:sz="6" w:space="0" w:color="000000"/>
              <w:left w:val="outset" w:sz="6" w:space="0" w:color="000000"/>
              <w:bottom w:val="outset" w:sz="6" w:space="0" w:color="000000"/>
              <w:right w:val="outset" w:sz="6" w:space="0" w:color="000000"/>
            </w:tcBorders>
            <w:hideMark/>
          </w:tcPr>
          <w:p w14:paraId="6BA2BC3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5A2B1E5C" wp14:editId="4338A668">
                  <wp:extent cx="123825" cy="123825"/>
                  <wp:effectExtent l="0" t="0" r="9525" b="952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28" w:type="pct"/>
            <w:tcBorders>
              <w:top w:val="outset" w:sz="6" w:space="0" w:color="000000"/>
              <w:left w:val="outset" w:sz="6" w:space="0" w:color="000000"/>
              <w:bottom w:val="outset" w:sz="6" w:space="0" w:color="000000"/>
              <w:right w:val="outset" w:sz="6" w:space="0" w:color="000000"/>
            </w:tcBorders>
            <w:hideMark/>
          </w:tcPr>
          <w:p w14:paraId="5D1B3FC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6F54CEB4" wp14:editId="238AB0F3">
                  <wp:extent cx="123825" cy="123825"/>
                  <wp:effectExtent l="0" t="0" r="9525" b="952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ED1F59" w:rsidRPr="00ED1F59" w14:paraId="0B468A26" w14:textId="77777777" w:rsidTr="005A7B82">
        <w:tc>
          <w:tcPr>
            <w:tcW w:w="1405" w:type="pct"/>
            <w:vMerge/>
            <w:tcBorders>
              <w:top w:val="outset" w:sz="6" w:space="0" w:color="000000"/>
              <w:left w:val="outset" w:sz="6" w:space="0" w:color="000000"/>
              <w:bottom w:val="outset" w:sz="6" w:space="0" w:color="000000"/>
              <w:right w:val="outset" w:sz="6" w:space="0" w:color="000000"/>
            </w:tcBorders>
            <w:vAlign w:val="center"/>
            <w:hideMark/>
          </w:tcPr>
          <w:p w14:paraId="0C23AD6F" w14:textId="77777777" w:rsidR="00ED1F59" w:rsidRPr="00ED1F59" w:rsidRDefault="00ED1F59" w:rsidP="005A7B82">
            <w:pPr>
              <w:spacing w:after="0" w:line="240" w:lineRule="auto"/>
              <w:jc w:val="both"/>
              <w:rPr>
                <w:rFonts w:ascii="Times New Roman" w:eastAsia="Times New Roman" w:hAnsi="Times New Roman" w:cs="Times New Roman"/>
                <w:b/>
                <w:bCs/>
                <w:noProof/>
                <w:sz w:val="24"/>
                <w:szCs w:val="24"/>
                <w:lang w:val="en-US" w:eastAsia="lv-LV"/>
              </w:rPr>
            </w:pPr>
          </w:p>
        </w:tc>
        <w:tc>
          <w:tcPr>
            <w:tcW w:w="1331" w:type="pct"/>
            <w:tcBorders>
              <w:top w:val="outset" w:sz="6" w:space="0" w:color="000000"/>
              <w:left w:val="outset" w:sz="6" w:space="0" w:color="000000"/>
              <w:bottom w:val="outset" w:sz="6" w:space="0" w:color="000000"/>
              <w:right w:val="outset" w:sz="6" w:space="0" w:color="000000"/>
            </w:tcBorders>
            <w:hideMark/>
          </w:tcPr>
          <w:p w14:paraId="4FC1407B"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Storage and distribution</w:t>
            </w:r>
          </w:p>
        </w:tc>
        <w:tc>
          <w:tcPr>
            <w:tcW w:w="693" w:type="pct"/>
            <w:tcBorders>
              <w:top w:val="outset" w:sz="6" w:space="0" w:color="000000"/>
              <w:left w:val="outset" w:sz="6" w:space="0" w:color="000000"/>
              <w:bottom w:val="outset" w:sz="6" w:space="0" w:color="000000"/>
              <w:right w:val="outset" w:sz="6" w:space="0" w:color="000000"/>
            </w:tcBorders>
            <w:hideMark/>
          </w:tcPr>
          <w:p w14:paraId="43D3A1A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1AB320F0" wp14:editId="650355AD">
                  <wp:extent cx="123825" cy="12382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743" w:type="pct"/>
            <w:tcBorders>
              <w:top w:val="outset" w:sz="6" w:space="0" w:color="000000"/>
              <w:left w:val="outset" w:sz="6" w:space="0" w:color="000000"/>
              <w:bottom w:val="outset" w:sz="6" w:space="0" w:color="000000"/>
              <w:right w:val="outset" w:sz="6" w:space="0" w:color="000000"/>
            </w:tcBorders>
            <w:hideMark/>
          </w:tcPr>
          <w:p w14:paraId="28EC430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4BFABA6B" wp14:editId="6CCE7C47">
                  <wp:extent cx="123825" cy="1238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28" w:type="pct"/>
            <w:tcBorders>
              <w:top w:val="outset" w:sz="6" w:space="0" w:color="000000"/>
              <w:left w:val="outset" w:sz="6" w:space="0" w:color="000000"/>
              <w:bottom w:val="outset" w:sz="6" w:space="0" w:color="000000"/>
              <w:right w:val="outset" w:sz="6" w:space="0" w:color="000000"/>
            </w:tcBorders>
            <w:hideMark/>
          </w:tcPr>
          <w:p w14:paraId="0AD43D7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48828EBA" wp14:editId="53AA54CE">
                  <wp:extent cx="123825" cy="12382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ED1F59" w:rsidRPr="00ED1F59" w14:paraId="6A5D013D" w14:textId="77777777" w:rsidTr="005A7B82">
        <w:tc>
          <w:tcPr>
            <w:tcW w:w="1405" w:type="pct"/>
            <w:vMerge/>
            <w:tcBorders>
              <w:top w:val="outset" w:sz="6" w:space="0" w:color="000000"/>
              <w:left w:val="outset" w:sz="6" w:space="0" w:color="000000"/>
              <w:bottom w:val="outset" w:sz="6" w:space="0" w:color="000000"/>
              <w:right w:val="outset" w:sz="6" w:space="0" w:color="000000"/>
            </w:tcBorders>
            <w:vAlign w:val="center"/>
            <w:hideMark/>
          </w:tcPr>
          <w:p w14:paraId="2C2E82B6" w14:textId="77777777" w:rsidR="00ED1F59" w:rsidRPr="00ED1F59" w:rsidRDefault="00ED1F59" w:rsidP="005A7B82">
            <w:pPr>
              <w:spacing w:after="0" w:line="240" w:lineRule="auto"/>
              <w:jc w:val="both"/>
              <w:rPr>
                <w:rFonts w:ascii="Times New Roman" w:eastAsia="Times New Roman" w:hAnsi="Times New Roman" w:cs="Times New Roman"/>
                <w:b/>
                <w:bCs/>
                <w:noProof/>
                <w:sz w:val="24"/>
                <w:szCs w:val="24"/>
                <w:lang w:val="en-US" w:eastAsia="lv-LV"/>
              </w:rPr>
            </w:pPr>
          </w:p>
        </w:tc>
        <w:tc>
          <w:tcPr>
            <w:tcW w:w="1331" w:type="pct"/>
            <w:tcBorders>
              <w:top w:val="outset" w:sz="6" w:space="0" w:color="000000"/>
              <w:left w:val="outset" w:sz="6" w:space="0" w:color="000000"/>
              <w:bottom w:val="outset" w:sz="6" w:space="0" w:color="000000"/>
              <w:right w:val="outset" w:sz="6" w:space="0" w:color="000000"/>
            </w:tcBorders>
            <w:hideMark/>
          </w:tcPr>
          <w:p w14:paraId="0F594EB8"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Manufacture of active substance</w:t>
            </w:r>
          </w:p>
        </w:tc>
        <w:tc>
          <w:tcPr>
            <w:tcW w:w="693" w:type="pct"/>
            <w:tcBorders>
              <w:top w:val="outset" w:sz="6" w:space="0" w:color="000000"/>
              <w:left w:val="outset" w:sz="6" w:space="0" w:color="000000"/>
              <w:bottom w:val="outset" w:sz="6" w:space="0" w:color="000000"/>
              <w:right w:val="outset" w:sz="6" w:space="0" w:color="000000"/>
            </w:tcBorders>
            <w:hideMark/>
          </w:tcPr>
          <w:p w14:paraId="702DB11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48843781" wp14:editId="13523372">
                  <wp:extent cx="123825" cy="12382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743" w:type="pct"/>
            <w:tcBorders>
              <w:top w:val="outset" w:sz="6" w:space="0" w:color="000000"/>
              <w:left w:val="outset" w:sz="6" w:space="0" w:color="000000"/>
              <w:bottom w:val="outset" w:sz="6" w:space="0" w:color="000000"/>
              <w:right w:val="outset" w:sz="6" w:space="0" w:color="000000"/>
            </w:tcBorders>
            <w:hideMark/>
          </w:tcPr>
          <w:p w14:paraId="23EF03A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538C5F40" wp14:editId="4B2EF4FD">
                  <wp:extent cx="123825" cy="12382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28" w:type="pct"/>
            <w:tcBorders>
              <w:top w:val="outset" w:sz="6" w:space="0" w:color="000000"/>
              <w:left w:val="outset" w:sz="6" w:space="0" w:color="000000"/>
              <w:bottom w:val="outset" w:sz="6" w:space="0" w:color="000000"/>
              <w:right w:val="outset" w:sz="6" w:space="0" w:color="000000"/>
            </w:tcBorders>
            <w:hideMark/>
          </w:tcPr>
          <w:p w14:paraId="236B670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63796679" wp14:editId="435D249F">
                  <wp:extent cx="123825" cy="1238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ED1F59" w:rsidRPr="00ED1F59" w14:paraId="58240524" w14:textId="77777777" w:rsidTr="005A7B82">
        <w:tc>
          <w:tcPr>
            <w:tcW w:w="1405" w:type="pct"/>
            <w:vMerge/>
            <w:tcBorders>
              <w:top w:val="outset" w:sz="6" w:space="0" w:color="000000"/>
              <w:left w:val="outset" w:sz="6" w:space="0" w:color="000000"/>
              <w:bottom w:val="outset" w:sz="6" w:space="0" w:color="000000"/>
              <w:right w:val="outset" w:sz="6" w:space="0" w:color="000000"/>
            </w:tcBorders>
            <w:vAlign w:val="center"/>
            <w:hideMark/>
          </w:tcPr>
          <w:p w14:paraId="0D055EC0" w14:textId="77777777" w:rsidR="00ED1F59" w:rsidRPr="00ED1F59" w:rsidRDefault="00ED1F59" w:rsidP="005A7B82">
            <w:pPr>
              <w:spacing w:after="0" w:line="240" w:lineRule="auto"/>
              <w:jc w:val="both"/>
              <w:rPr>
                <w:rFonts w:ascii="Times New Roman" w:eastAsia="Times New Roman" w:hAnsi="Times New Roman" w:cs="Times New Roman"/>
                <w:b/>
                <w:bCs/>
                <w:noProof/>
                <w:sz w:val="24"/>
                <w:szCs w:val="24"/>
                <w:lang w:val="en-US" w:eastAsia="lv-LV"/>
              </w:rPr>
            </w:pPr>
          </w:p>
        </w:tc>
        <w:tc>
          <w:tcPr>
            <w:tcW w:w="1331" w:type="pct"/>
            <w:tcBorders>
              <w:top w:val="outset" w:sz="6" w:space="0" w:color="000000"/>
              <w:left w:val="outset" w:sz="6" w:space="0" w:color="000000"/>
              <w:bottom w:val="outset" w:sz="6" w:space="0" w:color="000000"/>
              <w:right w:val="outset" w:sz="6" w:space="0" w:color="000000"/>
            </w:tcBorders>
            <w:hideMark/>
          </w:tcPr>
          <w:p w14:paraId="22109A35"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Other _________________</w:t>
            </w:r>
          </w:p>
        </w:tc>
        <w:tc>
          <w:tcPr>
            <w:tcW w:w="693" w:type="pct"/>
            <w:tcBorders>
              <w:top w:val="outset" w:sz="6" w:space="0" w:color="000000"/>
              <w:left w:val="outset" w:sz="6" w:space="0" w:color="000000"/>
              <w:bottom w:val="outset" w:sz="6" w:space="0" w:color="000000"/>
              <w:right w:val="outset" w:sz="6" w:space="0" w:color="000000"/>
            </w:tcBorders>
            <w:hideMark/>
          </w:tcPr>
          <w:p w14:paraId="71F8AE6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6752BA7B" wp14:editId="6BC8EEE7">
                  <wp:extent cx="123825" cy="1238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743" w:type="pct"/>
            <w:tcBorders>
              <w:top w:val="outset" w:sz="6" w:space="0" w:color="000000"/>
              <w:left w:val="outset" w:sz="6" w:space="0" w:color="000000"/>
              <w:bottom w:val="outset" w:sz="6" w:space="0" w:color="000000"/>
              <w:right w:val="outset" w:sz="6" w:space="0" w:color="000000"/>
            </w:tcBorders>
            <w:hideMark/>
          </w:tcPr>
          <w:p w14:paraId="6C47ACB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1681F52E" wp14:editId="12A79080">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28" w:type="pct"/>
            <w:tcBorders>
              <w:top w:val="outset" w:sz="6" w:space="0" w:color="000000"/>
              <w:left w:val="outset" w:sz="6" w:space="0" w:color="000000"/>
              <w:bottom w:val="outset" w:sz="6" w:space="0" w:color="000000"/>
              <w:right w:val="outset" w:sz="6" w:space="0" w:color="000000"/>
            </w:tcBorders>
            <w:hideMark/>
          </w:tcPr>
          <w:p w14:paraId="14BAAA4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r w:rsidRPr="00ED1F59">
              <w:rPr>
                <w:rFonts w:ascii="Times New Roman" w:hAnsi="Times New Roman"/>
                <w:noProof/>
                <w:sz w:val="24"/>
                <w:lang w:val="en-US"/>
              </w:rPr>
              <w:drawing>
                <wp:inline distT="0" distB="0" distL="0" distR="0" wp14:anchorId="415F271D" wp14:editId="7A6C483E">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ED1F59" w:rsidRPr="00ED1F59" w14:paraId="18E3E056" w14:textId="77777777" w:rsidTr="005A7B82">
        <w:tc>
          <w:tcPr>
            <w:tcW w:w="1405" w:type="pct"/>
            <w:tcBorders>
              <w:top w:val="outset" w:sz="6" w:space="0" w:color="000000"/>
              <w:left w:val="outset" w:sz="6" w:space="0" w:color="000000"/>
              <w:bottom w:val="outset" w:sz="6" w:space="0" w:color="000000"/>
              <w:right w:val="outset" w:sz="6" w:space="0" w:color="000000"/>
            </w:tcBorders>
            <w:hideMark/>
          </w:tcPr>
          <w:p w14:paraId="78E6269E" w14:textId="77777777" w:rsidR="00ED1F59" w:rsidRPr="00ED1F59" w:rsidRDefault="00ED1F59" w:rsidP="005A7B82">
            <w:pPr>
              <w:spacing w:after="0" w:line="240" w:lineRule="auto"/>
              <w:jc w:val="both"/>
              <w:rPr>
                <w:rFonts w:ascii="Times New Roman" w:hAnsi="Times New Roman"/>
                <w:b/>
                <w:noProof/>
                <w:sz w:val="24"/>
                <w:lang w:val="en-US"/>
              </w:rPr>
            </w:pPr>
            <w:r w:rsidRPr="00ED1F59">
              <w:rPr>
                <w:rFonts w:ascii="Times New Roman" w:hAnsi="Times New Roman"/>
                <w:b/>
                <w:noProof/>
                <w:sz w:val="24"/>
                <w:lang w:val="en-US"/>
              </w:rPr>
              <w:t>Date(-s) of the inspection</w:t>
            </w: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306474DC"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Day(-s), month, year</w:t>
            </w:r>
          </w:p>
        </w:tc>
      </w:tr>
      <w:tr w:rsidR="00ED1F59" w:rsidRPr="00ED1F59" w14:paraId="6F18C67D" w14:textId="77777777" w:rsidTr="005A7B82">
        <w:tc>
          <w:tcPr>
            <w:tcW w:w="1405" w:type="pct"/>
            <w:vMerge w:val="restart"/>
            <w:tcBorders>
              <w:top w:val="outset" w:sz="6" w:space="0" w:color="000000"/>
              <w:left w:val="outset" w:sz="6" w:space="0" w:color="000000"/>
              <w:bottom w:val="outset" w:sz="6" w:space="0" w:color="000000"/>
              <w:right w:val="outset" w:sz="6" w:space="0" w:color="000000"/>
            </w:tcBorders>
            <w:hideMark/>
          </w:tcPr>
          <w:p w14:paraId="7921F07F" w14:textId="77777777" w:rsidR="00ED1F59" w:rsidRPr="00ED1F59" w:rsidRDefault="00ED1F59" w:rsidP="005A7B82">
            <w:pPr>
              <w:spacing w:after="0" w:line="240" w:lineRule="auto"/>
              <w:rPr>
                <w:rFonts w:ascii="Times New Roman" w:hAnsi="Times New Roman"/>
                <w:b/>
                <w:noProof/>
                <w:sz w:val="24"/>
                <w:lang w:val="en-US"/>
              </w:rPr>
            </w:pPr>
            <w:r w:rsidRPr="00ED1F59">
              <w:rPr>
                <w:rFonts w:ascii="Times New Roman" w:hAnsi="Times New Roman"/>
                <w:b/>
                <w:noProof/>
                <w:sz w:val="24"/>
                <w:lang w:val="en-US"/>
              </w:rPr>
              <w:t>Inspector(-s) and expert(-s)</w:t>
            </w: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26142D40"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Given name, surname of the inspector(-s)</w:t>
            </w:r>
          </w:p>
        </w:tc>
      </w:tr>
      <w:tr w:rsidR="00ED1F59" w:rsidRPr="00ED1F59" w14:paraId="6636DC0E" w14:textId="77777777" w:rsidTr="005A7B82">
        <w:tc>
          <w:tcPr>
            <w:tcW w:w="1405" w:type="pct"/>
            <w:vMerge/>
            <w:tcBorders>
              <w:top w:val="outset" w:sz="6" w:space="0" w:color="000000"/>
              <w:left w:val="outset" w:sz="6" w:space="0" w:color="000000"/>
              <w:bottom w:val="outset" w:sz="6" w:space="0" w:color="000000"/>
              <w:right w:val="outset" w:sz="6" w:space="0" w:color="000000"/>
            </w:tcBorders>
            <w:vAlign w:val="center"/>
            <w:hideMark/>
          </w:tcPr>
          <w:p w14:paraId="2483AC3D" w14:textId="77777777" w:rsidR="00ED1F59" w:rsidRPr="00ED1F59" w:rsidRDefault="00ED1F59" w:rsidP="005A7B82">
            <w:pPr>
              <w:spacing w:after="0" w:line="240" w:lineRule="auto"/>
              <w:jc w:val="both"/>
              <w:rPr>
                <w:rFonts w:ascii="Times New Roman" w:eastAsia="Times New Roman" w:hAnsi="Times New Roman" w:cs="Times New Roman"/>
                <w:b/>
                <w:bCs/>
                <w:noProof/>
                <w:sz w:val="24"/>
                <w:szCs w:val="24"/>
                <w:lang w:val="en-US" w:eastAsia="lv-LV"/>
              </w:rPr>
            </w:pP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6A735954"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Given name, surname of the expert (assessor) (if applicable)</w:t>
            </w:r>
          </w:p>
        </w:tc>
      </w:tr>
      <w:tr w:rsidR="00ED1F59" w:rsidRPr="00ED1F59" w14:paraId="74C21BD0" w14:textId="77777777" w:rsidTr="005A7B82">
        <w:tc>
          <w:tcPr>
            <w:tcW w:w="1405" w:type="pct"/>
            <w:vMerge/>
            <w:tcBorders>
              <w:top w:val="outset" w:sz="6" w:space="0" w:color="000000"/>
              <w:left w:val="outset" w:sz="6" w:space="0" w:color="000000"/>
              <w:bottom w:val="outset" w:sz="6" w:space="0" w:color="000000"/>
              <w:right w:val="outset" w:sz="6" w:space="0" w:color="000000"/>
            </w:tcBorders>
            <w:vAlign w:val="center"/>
            <w:hideMark/>
          </w:tcPr>
          <w:p w14:paraId="61A4FE8B" w14:textId="77777777" w:rsidR="00ED1F59" w:rsidRPr="00ED1F59" w:rsidRDefault="00ED1F59" w:rsidP="005A7B82">
            <w:pPr>
              <w:spacing w:after="0" w:line="240" w:lineRule="auto"/>
              <w:jc w:val="both"/>
              <w:rPr>
                <w:rFonts w:ascii="Times New Roman" w:eastAsia="Times New Roman" w:hAnsi="Times New Roman" w:cs="Times New Roman"/>
                <w:b/>
                <w:bCs/>
                <w:noProof/>
                <w:sz w:val="24"/>
                <w:szCs w:val="24"/>
                <w:lang w:val="en-US" w:eastAsia="lv-LV"/>
              </w:rPr>
            </w:pP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11C60532"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Name of the responsible authority(-ies)</w:t>
            </w:r>
          </w:p>
        </w:tc>
      </w:tr>
      <w:tr w:rsidR="00ED1F59" w:rsidRPr="00ED1F59" w14:paraId="17EFF25B" w14:textId="77777777" w:rsidTr="005A7B82">
        <w:tc>
          <w:tcPr>
            <w:tcW w:w="1405" w:type="pct"/>
            <w:tcBorders>
              <w:top w:val="outset" w:sz="6" w:space="0" w:color="000000"/>
              <w:left w:val="outset" w:sz="6" w:space="0" w:color="000000"/>
              <w:bottom w:val="outset" w:sz="6" w:space="0" w:color="000000"/>
              <w:right w:val="outset" w:sz="6" w:space="0" w:color="000000"/>
            </w:tcBorders>
            <w:hideMark/>
          </w:tcPr>
          <w:p w14:paraId="55B1F3CC" w14:textId="77777777" w:rsidR="00ED1F59" w:rsidRPr="00ED1F59" w:rsidRDefault="00ED1F59" w:rsidP="005A7B82">
            <w:pPr>
              <w:spacing w:after="0" w:line="240" w:lineRule="auto"/>
              <w:jc w:val="both"/>
              <w:rPr>
                <w:rFonts w:ascii="Times New Roman" w:hAnsi="Times New Roman"/>
                <w:b/>
                <w:noProof/>
                <w:sz w:val="24"/>
                <w:lang w:val="en-US"/>
              </w:rPr>
            </w:pPr>
            <w:r w:rsidRPr="00ED1F59">
              <w:rPr>
                <w:rFonts w:ascii="Times New Roman" w:hAnsi="Times New Roman"/>
                <w:b/>
                <w:noProof/>
                <w:sz w:val="24"/>
                <w:lang w:val="en-US"/>
              </w:rPr>
              <w:t>References</w:t>
            </w: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26E2AF0E"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Medicinal product marketing authorisation number and/or the number of the special permit (licence) for the manufacture of medicinal products.</w:t>
            </w:r>
          </w:p>
          <w:p w14:paraId="61626CAC"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Reference number(-s) of the European Medicines Agency (if the inspection is carried out upon request of the European Medicines Agency)</w:t>
            </w:r>
          </w:p>
        </w:tc>
      </w:tr>
      <w:tr w:rsidR="00ED1F59" w:rsidRPr="00ED1F59" w14:paraId="780A7CE8" w14:textId="77777777" w:rsidTr="005A7B82">
        <w:tc>
          <w:tcPr>
            <w:tcW w:w="1405" w:type="pct"/>
            <w:vMerge w:val="restart"/>
            <w:tcBorders>
              <w:top w:val="outset" w:sz="6" w:space="0" w:color="000000"/>
              <w:left w:val="outset" w:sz="6" w:space="0" w:color="000000"/>
              <w:bottom w:val="outset" w:sz="6" w:space="0" w:color="000000"/>
              <w:right w:val="outset" w:sz="6" w:space="0" w:color="000000"/>
            </w:tcBorders>
            <w:hideMark/>
          </w:tcPr>
          <w:p w14:paraId="6B3147CD" w14:textId="77777777" w:rsidR="00ED1F59" w:rsidRPr="00ED1F59" w:rsidRDefault="00ED1F59" w:rsidP="005A7B82">
            <w:pPr>
              <w:spacing w:after="0" w:line="240" w:lineRule="auto"/>
              <w:jc w:val="both"/>
              <w:rPr>
                <w:rFonts w:ascii="Times New Roman" w:hAnsi="Times New Roman"/>
                <w:b/>
                <w:noProof/>
                <w:sz w:val="24"/>
                <w:lang w:val="en-US"/>
              </w:rPr>
            </w:pPr>
            <w:r w:rsidRPr="00ED1F59">
              <w:rPr>
                <w:rFonts w:ascii="Times New Roman" w:hAnsi="Times New Roman"/>
                <w:b/>
                <w:noProof/>
                <w:sz w:val="24"/>
                <w:lang w:val="en-US"/>
              </w:rPr>
              <w:t>Introductory part</w:t>
            </w: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5C9C6CE5"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Short description of the undertaking and entrepreneurial activities</w:t>
            </w:r>
          </w:p>
        </w:tc>
      </w:tr>
      <w:tr w:rsidR="00ED1F59" w:rsidRPr="00ED1F59" w14:paraId="5D88B9B4" w14:textId="77777777" w:rsidTr="005A7B82">
        <w:tc>
          <w:tcPr>
            <w:tcW w:w="1405" w:type="pct"/>
            <w:vMerge/>
            <w:tcBorders>
              <w:top w:val="outset" w:sz="6" w:space="0" w:color="000000"/>
              <w:left w:val="outset" w:sz="6" w:space="0" w:color="000000"/>
              <w:bottom w:val="outset" w:sz="6" w:space="0" w:color="000000"/>
              <w:right w:val="outset" w:sz="6" w:space="0" w:color="000000"/>
            </w:tcBorders>
            <w:vAlign w:val="center"/>
            <w:hideMark/>
          </w:tcPr>
          <w:p w14:paraId="4566C9D1" w14:textId="77777777" w:rsidR="00ED1F59" w:rsidRPr="00ED1F59" w:rsidRDefault="00ED1F59" w:rsidP="005A7B82">
            <w:pPr>
              <w:spacing w:after="0" w:line="240" w:lineRule="auto"/>
              <w:jc w:val="both"/>
              <w:rPr>
                <w:rFonts w:ascii="Times New Roman" w:eastAsia="Times New Roman" w:hAnsi="Times New Roman" w:cs="Times New Roman"/>
                <w:b/>
                <w:bCs/>
                <w:noProof/>
                <w:sz w:val="24"/>
                <w:szCs w:val="24"/>
                <w:lang w:val="en-US" w:eastAsia="lv-LV"/>
              </w:rPr>
            </w:pP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13592262"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If the inspection is performed in a country other than the European Economic Area country, it shall be indicated whether the responsible authority of the relevant country is informed of the inspection and whether this authority has participated in the inspection</w:t>
            </w:r>
          </w:p>
        </w:tc>
      </w:tr>
      <w:tr w:rsidR="00ED1F59" w:rsidRPr="00ED1F59" w14:paraId="30A273DE" w14:textId="77777777" w:rsidTr="005A7B82">
        <w:tc>
          <w:tcPr>
            <w:tcW w:w="1405" w:type="pct"/>
            <w:vMerge/>
            <w:tcBorders>
              <w:top w:val="outset" w:sz="6" w:space="0" w:color="000000"/>
              <w:left w:val="outset" w:sz="6" w:space="0" w:color="000000"/>
              <w:bottom w:val="outset" w:sz="6" w:space="0" w:color="000000"/>
              <w:right w:val="outset" w:sz="6" w:space="0" w:color="000000"/>
            </w:tcBorders>
            <w:vAlign w:val="center"/>
            <w:hideMark/>
          </w:tcPr>
          <w:p w14:paraId="61491FC1" w14:textId="77777777" w:rsidR="00ED1F59" w:rsidRPr="00ED1F59" w:rsidRDefault="00ED1F59" w:rsidP="005A7B82">
            <w:pPr>
              <w:spacing w:after="0" w:line="240" w:lineRule="auto"/>
              <w:jc w:val="both"/>
              <w:rPr>
                <w:rFonts w:ascii="Times New Roman" w:eastAsia="Times New Roman" w:hAnsi="Times New Roman" w:cs="Times New Roman"/>
                <w:b/>
                <w:bCs/>
                <w:noProof/>
                <w:sz w:val="24"/>
                <w:szCs w:val="24"/>
                <w:lang w:val="en-US" w:eastAsia="lv-LV"/>
              </w:rPr>
            </w:pP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4D54287F"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Date of the previous inspection</w:t>
            </w:r>
          </w:p>
        </w:tc>
      </w:tr>
      <w:tr w:rsidR="00ED1F59" w:rsidRPr="00ED1F59" w14:paraId="708BF83F" w14:textId="77777777" w:rsidTr="005A7B82">
        <w:tc>
          <w:tcPr>
            <w:tcW w:w="1405" w:type="pct"/>
            <w:vMerge/>
            <w:tcBorders>
              <w:top w:val="outset" w:sz="6" w:space="0" w:color="000000"/>
              <w:left w:val="outset" w:sz="6" w:space="0" w:color="000000"/>
              <w:bottom w:val="outset" w:sz="6" w:space="0" w:color="000000"/>
              <w:right w:val="outset" w:sz="6" w:space="0" w:color="000000"/>
            </w:tcBorders>
            <w:vAlign w:val="center"/>
            <w:hideMark/>
          </w:tcPr>
          <w:p w14:paraId="6343DC6B" w14:textId="77777777" w:rsidR="00ED1F59" w:rsidRPr="00ED1F59" w:rsidRDefault="00ED1F59" w:rsidP="005A7B82">
            <w:pPr>
              <w:spacing w:after="0" w:line="240" w:lineRule="auto"/>
              <w:jc w:val="both"/>
              <w:rPr>
                <w:rFonts w:ascii="Times New Roman" w:eastAsia="Times New Roman" w:hAnsi="Times New Roman" w:cs="Times New Roman"/>
                <w:b/>
                <w:bCs/>
                <w:noProof/>
                <w:sz w:val="24"/>
                <w:szCs w:val="24"/>
                <w:lang w:val="en-US" w:eastAsia="lv-LV"/>
              </w:rPr>
            </w:pP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3D6BEDBB"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Given name(-s), surname(-s) of the inspector(-s) who participated in the previous inspection</w:t>
            </w:r>
          </w:p>
        </w:tc>
      </w:tr>
      <w:tr w:rsidR="00ED1F59" w:rsidRPr="00ED1F59" w14:paraId="1F6275EC" w14:textId="77777777" w:rsidTr="005A7B82">
        <w:tc>
          <w:tcPr>
            <w:tcW w:w="1405" w:type="pct"/>
            <w:vMerge/>
            <w:tcBorders>
              <w:top w:val="outset" w:sz="6" w:space="0" w:color="000000"/>
              <w:left w:val="outset" w:sz="6" w:space="0" w:color="000000"/>
              <w:bottom w:val="outset" w:sz="6" w:space="0" w:color="000000"/>
              <w:right w:val="outset" w:sz="6" w:space="0" w:color="000000"/>
            </w:tcBorders>
            <w:vAlign w:val="center"/>
            <w:hideMark/>
          </w:tcPr>
          <w:p w14:paraId="44BF7682" w14:textId="77777777" w:rsidR="00ED1F59" w:rsidRPr="00ED1F59" w:rsidRDefault="00ED1F59" w:rsidP="005A7B82">
            <w:pPr>
              <w:spacing w:after="0" w:line="240" w:lineRule="auto"/>
              <w:jc w:val="both"/>
              <w:rPr>
                <w:rFonts w:ascii="Times New Roman" w:eastAsia="Times New Roman" w:hAnsi="Times New Roman" w:cs="Times New Roman"/>
                <w:b/>
                <w:bCs/>
                <w:noProof/>
                <w:sz w:val="24"/>
                <w:szCs w:val="24"/>
                <w:lang w:val="en-US" w:eastAsia="lv-LV"/>
              </w:rPr>
            </w:pP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0032292E"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Significant changes since the previous inspection</w:t>
            </w:r>
          </w:p>
        </w:tc>
      </w:tr>
      <w:tr w:rsidR="00ED1F59" w:rsidRPr="00ED1F59" w14:paraId="15B4B10B" w14:textId="77777777" w:rsidTr="005A7B82">
        <w:tc>
          <w:tcPr>
            <w:tcW w:w="1405" w:type="pct"/>
            <w:tcBorders>
              <w:top w:val="outset" w:sz="6" w:space="0" w:color="000000"/>
              <w:left w:val="outset" w:sz="6" w:space="0" w:color="000000"/>
              <w:bottom w:val="outset" w:sz="6" w:space="0" w:color="000000"/>
              <w:right w:val="outset" w:sz="6" w:space="0" w:color="000000"/>
            </w:tcBorders>
            <w:hideMark/>
          </w:tcPr>
          <w:p w14:paraId="1F5298A8" w14:textId="77777777" w:rsidR="00ED1F59" w:rsidRPr="00ED1F59" w:rsidRDefault="00ED1F59" w:rsidP="005A7B82">
            <w:pPr>
              <w:spacing w:after="0" w:line="240" w:lineRule="auto"/>
              <w:jc w:val="both"/>
              <w:rPr>
                <w:rFonts w:ascii="Times New Roman" w:hAnsi="Times New Roman"/>
                <w:b/>
                <w:noProof/>
                <w:sz w:val="24"/>
                <w:lang w:val="en-US"/>
              </w:rPr>
            </w:pPr>
            <w:r w:rsidRPr="00ED1F59">
              <w:rPr>
                <w:rFonts w:ascii="Times New Roman" w:hAnsi="Times New Roman"/>
                <w:b/>
                <w:noProof/>
                <w:sz w:val="24"/>
                <w:lang w:val="en-US"/>
              </w:rPr>
              <w:t>Brief layout of inspecting activities undertaken</w:t>
            </w: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3EB7368E"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r>
      <w:tr w:rsidR="00ED1F59" w:rsidRPr="00ED1F59" w14:paraId="61DCF9CC" w14:textId="77777777" w:rsidTr="005A7B82">
        <w:tc>
          <w:tcPr>
            <w:tcW w:w="1405" w:type="pct"/>
            <w:tcBorders>
              <w:top w:val="outset" w:sz="6" w:space="0" w:color="000000"/>
              <w:left w:val="outset" w:sz="6" w:space="0" w:color="000000"/>
              <w:bottom w:val="outset" w:sz="6" w:space="0" w:color="000000"/>
              <w:right w:val="outset" w:sz="6" w:space="0" w:color="000000"/>
            </w:tcBorders>
            <w:hideMark/>
          </w:tcPr>
          <w:p w14:paraId="4FF8A31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Scope of the inspection</w:t>
            </w: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1095E774"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Short description of the inspection (the inspection of the product, the inspection of the process, and/or the general inspection of good manufacturing practice). Indicate the reason for the inspection, for example, a new application for the registration of medicinal products, repeated (routine) inspection, the investigation of the defect of the product</w:t>
            </w:r>
          </w:p>
        </w:tc>
      </w:tr>
      <w:tr w:rsidR="00ED1F59" w:rsidRPr="00ED1F59" w14:paraId="26132C63" w14:textId="77777777" w:rsidTr="005A7B82">
        <w:tc>
          <w:tcPr>
            <w:tcW w:w="1405" w:type="pct"/>
            <w:tcBorders>
              <w:top w:val="outset" w:sz="6" w:space="0" w:color="000000"/>
              <w:left w:val="outset" w:sz="6" w:space="0" w:color="000000"/>
              <w:bottom w:val="outset" w:sz="6" w:space="0" w:color="000000"/>
              <w:right w:val="outset" w:sz="6" w:space="0" w:color="000000"/>
            </w:tcBorders>
            <w:hideMark/>
          </w:tcPr>
          <w:p w14:paraId="7567EAD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Area(-s) inspected and main actions/process of the inspection</w:t>
            </w: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2EA90AE1"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Indicate each area inspected</w:t>
            </w:r>
          </w:p>
        </w:tc>
      </w:tr>
      <w:tr w:rsidR="00ED1F59" w:rsidRPr="00ED1F59" w14:paraId="4B36CA06" w14:textId="77777777" w:rsidTr="005A7B82">
        <w:tc>
          <w:tcPr>
            <w:tcW w:w="1405" w:type="pct"/>
            <w:tcBorders>
              <w:top w:val="outset" w:sz="6" w:space="0" w:color="000000"/>
              <w:left w:val="outset" w:sz="6" w:space="0" w:color="000000"/>
              <w:bottom w:val="outset" w:sz="6" w:space="0" w:color="000000"/>
              <w:right w:val="outset" w:sz="6" w:space="0" w:color="000000"/>
            </w:tcBorders>
            <w:hideMark/>
          </w:tcPr>
          <w:p w14:paraId="489A92DA" w14:textId="77777777" w:rsidR="00ED1F59" w:rsidRPr="00ED1F59" w:rsidRDefault="00ED1F59" w:rsidP="005A7B82">
            <w:pPr>
              <w:spacing w:after="0" w:line="240" w:lineRule="auto"/>
              <w:jc w:val="both"/>
              <w:rPr>
                <w:rFonts w:ascii="Times New Roman" w:hAnsi="Times New Roman"/>
                <w:b/>
                <w:noProof/>
                <w:sz w:val="24"/>
                <w:lang w:val="en-US"/>
              </w:rPr>
            </w:pPr>
            <w:r w:rsidRPr="00ED1F59">
              <w:rPr>
                <w:rFonts w:ascii="Times New Roman" w:hAnsi="Times New Roman"/>
                <w:b/>
                <w:noProof/>
                <w:sz w:val="24"/>
                <w:lang w:val="en-US"/>
              </w:rPr>
              <w:t>Activities not inspected</w:t>
            </w: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6D009A92"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If necessary, indicate the area or operations which were not inspected</w:t>
            </w:r>
          </w:p>
        </w:tc>
      </w:tr>
      <w:tr w:rsidR="00ED1F59" w:rsidRPr="00ED1F59" w14:paraId="11B742E0" w14:textId="77777777" w:rsidTr="005A7B82">
        <w:tc>
          <w:tcPr>
            <w:tcW w:w="1405" w:type="pct"/>
            <w:tcBorders>
              <w:top w:val="outset" w:sz="6" w:space="0" w:color="000000"/>
              <w:left w:val="outset" w:sz="6" w:space="0" w:color="000000"/>
              <w:bottom w:val="outset" w:sz="6" w:space="0" w:color="000000"/>
              <w:right w:val="outset" w:sz="6" w:space="0" w:color="000000"/>
            </w:tcBorders>
            <w:hideMark/>
          </w:tcPr>
          <w:p w14:paraId="0FF1331B" w14:textId="77777777" w:rsidR="00ED1F59" w:rsidRPr="00ED1F59" w:rsidRDefault="00ED1F59" w:rsidP="005A7B82">
            <w:pPr>
              <w:spacing w:after="0" w:line="240" w:lineRule="auto"/>
              <w:jc w:val="both"/>
              <w:rPr>
                <w:rFonts w:ascii="Times New Roman" w:hAnsi="Times New Roman"/>
                <w:b/>
                <w:noProof/>
                <w:sz w:val="24"/>
                <w:lang w:val="en-US"/>
              </w:rPr>
            </w:pPr>
            <w:r w:rsidRPr="00ED1F59">
              <w:rPr>
                <w:rFonts w:ascii="Times New Roman" w:hAnsi="Times New Roman"/>
                <w:b/>
                <w:noProof/>
                <w:sz w:val="24"/>
                <w:lang w:val="en-US"/>
              </w:rPr>
              <w:t>Personnel met during the inspection</w:t>
            </w: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33424E01"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Indicate the given name, surname, position of the key personnel encountered (the list shall be attached in annex to the report)</w:t>
            </w:r>
          </w:p>
        </w:tc>
      </w:tr>
      <w:tr w:rsidR="00ED1F59" w:rsidRPr="00ED1F59" w14:paraId="6D178DF3" w14:textId="77777777" w:rsidTr="005A7B82">
        <w:tc>
          <w:tcPr>
            <w:tcW w:w="1405" w:type="pct"/>
            <w:tcBorders>
              <w:top w:val="outset" w:sz="6" w:space="0" w:color="000000"/>
              <w:left w:val="outset" w:sz="6" w:space="0" w:color="000000"/>
              <w:bottom w:val="outset" w:sz="6" w:space="0" w:color="000000"/>
              <w:right w:val="outset" w:sz="6" w:space="0" w:color="000000"/>
            </w:tcBorders>
            <w:hideMark/>
          </w:tcPr>
          <w:p w14:paraId="3E8D3BEE" w14:textId="77777777" w:rsidR="00ED1F59" w:rsidRPr="00ED1F59" w:rsidRDefault="00ED1F59" w:rsidP="005A7B82">
            <w:pPr>
              <w:spacing w:after="0" w:line="240" w:lineRule="auto"/>
              <w:jc w:val="both"/>
              <w:rPr>
                <w:rFonts w:ascii="Times New Roman" w:hAnsi="Times New Roman"/>
                <w:b/>
                <w:noProof/>
                <w:sz w:val="24"/>
                <w:lang w:val="en-US"/>
              </w:rPr>
            </w:pPr>
            <w:r w:rsidRPr="00ED1F59">
              <w:rPr>
                <w:rFonts w:ascii="Times New Roman" w:hAnsi="Times New Roman"/>
                <w:b/>
                <w:noProof/>
                <w:sz w:val="24"/>
                <w:lang w:val="en-US"/>
              </w:rPr>
              <w:t>Observations of inspectors in relation to the inspection and deficiencies established</w:t>
            </w: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4B40E7E9"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This section may be linked to the section regarding the deficiencies established in order to explain their classification.</w:t>
            </w:r>
          </w:p>
          <w:p w14:paraId="140DB64E"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The description of this section may be reduced if controlling persons recognise a Site Master File submitted to the responsible authority to be acceptable</w:t>
            </w:r>
          </w:p>
        </w:tc>
      </w:tr>
      <w:tr w:rsidR="00ED1F59" w:rsidRPr="00ED1F59" w14:paraId="79884349" w14:textId="77777777" w:rsidTr="005A7B82">
        <w:tc>
          <w:tcPr>
            <w:tcW w:w="1405" w:type="pct"/>
            <w:vMerge w:val="restart"/>
            <w:tcBorders>
              <w:top w:val="outset" w:sz="6" w:space="0" w:color="000000"/>
              <w:left w:val="outset" w:sz="6" w:space="0" w:color="000000"/>
              <w:bottom w:val="outset" w:sz="6" w:space="0" w:color="000000"/>
              <w:right w:val="outset" w:sz="6" w:space="0" w:color="000000"/>
            </w:tcBorders>
            <w:hideMark/>
          </w:tcPr>
          <w:p w14:paraId="3BAD8549"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Chapter headings to be used</w:t>
            </w:r>
          </w:p>
          <w:p w14:paraId="0ADF0B7A"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Relevant new headings of chapters may be introduced</w:t>
            </w: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29C80583"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Overview of inspection findings from the last inspection and the measures for rectification of deficiencies taken</w:t>
            </w:r>
          </w:p>
        </w:tc>
      </w:tr>
      <w:tr w:rsidR="00ED1F59" w:rsidRPr="00ED1F59" w14:paraId="45D87116" w14:textId="77777777" w:rsidTr="005A7B82">
        <w:tc>
          <w:tcPr>
            <w:tcW w:w="1405" w:type="pct"/>
            <w:vMerge/>
            <w:tcBorders>
              <w:top w:val="outset" w:sz="6" w:space="0" w:color="000000"/>
              <w:left w:val="outset" w:sz="6" w:space="0" w:color="000000"/>
              <w:bottom w:val="outset" w:sz="6" w:space="0" w:color="000000"/>
              <w:right w:val="outset" w:sz="6" w:space="0" w:color="000000"/>
            </w:tcBorders>
            <w:vAlign w:val="center"/>
            <w:hideMark/>
          </w:tcPr>
          <w:p w14:paraId="7B8A3968" w14:textId="77777777" w:rsidR="00ED1F59" w:rsidRPr="00ED1F59" w:rsidRDefault="00ED1F59" w:rsidP="005A7B82">
            <w:pPr>
              <w:spacing w:after="0" w:line="240" w:lineRule="auto"/>
              <w:jc w:val="both"/>
              <w:rPr>
                <w:rFonts w:ascii="Times New Roman" w:eastAsia="Times New Roman" w:hAnsi="Times New Roman" w:cs="Times New Roman"/>
                <w:i/>
                <w:iCs/>
                <w:noProof/>
                <w:sz w:val="24"/>
                <w:szCs w:val="24"/>
                <w:lang w:val="en-US" w:eastAsia="lv-LV"/>
              </w:rPr>
            </w:pP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00C94E96"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Quality management</w:t>
            </w:r>
          </w:p>
        </w:tc>
      </w:tr>
      <w:tr w:rsidR="00ED1F59" w:rsidRPr="00ED1F59" w14:paraId="02826890" w14:textId="77777777" w:rsidTr="005A7B82">
        <w:tc>
          <w:tcPr>
            <w:tcW w:w="1405" w:type="pct"/>
            <w:vMerge/>
            <w:tcBorders>
              <w:top w:val="outset" w:sz="6" w:space="0" w:color="000000"/>
              <w:left w:val="outset" w:sz="6" w:space="0" w:color="000000"/>
              <w:bottom w:val="outset" w:sz="6" w:space="0" w:color="000000"/>
              <w:right w:val="outset" w:sz="6" w:space="0" w:color="000000"/>
            </w:tcBorders>
            <w:vAlign w:val="center"/>
            <w:hideMark/>
          </w:tcPr>
          <w:p w14:paraId="1B77335C" w14:textId="77777777" w:rsidR="00ED1F59" w:rsidRPr="00ED1F59" w:rsidRDefault="00ED1F59" w:rsidP="005A7B82">
            <w:pPr>
              <w:spacing w:after="0" w:line="240" w:lineRule="auto"/>
              <w:jc w:val="both"/>
              <w:rPr>
                <w:rFonts w:ascii="Times New Roman" w:eastAsia="Times New Roman" w:hAnsi="Times New Roman" w:cs="Times New Roman"/>
                <w:i/>
                <w:iCs/>
                <w:noProof/>
                <w:sz w:val="24"/>
                <w:szCs w:val="24"/>
                <w:lang w:val="en-US" w:eastAsia="lv-LV"/>
              </w:rPr>
            </w:pP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46FA119C"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Personnel</w:t>
            </w:r>
          </w:p>
        </w:tc>
      </w:tr>
      <w:tr w:rsidR="00ED1F59" w:rsidRPr="00ED1F59" w14:paraId="66BD1300" w14:textId="77777777" w:rsidTr="005A7B82">
        <w:tc>
          <w:tcPr>
            <w:tcW w:w="1405" w:type="pct"/>
            <w:vMerge/>
            <w:tcBorders>
              <w:top w:val="outset" w:sz="6" w:space="0" w:color="000000"/>
              <w:left w:val="outset" w:sz="6" w:space="0" w:color="000000"/>
              <w:bottom w:val="outset" w:sz="6" w:space="0" w:color="000000"/>
              <w:right w:val="outset" w:sz="6" w:space="0" w:color="000000"/>
            </w:tcBorders>
            <w:vAlign w:val="center"/>
            <w:hideMark/>
          </w:tcPr>
          <w:p w14:paraId="5FF21C73" w14:textId="77777777" w:rsidR="00ED1F59" w:rsidRPr="00ED1F59" w:rsidRDefault="00ED1F59" w:rsidP="005A7B82">
            <w:pPr>
              <w:spacing w:after="0" w:line="240" w:lineRule="auto"/>
              <w:jc w:val="both"/>
              <w:rPr>
                <w:rFonts w:ascii="Times New Roman" w:eastAsia="Times New Roman" w:hAnsi="Times New Roman" w:cs="Times New Roman"/>
                <w:i/>
                <w:iCs/>
                <w:noProof/>
                <w:sz w:val="24"/>
                <w:szCs w:val="24"/>
                <w:lang w:val="en-US" w:eastAsia="lv-LV"/>
              </w:rPr>
            </w:pP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663A5433"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Premises and installations</w:t>
            </w:r>
          </w:p>
        </w:tc>
      </w:tr>
      <w:tr w:rsidR="00ED1F59" w:rsidRPr="00ED1F59" w14:paraId="395F4487" w14:textId="77777777" w:rsidTr="005A7B82">
        <w:tc>
          <w:tcPr>
            <w:tcW w:w="1405" w:type="pct"/>
            <w:vMerge w:val="restart"/>
            <w:tcBorders>
              <w:top w:val="outset" w:sz="6" w:space="0" w:color="000000"/>
              <w:left w:val="outset" w:sz="6" w:space="0" w:color="000000"/>
              <w:bottom w:val="outset" w:sz="6" w:space="0" w:color="000000"/>
              <w:right w:val="outset" w:sz="6" w:space="0" w:color="000000"/>
            </w:tcBorders>
            <w:hideMark/>
          </w:tcPr>
          <w:p w14:paraId="7E8EC51B"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462CA268"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Documentation</w:t>
            </w:r>
          </w:p>
        </w:tc>
      </w:tr>
      <w:tr w:rsidR="00ED1F59" w:rsidRPr="00ED1F59" w14:paraId="285595EB" w14:textId="77777777" w:rsidTr="005A7B82">
        <w:tc>
          <w:tcPr>
            <w:tcW w:w="1405" w:type="pct"/>
            <w:vMerge/>
            <w:tcBorders>
              <w:top w:val="outset" w:sz="6" w:space="0" w:color="000000"/>
              <w:left w:val="outset" w:sz="6" w:space="0" w:color="000000"/>
              <w:bottom w:val="outset" w:sz="6" w:space="0" w:color="000000"/>
              <w:right w:val="outset" w:sz="6" w:space="0" w:color="000000"/>
            </w:tcBorders>
            <w:vAlign w:val="center"/>
            <w:hideMark/>
          </w:tcPr>
          <w:p w14:paraId="16D4B33B"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78EC9D25"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Production</w:t>
            </w:r>
          </w:p>
        </w:tc>
      </w:tr>
      <w:tr w:rsidR="00ED1F59" w:rsidRPr="00ED1F59" w14:paraId="740A5E6B" w14:textId="77777777" w:rsidTr="005A7B82">
        <w:tc>
          <w:tcPr>
            <w:tcW w:w="1405" w:type="pct"/>
            <w:vMerge/>
            <w:tcBorders>
              <w:top w:val="outset" w:sz="6" w:space="0" w:color="000000"/>
              <w:left w:val="outset" w:sz="6" w:space="0" w:color="000000"/>
              <w:bottom w:val="outset" w:sz="6" w:space="0" w:color="000000"/>
              <w:right w:val="outset" w:sz="6" w:space="0" w:color="000000"/>
            </w:tcBorders>
            <w:vAlign w:val="center"/>
            <w:hideMark/>
          </w:tcPr>
          <w:p w14:paraId="76652D69"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228C1B91"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Quality control</w:t>
            </w:r>
          </w:p>
        </w:tc>
      </w:tr>
      <w:tr w:rsidR="00ED1F59" w:rsidRPr="00ED1F59" w14:paraId="0DACBF23" w14:textId="77777777" w:rsidTr="005A7B82">
        <w:tc>
          <w:tcPr>
            <w:tcW w:w="1405" w:type="pct"/>
            <w:vMerge/>
            <w:tcBorders>
              <w:top w:val="outset" w:sz="6" w:space="0" w:color="000000"/>
              <w:left w:val="outset" w:sz="6" w:space="0" w:color="000000"/>
              <w:bottom w:val="outset" w:sz="6" w:space="0" w:color="000000"/>
              <w:right w:val="outset" w:sz="6" w:space="0" w:color="000000"/>
            </w:tcBorders>
            <w:vAlign w:val="center"/>
            <w:hideMark/>
          </w:tcPr>
          <w:p w14:paraId="4CD5196B"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263D031A"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Contract manufacturing and fulfilment of the quality control on the basis of the contract</w:t>
            </w:r>
          </w:p>
        </w:tc>
      </w:tr>
      <w:tr w:rsidR="00ED1F59" w:rsidRPr="00ED1F59" w14:paraId="3104A45F" w14:textId="77777777" w:rsidTr="005A7B82">
        <w:tc>
          <w:tcPr>
            <w:tcW w:w="1405" w:type="pct"/>
            <w:vMerge/>
            <w:tcBorders>
              <w:top w:val="outset" w:sz="6" w:space="0" w:color="000000"/>
              <w:left w:val="outset" w:sz="6" w:space="0" w:color="000000"/>
              <w:bottom w:val="outset" w:sz="6" w:space="0" w:color="000000"/>
              <w:right w:val="outset" w:sz="6" w:space="0" w:color="000000"/>
            </w:tcBorders>
            <w:vAlign w:val="center"/>
            <w:hideMark/>
          </w:tcPr>
          <w:p w14:paraId="372D4827"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5F35E0F9"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Complaints and recall of production</w:t>
            </w:r>
          </w:p>
        </w:tc>
      </w:tr>
      <w:tr w:rsidR="00ED1F59" w:rsidRPr="00ED1F59" w14:paraId="5FB055A5" w14:textId="77777777" w:rsidTr="005A7B82">
        <w:tc>
          <w:tcPr>
            <w:tcW w:w="1405" w:type="pct"/>
            <w:vMerge/>
            <w:tcBorders>
              <w:top w:val="outset" w:sz="6" w:space="0" w:color="000000"/>
              <w:left w:val="outset" w:sz="6" w:space="0" w:color="000000"/>
              <w:bottom w:val="outset" w:sz="6" w:space="0" w:color="000000"/>
              <w:right w:val="outset" w:sz="6" w:space="0" w:color="000000"/>
            </w:tcBorders>
            <w:vAlign w:val="center"/>
            <w:hideMark/>
          </w:tcPr>
          <w:p w14:paraId="1A22AA47"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3EEB307F"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Self-inspection</w:t>
            </w:r>
          </w:p>
        </w:tc>
      </w:tr>
      <w:tr w:rsidR="00ED1F59" w:rsidRPr="00ED1F59" w14:paraId="5F537F6B" w14:textId="77777777" w:rsidTr="005A7B82">
        <w:tc>
          <w:tcPr>
            <w:tcW w:w="1405" w:type="pct"/>
            <w:tcBorders>
              <w:top w:val="outset" w:sz="6" w:space="0" w:color="000000"/>
              <w:left w:val="outset" w:sz="6" w:space="0" w:color="000000"/>
              <w:bottom w:val="outset" w:sz="6" w:space="0" w:color="000000"/>
              <w:right w:val="outset" w:sz="6" w:space="0" w:color="000000"/>
            </w:tcBorders>
            <w:hideMark/>
          </w:tcPr>
          <w:p w14:paraId="0AD28F29"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Distribution and transportation (shipment)</w:t>
            </w: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4ACAC0CE"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For example, compliance with good distribution practice</w:t>
            </w:r>
          </w:p>
        </w:tc>
      </w:tr>
      <w:tr w:rsidR="00ED1F59" w:rsidRPr="00ED1F59" w14:paraId="2480F13B" w14:textId="77777777" w:rsidTr="005A7B82">
        <w:tc>
          <w:tcPr>
            <w:tcW w:w="1405" w:type="pct"/>
            <w:tcBorders>
              <w:top w:val="outset" w:sz="6" w:space="0" w:color="000000"/>
              <w:left w:val="outset" w:sz="6" w:space="0" w:color="000000"/>
              <w:bottom w:val="outset" w:sz="6" w:space="0" w:color="000000"/>
              <w:right w:val="outset" w:sz="6" w:space="0" w:color="000000"/>
            </w:tcBorders>
            <w:hideMark/>
          </w:tcPr>
          <w:p w14:paraId="214C0AE2"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Issues which apply to the assessment of the application for the registration of medicinal products</w:t>
            </w: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7D4A3FDD"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For example, an inspection before the registration (authorisation) of medicinal products</w:t>
            </w:r>
          </w:p>
        </w:tc>
      </w:tr>
      <w:tr w:rsidR="00ED1F59" w:rsidRPr="00ED1F59" w14:paraId="7CBFC2D2" w14:textId="77777777" w:rsidTr="005A7B82">
        <w:tc>
          <w:tcPr>
            <w:tcW w:w="1405" w:type="pct"/>
            <w:tcBorders>
              <w:top w:val="outset" w:sz="6" w:space="0" w:color="000000"/>
              <w:left w:val="outset" w:sz="6" w:space="0" w:color="000000"/>
              <w:bottom w:val="outset" w:sz="6" w:space="0" w:color="000000"/>
              <w:right w:val="outset" w:sz="6" w:space="0" w:color="000000"/>
            </w:tcBorders>
            <w:hideMark/>
          </w:tcPr>
          <w:p w14:paraId="01B3264D"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Other specific issues identified</w:t>
            </w: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50D0FE7C"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For example, important variations in future announced by the undertaking</w:t>
            </w:r>
          </w:p>
        </w:tc>
      </w:tr>
      <w:tr w:rsidR="00ED1F59" w:rsidRPr="00ED1F59" w14:paraId="6A3C3E0D" w14:textId="77777777" w:rsidTr="005A7B82">
        <w:tc>
          <w:tcPr>
            <w:tcW w:w="1405" w:type="pct"/>
            <w:tcBorders>
              <w:top w:val="outset" w:sz="6" w:space="0" w:color="000000"/>
              <w:left w:val="outset" w:sz="6" w:space="0" w:color="000000"/>
              <w:bottom w:val="outset" w:sz="6" w:space="0" w:color="000000"/>
              <w:right w:val="outset" w:sz="6" w:space="0" w:color="000000"/>
            </w:tcBorders>
            <w:hideMark/>
          </w:tcPr>
          <w:p w14:paraId="63A1F915"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Site Master File</w:t>
            </w: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57DD9223"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Evaluation of the Site Master File, if any. Date of the Site Master File</w:t>
            </w:r>
          </w:p>
        </w:tc>
      </w:tr>
      <w:tr w:rsidR="00ED1F59" w:rsidRPr="00ED1F59" w14:paraId="76A8670C" w14:textId="77777777" w:rsidTr="005A7B82">
        <w:tc>
          <w:tcPr>
            <w:tcW w:w="1405" w:type="pct"/>
            <w:tcBorders>
              <w:top w:val="outset" w:sz="6" w:space="0" w:color="000000"/>
              <w:left w:val="outset" w:sz="6" w:space="0" w:color="000000"/>
              <w:bottom w:val="outset" w:sz="6" w:space="0" w:color="000000"/>
              <w:right w:val="outset" w:sz="6" w:space="0" w:color="000000"/>
            </w:tcBorders>
            <w:hideMark/>
          </w:tcPr>
          <w:p w14:paraId="242563CC" w14:textId="77777777" w:rsidR="00ED1F59" w:rsidRPr="00ED1F59" w:rsidRDefault="00ED1F59" w:rsidP="005A7B82">
            <w:pPr>
              <w:spacing w:after="0" w:line="240" w:lineRule="auto"/>
              <w:jc w:val="both"/>
              <w:rPr>
                <w:rFonts w:ascii="Times New Roman" w:hAnsi="Times New Roman"/>
                <w:b/>
                <w:noProof/>
                <w:sz w:val="24"/>
                <w:lang w:val="en-US"/>
              </w:rPr>
            </w:pPr>
            <w:r w:rsidRPr="00ED1F59">
              <w:rPr>
                <w:rFonts w:ascii="Times New Roman" w:hAnsi="Times New Roman"/>
                <w:b/>
                <w:noProof/>
                <w:sz w:val="24"/>
                <w:lang w:val="en-US"/>
              </w:rPr>
              <w:t>Miscellaneous information</w:t>
            </w:r>
          </w:p>
          <w:p w14:paraId="4972523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Samples taken</w:t>
            </w: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41C9D2CA"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r>
      <w:tr w:rsidR="00ED1F59" w:rsidRPr="00ED1F59" w14:paraId="40049BB4" w14:textId="77777777" w:rsidTr="005A7B82">
        <w:tc>
          <w:tcPr>
            <w:tcW w:w="1405" w:type="pct"/>
            <w:tcBorders>
              <w:top w:val="outset" w:sz="6" w:space="0" w:color="000000"/>
              <w:left w:val="outset" w:sz="6" w:space="0" w:color="000000"/>
              <w:bottom w:val="outset" w:sz="6" w:space="0" w:color="000000"/>
              <w:right w:val="outset" w:sz="6" w:space="0" w:color="000000"/>
            </w:tcBorders>
            <w:hideMark/>
          </w:tcPr>
          <w:p w14:paraId="35862521" w14:textId="77777777" w:rsidR="00ED1F59" w:rsidRPr="00ED1F59" w:rsidRDefault="00ED1F59" w:rsidP="005A7B82">
            <w:pPr>
              <w:spacing w:after="0" w:line="240" w:lineRule="auto"/>
              <w:jc w:val="both"/>
              <w:rPr>
                <w:rFonts w:ascii="Times New Roman" w:hAnsi="Times New Roman"/>
                <w:b/>
                <w:noProof/>
                <w:sz w:val="24"/>
                <w:lang w:val="en-US"/>
              </w:rPr>
            </w:pPr>
            <w:r w:rsidRPr="00ED1F59">
              <w:rPr>
                <w:rFonts w:ascii="Times New Roman" w:hAnsi="Times New Roman"/>
                <w:b/>
                <w:noProof/>
                <w:sz w:val="24"/>
                <w:lang w:val="en-US"/>
              </w:rPr>
              <w:t>Annexes appended</w:t>
            </w: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764B40DF"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List of annexes appended</w:t>
            </w:r>
          </w:p>
        </w:tc>
      </w:tr>
      <w:tr w:rsidR="00ED1F59" w:rsidRPr="00ED1F59" w14:paraId="5B1CC14A" w14:textId="77777777" w:rsidTr="005A7B82">
        <w:tc>
          <w:tcPr>
            <w:tcW w:w="1405" w:type="pct"/>
            <w:tcBorders>
              <w:top w:val="outset" w:sz="6" w:space="0" w:color="000000"/>
              <w:left w:val="outset" w:sz="6" w:space="0" w:color="000000"/>
              <w:bottom w:val="outset" w:sz="6" w:space="0" w:color="000000"/>
              <w:right w:val="outset" w:sz="6" w:space="0" w:color="000000"/>
            </w:tcBorders>
            <w:hideMark/>
          </w:tcPr>
          <w:p w14:paraId="0BD6296D" w14:textId="77777777" w:rsidR="00ED1F59" w:rsidRPr="00ED1F59" w:rsidRDefault="00ED1F59" w:rsidP="005A7B82">
            <w:pPr>
              <w:spacing w:after="0" w:line="240" w:lineRule="auto"/>
              <w:jc w:val="both"/>
              <w:rPr>
                <w:rFonts w:ascii="Times New Roman" w:hAnsi="Times New Roman"/>
                <w:b/>
                <w:noProof/>
                <w:sz w:val="24"/>
                <w:lang w:val="en-US"/>
              </w:rPr>
            </w:pPr>
            <w:r w:rsidRPr="00ED1F59">
              <w:rPr>
                <w:rFonts w:ascii="Times New Roman" w:hAnsi="Times New Roman"/>
                <w:b/>
                <w:noProof/>
                <w:sz w:val="24"/>
                <w:lang w:val="en-US"/>
              </w:rPr>
              <w:t>List of deficiencies classified as critical, major and other</w:t>
            </w: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31FFF6B1"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All the deficiencies shall be listed and the relevant reference to the requirements of the laws and regulations governing the field of manufacture of medicinal products in respect of good manufacturing practice shall be provided. All the deficiencies which have been detected shall be indicated, also if they have been rectified immediately.</w:t>
            </w:r>
          </w:p>
          <w:p w14:paraId="43A7B1B4"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If the deficiencies are related to the assessment of the application for the registration of medicinal products, it shall be clearly specified.</w:t>
            </w:r>
          </w:p>
          <w:p w14:paraId="13591239"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The undertaking shall be requested to inform the responsible authorities of the deadlines for and progress of measures for rectification of deficiencies</w:t>
            </w:r>
          </w:p>
        </w:tc>
      </w:tr>
      <w:tr w:rsidR="00ED1F59" w:rsidRPr="00ED1F59" w14:paraId="1D7209F1" w14:textId="77777777" w:rsidTr="005A7B82">
        <w:tc>
          <w:tcPr>
            <w:tcW w:w="1405" w:type="pct"/>
            <w:tcBorders>
              <w:top w:val="outset" w:sz="6" w:space="0" w:color="000000"/>
              <w:left w:val="outset" w:sz="6" w:space="0" w:color="000000"/>
              <w:bottom w:val="outset" w:sz="6" w:space="0" w:color="000000"/>
              <w:right w:val="outset" w:sz="6" w:space="0" w:color="000000"/>
            </w:tcBorders>
            <w:hideMark/>
          </w:tcPr>
          <w:p w14:paraId="793010A4" w14:textId="77777777" w:rsidR="00ED1F59" w:rsidRPr="00ED1F59" w:rsidRDefault="00ED1F59" w:rsidP="005A7B82">
            <w:pPr>
              <w:spacing w:after="0" w:line="240" w:lineRule="auto"/>
              <w:jc w:val="both"/>
              <w:rPr>
                <w:rFonts w:ascii="Times New Roman" w:hAnsi="Times New Roman"/>
                <w:b/>
                <w:noProof/>
                <w:sz w:val="24"/>
                <w:lang w:val="en-US"/>
              </w:rPr>
            </w:pPr>
            <w:r w:rsidRPr="00ED1F59">
              <w:rPr>
                <w:rFonts w:ascii="Times New Roman" w:hAnsi="Times New Roman"/>
                <w:b/>
                <w:noProof/>
                <w:sz w:val="24"/>
                <w:lang w:val="en-US"/>
              </w:rPr>
              <w:t>Comments of the inspector on replies of the manufacturer in relation to that established during the inspection</w:t>
            </w: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43FB5ED6"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For example, whether replies are acceptable</w:t>
            </w:r>
          </w:p>
        </w:tc>
      </w:tr>
      <w:tr w:rsidR="00ED1F59" w:rsidRPr="00ED1F59" w14:paraId="308B06D4" w14:textId="77777777" w:rsidTr="005A7B82">
        <w:tc>
          <w:tcPr>
            <w:tcW w:w="1405" w:type="pct"/>
            <w:tcBorders>
              <w:top w:val="outset" w:sz="6" w:space="0" w:color="000000"/>
              <w:left w:val="outset" w:sz="6" w:space="0" w:color="000000"/>
              <w:bottom w:val="outset" w:sz="6" w:space="0" w:color="000000"/>
              <w:right w:val="outset" w:sz="6" w:space="0" w:color="000000"/>
            </w:tcBorders>
            <w:hideMark/>
          </w:tcPr>
          <w:p w14:paraId="3AF41FFE" w14:textId="77777777" w:rsidR="00ED1F59" w:rsidRPr="00ED1F59" w:rsidRDefault="00ED1F59" w:rsidP="005A7B82">
            <w:pPr>
              <w:spacing w:after="0" w:line="240" w:lineRule="auto"/>
              <w:jc w:val="both"/>
              <w:rPr>
                <w:rFonts w:ascii="Times New Roman" w:hAnsi="Times New Roman"/>
                <w:b/>
                <w:noProof/>
                <w:sz w:val="24"/>
                <w:lang w:val="en-US"/>
              </w:rPr>
            </w:pPr>
            <w:r w:rsidRPr="00ED1F59">
              <w:rPr>
                <w:rFonts w:ascii="Times New Roman" w:hAnsi="Times New Roman"/>
                <w:b/>
                <w:noProof/>
                <w:sz w:val="24"/>
                <w:lang w:val="en-US"/>
              </w:rPr>
              <w:t>Comments of the inspector regarding the issues/aspects established in the assessment report</w:t>
            </w: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427C2B04"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r>
      <w:tr w:rsidR="00ED1F59" w:rsidRPr="00ED1F59" w14:paraId="0E64400C" w14:textId="77777777" w:rsidTr="005A7B82">
        <w:tc>
          <w:tcPr>
            <w:tcW w:w="1405" w:type="pct"/>
            <w:tcBorders>
              <w:top w:val="outset" w:sz="6" w:space="0" w:color="000000"/>
              <w:left w:val="outset" w:sz="6" w:space="0" w:color="000000"/>
              <w:bottom w:val="outset" w:sz="6" w:space="0" w:color="000000"/>
              <w:right w:val="outset" w:sz="6" w:space="0" w:color="000000"/>
            </w:tcBorders>
            <w:hideMark/>
          </w:tcPr>
          <w:p w14:paraId="6091CCB4" w14:textId="77777777" w:rsidR="00ED1F59" w:rsidRPr="00ED1F59" w:rsidRDefault="00ED1F59" w:rsidP="005A7B82">
            <w:pPr>
              <w:spacing w:after="0" w:line="240" w:lineRule="auto"/>
              <w:jc w:val="both"/>
              <w:rPr>
                <w:rFonts w:ascii="Times New Roman" w:hAnsi="Times New Roman"/>
                <w:b/>
                <w:noProof/>
                <w:sz w:val="24"/>
                <w:lang w:val="en-US"/>
              </w:rPr>
            </w:pPr>
            <w:r w:rsidRPr="00ED1F59">
              <w:rPr>
                <w:rFonts w:ascii="Times New Roman" w:hAnsi="Times New Roman"/>
                <w:b/>
                <w:noProof/>
                <w:sz w:val="24"/>
                <w:lang w:val="en-US"/>
              </w:rPr>
              <w:t>Recommendations for further activities</w:t>
            </w: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5466FF7D"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For the authority upon request of which the inspection is carried out or for the responsible authority of the state where the inspected site is located</w:t>
            </w:r>
          </w:p>
        </w:tc>
      </w:tr>
      <w:tr w:rsidR="00ED1F59" w:rsidRPr="00ED1F59" w14:paraId="1DD4E9F1" w14:textId="77777777" w:rsidTr="005A7B82">
        <w:tc>
          <w:tcPr>
            <w:tcW w:w="1405" w:type="pct"/>
            <w:tcBorders>
              <w:top w:val="outset" w:sz="6" w:space="0" w:color="000000"/>
              <w:left w:val="outset" w:sz="6" w:space="0" w:color="000000"/>
              <w:bottom w:val="outset" w:sz="6" w:space="0" w:color="000000"/>
              <w:right w:val="outset" w:sz="6" w:space="0" w:color="000000"/>
            </w:tcBorders>
            <w:hideMark/>
          </w:tcPr>
          <w:p w14:paraId="36F9B379" w14:textId="77777777" w:rsidR="00ED1F59" w:rsidRPr="00ED1F59" w:rsidRDefault="00ED1F59" w:rsidP="005A7B82">
            <w:pPr>
              <w:keepNext/>
              <w:keepLines/>
              <w:spacing w:after="0" w:line="240" w:lineRule="auto"/>
              <w:rPr>
                <w:rFonts w:ascii="Times New Roman" w:hAnsi="Times New Roman"/>
                <w:b/>
                <w:noProof/>
                <w:sz w:val="24"/>
                <w:lang w:val="en-US"/>
              </w:rPr>
            </w:pPr>
            <w:r w:rsidRPr="00ED1F59">
              <w:rPr>
                <w:rFonts w:ascii="Times New Roman" w:hAnsi="Times New Roman"/>
                <w:b/>
                <w:noProof/>
                <w:sz w:val="24"/>
                <w:lang w:val="en-US"/>
              </w:rPr>
              <w:t>Summary and conclusions</w:t>
            </w: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2466FBC1" w14:textId="77777777" w:rsidR="00ED1F59" w:rsidRPr="00ED1F59" w:rsidRDefault="00ED1F59" w:rsidP="005A7B82">
            <w:pPr>
              <w:keepNext/>
              <w:keepLines/>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Inspector(-s) shall indicate whether the manufacturer/importer is operating or is not operating in the inspected field in accordance with the requirements of Directive(-s) 2003/94/EC and/or 91/412/EEC and whether the manufacturer/importer is acceptable in relation to the particular product (it applies to the situations when certain non-conformity has been established but an agreement on the plan for the measures for rectification of deficiencies has been reached and inspector has no grounds to assume that it will not be implemented, and also to the situations when immediate harm to the public health is not caused)</w:t>
            </w:r>
          </w:p>
        </w:tc>
      </w:tr>
      <w:tr w:rsidR="00ED1F59" w:rsidRPr="00ED1F59" w14:paraId="6F5BF152" w14:textId="77777777" w:rsidTr="005A7B82">
        <w:tc>
          <w:tcPr>
            <w:tcW w:w="1405" w:type="pct"/>
            <w:tcBorders>
              <w:top w:val="outset" w:sz="6" w:space="0" w:color="000000"/>
              <w:left w:val="outset" w:sz="6" w:space="0" w:color="000000"/>
              <w:bottom w:val="outset" w:sz="6" w:space="0" w:color="000000"/>
              <w:right w:val="outset" w:sz="6" w:space="0" w:color="000000"/>
            </w:tcBorders>
            <w:hideMark/>
          </w:tcPr>
          <w:p w14:paraId="0C1F7954" w14:textId="77777777" w:rsidR="00ED1F59" w:rsidRPr="00ED1F59" w:rsidRDefault="00ED1F59" w:rsidP="005A7B82">
            <w:pPr>
              <w:spacing w:after="0" w:line="240" w:lineRule="auto"/>
              <w:rPr>
                <w:rFonts w:ascii="Times New Roman" w:hAnsi="Times New Roman"/>
                <w:b/>
                <w:noProof/>
                <w:sz w:val="24"/>
                <w:lang w:val="en-US"/>
              </w:rPr>
            </w:pPr>
            <w:r w:rsidRPr="00ED1F59">
              <w:rPr>
                <w:rFonts w:ascii="Times New Roman" w:hAnsi="Times New Roman"/>
                <w:b/>
                <w:noProof/>
                <w:sz w:val="24"/>
                <w:lang w:val="en-US"/>
              </w:rPr>
              <w:t>Given name(-s), surname(-s)</w:t>
            </w:r>
          </w:p>
          <w:p w14:paraId="2E7E3687" w14:textId="77777777" w:rsidR="00ED1F59" w:rsidRPr="00A04596" w:rsidRDefault="00ED1F59" w:rsidP="005A7B82">
            <w:pPr>
              <w:spacing w:after="0" w:line="240" w:lineRule="auto"/>
              <w:jc w:val="both"/>
              <w:rPr>
                <w:rFonts w:ascii="Times New Roman" w:eastAsia="Times New Roman" w:hAnsi="Times New Roman" w:cs="Times New Roman"/>
                <w:b/>
                <w:bCs/>
                <w:noProof/>
                <w:sz w:val="24"/>
                <w:szCs w:val="24"/>
                <w:lang w:val="en-US" w:eastAsia="lv-LV"/>
              </w:rPr>
            </w:pPr>
          </w:p>
          <w:p w14:paraId="3AFE968F" w14:textId="77777777" w:rsidR="00ED1F59" w:rsidRPr="00ED1F59" w:rsidRDefault="00ED1F59" w:rsidP="005A7B82">
            <w:pPr>
              <w:spacing w:after="0" w:line="240" w:lineRule="auto"/>
              <w:jc w:val="both"/>
              <w:rPr>
                <w:rFonts w:ascii="Times New Roman" w:hAnsi="Times New Roman"/>
                <w:b/>
                <w:noProof/>
                <w:sz w:val="24"/>
                <w:lang w:val="en-US"/>
              </w:rPr>
            </w:pPr>
            <w:r w:rsidRPr="00ED1F59">
              <w:rPr>
                <w:rFonts w:ascii="Times New Roman" w:hAnsi="Times New Roman"/>
                <w:b/>
                <w:noProof/>
                <w:sz w:val="24"/>
                <w:lang w:val="en-US"/>
              </w:rPr>
              <w:t>Signature(-s)</w:t>
            </w:r>
          </w:p>
          <w:p w14:paraId="53E2CAA8" w14:textId="77777777" w:rsidR="00ED1F59" w:rsidRPr="00A04596" w:rsidRDefault="00ED1F59" w:rsidP="005A7B82">
            <w:pPr>
              <w:spacing w:after="0" w:line="240" w:lineRule="auto"/>
              <w:jc w:val="both"/>
              <w:rPr>
                <w:rFonts w:ascii="Times New Roman" w:eastAsia="Times New Roman" w:hAnsi="Times New Roman" w:cs="Times New Roman"/>
                <w:b/>
                <w:bCs/>
                <w:noProof/>
                <w:sz w:val="24"/>
                <w:szCs w:val="24"/>
                <w:lang w:val="en-US" w:eastAsia="lv-LV"/>
              </w:rPr>
            </w:pPr>
          </w:p>
          <w:p w14:paraId="3E857FA6" w14:textId="77777777" w:rsidR="00ED1F59" w:rsidRPr="00ED1F59" w:rsidRDefault="00ED1F59" w:rsidP="005A7B82">
            <w:pPr>
              <w:spacing w:after="0" w:line="240" w:lineRule="auto"/>
              <w:jc w:val="both"/>
              <w:rPr>
                <w:rFonts w:ascii="Times New Roman" w:hAnsi="Times New Roman"/>
                <w:b/>
                <w:noProof/>
                <w:sz w:val="24"/>
                <w:lang w:val="en-US"/>
              </w:rPr>
            </w:pPr>
            <w:r w:rsidRPr="00ED1F59">
              <w:rPr>
                <w:rFonts w:ascii="Times New Roman" w:hAnsi="Times New Roman"/>
                <w:b/>
                <w:noProof/>
                <w:sz w:val="24"/>
                <w:lang w:val="en-US"/>
              </w:rPr>
              <w:t>Authority(-ies)</w:t>
            </w:r>
          </w:p>
          <w:p w14:paraId="227EDD5F" w14:textId="77777777" w:rsidR="00ED1F59" w:rsidRPr="00A04596" w:rsidRDefault="00ED1F59" w:rsidP="005A7B82">
            <w:pPr>
              <w:spacing w:after="0" w:line="240" w:lineRule="auto"/>
              <w:jc w:val="both"/>
              <w:rPr>
                <w:rFonts w:ascii="Times New Roman" w:eastAsia="Times New Roman" w:hAnsi="Times New Roman" w:cs="Times New Roman"/>
                <w:b/>
                <w:bCs/>
                <w:noProof/>
                <w:sz w:val="24"/>
                <w:szCs w:val="24"/>
                <w:lang w:val="en-US" w:eastAsia="lv-LV"/>
              </w:rPr>
            </w:pPr>
          </w:p>
          <w:p w14:paraId="77FF45B9" w14:textId="77777777" w:rsidR="00ED1F59" w:rsidRPr="00ED1F59" w:rsidRDefault="00ED1F59" w:rsidP="005A7B82">
            <w:pPr>
              <w:spacing w:after="0" w:line="240" w:lineRule="auto"/>
              <w:jc w:val="both"/>
              <w:rPr>
                <w:rFonts w:ascii="Times New Roman" w:hAnsi="Times New Roman"/>
                <w:b/>
                <w:noProof/>
                <w:sz w:val="24"/>
                <w:lang w:val="en-US"/>
              </w:rPr>
            </w:pPr>
            <w:r w:rsidRPr="00ED1F59">
              <w:rPr>
                <w:rFonts w:ascii="Times New Roman" w:hAnsi="Times New Roman"/>
                <w:b/>
                <w:noProof/>
                <w:sz w:val="24"/>
                <w:lang w:val="en-US"/>
              </w:rPr>
              <w:t>Date</w:t>
            </w:r>
          </w:p>
          <w:p w14:paraId="1722BD99" w14:textId="77777777" w:rsidR="00ED1F59" w:rsidRPr="00A04596" w:rsidRDefault="00ED1F59" w:rsidP="005A7B82">
            <w:pPr>
              <w:spacing w:after="0" w:line="240" w:lineRule="auto"/>
              <w:jc w:val="both"/>
              <w:rPr>
                <w:rFonts w:ascii="Times New Roman" w:eastAsia="Times New Roman" w:hAnsi="Times New Roman" w:cs="Times New Roman"/>
                <w:noProof/>
                <w:sz w:val="24"/>
                <w:szCs w:val="24"/>
                <w:lang w:val="en-US" w:eastAsia="lv-LV"/>
              </w:rPr>
            </w:pPr>
          </w:p>
          <w:p w14:paraId="2AD065E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Sending of the report</w:t>
            </w:r>
          </w:p>
        </w:tc>
        <w:tc>
          <w:tcPr>
            <w:tcW w:w="3595" w:type="pct"/>
            <w:gridSpan w:val="4"/>
            <w:tcBorders>
              <w:top w:val="outset" w:sz="6" w:space="0" w:color="000000"/>
              <w:left w:val="outset" w:sz="6" w:space="0" w:color="000000"/>
              <w:bottom w:val="outset" w:sz="6" w:space="0" w:color="000000"/>
              <w:right w:val="outset" w:sz="6" w:space="0" w:color="000000"/>
            </w:tcBorders>
            <w:hideMark/>
          </w:tcPr>
          <w:p w14:paraId="17E34304"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The inspection control report shall be signed and dated by all inspectors/experts who participated in the inspection.</w:t>
            </w:r>
          </w:p>
          <w:p w14:paraId="048EA4FB"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If the inspection is carried out upon request of the European Medicines Agency (EMA), the inspection control report shall be forwarded to the EMA</w:t>
            </w:r>
          </w:p>
        </w:tc>
      </w:tr>
    </w:tbl>
    <w:p w14:paraId="3545C336"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505EC229"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Notes.</w:t>
      </w:r>
    </w:p>
    <w:p w14:paraId="5E4B8D0A"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Definitions of significant deficiencies:</w:t>
      </w:r>
    </w:p>
    <w:p w14:paraId="136E92ED"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 Critical deficiencies – the deficiencies due to which a product harmful to human and animal health has been produced or there is a significant risk to produce such product, or a product which leaves harmful residual substances in animal bodies from which food products of animal origin are obtained.</w:t>
      </w:r>
    </w:p>
    <w:p w14:paraId="14073CDB"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 Major deficiencies – deficiencies which are not critical deficiencies and:</w:t>
      </w:r>
    </w:p>
    <w:p w14:paraId="74B65E38"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2.1. due to which a product non-complying with the registration documentation has been produced or such product may be produced;</w:t>
      </w:r>
    </w:p>
    <w:p w14:paraId="1349812F"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2.2. which indicate to great deviations from the principles of good manufacturing practice of the European Union;</w:t>
      </w:r>
    </w:p>
    <w:p w14:paraId="05ED9EDA"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2.3. which indicate to great deviations from the conditions of the special permit (licence) for manufacture of medicinal products (within the scope of the European Union);</w:t>
      </w:r>
    </w:p>
    <w:p w14:paraId="07F3BC35"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2.4. which indicate that satisfactory procedures are not carried out for the batch release or (within the scope of the European Union) the qualified person fails to fulfil the official duties thereof;</w:t>
      </w:r>
    </w:p>
    <w:p w14:paraId="2C87FAC6"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2.5. combination of various other deficiencies from which each individual deficiency is not significant but together they may cause significant deficiency; therefore, they must be explained and they should be notified as a significant deficiency.</w:t>
      </w:r>
    </w:p>
    <w:p w14:paraId="77AC3646"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 Other deficiencies – deficiencies which may not be classified as critical or major but which point towards deviations from the principles of good manufacturing practice. Deficiencies may be classified as “other deficiencies” if they are evaluated as non-significant or there is not sufficient information to classify them as major or critical.</w:t>
      </w:r>
    </w:p>
    <w:p w14:paraId="24AB0C0D"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 The detail of the document “signature” need not be completed if the electronic document has been prepared in accordance with the laws and regulations regarding drawing up of electronic documents.</w:t>
      </w:r>
    </w:p>
    <w:p w14:paraId="50FA027F"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223EAFAF" w14:textId="77777777" w:rsidR="00ED1F59" w:rsidRPr="00ED1F59" w:rsidRDefault="00ED1F59" w:rsidP="00ED1F59">
      <w:pPr>
        <w:spacing w:after="0" w:line="240" w:lineRule="auto"/>
        <w:ind w:firstLine="709"/>
        <w:jc w:val="both"/>
        <w:rPr>
          <w:rFonts w:ascii="Times New Roman" w:eastAsia="Times New Roman" w:hAnsi="Times New Roman" w:cs="Times New Roman"/>
          <w:noProof/>
          <w:sz w:val="24"/>
          <w:szCs w:val="24"/>
          <w:lang w:val="en-US"/>
        </w:rPr>
      </w:pPr>
      <w:r w:rsidRPr="00ED1F59">
        <w:rPr>
          <w:rFonts w:ascii="Times New Roman" w:eastAsia="Times New Roman" w:hAnsi="Times New Roman" w:cs="Times New Roman"/>
          <w:noProof/>
          <w:sz w:val="24"/>
          <w:szCs w:val="24"/>
          <w:lang w:val="en-US" w:eastAsia="lv-LV"/>
        </w:rPr>
        <w:t>The time when the electronic document was signed is the date and time when the time stamp was added.</w:t>
      </w:r>
    </w:p>
    <w:p w14:paraId="59E6957A" w14:textId="77777777" w:rsidR="00ED1F59" w:rsidRPr="00ED1F59" w:rsidRDefault="00ED1F59" w:rsidP="00ED1F59">
      <w:pPr>
        <w:spacing w:after="0" w:line="240" w:lineRule="auto"/>
        <w:ind w:firstLine="709"/>
        <w:jc w:val="both"/>
        <w:rPr>
          <w:noProof/>
          <w:lang w:val="en-US"/>
        </w:rPr>
      </w:pPr>
      <w:r w:rsidRPr="00ED1F59">
        <w:rPr>
          <w:noProof/>
          <w:lang w:val="en-US"/>
        </w:rPr>
        <w:br w:type="page"/>
      </w:r>
    </w:p>
    <w:p w14:paraId="7E015F67" w14:textId="77777777" w:rsidR="00ED1F59" w:rsidRPr="00ED1F59" w:rsidRDefault="00ED1F59" w:rsidP="00ED1F59">
      <w:pPr>
        <w:spacing w:after="0" w:line="240" w:lineRule="auto"/>
        <w:jc w:val="right"/>
        <w:rPr>
          <w:rFonts w:ascii="Times New Roman" w:hAnsi="Times New Roman"/>
          <w:b/>
          <w:noProof/>
          <w:sz w:val="24"/>
          <w:lang w:val="en-US"/>
        </w:rPr>
      </w:pPr>
      <w:r w:rsidRPr="00ED1F59">
        <w:rPr>
          <w:rFonts w:ascii="Times New Roman" w:hAnsi="Times New Roman"/>
          <w:b/>
          <w:noProof/>
          <w:sz w:val="24"/>
          <w:lang w:val="en-US"/>
        </w:rPr>
        <w:t>Annex 2</w:t>
      </w:r>
    </w:p>
    <w:p w14:paraId="15B5FCD0" w14:textId="77777777" w:rsidR="00ED1F59" w:rsidRPr="00ED1F59" w:rsidRDefault="00ED1F59" w:rsidP="00ED1F59">
      <w:pPr>
        <w:spacing w:after="0" w:line="240" w:lineRule="auto"/>
        <w:jc w:val="right"/>
        <w:rPr>
          <w:rFonts w:ascii="Times New Roman" w:hAnsi="Times New Roman"/>
          <w:noProof/>
          <w:sz w:val="24"/>
          <w:lang w:val="en-US"/>
        </w:rPr>
      </w:pPr>
      <w:r w:rsidRPr="00ED1F59">
        <w:rPr>
          <w:rFonts w:ascii="Times New Roman" w:hAnsi="Times New Roman"/>
          <w:noProof/>
          <w:sz w:val="24"/>
          <w:lang w:val="en-US"/>
        </w:rPr>
        <w:t>Cabinet Regulation No. 304</w:t>
      </w:r>
    </w:p>
    <w:p w14:paraId="01B07DED" w14:textId="77777777" w:rsidR="00ED1F59" w:rsidRPr="00ED1F59" w:rsidRDefault="00ED1F59" w:rsidP="00ED1F59">
      <w:pPr>
        <w:spacing w:after="0" w:line="240" w:lineRule="auto"/>
        <w:jc w:val="right"/>
        <w:rPr>
          <w:rFonts w:ascii="Times New Roman" w:hAnsi="Times New Roman"/>
          <w:noProof/>
          <w:sz w:val="24"/>
          <w:lang w:val="en-US"/>
        </w:rPr>
      </w:pPr>
      <w:r w:rsidRPr="00ED1F59">
        <w:rPr>
          <w:rFonts w:ascii="Times New Roman" w:hAnsi="Times New Roman"/>
          <w:noProof/>
          <w:sz w:val="24"/>
          <w:lang w:val="en-US"/>
        </w:rPr>
        <w:t>18 April 2006</w:t>
      </w:r>
      <w:bookmarkStart w:id="264" w:name="piel-1039396"/>
      <w:bookmarkEnd w:id="264"/>
    </w:p>
    <w:p w14:paraId="6ADB8FB6" w14:textId="77777777" w:rsidR="00ED1F59" w:rsidRPr="00ED1F59" w:rsidRDefault="00ED1F59" w:rsidP="00ED1F59">
      <w:pPr>
        <w:spacing w:after="0" w:line="240" w:lineRule="auto"/>
        <w:jc w:val="right"/>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8 October 2013; 4 March 2021; 25 September 2018 / Amendment regarding the replacement of words and figures shall come into force on 31 January 2022. See Paragraph 2 of Amendments</w:t>
      </w:r>
      <w:r w:rsidRPr="00ED1F59">
        <w:rPr>
          <w:rFonts w:ascii="Times New Roman" w:hAnsi="Times New Roman"/>
          <w:noProof/>
          <w:sz w:val="24"/>
          <w:lang w:val="en-US"/>
        </w:rPr>
        <w:t>]</w:t>
      </w:r>
    </w:p>
    <w:p w14:paraId="0425362E"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229C2CE6"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eastAsia="lv-LV"/>
        </w:rPr>
      </w:pPr>
    </w:p>
    <w:tbl>
      <w:tblPr>
        <w:tblW w:w="5000" w:type="pct"/>
        <w:shd w:val="clear" w:color="auto" w:fill="FFFFFF"/>
        <w:tblCellMar>
          <w:top w:w="24" w:type="dxa"/>
          <w:left w:w="24" w:type="dxa"/>
          <w:bottom w:w="24" w:type="dxa"/>
          <w:right w:w="24" w:type="dxa"/>
        </w:tblCellMar>
        <w:tblLook w:val="04A0" w:firstRow="1" w:lastRow="0" w:firstColumn="1" w:lastColumn="0" w:noHBand="0" w:noVBand="1"/>
      </w:tblPr>
      <w:tblGrid>
        <w:gridCol w:w="4445"/>
        <w:gridCol w:w="4626"/>
      </w:tblGrid>
      <w:tr w:rsidR="00ED1F59" w:rsidRPr="00ED1F59" w14:paraId="1E2A3F2A" w14:textId="77777777" w:rsidTr="005A7B82">
        <w:trPr>
          <w:trHeight w:val="1248"/>
        </w:trPr>
        <w:tc>
          <w:tcPr>
            <w:tcW w:w="2450" w:type="pct"/>
            <w:tcBorders>
              <w:top w:val="nil"/>
              <w:left w:val="nil"/>
              <w:bottom w:val="nil"/>
              <w:right w:val="nil"/>
            </w:tcBorders>
            <w:shd w:val="clear" w:color="auto" w:fill="FFFFFF"/>
            <w:hideMark/>
          </w:tcPr>
          <w:p w14:paraId="5C733125" w14:textId="77777777" w:rsidR="00ED1F59" w:rsidRPr="00ED1F59" w:rsidRDefault="00ED1F59" w:rsidP="005A7B82">
            <w:pPr>
              <w:pStyle w:val="NormalWeb"/>
              <w:spacing w:before="0" w:beforeAutospacing="0" w:after="0" w:afterAutospacing="0"/>
              <w:jc w:val="center"/>
              <w:rPr>
                <w:noProof/>
                <w:lang w:val="en-US"/>
              </w:rPr>
            </w:pPr>
            <w:r w:rsidRPr="00ED1F59">
              <w:rPr>
                <w:noProof/>
                <w:lang w:val="en-US"/>
              </w:rPr>
              <w:t>LATVIJAS REPUBLIKA</w:t>
            </w:r>
          </w:p>
          <w:p w14:paraId="4A313E1E" w14:textId="77777777" w:rsidR="00ED1F59" w:rsidRPr="00ED1F59" w:rsidRDefault="00ED1F59" w:rsidP="005A7B82">
            <w:pPr>
              <w:pStyle w:val="NormalWeb"/>
              <w:spacing w:before="0" w:beforeAutospacing="0" w:after="0" w:afterAutospacing="0"/>
              <w:jc w:val="center"/>
              <w:rPr>
                <w:noProof/>
                <w:lang w:val="en-US"/>
              </w:rPr>
            </w:pPr>
            <w:r w:rsidRPr="00ED1F59">
              <w:rPr>
                <w:noProof/>
                <w:lang w:val="en-US"/>
              </w:rPr>
              <w:t>ZĀĻU VALSTS AĢENTŪRA</w:t>
            </w:r>
          </w:p>
          <w:p w14:paraId="5E28F165"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___________________________________</w:t>
            </w:r>
          </w:p>
          <w:p w14:paraId="63C18A21" w14:textId="77777777" w:rsidR="00ED1F59" w:rsidRPr="00ED1F59" w:rsidRDefault="00ED1F59" w:rsidP="005A7B82">
            <w:pPr>
              <w:pStyle w:val="NormalWeb"/>
              <w:spacing w:before="0" w:beforeAutospacing="0" w:after="0" w:afterAutospacing="0"/>
              <w:jc w:val="center"/>
              <w:rPr>
                <w:noProof/>
                <w:lang w:val="en-US"/>
              </w:rPr>
            </w:pPr>
            <w:r w:rsidRPr="00ED1F59">
              <w:rPr>
                <w:noProof/>
                <w:lang w:val="en-US"/>
              </w:rPr>
              <w:t>(adrese, reģistrācijas numurs, tālruņa numurs, faksa numurs, e-pasta adrese)</w:t>
            </w:r>
          </w:p>
        </w:tc>
        <w:tc>
          <w:tcPr>
            <w:tcW w:w="2550" w:type="pct"/>
            <w:tcBorders>
              <w:top w:val="nil"/>
              <w:left w:val="nil"/>
              <w:bottom w:val="nil"/>
              <w:right w:val="nil"/>
            </w:tcBorders>
            <w:shd w:val="clear" w:color="auto" w:fill="FFFFFF"/>
            <w:hideMark/>
          </w:tcPr>
          <w:p w14:paraId="12DCF70C" w14:textId="77777777" w:rsidR="00ED1F59" w:rsidRPr="00ED1F59" w:rsidRDefault="00ED1F59" w:rsidP="005A7B82">
            <w:pPr>
              <w:pStyle w:val="NormalWeb"/>
              <w:spacing w:before="0" w:beforeAutospacing="0" w:after="0" w:afterAutospacing="0"/>
              <w:jc w:val="center"/>
              <w:rPr>
                <w:noProof/>
                <w:lang w:val="en-US"/>
              </w:rPr>
            </w:pPr>
            <w:r w:rsidRPr="00ED1F59">
              <w:rPr>
                <w:noProof/>
                <w:lang w:val="en-US"/>
              </w:rPr>
              <w:t>REPUBLIC OF LATVIA</w:t>
            </w:r>
          </w:p>
          <w:p w14:paraId="41FE3FC8" w14:textId="77777777" w:rsidR="00ED1F59" w:rsidRPr="00ED1F59" w:rsidRDefault="00ED1F59" w:rsidP="005A7B82">
            <w:pPr>
              <w:pStyle w:val="NormalWeb"/>
              <w:spacing w:before="0" w:beforeAutospacing="0" w:after="0" w:afterAutospacing="0"/>
              <w:jc w:val="center"/>
              <w:rPr>
                <w:noProof/>
                <w:lang w:val="en-US"/>
              </w:rPr>
            </w:pPr>
            <w:r w:rsidRPr="00ED1F59">
              <w:rPr>
                <w:noProof/>
                <w:lang w:val="en-US"/>
              </w:rPr>
              <w:t>STATE AGENCY OF MEDICINES</w:t>
            </w:r>
          </w:p>
          <w:p w14:paraId="51E1ACE1"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_____________________________________</w:t>
            </w:r>
          </w:p>
          <w:p w14:paraId="59B209AE" w14:textId="77777777" w:rsidR="00ED1F59" w:rsidRPr="00ED1F59" w:rsidRDefault="00ED1F59" w:rsidP="005A7B82">
            <w:pPr>
              <w:pStyle w:val="NormalWeb"/>
              <w:spacing w:before="0" w:beforeAutospacing="0" w:after="0" w:afterAutospacing="0"/>
              <w:jc w:val="center"/>
              <w:rPr>
                <w:noProof/>
                <w:lang w:val="en-US"/>
              </w:rPr>
            </w:pPr>
            <w:r w:rsidRPr="00ED1F59">
              <w:rPr>
                <w:noProof/>
                <w:lang w:val="en-US"/>
              </w:rPr>
              <w:t>(address, registration number, phone, fax number, e-mail)</w:t>
            </w:r>
          </w:p>
        </w:tc>
      </w:tr>
    </w:tbl>
    <w:p w14:paraId="55C5F7C3" w14:textId="77777777" w:rsidR="00ED1F59" w:rsidRPr="00A04596" w:rsidRDefault="00ED1F59" w:rsidP="00ED1F59">
      <w:pPr>
        <w:pStyle w:val="NormalWeb"/>
        <w:shd w:val="clear" w:color="auto" w:fill="FFFFFF"/>
        <w:spacing w:before="0" w:beforeAutospacing="0" w:after="0" w:afterAutospacing="0"/>
        <w:jc w:val="both"/>
        <w:rPr>
          <w:noProof/>
          <w:lang w:val="en-US"/>
        </w:rPr>
      </w:pPr>
    </w:p>
    <w:p w14:paraId="26BED4F3" w14:textId="77777777" w:rsidR="00ED1F59" w:rsidRPr="00A04596" w:rsidRDefault="00ED1F59" w:rsidP="00ED1F59">
      <w:pPr>
        <w:pStyle w:val="NormalWeb"/>
        <w:shd w:val="clear" w:color="auto" w:fill="FFFFFF"/>
        <w:spacing w:before="0" w:beforeAutospacing="0" w:after="0" w:afterAutospacing="0"/>
        <w:jc w:val="both"/>
        <w:rPr>
          <w:noProof/>
          <w:lang w:val="en-US"/>
        </w:rPr>
      </w:pPr>
    </w:p>
    <w:p w14:paraId="01FC3158" w14:textId="77777777" w:rsidR="00ED1F59" w:rsidRPr="00ED1F59" w:rsidRDefault="00ED1F59" w:rsidP="00ED1F59">
      <w:pPr>
        <w:pStyle w:val="NormalWeb"/>
        <w:shd w:val="clear" w:color="auto" w:fill="FFFFFF"/>
        <w:spacing w:before="0" w:beforeAutospacing="0" w:after="0" w:afterAutospacing="0"/>
        <w:jc w:val="right"/>
        <w:rPr>
          <w:noProof/>
          <w:lang w:val="en-US"/>
        </w:rPr>
      </w:pPr>
      <w:r w:rsidRPr="00ED1F59">
        <w:rPr>
          <w:noProof/>
          <w:lang w:val="en-US"/>
        </w:rPr>
        <w:t>Sertifikāts Nr. _ _ _/_ _ _/_ _ _</w:t>
      </w:r>
    </w:p>
    <w:p w14:paraId="42FD9FE3" w14:textId="77777777" w:rsidR="00ED1F59" w:rsidRPr="00ED1F59" w:rsidRDefault="00ED1F59" w:rsidP="00ED1F59">
      <w:pPr>
        <w:pStyle w:val="NormalWeb"/>
        <w:shd w:val="clear" w:color="auto" w:fill="FFFFFF"/>
        <w:spacing w:before="0" w:beforeAutospacing="0" w:after="0" w:afterAutospacing="0"/>
        <w:jc w:val="right"/>
        <w:rPr>
          <w:i/>
          <w:iCs/>
          <w:noProof/>
          <w:lang w:val="en-US"/>
        </w:rPr>
      </w:pPr>
      <w:r w:rsidRPr="00ED1F59">
        <w:rPr>
          <w:i/>
          <w:iCs/>
          <w:noProof/>
          <w:lang w:val="en-US"/>
        </w:rPr>
        <w:t>Certificate No.</w:t>
      </w:r>
    </w:p>
    <w:p w14:paraId="16EB93AC" w14:textId="77777777" w:rsidR="00ED1F59" w:rsidRPr="00A04596" w:rsidRDefault="00ED1F59" w:rsidP="00ED1F59">
      <w:pPr>
        <w:pStyle w:val="NormalWeb"/>
        <w:shd w:val="clear" w:color="auto" w:fill="FFFFFF"/>
        <w:spacing w:before="0" w:beforeAutospacing="0" w:after="0" w:afterAutospacing="0"/>
        <w:jc w:val="both"/>
        <w:rPr>
          <w:b/>
          <w:bCs/>
          <w:noProof/>
          <w:lang w:val="en-US"/>
        </w:rPr>
      </w:pPr>
    </w:p>
    <w:p w14:paraId="668CED8C" w14:textId="77777777" w:rsidR="00ED1F59" w:rsidRPr="00A04596" w:rsidRDefault="00ED1F59" w:rsidP="00ED1F59">
      <w:pPr>
        <w:pStyle w:val="NormalWeb"/>
        <w:shd w:val="clear" w:color="auto" w:fill="FFFFFF"/>
        <w:spacing w:before="0" w:beforeAutospacing="0" w:after="0" w:afterAutospacing="0"/>
        <w:jc w:val="both"/>
        <w:rPr>
          <w:b/>
          <w:bCs/>
          <w:noProof/>
          <w:lang w:val="en-US"/>
        </w:rPr>
      </w:pPr>
    </w:p>
    <w:p w14:paraId="4781F950" w14:textId="77777777" w:rsidR="00ED1F59" w:rsidRPr="00ED1F59" w:rsidRDefault="00ED1F59" w:rsidP="00ED1F59">
      <w:pPr>
        <w:pStyle w:val="NormalWeb"/>
        <w:shd w:val="clear" w:color="auto" w:fill="FFFFFF"/>
        <w:spacing w:before="0" w:beforeAutospacing="0" w:after="0" w:afterAutospacing="0"/>
        <w:jc w:val="center"/>
        <w:rPr>
          <w:b/>
          <w:bCs/>
          <w:noProof/>
          <w:sz w:val="28"/>
          <w:szCs w:val="28"/>
          <w:lang w:val="en-US"/>
        </w:rPr>
      </w:pPr>
      <w:r w:rsidRPr="00ED1F59">
        <w:rPr>
          <w:b/>
          <w:bCs/>
          <w:noProof/>
          <w:sz w:val="28"/>
          <w:szCs w:val="28"/>
          <w:lang w:val="en-US"/>
        </w:rPr>
        <w:t>RAŽOTĀJA LABAS RAŽOŠANAS PRAKSES ATBILSTĪBAS SERTIFIKĀTS</w:t>
      </w:r>
    </w:p>
    <w:p w14:paraId="604649A7" w14:textId="77777777" w:rsidR="00ED1F59" w:rsidRPr="00ED1F59" w:rsidRDefault="00ED1F59" w:rsidP="00ED1F59">
      <w:pPr>
        <w:pStyle w:val="NormalWeb"/>
        <w:shd w:val="clear" w:color="auto" w:fill="FFFFFF"/>
        <w:spacing w:before="0" w:beforeAutospacing="0" w:after="0" w:afterAutospacing="0"/>
        <w:jc w:val="center"/>
        <w:rPr>
          <w:b/>
          <w:bCs/>
          <w:i/>
          <w:iCs/>
          <w:noProof/>
          <w:sz w:val="28"/>
          <w:szCs w:val="28"/>
          <w:lang w:val="en-US"/>
        </w:rPr>
      </w:pPr>
      <w:r w:rsidRPr="00ED1F59">
        <w:rPr>
          <w:b/>
          <w:bCs/>
          <w:i/>
          <w:iCs/>
          <w:noProof/>
          <w:sz w:val="28"/>
          <w:szCs w:val="28"/>
          <w:lang w:val="en-US"/>
        </w:rPr>
        <w:t>CERTIFICATE OF GMP COMPLIANCE OF A MANUFACTURER</w:t>
      </w:r>
    </w:p>
    <w:p w14:paraId="03847279" w14:textId="77777777" w:rsidR="00ED1F59" w:rsidRPr="00A04596" w:rsidRDefault="00ED1F59" w:rsidP="00ED1F59">
      <w:pPr>
        <w:pStyle w:val="NormalWeb"/>
        <w:shd w:val="clear" w:color="auto" w:fill="FFFFFF"/>
        <w:spacing w:before="0" w:beforeAutospacing="0" w:after="0" w:afterAutospacing="0"/>
        <w:jc w:val="both"/>
        <w:rPr>
          <w:b/>
          <w:bCs/>
          <w:noProof/>
          <w:lang w:val="en-US"/>
        </w:rPr>
      </w:pPr>
    </w:p>
    <w:p w14:paraId="0B284787" w14:textId="77777777" w:rsidR="00ED1F59" w:rsidRPr="00ED1F59" w:rsidRDefault="00ED1F59" w:rsidP="00ED1F59">
      <w:pPr>
        <w:pStyle w:val="NormalWeb"/>
        <w:shd w:val="clear" w:color="auto" w:fill="FFFFFF"/>
        <w:spacing w:before="0" w:beforeAutospacing="0" w:after="0" w:afterAutospacing="0"/>
        <w:jc w:val="both"/>
        <w:rPr>
          <w:b/>
          <w:bCs/>
          <w:noProof/>
          <w:lang w:val="en-US"/>
        </w:rPr>
      </w:pPr>
      <w:r w:rsidRPr="00ED1F59">
        <w:rPr>
          <w:b/>
          <w:bCs/>
          <w:noProof/>
          <w:lang w:val="en-US"/>
        </w:rPr>
        <w:t>1.daļa</w:t>
      </w:r>
    </w:p>
    <w:p w14:paraId="234CC908" w14:textId="77777777" w:rsidR="00ED1F59" w:rsidRPr="00ED1F59" w:rsidRDefault="00ED1F59" w:rsidP="00ED1F59">
      <w:pPr>
        <w:pStyle w:val="NormalWeb"/>
        <w:shd w:val="clear" w:color="auto" w:fill="FFFFFF"/>
        <w:spacing w:before="0" w:beforeAutospacing="0" w:after="0" w:afterAutospacing="0"/>
        <w:jc w:val="both"/>
        <w:rPr>
          <w:b/>
          <w:bCs/>
          <w:i/>
          <w:iCs/>
          <w:noProof/>
          <w:lang w:val="en-US"/>
        </w:rPr>
      </w:pPr>
      <w:r w:rsidRPr="00ED1F59">
        <w:rPr>
          <w:b/>
          <w:bCs/>
          <w:i/>
          <w:iCs/>
          <w:noProof/>
          <w:lang w:val="en-US"/>
        </w:rPr>
        <w:t>Part 1</w:t>
      </w:r>
    </w:p>
    <w:p w14:paraId="53C8FA38" w14:textId="77777777" w:rsidR="00ED1F59" w:rsidRPr="00A04596" w:rsidRDefault="00ED1F59" w:rsidP="00ED1F59">
      <w:pPr>
        <w:pStyle w:val="NormalWeb"/>
        <w:shd w:val="clear" w:color="auto" w:fill="FFFFFF"/>
        <w:spacing w:before="0" w:beforeAutospacing="0" w:after="0" w:afterAutospacing="0"/>
        <w:jc w:val="both"/>
        <w:rPr>
          <w:b/>
          <w:bCs/>
          <w:noProof/>
          <w:lang w:val="en-US"/>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55"/>
      </w:tblGrid>
      <w:tr w:rsidR="00ED1F59" w:rsidRPr="00ED1F59" w14:paraId="1DE0FBD4" w14:textId="77777777" w:rsidTr="005A7B82">
        <w:tc>
          <w:tcPr>
            <w:tcW w:w="5000" w:type="pct"/>
            <w:tcBorders>
              <w:top w:val="outset" w:sz="6" w:space="0" w:color="414142"/>
              <w:left w:val="outset" w:sz="6" w:space="0" w:color="414142"/>
              <w:bottom w:val="nil"/>
              <w:right w:val="outset" w:sz="6" w:space="0" w:color="414142"/>
            </w:tcBorders>
            <w:shd w:val="clear" w:color="auto" w:fill="FFFFFF"/>
            <w:hideMark/>
          </w:tcPr>
          <w:p w14:paraId="603406AA"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Izdots pēc oficiālas pārbaudes (inspekcijas) saskaņā ar Direktīvas 2001/83/EK 111.panta 5.punktu vai Direktīvas 2001/82/EK 80.panta 5.punktu, vai Direktīvas 2001/20/EK 15.pantu*</w:t>
            </w:r>
          </w:p>
          <w:p w14:paraId="46F09D2C"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Issued following an inspection in accordance with Art. 111(5) of Directive 2001/83/EC or Art. 80(5) of Directive 2001/82/EC or Art. 15 of Directive 2001/20/EC*</w:t>
            </w:r>
          </w:p>
          <w:p w14:paraId="17CA6CAA" w14:textId="77777777" w:rsidR="00ED1F59" w:rsidRPr="00A04596" w:rsidRDefault="00ED1F59" w:rsidP="005A7B82">
            <w:pPr>
              <w:pStyle w:val="NormalWeb"/>
              <w:spacing w:before="0" w:beforeAutospacing="0" w:after="0" w:afterAutospacing="0"/>
              <w:jc w:val="both"/>
              <w:rPr>
                <w:noProof/>
                <w:lang w:val="en-US"/>
              </w:rPr>
            </w:pPr>
          </w:p>
          <w:p w14:paraId="4BB77AC4" w14:textId="77777777" w:rsidR="00ED1F59" w:rsidRPr="00ED1F59" w:rsidRDefault="00ED1F59" w:rsidP="005A7B82">
            <w:pPr>
              <w:pStyle w:val="NormalWeb"/>
              <w:spacing w:before="0" w:beforeAutospacing="0" w:after="0" w:afterAutospacing="0"/>
              <w:jc w:val="center"/>
              <w:rPr>
                <w:i/>
                <w:iCs/>
                <w:noProof/>
                <w:lang w:val="en-US"/>
              </w:rPr>
            </w:pPr>
            <w:r w:rsidRPr="00ED1F59">
              <w:rPr>
                <w:noProof/>
                <w:lang w:val="en-US"/>
              </w:rPr>
              <w:t>vai / </w:t>
            </w:r>
            <w:r w:rsidRPr="00ED1F59">
              <w:rPr>
                <w:i/>
                <w:iCs/>
                <w:noProof/>
                <w:lang w:val="en-US"/>
              </w:rPr>
              <w:t>or</w:t>
            </w:r>
          </w:p>
          <w:p w14:paraId="58ED9635" w14:textId="77777777" w:rsidR="00ED1F59" w:rsidRPr="00ED1F59" w:rsidRDefault="00ED1F59" w:rsidP="005A7B82">
            <w:pPr>
              <w:pStyle w:val="NormalWeb"/>
              <w:spacing w:before="0" w:beforeAutospacing="0" w:after="0" w:afterAutospacing="0"/>
              <w:jc w:val="both"/>
              <w:rPr>
                <w:noProof/>
                <w:lang w:val="en-US"/>
              </w:rPr>
            </w:pPr>
          </w:p>
          <w:p w14:paraId="2DA84366"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Izdots saskaņā ar Savstarpējās atzīšanas līgumu starp Eiropas Savienību un [Savstarpējās atzīšanas līguma partnervalsts]*</w:t>
            </w:r>
          </w:p>
          <w:p w14:paraId="2B2E7939"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Issued under the provisions of the Mutual Recognition Agreement between the European Union and [MRA Partner]*</w:t>
            </w:r>
          </w:p>
          <w:p w14:paraId="30ED3907" w14:textId="77777777" w:rsidR="00ED1F59" w:rsidRPr="00A04596" w:rsidRDefault="00ED1F59" w:rsidP="005A7B82">
            <w:pPr>
              <w:pStyle w:val="NormalWeb"/>
              <w:spacing w:before="0" w:beforeAutospacing="0" w:after="0" w:afterAutospacing="0"/>
              <w:jc w:val="both"/>
              <w:rPr>
                <w:i/>
                <w:iCs/>
                <w:noProof/>
                <w:lang w:val="en-US"/>
              </w:rPr>
            </w:pPr>
          </w:p>
          <w:p w14:paraId="17B199A9"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Latvijas kompetentā iestāde − Zāļu valsts aģentūra apliecina:</w:t>
            </w:r>
          </w:p>
          <w:p w14:paraId="1360B340" w14:textId="77777777" w:rsidR="00ED1F59" w:rsidRPr="00ED1F59" w:rsidRDefault="00ED1F59" w:rsidP="005A7B82">
            <w:pPr>
              <w:pStyle w:val="NormalWeb"/>
              <w:spacing w:before="0" w:beforeAutospacing="0" w:after="0" w:afterAutospacing="0"/>
              <w:jc w:val="both"/>
              <w:rPr>
                <w:noProof/>
                <w:lang w:val="en-US"/>
              </w:rPr>
            </w:pPr>
            <w:r w:rsidRPr="00ED1F59">
              <w:rPr>
                <w:i/>
                <w:iCs/>
                <w:noProof/>
                <w:lang w:val="en-US"/>
              </w:rPr>
              <w:t>Competent authority of Member State − State </w:t>
            </w:r>
            <w:r w:rsidRPr="00ED1F59">
              <w:rPr>
                <w:noProof/>
                <w:lang w:val="en-US"/>
              </w:rPr>
              <w:t>Agency of Medicines confirms the following:</w:t>
            </w:r>
          </w:p>
          <w:p w14:paraId="7FC96355" w14:textId="77777777" w:rsidR="00ED1F59" w:rsidRPr="00ED1F59" w:rsidRDefault="00ED1F59" w:rsidP="005A7B82">
            <w:pPr>
              <w:pStyle w:val="NormalWeb"/>
              <w:spacing w:before="0" w:beforeAutospacing="0" w:after="0" w:afterAutospacing="0"/>
              <w:jc w:val="both"/>
              <w:rPr>
                <w:noProof/>
                <w:lang w:val="en-US"/>
              </w:rPr>
            </w:pPr>
          </w:p>
          <w:p w14:paraId="6BF49FD9"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Zāļu ražotājs / </w:t>
            </w:r>
            <w:r w:rsidRPr="00ED1F59">
              <w:rPr>
                <w:i/>
                <w:iCs/>
                <w:noProof/>
                <w:lang w:val="en-US"/>
              </w:rPr>
              <w:t>The manufacturer </w:t>
            </w:r>
            <w:r w:rsidRPr="00ED1F59">
              <w:rPr>
                <w:noProof/>
                <w:lang w:val="en-US"/>
              </w:rPr>
              <w:t>___________________________________________</w:t>
            </w:r>
          </w:p>
          <w:p w14:paraId="22A53E4C" w14:textId="77777777" w:rsidR="00ED1F59" w:rsidRPr="00ED1F59" w:rsidRDefault="00ED1F59" w:rsidP="005A7B82">
            <w:pPr>
              <w:pStyle w:val="NormalWeb"/>
              <w:spacing w:before="0" w:beforeAutospacing="0" w:after="0" w:afterAutospacing="0"/>
              <w:jc w:val="both"/>
              <w:rPr>
                <w:noProof/>
                <w:lang w:val="en-US"/>
              </w:rPr>
            </w:pPr>
          </w:p>
          <w:p w14:paraId="3853A3D4"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Ražošanas vietas adrese / </w:t>
            </w:r>
            <w:r w:rsidRPr="00ED1F59">
              <w:rPr>
                <w:i/>
                <w:iCs/>
                <w:noProof/>
                <w:lang w:val="en-US"/>
              </w:rPr>
              <w:t>Site address </w:t>
            </w:r>
            <w:r w:rsidRPr="00ED1F59">
              <w:rPr>
                <w:noProof/>
                <w:lang w:val="en-US"/>
              </w:rPr>
              <w:t>_____________________________________</w:t>
            </w:r>
          </w:p>
          <w:p w14:paraId="7BC0DB05" w14:textId="77777777" w:rsidR="00ED1F59" w:rsidRPr="00ED1F59" w:rsidRDefault="00ED1F59" w:rsidP="005A7B82">
            <w:pPr>
              <w:pStyle w:val="NormalWeb"/>
              <w:spacing w:before="0" w:beforeAutospacing="0" w:after="0" w:afterAutospacing="0"/>
              <w:jc w:val="both"/>
              <w:rPr>
                <w:noProof/>
                <w:lang w:val="en-US"/>
              </w:rPr>
            </w:pPr>
          </w:p>
          <w:p w14:paraId="309F5B4F"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Ir oficiāli pārbaudīts nacionālās uzraudzības un kontroles programmas ietvaros attiecībā uz atbilstību speciālajai atļaujai (licencei) zāļu ražošanai Nr. _______________ saskaņā ar Direktīvas 2001/83/EK 40.pantu / Direktīvas 2001/82/EK 44.pantu / Direktīvas 2001/20/EK 13.pantu*, kas pārņemts šādos Latvijas Republikas tiesību aktos:</w:t>
            </w:r>
          </w:p>
          <w:p w14:paraId="6C7EAF5A" w14:textId="77777777" w:rsidR="00ED1F59" w:rsidRPr="00ED1F59" w:rsidRDefault="00ED1F59" w:rsidP="005A7B82">
            <w:pPr>
              <w:pStyle w:val="NormalWeb"/>
              <w:keepNext/>
              <w:keepLines/>
              <w:spacing w:before="0" w:beforeAutospacing="0" w:after="0" w:afterAutospacing="0"/>
              <w:jc w:val="both"/>
              <w:rPr>
                <w:i/>
                <w:iCs/>
                <w:noProof/>
                <w:lang w:val="en-US"/>
              </w:rPr>
            </w:pPr>
            <w:r w:rsidRPr="00ED1F59">
              <w:rPr>
                <w:i/>
                <w:iCs/>
                <w:noProof/>
                <w:lang w:val="en-US"/>
              </w:rPr>
              <w:t>Has been inspected under the national inspection programme in connection with manufacturing authorisation No. _______________ in accordance with Art. 40 of Directive 2001/83/EC / Art. 44 of the Directive 2001/82/EC / Art. 13 of Directive 2001/20/EC* transposed in the following national legislation:</w:t>
            </w:r>
          </w:p>
          <w:p w14:paraId="5319FEBD"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__________________________________________________________________________*</w:t>
            </w:r>
          </w:p>
          <w:p w14:paraId="274E79FE" w14:textId="77777777" w:rsidR="00ED1F59" w:rsidRPr="00A04596" w:rsidRDefault="00ED1F59" w:rsidP="005A7B82">
            <w:pPr>
              <w:pStyle w:val="NormalWeb"/>
              <w:spacing w:before="0" w:beforeAutospacing="0" w:after="0" w:afterAutospacing="0"/>
              <w:jc w:val="both"/>
              <w:rPr>
                <w:noProof/>
                <w:lang w:val="en-US"/>
              </w:rPr>
            </w:pPr>
          </w:p>
          <w:p w14:paraId="08AADD3E" w14:textId="77777777" w:rsidR="00ED1F59" w:rsidRPr="00ED1F59" w:rsidRDefault="00ED1F59" w:rsidP="005A7B82">
            <w:pPr>
              <w:pStyle w:val="NormalWeb"/>
              <w:spacing w:before="0" w:beforeAutospacing="0" w:after="0" w:afterAutospacing="0"/>
              <w:jc w:val="center"/>
              <w:rPr>
                <w:noProof/>
                <w:lang w:val="en-US"/>
              </w:rPr>
            </w:pPr>
            <w:r w:rsidRPr="00ED1F59">
              <w:rPr>
                <w:noProof/>
                <w:lang w:val="en-US"/>
              </w:rPr>
              <w:t>vai / </w:t>
            </w:r>
            <w:r w:rsidRPr="00ED1F59">
              <w:rPr>
                <w:i/>
                <w:iCs/>
                <w:noProof/>
                <w:lang w:val="en-US"/>
              </w:rPr>
              <w:t>or</w:t>
            </w:r>
          </w:p>
          <w:p w14:paraId="1DF65071" w14:textId="77777777" w:rsidR="00ED1F59" w:rsidRPr="00ED1F59" w:rsidRDefault="00ED1F59" w:rsidP="005A7B82">
            <w:pPr>
              <w:pStyle w:val="NormalWeb"/>
              <w:spacing w:before="0" w:beforeAutospacing="0" w:after="0" w:afterAutospacing="0"/>
              <w:jc w:val="both"/>
              <w:rPr>
                <w:noProof/>
                <w:lang w:val="en-US"/>
              </w:rPr>
            </w:pPr>
          </w:p>
          <w:p w14:paraId="0D78CC61"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Ir oficiāli pārbaudīts attiecībā uz zāļu reģistrācijas apliecību(-ām) norādītiem ražotājiem, kas atrodas ārpus Eiropas Ekonomikas zonas, saskaņā ar Regulas (EK) Nr. 726/2004 8.panta 2.punktu / 33.panta 2.punktu / 19.panta 3.punktu / 44.panta 3.punktu* vai Direktīvas 2001/83/EK 111.panta 4.punktu / Direktīvas 2001/82/EK 80.panta 4.punktu*, kas pārņemts šādos Latvijas Republikas tiesību aktos:</w:t>
            </w:r>
          </w:p>
          <w:p w14:paraId="6E456A18"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Has been inspected in connection with marketing authorisation(s) listing manufacturers located outside of the European Economic Area in accordance with Art. 8(2)/33(2)/19(3)/44(3)* of Regulation (EC) 726/2004 or Art. 111(4) of Directive 2001/83/EC/ Art. 80(4) of Directive 2001/82/EC transposed in the following national legislation:</w:t>
            </w:r>
          </w:p>
          <w:p w14:paraId="78041825"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__________________________________________________________________________*</w:t>
            </w:r>
          </w:p>
          <w:p w14:paraId="501F4657" w14:textId="77777777" w:rsidR="00ED1F59" w:rsidRPr="00A04596" w:rsidRDefault="00ED1F59" w:rsidP="005A7B82">
            <w:pPr>
              <w:pStyle w:val="NormalWeb"/>
              <w:spacing w:before="0" w:beforeAutospacing="0" w:after="0" w:afterAutospacing="0"/>
              <w:jc w:val="both"/>
              <w:rPr>
                <w:noProof/>
                <w:lang w:val="en-US"/>
              </w:rPr>
            </w:pPr>
          </w:p>
          <w:p w14:paraId="5ADA5E08" w14:textId="77777777" w:rsidR="00ED1F59" w:rsidRPr="00ED1F59" w:rsidRDefault="00ED1F59" w:rsidP="005A7B82">
            <w:pPr>
              <w:pStyle w:val="NormalWeb"/>
              <w:spacing w:before="0" w:beforeAutospacing="0" w:after="0" w:afterAutospacing="0"/>
              <w:jc w:val="center"/>
              <w:rPr>
                <w:noProof/>
                <w:lang w:val="en-US"/>
              </w:rPr>
            </w:pPr>
            <w:r w:rsidRPr="00ED1F59">
              <w:rPr>
                <w:noProof/>
                <w:lang w:val="en-US"/>
              </w:rPr>
              <w:t>un/vai* / </w:t>
            </w:r>
            <w:r w:rsidRPr="00ED1F59">
              <w:rPr>
                <w:i/>
                <w:iCs/>
                <w:noProof/>
                <w:lang w:val="en-US"/>
              </w:rPr>
              <w:t>and/or*</w:t>
            </w:r>
          </w:p>
          <w:p w14:paraId="06563E5D" w14:textId="77777777" w:rsidR="00ED1F59" w:rsidRPr="00ED1F59" w:rsidRDefault="00ED1F59" w:rsidP="005A7B82">
            <w:pPr>
              <w:pStyle w:val="NormalWeb"/>
              <w:spacing w:before="0" w:beforeAutospacing="0" w:after="0" w:afterAutospacing="0"/>
              <w:jc w:val="both"/>
              <w:rPr>
                <w:noProof/>
                <w:lang w:val="en-US"/>
              </w:rPr>
            </w:pPr>
          </w:p>
          <w:p w14:paraId="35A32704"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Ir aktīvo vielu ražotājs, kas ir oficiāli pārbaudīts saskaņā ar Direktīvas 2001/83/EK 111.panta 1.punktu / Direktīvas 2001/82/EK 80.panta 1.punktu, kas pārņemts šādos Latvijas Republikas tiesību aktos:</w:t>
            </w:r>
          </w:p>
          <w:p w14:paraId="4F1C84E4"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Is an active substance manufacturer that has been inspected in accordance with Art. 111(1) of Directive 2001/83/EC/ Art. 80(1) of Directive 2001/82/EC transposed in the following national legislation:</w:t>
            </w:r>
          </w:p>
          <w:p w14:paraId="142300C3"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__________________________________________________________________________*</w:t>
            </w:r>
          </w:p>
        </w:tc>
      </w:tr>
      <w:tr w:rsidR="00ED1F59" w:rsidRPr="00ED1F59" w14:paraId="54696036" w14:textId="77777777" w:rsidTr="005A7B82">
        <w:tc>
          <w:tcPr>
            <w:tcW w:w="5000" w:type="pct"/>
            <w:tcBorders>
              <w:top w:val="nil"/>
              <w:left w:val="outset" w:sz="6" w:space="0" w:color="414142"/>
              <w:bottom w:val="outset" w:sz="6" w:space="0" w:color="414142"/>
              <w:right w:val="outset" w:sz="6" w:space="0" w:color="414142"/>
            </w:tcBorders>
            <w:shd w:val="clear" w:color="auto" w:fill="FFFFFF"/>
            <w:hideMark/>
          </w:tcPr>
          <w:p w14:paraId="5B29B653" w14:textId="77777777" w:rsidR="00ED1F59" w:rsidRPr="00A04596" w:rsidRDefault="00ED1F59" w:rsidP="005A7B82">
            <w:pPr>
              <w:pStyle w:val="NormalWeb"/>
              <w:spacing w:before="0" w:beforeAutospacing="0" w:after="0" w:afterAutospacing="0"/>
              <w:jc w:val="both"/>
              <w:rPr>
                <w:noProof/>
                <w:lang w:val="en-US"/>
              </w:rPr>
            </w:pPr>
          </w:p>
          <w:p w14:paraId="6A4484D6" w14:textId="77777777" w:rsidR="00ED1F59" w:rsidRPr="00ED1F59" w:rsidRDefault="00ED1F59" w:rsidP="005A7B82">
            <w:pPr>
              <w:pStyle w:val="NormalWeb"/>
              <w:spacing w:before="0" w:beforeAutospacing="0" w:after="0" w:afterAutospacing="0"/>
              <w:jc w:val="center"/>
              <w:rPr>
                <w:i/>
                <w:iCs/>
                <w:noProof/>
                <w:lang w:val="en-US"/>
              </w:rPr>
            </w:pPr>
            <w:r w:rsidRPr="00ED1F59">
              <w:rPr>
                <w:noProof/>
                <w:lang w:val="en-US"/>
              </w:rPr>
              <w:t>un/vai </w:t>
            </w:r>
            <w:r w:rsidRPr="00ED1F59">
              <w:rPr>
                <w:i/>
                <w:iCs/>
                <w:noProof/>
                <w:lang w:val="en-US"/>
              </w:rPr>
              <w:t>and/or*</w:t>
            </w:r>
          </w:p>
          <w:p w14:paraId="61A8FB27" w14:textId="77777777" w:rsidR="00ED1F59" w:rsidRPr="00ED1F59" w:rsidRDefault="00ED1F59" w:rsidP="005A7B82">
            <w:pPr>
              <w:pStyle w:val="NormalWeb"/>
              <w:spacing w:before="0" w:beforeAutospacing="0" w:after="0" w:afterAutospacing="0"/>
              <w:jc w:val="both"/>
              <w:rPr>
                <w:noProof/>
                <w:lang w:val="en-US"/>
              </w:rPr>
            </w:pPr>
          </w:p>
          <w:p w14:paraId="2AB7F936"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Ir palīgvielu ražotājs, kas ir pārbaudīts saskaņā ar Direktīvas 2001/83/EK 111.panta 1.punktu, kas pārņemts šādos Latvijas Republikas tiesību aktos:</w:t>
            </w:r>
          </w:p>
          <w:p w14:paraId="6EE051A0"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Is an excipient manufacturer that has been inspected in accordance with Art. 111 (1) of Directive 2001/83/EC* transposed in the following national legislation:</w:t>
            </w:r>
          </w:p>
          <w:p w14:paraId="2EA84C21"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__________________________________________________________________________*</w:t>
            </w:r>
          </w:p>
          <w:p w14:paraId="097D6223" w14:textId="77777777" w:rsidR="00ED1F59" w:rsidRPr="00A04596" w:rsidRDefault="00ED1F59" w:rsidP="005A7B82">
            <w:pPr>
              <w:pStyle w:val="NormalWeb"/>
              <w:spacing w:before="0" w:beforeAutospacing="0" w:after="0" w:afterAutospacing="0"/>
              <w:jc w:val="both"/>
              <w:rPr>
                <w:noProof/>
                <w:lang w:val="en-US"/>
              </w:rPr>
            </w:pPr>
          </w:p>
          <w:p w14:paraId="2A2A8B85" w14:textId="77777777" w:rsidR="00ED1F59" w:rsidRPr="00ED1F59" w:rsidRDefault="00ED1F59" w:rsidP="005A7B82">
            <w:pPr>
              <w:pStyle w:val="NormalWeb"/>
              <w:spacing w:before="0" w:beforeAutospacing="0" w:after="0" w:afterAutospacing="0"/>
              <w:jc w:val="center"/>
              <w:rPr>
                <w:noProof/>
                <w:lang w:val="en-US"/>
              </w:rPr>
            </w:pPr>
            <w:r w:rsidRPr="00ED1F59">
              <w:rPr>
                <w:noProof/>
                <w:lang w:val="en-US"/>
              </w:rPr>
              <w:t>vai / or</w:t>
            </w:r>
          </w:p>
          <w:p w14:paraId="3D3726A3" w14:textId="77777777" w:rsidR="00ED1F59" w:rsidRPr="00A04596" w:rsidRDefault="00ED1F59" w:rsidP="005A7B82">
            <w:pPr>
              <w:pStyle w:val="NormalWeb"/>
              <w:spacing w:before="0" w:beforeAutospacing="0" w:after="0" w:afterAutospacing="0"/>
              <w:jc w:val="both"/>
              <w:rPr>
                <w:noProof/>
                <w:lang w:val="en-US"/>
              </w:rPr>
            </w:pPr>
          </w:p>
          <w:p w14:paraId="07D21356"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Cits (norādīt):</w:t>
            </w:r>
          </w:p>
          <w:p w14:paraId="213C6EBC"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Other (please specify):</w:t>
            </w:r>
          </w:p>
          <w:p w14:paraId="2670E762"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__________________________________________________________________________*</w:t>
            </w:r>
          </w:p>
        </w:tc>
      </w:tr>
    </w:tbl>
    <w:p w14:paraId="699CC7A3" w14:textId="77777777" w:rsidR="00ED1F59" w:rsidRPr="00A04596" w:rsidRDefault="00ED1F59" w:rsidP="00ED1F59">
      <w:pPr>
        <w:pStyle w:val="NormalWeb"/>
        <w:shd w:val="clear" w:color="auto" w:fill="FFFFFF"/>
        <w:spacing w:before="0" w:beforeAutospacing="0" w:after="0" w:afterAutospacing="0"/>
        <w:jc w:val="both"/>
        <w:rPr>
          <w:noProof/>
          <w:lang w:val="en-US"/>
        </w:rPr>
      </w:pPr>
    </w:p>
    <w:p w14:paraId="3EA3B81E" w14:textId="77777777" w:rsidR="00ED1F59" w:rsidRPr="00ED1F59" w:rsidRDefault="00ED1F59" w:rsidP="00ED1F59">
      <w:pPr>
        <w:pStyle w:val="NormalWeb"/>
        <w:shd w:val="clear" w:color="auto" w:fill="FFFFFF"/>
        <w:spacing w:before="0" w:beforeAutospacing="0" w:after="0" w:afterAutospacing="0"/>
        <w:ind w:firstLine="709"/>
        <w:jc w:val="both"/>
        <w:rPr>
          <w:i/>
          <w:iCs/>
          <w:noProof/>
          <w:lang w:val="en-US"/>
        </w:rPr>
      </w:pPr>
      <w:r w:rsidRPr="00A04596">
        <w:rPr>
          <w:noProof/>
          <w:lang w:val="en-US"/>
        </w:rPr>
        <w:t>Ražotāja oficiālajās pārbaudēs, no kurām pēdējā tika veikta ../..</w:t>
      </w:r>
      <w:r w:rsidRPr="00ED1F59">
        <w:rPr>
          <w:noProof/>
          <w:lang w:val="en-US"/>
        </w:rPr>
        <w:t>/…. [datums], iegūtā informācija ļauj uzskatīt, ka tas atbilst labas ražošanas prakses prasībām, kas noteiktas Savstarpējās atzīšanas līgumā starp Eiropas Savienību un </w:t>
      </w:r>
      <w:r w:rsidRPr="00ED1F59">
        <w:rPr>
          <w:i/>
          <w:iCs/>
          <w:noProof/>
          <w:lang w:val="en-US"/>
        </w:rPr>
        <w:t>[Savstarpējās atzīšanas līguma partnervalsts] </w:t>
      </w:r>
      <w:r w:rsidRPr="00ED1F59">
        <w:rPr>
          <w:noProof/>
          <w:lang w:val="en-US"/>
        </w:rPr>
        <w:t>/ labas ražošanas prakses principiem un pamatnostādnēm, kas noteiktas Direktīvā 2003/94/</w:t>
      </w:r>
      <w:r w:rsidRPr="00A04596">
        <w:rPr>
          <w:noProof/>
          <w:lang w:val="en-US"/>
        </w:rPr>
        <w:t>EK</w:t>
      </w:r>
      <w:r w:rsidRPr="00A04596">
        <w:rPr>
          <w:noProof/>
          <w:vertAlign w:val="superscript"/>
          <w:lang w:val="en-US"/>
        </w:rPr>
        <w:t>1</w:t>
      </w:r>
      <w:r w:rsidRPr="00ED1F59">
        <w:rPr>
          <w:noProof/>
          <w:lang w:val="en-US"/>
        </w:rPr>
        <w:t>/ Direktīvā 91/412/</w:t>
      </w:r>
      <w:r w:rsidRPr="00A04596">
        <w:rPr>
          <w:noProof/>
          <w:lang w:val="en-US"/>
        </w:rPr>
        <w:t>EEK</w:t>
      </w:r>
      <w:r w:rsidRPr="00A04596">
        <w:rPr>
          <w:noProof/>
          <w:vertAlign w:val="superscript"/>
          <w:lang w:val="en-US"/>
        </w:rPr>
        <w:t>1</w:t>
      </w:r>
      <w:r w:rsidRPr="00ED1F59">
        <w:rPr>
          <w:noProof/>
          <w:lang w:val="en-US"/>
        </w:rPr>
        <w:t xml:space="preserve">/ aktīvo vielu labas ražošanas prakses </w:t>
      </w:r>
      <w:r w:rsidRPr="00A04596">
        <w:rPr>
          <w:noProof/>
          <w:lang w:val="en-US"/>
        </w:rPr>
        <w:t>principiem</w:t>
      </w:r>
      <w:r w:rsidRPr="00A04596">
        <w:rPr>
          <w:noProof/>
          <w:vertAlign w:val="superscript"/>
          <w:lang w:val="en-US"/>
        </w:rPr>
        <w:t>1</w:t>
      </w:r>
      <w:r w:rsidRPr="00ED1F59">
        <w:rPr>
          <w:noProof/>
          <w:lang w:val="en-US"/>
        </w:rPr>
        <w:t>, kas noteikti Direktīvas 2001/83/EK 47. pantā / Direktīvas 2001/82/EK 51. pantā*. Atbilstošs labas ražošanas prakses līmenis, kas noteikts Direktīvas 2001/83/EK 46(f) pantā (</w:t>
      </w:r>
      <w:r w:rsidRPr="00ED1F59">
        <w:rPr>
          <w:noProof/>
          <w:vertAlign w:val="superscript"/>
          <w:lang w:val="en-US"/>
        </w:rPr>
        <w:t>1 </w:t>
      </w:r>
      <w:r w:rsidRPr="00ED1F59">
        <w:rPr>
          <w:noProof/>
          <w:lang w:val="en-US"/>
        </w:rPr>
        <w:t>Šīs prasības atbilst Pasaules veselības organizācijas (PVO) labas ražošanas prakses ieteikumiem). </w:t>
      </w:r>
      <w:r w:rsidRPr="00ED1F59">
        <w:rPr>
          <w:i/>
          <w:iCs/>
          <w:noProof/>
          <w:lang w:val="en-US"/>
        </w:rPr>
        <w:t>From the knowledge gained during inspection of this manufacturer, the latest of which was conducted on …../...…/...… [date], it is considered that it complies with the Good Manufacturing Practice requirements referred to in the Agreement of Mutual Recognition between the European Union and [MRA partner]/The principles and guidelines of Good Manufacturing Practice laid down in Directive 2003/94/EC </w:t>
      </w:r>
      <w:r w:rsidRPr="00ED1F59">
        <w:rPr>
          <w:i/>
          <w:iCs/>
          <w:noProof/>
          <w:vertAlign w:val="superscript"/>
          <w:lang w:val="en-US"/>
        </w:rPr>
        <w:t>1</w:t>
      </w:r>
      <w:r w:rsidRPr="00A04596">
        <w:rPr>
          <w:i/>
          <w:iCs/>
          <w:noProof/>
          <w:vertAlign w:val="superscript"/>
          <w:lang w:val="en-US"/>
        </w:rPr>
        <w:t>)</w:t>
      </w:r>
      <w:r w:rsidRPr="00A04596">
        <w:rPr>
          <w:i/>
          <w:iCs/>
          <w:noProof/>
          <w:lang w:val="en-US"/>
        </w:rPr>
        <w:t>/ </w:t>
      </w:r>
      <w:r w:rsidRPr="00ED1F59">
        <w:rPr>
          <w:i/>
          <w:iCs/>
          <w:noProof/>
          <w:lang w:val="en-US"/>
        </w:rPr>
        <w:t>Directive 91/412/EEC </w:t>
      </w:r>
      <w:r w:rsidRPr="00ED1F59">
        <w:rPr>
          <w:i/>
          <w:iCs/>
          <w:noProof/>
          <w:vertAlign w:val="superscript"/>
          <w:lang w:val="en-US"/>
        </w:rPr>
        <w:t>1</w:t>
      </w:r>
      <w:r w:rsidRPr="00A04596">
        <w:rPr>
          <w:i/>
          <w:iCs/>
          <w:noProof/>
          <w:vertAlign w:val="superscript"/>
          <w:lang w:val="en-US"/>
        </w:rPr>
        <w:t>)</w:t>
      </w:r>
      <w:r w:rsidRPr="00A04596">
        <w:rPr>
          <w:i/>
          <w:iCs/>
          <w:noProof/>
          <w:lang w:val="en-US"/>
        </w:rPr>
        <w:t xml:space="preserve">/ </w:t>
      </w:r>
      <w:r w:rsidRPr="00ED1F59">
        <w:rPr>
          <w:i/>
          <w:iCs/>
          <w:noProof/>
          <w:lang w:val="en-US"/>
        </w:rPr>
        <w:t>The principles of GMP for active substances </w:t>
      </w:r>
      <w:r w:rsidRPr="00ED1F59">
        <w:rPr>
          <w:i/>
          <w:iCs/>
          <w:noProof/>
          <w:vertAlign w:val="superscript"/>
          <w:lang w:val="en-US"/>
        </w:rPr>
        <w:t>1) </w:t>
      </w:r>
      <w:r w:rsidRPr="00ED1F59">
        <w:rPr>
          <w:i/>
          <w:iCs/>
          <w:noProof/>
          <w:lang w:val="en-US"/>
        </w:rPr>
        <w:t>referred to in Article 47 of Directive 2001/83/EC/Article 51 of Directive 2001/82/EC.* an appropriate level of GMP as referred to in Article 46 (f) of Directive 2001/83/EC (</w:t>
      </w:r>
      <w:r w:rsidRPr="00ED1F59">
        <w:rPr>
          <w:i/>
          <w:iCs/>
          <w:noProof/>
          <w:vertAlign w:val="superscript"/>
          <w:lang w:val="en-US"/>
        </w:rPr>
        <w:t>1) </w:t>
      </w:r>
      <w:r w:rsidRPr="00ED1F59">
        <w:rPr>
          <w:i/>
          <w:iCs/>
          <w:noProof/>
          <w:lang w:val="en-US"/>
        </w:rPr>
        <w:t>− These requirements fulfil the GMP recommendations of WHO)</w:t>
      </w:r>
    </w:p>
    <w:p w14:paraId="29DB3310" w14:textId="77777777" w:rsidR="00ED1F59" w:rsidRPr="00ED1F59" w:rsidRDefault="00ED1F59" w:rsidP="00ED1F59">
      <w:pPr>
        <w:pStyle w:val="NormalWeb"/>
        <w:shd w:val="clear" w:color="auto" w:fill="FFFFFF"/>
        <w:spacing w:before="0" w:beforeAutospacing="0" w:after="0" w:afterAutospacing="0"/>
        <w:ind w:firstLine="709"/>
        <w:jc w:val="both"/>
        <w:rPr>
          <w:noProof/>
          <w:lang w:val="en-US"/>
        </w:rPr>
      </w:pPr>
    </w:p>
    <w:p w14:paraId="5942B052" w14:textId="77777777" w:rsidR="00ED1F59" w:rsidRPr="00ED1F59" w:rsidRDefault="00ED1F59" w:rsidP="00ED1F59">
      <w:pPr>
        <w:pStyle w:val="tv213"/>
        <w:shd w:val="clear" w:color="auto" w:fill="FFFFFF"/>
        <w:spacing w:before="0" w:beforeAutospacing="0" w:after="0" w:afterAutospacing="0"/>
        <w:ind w:firstLine="709"/>
        <w:jc w:val="both"/>
        <w:rPr>
          <w:noProof/>
          <w:lang w:val="en-US"/>
        </w:rPr>
      </w:pPr>
      <w:r w:rsidRPr="00ED1F59">
        <w:rPr>
          <w:noProof/>
          <w:lang w:val="en-US"/>
        </w:rPr>
        <w:t>Šis sertifikāts atspoguļo ražošanas vietas statusu iepriekš minētās oficiālās pārbaudes laikā, un tas nevar atspoguļot atbilstības statusu, ja ir pagājuši vairāk nekā trīs gadi kopš oficiālās pārbaudes, kad tika izsniegts šis sertifikāts. Taču šis derīguma termiņš var tikt saīsināts vai pagarināts, piemērojot riska vadības regulējošos principus un veicot ierakstu ierobežojumiem un paskaidrojumiem paredzētajā vietā.</w:t>
      </w:r>
    </w:p>
    <w:p w14:paraId="6E732CE0" w14:textId="77777777" w:rsidR="00ED1F59" w:rsidRPr="00ED1F59" w:rsidRDefault="00ED1F59" w:rsidP="00ED1F59">
      <w:pPr>
        <w:pStyle w:val="NormalWeb"/>
        <w:shd w:val="clear" w:color="auto" w:fill="FFFFFF"/>
        <w:spacing w:before="0" w:beforeAutospacing="0" w:after="0" w:afterAutospacing="0"/>
        <w:ind w:firstLine="709"/>
        <w:jc w:val="both"/>
        <w:rPr>
          <w:i/>
          <w:iCs/>
          <w:noProof/>
          <w:lang w:val="en-US"/>
        </w:rPr>
      </w:pPr>
      <w:r w:rsidRPr="00ED1F59">
        <w:rPr>
          <w:i/>
          <w:iCs/>
          <w:noProof/>
          <w:lang w:val="en-US"/>
        </w:rPr>
        <w:t>This certificate reflects the status of the manufacturing site at the time of the inspection noted above and should not be relied upon to reflect the compliance status if more than three years have elapsed since the date of that inspection, after which time the issuing authority should be consulted. However, this period of validity may be reduced or extended using regulatory risk management principles by an entry in the Restrictions or Clarifying remarks field.</w:t>
      </w:r>
    </w:p>
    <w:p w14:paraId="538D8D94" w14:textId="77777777" w:rsidR="00ED1F59" w:rsidRPr="00ED1F59" w:rsidRDefault="00ED1F59" w:rsidP="00ED1F59">
      <w:pPr>
        <w:pStyle w:val="NormalWeb"/>
        <w:shd w:val="clear" w:color="auto" w:fill="FFFFFF"/>
        <w:spacing w:before="0" w:beforeAutospacing="0" w:after="0" w:afterAutospacing="0"/>
        <w:ind w:firstLine="709"/>
        <w:jc w:val="both"/>
        <w:rPr>
          <w:noProof/>
          <w:lang w:val="en-US"/>
        </w:rPr>
      </w:pPr>
      <w:r w:rsidRPr="00ED1F59">
        <w:rPr>
          <w:noProof/>
          <w:lang w:val="en-US"/>
        </w:rPr>
        <w:t>Šis sertifikāts ir derīgs tikai pilnā apjomā, uzrādot visas lapas un abas dokumenta daļas (1. un 2. daļu).</w:t>
      </w:r>
    </w:p>
    <w:p w14:paraId="787D3882" w14:textId="77777777" w:rsidR="00ED1F59" w:rsidRPr="00ED1F59" w:rsidRDefault="00ED1F59" w:rsidP="00ED1F59">
      <w:pPr>
        <w:pStyle w:val="NormalWeb"/>
        <w:shd w:val="clear" w:color="auto" w:fill="FFFFFF"/>
        <w:spacing w:before="0" w:beforeAutospacing="0" w:after="0" w:afterAutospacing="0"/>
        <w:ind w:firstLine="709"/>
        <w:jc w:val="both"/>
        <w:rPr>
          <w:i/>
          <w:iCs/>
          <w:noProof/>
          <w:lang w:val="en-US"/>
        </w:rPr>
      </w:pPr>
      <w:r w:rsidRPr="00ED1F59">
        <w:rPr>
          <w:i/>
          <w:iCs/>
          <w:noProof/>
          <w:lang w:val="en-US"/>
        </w:rPr>
        <w:t>This certificate is valid only when presented with all pages and both Parts 1 and 2.</w:t>
      </w:r>
    </w:p>
    <w:p w14:paraId="76EDD9F2" w14:textId="77777777" w:rsidR="00ED1F59" w:rsidRPr="00ED1F59" w:rsidRDefault="00ED1F59" w:rsidP="00ED1F59">
      <w:pPr>
        <w:pStyle w:val="NormalWeb"/>
        <w:shd w:val="clear" w:color="auto" w:fill="FFFFFF"/>
        <w:spacing w:before="0" w:beforeAutospacing="0" w:after="0" w:afterAutospacing="0"/>
        <w:ind w:firstLine="709"/>
        <w:jc w:val="both"/>
        <w:rPr>
          <w:noProof/>
          <w:lang w:val="en-US"/>
        </w:rPr>
      </w:pPr>
      <w:r w:rsidRPr="00ED1F59">
        <w:rPr>
          <w:noProof/>
          <w:lang w:val="en-US"/>
        </w:rPr>
        <w:t>Sertifikāta autentiskumu var pārbaudīt EudraGMDP datubāzē. Ja tas datubāzē neparādās, sazinieties ar Zāļu valsts aģentūru.</w:t>
      </w:r>
    </w:p>
    <w:p w14:paraId="1DCF0989" w14:textId="77777777" w:rsidR="00ED1F59" w:rsidRPr="00ED1F59" w:rsidRDefault="00ED1F59" w:rsidP="00ED1F59">
      <w:pPr>
        <w:pStyle w:val="NormalWeb"/>
        <w:shd w:val="clear" w:color="auto" w:fill="FFFFFF"/>
        <w:spacing w:before="0" w:beforeAutospacing="0" w:after="0" w:afterAutospacing="0"/>
        <w:ind w:firstLine="709"/>
        <w:jc w:val="both"/>
        <w:rPr>
          <w:i/>
          <w:iCs/>
          <w:noProof/>
          <w:lang w:val="en-US"/>
        </w:rPr>
      </w:pPr>
      <w:r w:rsidRPr="00ED1F59">
        <w:rPr>
          <w:i/>
          <w:iCs/>
          <w:noProof/>
          <w:lang w:val="en-US"/>
        </w:rPr>
        <w:t>The authenticity of this certificate may be verified in EudraGMDP database. If it does not appear, please contact the issuing authority.</w:t>
      </w:r>
    </w:p>
    <w:p w14:paraId="2AAD808C" w14:textId="77777777" w:rsidR="00ED1F59" w:rsidRPr="00A04596" w:rsidRDefault="00ED1F59" w:rsidP="00ED1F59">
      <w:pPr>
        <w:pStyle w:val="NormalWeb"/>
        <w:shd w:val="clear" w:color="auto" w:fill="FFFFFF"/>
        <w:spacing w:before="0" w:beforeAutospacing="0" w:after="0" w:afterAutospacing="0"/>
        <w:jc w:val="both"/>
        <w:rPr>
          <w:noProof/>
          <w:lang w:val="en-US"/>
        </w:rPr>
      </w:pPr>
    </w:p>
    <w:p w14:paraId="5D29420A" w14:textId="77777777" w:rsidR="00ED1F59" w:rsidRPr="00ED1F59" w:rsidRDefault="00ED1F59" w:rsidP="00ED1F59">
      <w:pPr>
        <w:pStyle w:val="NormalWeb"/>
        <w:shd w:val="clear" w:color="auto" w:fill="FFFFFF"/>
        <w:spacing w:before="0" w:beforeAutospacing="0" w:after="0" w:afterAutospacing="0"/>
        <w:jc w:val="both"/>
        <w:rPr>
          <w:b/>
          <w:bCs/>
          <w:noProof/>
          <w:lang w:val="en-US"/>
        </w:rPr>
      </w:pPr>
      <w:r w:rsidRPr="00ED1F59">
        <w:rPr>
          <w:b/>
          <w:bCs/>
          <w:noProof/>
          <w:lang w:val="en-US"/>
        </w:rPr>
        <w:t>2.daļa</w:t>
      </w:r>
    </w:p>
    <w:p w14:paraId="12D768E8" w14:textId="77777777" w:rsidR="00ED1F59" w:rsidRPr="00ED1F59" w:rsidRDefault="00ED1F59" w:rsidP="00ED1F59">
      <w:pPr>
        <w:pStyle w:val="NormalWeb"/>
        <w:shd w:val="clear" w:color="auto" w:fill="FFFFFF"/>
        <w:spacing w:before="0" w:beforeAutospacing="0" w:after="0" w:afterAutospacing="0"/>
        <w:jc w:val="both"/>
        <w:rPr>
          <w:b/>
          <w:bCs/>
          <w:i/>
          <w:iCs/>
          <w:noProof/>
          <w:lang w:val="en-US"/>
        </w:rPr>
      </w:pPr>
      <w:r w:rsidRPr="00ED1F59">
        <w:rPr>
          <w:b/>
          <w:bCs/>
          <w:i/>
          <w:iCs/>
          <w:noProof/>
          <w:lang w:val="en-US"/>
        </w:rPr>
        <w:t>Part 2</w:t>
      </w:r>
    </w:p>
    <w:p w14:paraId="6CE035A4" w14:textId="77777777" w:rsidR="00ED1F59" w:rsidRPr="00A04596" w:rsidRDefault="00ED1F59" w:rsidP="00ED1F59">
      <w:pPr>
        <w:pStyle w:val="NormalWeb"/>
        <w:shd w:val="clear" w:color="auto" w:fill="FFFFFF"/>
        <w:spacing w:before="0" w:beforeAutospacing="0" w:after="0" w:afterAutospacing="0"/>
        <w:jc w:val="both"/>
        <w:rPr>
          <w:noProof/>
          <w:lang w:val="en-US"/>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4527"/>
        <w:gridCol w:w="4528"/>
      </w:tblGrid>
      <w:tr w:rsidR="00ED1F59" w:rsidRPr="00ED1F59" w14:paraId="334AE555" w14:textId="77777777" w:rsidTr="005A7B82">
        <w:tc>
          <w:tcPr>
            <w:tcW w:w="2500" w:type="pct"/>
            <w:tcBorders>
              <w:top w:val="outset" w:sz="6" w:space="0" w:color="414142"/>
              <w:left w:val="outset" w:sz="6" w:space="0" w:color="414142"/>
              <w:bottom w:val="nil"/>
              <w:right w:val="nil"/>
            </w:tcBorders>
            <w:shd w:val="clear" w:color="auto" w:fill="FFFFFF"/>
            <w:hideMark/>
          </w:tcPr>
          <w:p w14:paraId="7076B89B"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r w:rsidRPr="00ED1F59">
              <w:rPr>
                <w:rFonts w:ascii="Times New Roman" w:hAnsi="Times New Roman" w:cs="Times New Roman"/>
                <w:noProof/>
                <w:sz w:val="24"/>
                <w:szCs w:val="24"/>
                <w:lang w:val="en-US"/>
              </w:rPr>
              <w:drawing>
                <wp:inline distT="0" distB="0" distL="0" distR="0" wp14:anchorId="271C6205" wp14:editId="06E91816">
                  <wp:extent cx="127000" cy="127000"/>
                  <wp:effectExtent l="0" t="0" r="6350" b="6350"/>
                  <wp:docPr id="2636480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p w14:paraId="1594FF08"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Cilvēkiem paredzētās zāles *</w:t>
            </w:r>
          </w:p>
          <w:p w14:paraId="10089EF7"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Human medicinal products</w:t>
            </w:r>
          </w:p>
        </w:tc>
        <w:tc>
          <w:tcPr>
            <w:tcW w:w="2500" w:type="pct"/>
            <w:tcBorders>
              <w:top w:val="outset" w:sz="6" w:space="0" w:color="414142"/>
              <w:left w:val="nil"/>
              <w:bottom w:val="nil"/>
              <w:right w:val="outset" w:sz="6" w:space="0" w:color="414142"/>
            </w:tcBorders>
            <w:shd w:val="clear" w:color="auto" w:fill="FFFFFF"/>
          </w:tcPr>
          <w:p w14:paraId="35C72107"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r>
      <w:tr w:rsidR="00ED1F59" w:rsidRPr="00ED1F59" w14:paraId="21AB3A4D" w14:textId="77777777" w:rsidTr="005A7B82">
        <w:tc>
          <w:tcPr>
            <w:tcW w:w="2500" w:type="pct"/>
            <w:tcBorders>
              <w:top w:val="nil"/>
              <w:left w:val="outset" w:sz="6" w:space="0" w:color="414142"/>
              <w:bottom w:val="nil"/>
              <w:right w:val="nil"/>
            </w:tcBorders>
            <w:shd w:val="clear" w:color="auto" w:fill="FFFFFF"/>
            <w:hideMark/>
          </w:tcPr>
          <w:p w14:paraId="5B4CB4E9"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r w:rsidRPr="00ED1F59">
              <w:rPr>
                <w:rFonts w:ascii="Times New Roman" w:hAnsi="Times New Roman" w:cs="Times New Roman"/>
                <w:noProof/>
                <w:sz w:val="24"/>
                <w:szCs w:val="24"/>
                <w:lang w:val="en-US"/>
              </w:rPr>
              <w:drawing>
                <wp:inline distT="0" distB="0" distL="0" distR="0" wp14:anchorId="374DB54C" wp14:editId="3B30EC04">
                  <wp:extent cx="127000" cy="127000"/>
                  <wp:effectExtent l="0" t="0" r="6350" b="6350"/>
                  <wp:docPr id="17924948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p w14:paraId="28C52FFA"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Veterinārās zāles*</w:t>
            </w:r>
          </w:p>
          <w:p w14:paraId="2FCE61CA"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Veterinary medicinal products</w:t>
            </w:r>
          </w:p>
        </w:tc>
        <w:tc>
          <w:tcPr>
            <w:tcW w:w="2500" w:type="pct"/>
            <w:tcBorders>
              <w:top w:val="nil"/>
              <w:left w:val="nil"/>
              <w:bottom w:val="nil"/>
              <w:right w:val="outset" w:sz="6" w:space="0" w:color="414142"/>
            </w:tcBorders>
            <w:shd w:val="clear" w:color="auto" w:fill="FFFFFF"/>
          </w:tcPr>
          <w:p w14:paraId="1B8A3F4D"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r>
      <w:tr w:rsidR="00ED1F59" w:rsidRPr="00ED1F59" w14:paraId="07979E32" w14:textId="77777777" w:rsidTr="005A7B82">
        <w:tc>
          <w:tcPr>
            <w:tcW w:w="2500" w:type="pct"/>
            <w:tcBorders>
              <w:top w:val="nil"/>
              <w:left w:val="outset" w:sz="6" w:space="0" w:color="414142"/>
              <w:bottom w:val="outset" w:sz="6" w:space="0" w:color="414142"/>
              <w:right w:val="nil"/>
            </w:tcBorders>
            <w:shd w:val="clear" w:color="auto" w:fill="FFFFFF"/>
            <w:hideMark/>
          </w:tcPr>
          <w:p w14:paraId="40E860D5"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r w:rsidRPr="00ED1F59">
              <w:rPr>
                <w:rFonts w:ascii="Times New Roman" w:hAnsi="Times New Roman" w:cs="Times New Roman"/>
                <w:noProof/>
                <w:sz w:val="24"/>
                <w:szCs w:val="24"/>
                <w:lang w:val="en-US"/>
              </w:rPr>
              <w:drawing>
                <wp:inline distT="0" distB="0" distL="0" distR="0" wp14:anchorId="5EDB3343" wp14:editId="1A4A7B11">
                  <wp:extent cx="127000" cy="127000"/>
                  <wp:effectExtent l="0" t="0" r="6350" b="6350"/>
                  <wp:docPr id="829082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p w14:paraId="2DD7A272"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Cilvēkiem paredzētās pētāmās zāles*</w:t>
            </w:r>
          </w:p>
          <w:p w14:paraId="447FCBCD"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Human investigational medicinal products</w:t>
            </w:r>
          </w:p>
        </w:tc>
        <w:tc>
          <w:tcPr>
            <w:tcW w:w="2500" w:type="pct"/>
            <w:tcBorders>
              <w:top w:val="nil"/>
              <w:left w:val="nil"/>
              <w:bottom w:val="outset" w:sz="6" w:space="0" w:color="414142"/>
              <w:right w:val="outset" w:sz="6" w:space="0" w:color="414142"/>
            </w:tcBorders>
            <w:shd w:val="clear" w:color="auto" w:fill="FFFFFF"/>
          </w:tcPr>
          <w:p w14:paraId="75BA4FE3"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r>
    </w:tbl>
    <w:p w14:paraId="5E9C98D6" w14:textId="77777777" w:rsidR="00ED1F59" w:rsidRPr="00A04596" w:rsidRDefault="00ED1F59" w:rsidP="00ED1F59">
      <w:pPr>
        <w:pStyle w:val="NormalWeb"/>
        <w:shd w:val="clear" w:color="auto" w:fill="FFFFFF"/>
        <w:spacing w:before="0" w:beforeAutospacing="0" w:after="0" w:afterAutospacing="0"/>
        <w:jc w:val="both"/>
        <w:rPr>
          <w:noProof/>
          <w:lang w:val="en-US"/>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473"/>
        <w:gridCol w:w="8582"/>
      </w:tblGrid>
      <w:tr w:rsidR="00ED1F59" w:rsidRPr="00ED1F59" w14:paraId="66A5550C" w14:textId="77777777" w:rsidTr="005A7B82">
        <w:tc>
          <w:tcPr>
            <w:tcW w:w="50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8A03E2E" w14:textId="77777777" w:rsidR="00ED1F59" w:rsidRPr="00ED1F59" w:rsidRDefault="00ED1F59" w:rsidP="005A7B82">
            <w:pPr>
              <w:pStyle w:val="NormalWeb"/>
              <w:spacing w:before="0" w:beforeAutospacing="0" w:after="0" w:afterAutospacing="0"/>
              <w:jc w:val="both"/>
              <w:rPr>
                <w:b/>
                <w:bCs/>
                <w:noProof/>
                <w:lang w:val="en-US"/>
              </w:rPr>
            </w:pPr>
            <w:r w:rsidRPr="00ED1F59">
              <w:rPr>
                <w:b/>
                <w:bCs/>
                <w:noProof/>
                <w:lang w:val="en-US"/>
              </w:rPr>
              <w:t>1. RAŽOŠANAS DARBĪBAS – ZĀLES*</w:t>
            </w:r>
          </w:p>
          <w:p w14:paraId="767E4EE3" w14:textId="77777777" w:rsidR="00ED1F59" w:rsidRPr="00ED1F59" w:rsidRDefault="00ED1F59" w:rsidP="005A7B82">
            <w:pPr>
              <w:pStyle w:val="NormalWeb"/>
              <w:spacing w:before="0" w:beforeAutospacing="0" w:after="0" w:afterAutospacing="0"/>
              <w:jc w:val="both"/>
              <w:rPr>
                <w:b/>
                <w:bCs/>
                <w:i/>
                <w:iCs/>
                <w:noProof/>
                <w:lang w:val="en-US"/>
              </w:rPr>
            </w:pPr>
            <w:r w:rsidRPr="00ED1F59">
              <w:rPr>
                <w:b/>
                <w:bCs/>
                <w:i/>
                <w:iCs/>
                <w:noProof/>
                <w:lang w:val="en-US"/>
              </w:rPr>
              <w:t>MANUFACTURING OPERATIONS − MEDICINAL PRODUCTS*</w:t>
            </w:r>
          </w:p>
        </w:tc>
      </w:tr>
      <w:tr w:rsidR="00ED1F59" w:rsidRPr="00ED1F59" w14:paraId="3694C85F" w14:textId="77777777" w:rsidTr="005A7B82">
        <w:tc>
          <w:tcPr>
            <w:tcW w:w="261"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6FBC8D7D"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r w:rsidRPr="00ED1F59">
              <w:rPr>
                <w:rFonts w:ascii="Times New Roman" w:hAnsi="Times New Roman" w:cs="Times New Roman"/>
                <w:noProof/>
                <w:sz w:val="24"/>
                <w:szCs w:val="24"/>
                <w:lang w:val="en-US"/>
              </w:rPr>
              <w:t>1.1.</w:t>
            </w:r>
          </w:p>
        </w:tc>
        <w:tc>
          <w:tcPr>
            <w:tcW w:w="4739" w:type="pct"/>
            <w:tcBorders>
              <w:top w:val="outset" w:sz="6" w:space="0" w:color="414142"/>
              <w:left w:val="outset" w:sz="6" w:space="0" w:color="414142"/>
              <w:bottom w:val="outset" w:sz="6" w:space="0" w:color="414142"/>
              <w:right w:val="outset" w:sz="6" w:space="0" w:color="414142"/>
            </w:tcBorders>
            <w:shd w:val="clear" w:color="auto" w:fill="FFFFFF"/>
            <w:hideMark/>
          </w:tcPr>
          <w:p w14:paraId="2F8CF656"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Sterilās zāļu formas</w:t>
            </w:r>
          </w:p>
          <w:p w14:paraId="4DD319E2"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Sterile products</w:t>
            </w:r>
          </w:p>
        </w:tc>
      </w:tr>
      <w:tr w:rsidR="00ED1F59" w:rsidRPr="00ED1F59" w14:paraId="1A2F9CD7" w14:textId="77777777" w:rsidTr="005A7B82">
        <w:tc>
          <w:tcPr>
            <w:tcW w:w="261"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D7B31E"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c>
          <w:tcPr>
            <w:tcW w:w="4739" w:type="pct"/>
            <w:tcBorders>
              <w:top w:val="outset" w:sz="6" w:space="0" w:color="414142"/>
              <w:left w:val="outset" w:sz="6" w:space="0" w:color="414142"/>
              <w:bottom w:val="outset" w:sz="6" w:space="0" w:color="414142"/>
              <w:right w:val="outset" w:sz="6" w:space="0" w:color="414142"/>
            </w:tcBorders>
            <w:shd w:val="clear" w:color="auto" w:fill="FFFFFF"/>
            <w:hideMark/>
          </w:tcPr>
          <w:p w14:paraId="61FF27C4"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1.1.1. Aseptiski ražotas (ražošanas darbības ar šādām zāļu formām)</w:t>
            </w:r>
          </w:p>
          <w:p w14:paraId="14A567F1"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Aseptically prepared (processing operations for the following dosage forms)</w:t>
            </w:r>
          </w:p>
          <w:p w14:paraId="289144F2"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1.1.1.1. Šķidrumi liela tilpuma iepakojumā</w:t>
            </w:r>
          </w:p>
          <w:p w14:paraId="680EBAD3"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Large volume liquids</w:t>
            </w:r>
          </w:p>
          <w:p w14:paraId="1822125D"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1.1.1.2. Liofilizāti</w:t>
            </w:r>
          </w:p>
          <w:p w14:paraId="6E2727DD"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Lyophilisates</w:t>
            </w:r>
          </w:p>
          <w:p w14:paraId="6F313E52"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1.1.1.3. Mīkstās zāļu formas</w:t>
            </w:r>
          </w:p>
          <w:p w14:paraId="4F30C580"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Semi-solids</w:t>
            </w:r>
          </w:p>
          <w:p w14:paraId="1D15A721"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1.1.1.4. Šķidrumi maza tilpuma iepakojumā</w:t>
            </w:r>
          </w:p>
          <w:p w14:paraId="62B9587B"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Small volume liquids</w:t>
            </w:r>
          </w:p>
          <w:p w14:paraId="7B844910"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1.1.1.5. Cietās zāļu formas un implanti</w:t>
            </w:r>
          </w:p>
          <w:p w14:paraId="1CF3D79C"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Solids and implants</w:t>
            </w:r>
          </w:p>
          <w:p w14:paraId="51A34B9F"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1.1.1.6. Citi aseptiski ražoti produkti (brīvs uzskaitījums)</w:t>
            </w:r>
          </w:p>
          <w:p w14:paraId="0098E556"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Other aseptically prepared products (free text)</w:t>
            </w:r>
          </w:p>
          <w:p w14:paraId="04A2CE2A"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1.1.2. Sterilizētas (ražošanas darbības ar šādām zāļu formām)</w:t>
            </w:r>
          </w:p>
          <w:p w14:paraId="74CBE464"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Terminally sterilised (processing operations for the following dosage forms)</w:t>
            </w:r>
          </w:p>
          <w:p w14:paraId="4D05D270"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1.1.2.1. Šķidrumi liela tilpuma iepakojumā</w:t>
            </w:r>
          </w:p>
          <w:p w14:paraId="7366E1E2"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Large volume liquids</w:t>
            </w:r>
          </w:p>
          <w:p w14:paraId="4CF49B14"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1.1.2.2. Mīkstās zāļu formas</w:t>
            </w:r>
          </w:p>
          <w:p w14:paraId="5EEE3165"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Semi-solids</w:t>
            </w:r>
          </w:p>
          <w:p w14:paraId="72E9D571"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1.1.2.3. Šķidrumi maza tilpuma iepakojumā</w:t>
            </w:r>
          </w:p>
          <w:p w14:paraId="0FAE4385"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Small volume liquids</w:t>
            </w:r>
          </w:p>
          <w:p w14:paraId="2B60F559"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1.1.2.4. Cietās zāļu formas un implanti</w:t>
            </w:r>
          </w:p>
          <w:p w14:paraId="41B11B5E"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Solids and implants</w:t>
            </w:r>
          </w:p>
          <w:p w14:paraId="4273BC4A"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1.1.2.5. Citi sterilizēti produkti (brīvs uzskaitījums)</w:t>
            </w:r>
          </w:p>
          <w:p w14:paraId="6D0B463C"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Other terminally sterilised products</w:t>
            </w:r>
          </w:p>
          <w:p w14:paraId="64926674"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1.1.3. Sērijas sertifikācija</w:t>
            </w:r>
          </w:p>
          <w:p w14:paraId="5F715751"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Batch certification</w:t>
            </w:r>
          </w:p>
        </w:tc>
      </w:tr>
      <w:tr w:rsidR="00ED1F59" w:rsidRPr="00ED1F59" w14:paraId="46464BB9" w14:textId="77777777" w:rsidTr="005A7B82">
        <w:tc>
          <w:tcPr>
            <w:tcW w:w="261" w:type="pct"/>
            <w:tcBorders>
              <w:top w:val="outset" w:sz="6" w:space="0" w:color="414142"/>
              <w:left w:val="outset" w:sz="6" w:space="0" w:color="414142"/>
              <w:bottom w:val="outset" w:sz="6" w:space="0" w:color="414142"/>
              <w:right w:val="outset" w:sz="6" w:space="0" w:color="414142"/>
            </w:tcBorders>
            <w:shd w:val="clear" w:color="auto" w:fill="FFFFFF"/>
            <w:hideMark/>
          </w:tcPr>
          <w:p w14:paraId="2FA0927D"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r w:rsidRPr="00ED1F59">
              <w:rPr>
                <w:rFonts w:ascii="Times New Roman" w:hAnsi="Times New Roman" w:cs="Times New Roman"/>
                <w:noProof/>
                <w:sz w:val="24"/>
                <w:szCs w:val="24"/>
                <w:lang w:val="en-US"/>
              </w:rPr>
              <w:t>1.2.</w:t>
            </w:r>
          </w:p>
        </w:tc>
        <w:tc>
          <w:tcPr>
            <w:tcW w:w="4739" w:type="pct"/>
            <w:tcBorders>
              <w:top w:val="outset" w:sz="6" w:space="0" w:color="414142"/>
              <w:left w:val="outset" w:sz="6" w:space="0" w:color="414142"/>
              <w:bottom w:val="outset" w:sz="6" w:space="0" w:color="414142"/>
              <w:right w:val="outset" w:sz="6" w:space="0" w:color="414142"/>
            </w:tcBorders>
            <w:shd w:val="clear" w:color="auto" w:fill="FFFFFF"/>
            <w:hideMark/>
          </w:tcPr>
          <w:p w14:paraId="3E208998"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Nesterilās zāļu formas</w:t>
            </w:r>
          </w:p>
          <w:p w14:paraId="014B714D"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Non − sterile products</w:t>
            </w:r>
          </w:p>
        </w:tc>
      </w:tr>
      <w:tr w:rsidR="00ED1F59" w:rsidRPr="00ED1F59" w14:paraId="01E8457C" w14:textId="77777777" w:rsidTr="005A7B82">
        <w:tc>
          <w:tcPr>
            <w:tcW w:w="261" w:type="pct"/>
            <w:tcBorders>
              <w:top w:val="outset" w:sz="6" w:space="0" w:color="414142"/>
              <w:left w:val="outset" w:sz="6" w:space="0" w:color="414142"/>
              <w:bottom w:val="outset" w:sz="6" w:space="0" w:color="414142"/>
              <w:right w:val="outset" w:sz="6" w:space="0" w:color="414142"/>
            </w:tcBorders>
            <w:shd w:val="clear" w:color="auto" w:fill="FFFFFF"/>
            <w:hideMark/>
          </w:tcPr>
          <w:p w14:paraId="11D3CD41"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r w:rsidRPr="00ED1F59">
              <w:rPr>
                <w:rFonts w:ascii="Times New Roman" w:hAnsi="Times New Roman" w:cs="Times New Roman"/>
                <w:noProof/>
                <w:sz w:val="24"/>
                <w:szCs w:val="24"/>
                <w:lang w:val="en-US"/>
              </w:rPr>
              <w:t> </w:t>
            </w:r>
          </w:p>
        </w:tc>
        <w:tc>
          <w:tcPr>
            <w:tcW w:w="4739" w:type="pct"/>
            <w:tcBorders>
              <w:top w:val="outset" w:sz="6" w:space="0" w:color="414142"/>
              <w:left w:val="outset" w:sz="6" w:space="0" w:color="414142"/>
              <w:bottom w:val="outset" w:sz="6" w:space="0" w:color="414142"/>
              <w:right w:val="outset" w:sz="6" w:space="0" w:color="414142"/>
            </w:tcBorders>
            <w:shd w:val="clear" w:color="auto" w:fill="FFFFFF"/>
            <w:hideMark/>
          </w:tcPr>
          <w:p w14:paraId="0575FBC7"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1.2.1. Nesterilās zāļu formas (ražošanas darbības ar šādām zāļu formām)</w:t>
            </w:r>
          </w:p>
          <w:p w14:paraId="1A48A782"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Non-sterile products (processing operations for the following dosage forms)</w:t>
            </w:r>
          </w:p>
          <w:p w14:paraId="704EF220"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1.2.1.1. Cietās kapsulas</w:t>
            </w:r>
          </w:p>
          <w:p w14:paraId="1FABB5E8"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Capsules, hard shell</w:t>
            </w:r>
          </w:p>
          <w:p w14:paraId="196E3790"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1.2.1.2. Mīkstās kapsulas</w:t>
            </w:r>
          </w:p>
          <w:p w14:paraId="34563E38"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Capsules, soft shell</w:t>
            </w:r>
          </w:p>
          <w:p w14:paraId="6B9DB8F1"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1.2.1.3. Košļājamās gumijas</w:t>
            </w:r>
          </w:p>
          <w:p w14:paraId="1CCCE426"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Chewing gums</w:t>
            </w:r>
          </w:p>
          <w:p w14:paraId="7B593D2C"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1.2.1.4. Impregnētās matrices</w:t>
            </w:r>
          </w:p>
          <w:p w14:paraId="298CCA1B"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Impregnated matrices</w:t>
            </w:r>
          </w:p>
          <w:p w14:paraId="193230DF"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1.2.1.5. Ārīgi lietojami šķidrumi</w:t>
            </w:r>
          </w:p>
          <w:p w14:paraId="3589A44B"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Liquids for external use</w:t>
            </w:r>
          </w:p>
          <w:p w14:paraId="7C709D72"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1.2.1.6. Iekšķīgi lietojami šķidrumi</w:t>
            </w:r>
          </w:p>
          <w:p w14:paraId="07551435"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Liquids for internal use</w:t>
            </w:r>
          </w:p>
          <w:p w14:paraId="65F4D70B"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1.2.1.7. Medicīniskās gāzes</w:t>
            </w:r>
          </w:p>
          <w:p w14:paraId="7CEABE1F"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Medicinal gases</w:t>
            </w:r>
          </w:p>
          <w:p w14:paraId="548CB880"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1.2.1.8. Citas cietās zāļu formas</w:t>
            </w:r>
          </w:p>
          <w:p w14:paraId="358EEF7A"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Other solid dosage forms</w:t>
            </w:r>
          </w:p>
          <w:p w14:paraId="4785E127"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1.2.1.9. Aerosolu preparāti (zem spiediena)</w:t>
            </w:r>
          </w:p>
          <w:p w14:paraId="761B7A18"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Pressurised preparations</w:t>
            </w:r>
          </w:p>
          <w:p w14:paraId="1727DE43"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1.2.1.10. Radionuklīdu ģeneratori</w:t>
            </w:r>
          </w:p>
          <w:p w14:paraId="6F866769"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Radionuclide generators</w:t>
            </w:r>
          </w:p>
          <w:p w14:paraId="123A1465"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1.2.1.11. Mīkstās zāļu formas</w:t>
            </w:r>
          </w:p>
          <w:p w14:paraId="592D13DF"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Semi-solids</w:t>
            </w:r>
          </w:p>
          <w:p w14:paraId="31604028"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1.2.1.12. Supozitoriji</w:t>
            </w:r>
          </w:p>
          <w:p w14:paraId="548A18D2"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Suppositories</w:t>
            </w:r>
          </w:p>
          <w:p w14:paraId="50E70568"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1.2.1.13. Tabletes</w:t>
            </w:r>
          </w:p>
          <w:p w14:paraId="49C74DCF"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Tablets</w:t>
            </w:r>
          </w:p>
          <w:p w14:paraId="7E00CEAB"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1.2.1.14. Transdermālie plāksteri</w:t>
            </w:r>
          </w:p>
          <w:p w14:paraId="0005797A"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Transdermal patches</w:t>
            </w:r>
          </w:p>
          <w:p w14:paraId="6D11DA77"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1.2.1.15. Intraruminālās ierīces</w:t>
            </w:r>
          </w:p>
          <w:p w14:paraId="60F6FA52"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Intraruminal devices</w:t>
            </w:r>
          </w:p>
          <w:p w14:paraId="7DEE0390"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1.2.1.16. Lopbarības piedevas</w:t>
            </w:r>
          </w:p>
          <w:p w14:paraId="2F0B9B1B"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Veterinary premixes</w:t>
            </w:r>
          </w:p>
          <w:p w14:paraId="6B4A34F2"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1.2.1.17. Citas nesterilās zāļu formas (brīvs uzskaitījums)</w:t>
            </w:r>
          </w:p>
          <w:p w14:paraId="18DE1576"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Other non-sterile medicinal product (free text)</w:t>
            </w:r>
          </w:p>
          <w:p w14:paraId="1AEA18ED"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1.2.2. Sērijas sertifikācija</w:t>
            </w:r>
          </w:p>
          <w:p w14:paraId="21CAF366"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Batch certification</w:t>
            </w:r>
          </w:p>
        </w:tc>
      </w:tr>
      <w:tr w:rsidR="00ED1F59" w:rsidRPr="00ED1F59" w14:paraId="46E7809F" w14:textId="77777777" w:rsidTr="005A7B82">
        <w:tc>
          <w:tcPr>
            <w:tcW w:w="261" w:type="pct"/>
            <w:tcBorders>
              <w:top w:val="outset" w:sz="6" w:space="0" w:color="414142"/>
              <w:left w:val="outset" w:sz="6" w:space="0" w:color="414142"/>
              <w:bottom w:val="outset" w:sz="6" w:space="0" w:color="414142"/>
              <w:right w:val="outset" w:sz="6" w:space="0" w:color="414142"/>
            </w:tcBorders>
            <w:shd w:val="clear" w:color="auto" w:fill="FFFFFF"/>
            <w:hideMark/>
          </w:tcPr>
          <w:p w14:paraId="46BE46B7"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r w:rsidRPr="00ED1F59">
              <w:rPr>
                <w:rFonts w:ascii="Times New Roman" w:hAnsi="Times New Roman" w:cs="Times New Roman"/>
                <w:noProof/>
                <w:sz w:val="24"/>
                <w:szCs w:val="24"/>
                <w:lang w:val="en-US"/>
              </w:rPr>
              <w:t>1.3.</w:t>
            </w:r>
          </w:p>
        </w:tc>
        <w:tc>
          <w:tcPr>
            <w:tcW w:w="4739" w:type="pct"/>
            <w:tcBorders>
              <w:top w:val="outset" w:sz="6" w:space="0" w:color="414142"/>
              <w:left w:val="outset" w:sz="6" w:space="0" w:color="414142"/>
              <w:bottom w:val="outset" w:sz="6" w:space="0" w:color="414142"/>
              <w:right w:val="outset" w:sz="6" w:space="0" w:color="414142"/>
            </w:tcBorders>
            <w:shd w:val="clear" w:color="auto" w:fill="FFFFFF"/>
            <w:hideMark/>
          </w:tcPr>
          <w:p w14:paraId="0CABBBD1"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Bioloģiskas izcelsmes zāles</w:t>
            </w:r>
          </w:p>
          <w:p w14:paraId="33510988"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Biological medicinal products</w:t>
            </w:r>
          </w:p>
        </w:tc>
      </w:tr>
      <w:tr w:rsidR="00ED1F59" w:rsidRPr="00ED1F59" w14:paraId="7E664F81" w14:textId="77777777" w:rsidTr="005A7B82">
        <w:tc>
          <w:tcPr>
            <w:tcW w:w="261" w:type="pct"/>
            <w:tcBorders>
              <w:top w:val="outset" w:sz="6" w:space="0" w:color="414142"/>
              <w:left w:val="outset" w:sz="6" w:space="0" w:color="414142"/>
              <w:bottom w:val="outset" w:sz="6" w:space="0" w:color="414142"/>
              <w:right w:val="outset" w:sz="6" w:space="0" w:color="414142"/>
            </w:tcBorders>
            <w:shd w:val="clear" w:color="auto" w:fill="FFFFFF"/>
            <w:hideMark/>
          </w:tcPr>
          <w:p w14:paraId="3A3E21EA"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r w:rsidRPr="00ED1F59">
              <w:rPr>
                <w:rFonts w:ascii="Times New Roman" w:hAnsi="Times New Roman" w:cs="Times New Roman"/>
                <w:noProof/>
                <w:sz w:val="24"/>
                <w:szCs w:val="24"/>
                <w:lang w:val="en-US"/>
              </w:rPr>
              <w:t> </w:t>
            </w:r>
          </w:p>
        </w:tc>
        <w:tc>
          <w:tcPr>
            <w:tcW w:w="4739" w:type="pct"/>
            <w:tcBorders>
              <w:top w:val="outset" w:sz="6" w:space="0" w:color="414142"/>
              <w:left w:val="outset" w:sz="6" w:space="0" w:color="414142"/>
              <w:bottom w:val="outset" w:sz="6" w:space="0" w:color="414142"/>
              <w:right w:val="outset" w:sz="6" w:space="0" w:color="414142"/>
            </w:tcBorders>
            <w:shd w:val="clear" w:color="auto" w:fill="FFFFFF"/>
            <w:hideMark/>
          </w:tcPr>
          <w:p w14:paraId="7CA7D2CA"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1.3.1. Bioloģiskas izcelsmes zāles</w:t>
            </w:r>
          </w:p>
          <w:p w14:paraId="4D4E85D8"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Biological medicinal products</w:t>
            </w:r>
          </w:p>
          <w:p w14:paraId="5871900D"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1.3.1.1. No cilvēka asinīm un plazmas iegūtas zāles</w:t>
            </w:r>
          </w:p>
          <w:p w14:paraId="17B021BC"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Blood products</w:t>
            </w:r>
          </w:p>
          <w:p w14:paraId="5B0AE90F"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1.3.1.2. Imunoloģiskie preparāti</w:t>
            </w:r>
          </w:p>
          <w:p w14:paraId="4C9BD464"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Immunological products</w:t>
            </w:r>
          </w:p>
          <w:p w14:paraId="112FE868"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1.3.1.3. Šūnu terapijas preparātii</w:t>
            </w:r>
          </w:p>
          <w:p w14:paraId="75F39CB8"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Cell therapy products</w:t>
            </w:r>
          </w:p>
          <w:p w14:paraId="1DD02EDD"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1.3.1.4. Gēnu terapijas preparāti</w:t>
            </w:r>
          </w:p>
          <w:p w14:paraId="56A29D0A"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Gene therapy products</w:t>
            </w:r>
          </w:p>
          <w:p w14:paraId="376F70C9"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1.3.1.5. Biotehnoloģiskie preparāti</w:t>
            </w:r>
          </w:p>
          <w:p w14:paraId="494694ED"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Biotechnology products</w:t>
            </w:r>
          </w:p>
          <w:p w14:paraId="33CC33FF"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1.3.1.6. No cilvēka vai dzīvnieku materiāliem izdalīti preparāti</w:t>
            </w:r>
          </w:p>
          <w:p w14:paraId="3BF386B1"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Human or animal extracted products</w:t>
            </w:r>
          </w:p>
          <w:p w14:paraId="088311F7"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1.3.1.7. No audiem veidoti produkti</w:t>
            </w:r>
          </w:p>
          <w:p w14:paraId="2754E628"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Tissue engineered products</w:t>
            </w:r>
          </w:p>
          <w:p w14:paraId="7F0E538F"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1.3.1.8. Citas bioloģiskas izcelsmes zāles (brīvs uzskaitījums)</w:t>
            </w:r>
          </w:p>
          <w:p w14:paraId="63A89CA4"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Other biological medicinal products (free text)</w:t>
            </w:r>
          </w:p>
          <w:p w14:paraId="568E3DFB"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1.3.2. Sērijas sertifikācija (zāļu veidu saraksts)</w:t>
            </w:r>
          </w:p>
          <w:p w14:paraId="29ECB06F"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Batch certification (list of product types)</w:t>
            </w:r>
          </w:p>
          <w:p w14:paraId="78395B87"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1.3.2.1. No cilvēka asinīm un plazmas iegūtas zāles</w:t>
            </w:r>
          </w:p>
          <w:p w14:paraId="4B7935A4"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Blood products</w:t>
            </w:r>
          </w:p>
          <w:p w14:paraId="040BA821"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1.3.2.2. Imunoloģiskie preparāti</w:t>
            </w:r>
          </w:p>
          <w:p w14:paraId="4E3D9B68"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Immunological products</w:t>
            </w:r>
          </w:p>
          <w:p w14:paraId="2C7FBF12"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1.3.2.3. Šūnu terapijas zāles</w:t>
            </w:r>
          </w:p>
          <w:p w14:paraId="3BD1EAA8"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Cell therapy products</w:t>
            </w:r>
          </w:p>
          <w:p w14:paraId="7F24160E"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1.3.2.4. Gēnu terapijas zāles</w:t>
            </w:r>
          </w:p>
          <w:p w14:paraId="266F0DED"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Gene therapy products</w:t>
            </w:r>
          </w:p>
          <w:p w14:paraId="0D75F3E0"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1.3.2.5. Biotehnoloģiskie preparāti</w:t>
            </w:r>
          </w:p>
          <w:p w14:paraId="01198363"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Biotechnology products</w:t>
            </w:r>
          </w:p>
          <w:p w14:paraId="4AD22A7B"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1.3.2.6. No cilvēka vai dzīvnieku materiāliem izdalīti preparātii</w:t>
            </w:r>
          </w:p>
          <w:p w14:paraId="7BB48F64"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Human or animal extracted products</w:t>
            </w:r>
          </w:p>
          <w:p w14:paraId="58EDEB68"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1.3.2.7. No audiem veidoti produkti</w:t>
            </w:r>
          </w:p>
          <w:p w14:paraId="3A6CED31"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Tissue engineered products</w:t>
            </w:r>
          </w:p>
          <w:p w14:paraId="7FD446AA"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1.3.2.8. Citas bioloģiskas izcelsmes zāles (brīvs uzskaitījums)</w:t>
            </w:r>
          </w:p>
          <w:p w14:paraId="0DA7EE1C"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Other biological medicinal products (free text)</w:t>
            </w:r>
          </w:p>
        </w:tc>
      </w:tr>
      <w:tr w:rsidR="00ED1F59" w:rsidRPr="00ED1F59" w14:paraId="26BCA198" w14:textId="77777777" w:rsidTr="005A7B82">
        <w:tc>
          <w:tcPr>
            <w:tcW w:w="261" w:type="pct"/>
            <w:tcBorders>
              <w:top w:val="outset" w:sz="6" w:space="0" w:color="414142"/>
              <w:left w:val="outset" w:sz="6" w:space="0" w:color="414142"/>
              <w:bottom w:val="outset" w:sz="6" w:space="0" w:color="414142"/>
              <w:right w:val="outset" w:sz="6" w:space="0" w:color="414142"/>
            </w:tcBorders>
            <w:shd w:val="clear" w:color="auto" w:fill="FFFFFF"/>
            <w:hideMark/>
          </w:tcPr>
          <w:p w14:paraId="360515EE"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r w:rsidRPr="00ED1F59">
              <w:rPr>
                <w:rFonts w:ascii="Times New Roman" w:hAnsi="Times New Roman" w:cs="Times New Roman"/>
                <w:noProof/>
                <w:sz w:val="24"/>
                <w:szCs w:val="24"/>
                <w:lang w:val="en-US"/>
              </w:rPr>
              <w:t>1.4.</w:t>
            </w:r>
          </w:p>
        </w:tc>
        <w:tc>
          <w:tcPr>
            <w:tcW w:w="4739" w:type="pct"/>
            <w:tcBorders>
              <w:top w:val="outset" w:sz="6" w:space="0" w:color="414142"/>
              <w:left w:val="outset" w:sz="6" w:space="0" w:color="414142"/>
              <w:bottom w:val="outset" w:sz="6" w:space="0" w:color="414142"/>
              <w:right w:val="outset" w:sz="6" w:space="0" w:color="414142"/>
            </w:tcBorders>
            <w:shd w:val="clear" w:color="auto" w:fill="FFFFFF"/>
            <w:hideMark/>
          </w:tcPr>
          <w:p w14:paraId="7C270DEB" w14:textId="77777777" w:rsidR="00ED1F59" w:rsidRPr="00ED1F59" w:rsidRDefault="00ED1F59" w:rsidP="005A7B82">
            <w:pPr>
              <w:pStyle w:val="NormalWeb"/>
              <w:keepNext/>
              <w:keepLines/>
              <w:spacing w:before="0" w:beforeAutospacing="0" w:after="0" w:afterAutospacing="0"/>
              <w:jc w:val="both"/>
              <w:rPr>
                <w:noProof/>
                <w:lang w:val="en-US"/>
              </w:rPr>
            </w:pPr>
            <w:r w:rsidRPr="00ED1F59">
              <w:rPr>
                <w:noProof/>
                <w:lang w:val="en-US"/>
              </w:rPr>
              <w:t>Citi produkti vai ražošanas darbības</w:t>
            </w:r>
          </w:p>
          <w:p w14:paraId="014DF500" w14:textId="77777777" w:rsidR="00ED1F59" w:rsidRPr="00ED1F59" w:rsidRDefault="00ED1F59" w:rsidP="005A7B82">
            <w:pPr>
              <w:pStyle w:val="NormalWeb"/>
              <w:keepNext/>
              <w:keepLines/>
              <w:spacing w:before="0" w:beforeAutospacing="0" w:after="0" w:afterAutospacing="0"/>
              <w:jc w:val="both"/>
              <w:rPr>
                <w:i/>
                <w:iCs/>
                <w:noProof/>
                <w:lang w:val="en-US"/>
              </w:rPr>
            </w:pPr>
            <w:r w:rsidRPr="00ED1F59">
              <w:rPr>
                <w:i/>
                <w:iCs/>
                <w:noProof/>
                <w:lang w:val="en-US"/>
              </w:rPr>
              <w:t>Other products or processing activity</w:t>
            </w:r>
          </w:p>
        </w:tc>
      </w:tr>
      <w:tr w:rsidR="00ED1F59" w:rsidRPr="00ED1F59" w14:paraId="48DB2276" w14:textId="77777777" w:rsidTr="005A7B82">
        <w:tc>
          <w:tcPr>
            <w:tcW w:w="261" w:type="pct"/>
            <w:tcBorders>
              <w:top w:val="outset" w:sz="6" w:space="0" w:color="414142"/>
              <w:left w:val="outset" w:sz="6" w:space="0" w:color="414142"/>
              <w:bottom w:val="outset" w:sz="6" w:space="0" w:color="414142"/>
              <w:right w:val="outset" w:sz="6" w:space="0" w:color="414142"/>
            </w:tcBorders>
            <w:shd w:val="clear" w:color="auto" w:fill="FFFFFF"/>
            <w:hideMark/>
          </w:tcPr>
          <w:p w14:paraId="2D901E96"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r w:rsidRPr="00ED1F59">
              <w:rPr>
                <w:rFonts w:ascii="Times New Roman" w:hAnsi="Times New Roman" w:cs="Times New Roman"/>
                <w:noProof/>
                <w:sz w:val="24"/>
                <w:szCs w:val="24"/>
                <w:lang w:val="en-US"/>
              </w:rPr>
              <w:t> </w:t>
            </w:r>
          </w:p>
        </w:tc>
        <w:tc>
          <w:tcPr>
            <w:tcW w:w="4739" w:type="pct"/>
            <w:tcBorders>
              <w:top w:val="outset" w:sz="6" w:space="0" w:color="414142"/>
              <w:left w:val="outset" w:sz="6" w:space="0" w:color="414142"/>
              <w:bottom w:val="outset" w:sz="6" w:space="0" w:color="414142"/>
              <w:right w:val="outset" w:sz="6" w:space="0" w:color="414142"/>
            </w:tcBorders>
            <w:shd w:val="clear" w:color="auto" w:fill="FFFFFF"/>
            <w:hideMark/>
          </w:tcPr>
          <w:p w14:paraId="0CF221B9" w14:textId="77777777" w:rsidR="00ED1F59" w:rsidRPr="00ED1F59" w:rsidRDefault="00ED1F59" w:rsidP="005A7B82">
            <w:pPr>
              <w:pStyle w:val="NormalWeb"/>
              <w:keepNext/>
              <w:keepLines/>
              <w:spacing w:before="0" w:beforeAutospacing="0" w:after="0" w:afterAutospacing="0"/>
              <w:jc w:val="both"/>
              <w:rPr>
                <w:noProof/>
                <w:lang w:val="en-US"/>
              </w:rPr>
            </w:pPr>
            <w:r w:rsidRPr="00ED1F59">
              <w:rPr>
                <w:noProof/>
                <w:lang w:val="en-US"/>
              </w:rPr>
              <w:t>1.4.1. Ražošana:</w:t>
            </w:r>
          </w:p>
          <w:p w14:paraId="40045B09" w14:textId="77777777" w:rsidR="00ED1F59" w:rsidRPr="00ED1F59" w:rsidRDefault="00ED1F59" w:rsidP="005A7B82">
            <w:pPr>
              <w:pStyle w:val="NormalWeb"/>
              <w:keepNext/>
              <w:keepLines/>
              <w:spacing w:before="0" w:beforeAutospacing="0" w:after="0" w:afterAutospacing="0"/>
              <w:jc w:val="both"/>
              <w:rPr>
                <w:i/>
                <w:iCs/>
                <w:noProof/>
                <w:lang w:val="en-US"/>
              </w:rPr>
            </w:pPr>
            <w:r w:rsidRPr="00ED1F59">
              <w:rPr>
                <w:i/>
                <w:iCs/>
                <w:noProof/>
                <w:lang w:val="en-US"/>
              </w:rPr>
              <w:t>Manufacture of</w:t>
            </w:r>
          </w:p>
          <w:p w14:paraId="02253989" w14:textId="77777777" w:rsidR="00ED1F59" w:rsidRPr="00ED1F59" w:rsidRDefault="00ED1F59" w:rsidP="005A7B82">
            <w:pPr>
              <w:pStyle w:val="NormalWeb"/>
              <w:keepNext/>
              <w:keepLines/>
              <w:spacing w:before="0" w:beforeAutospacing="0" w:after="0" w:afterAutospacing="0"/>
              <w:jc w:val="both"/>
              <w:rPr>
                <w:noProof/>
                <w:lang w:val="en-US"/>
              </w:rPr>
            </w:pPr>
            <w:r w:rsidRPr="00ED1F59">
              <w:rPr>
                <w:noProof/>
                <w:lang w:val="en-US"/>
              </w:rPr>
              <w:t>1.4.1.1. Augu izcelsmes zāles</w:t>
            </w:r>
          </w:p>
          <w:p w14:paraId="691CDCB0" w14:textId="77777777" w:rsidR="00ED1F59" w:rsidRPr="00ED1F59" w:rsidRDefault="00ED1F59" w:rsidP="005A7B82">
            <w:pPr>
              <w:pStyle w:val="NormalWeb"/>
              <w:keepNext/>
              <w:keepLines/>
              <w:spacing w:before="0" w:beforeAutospacing="0" w:after="0" w:afterAutospacing="0"/>
              <w:jc w:val="both"/>
              <w:rPr>
                <w:i/>
                <w:iCs/>
                <w:noProof/>
                <w:lang w:val="en-US"/>
              </w:rPr>
            </w:pPr>
            <w:r w:rsidRPr="00ED1F59">
              <w:rPr>
                <w:i/>
                <w:iCs/>
                <w:noProof/>
                <w:lang w:val="en-US"/>
              </w:rPr>
              <w:t>Herbal products</w:t>
            </w:r>
          </w:p>
          <w:p w14:paraId="134B3451" w14:textId="77777777" w:rsidR="00ED1F59" w:rsidRPr="00ED1F59" w:rsidRDefault="00ED1F59" w:rsidP="005A7B82">
            <w:pPr>
              <w:pStyle w:val="NormalWeb"/>
              <w:keepNext/>
              <w:keepLines/>
              <w:spacing w:before="0" w:beforeAutospacing="0" w:after="0" w:afterAutospacing="0"/>
              <w:jc w:val="both"/>
              <w:rPr>
                <w:noProof/>
                <w:lang w:val="en-US"/>
              </w:rPr>
            </w:pPr>
            <w:r w:rsidRPr="00ED1F59">
              <w:rPr>
                <w:noProof/>
                <w:lang w:val="en-US"/>
              </w:rPr>
              <w:t>1.4.1.2. Homeopātiskās zāles</w:t>
            </w:r>
          </w:p>
          <w:p w14:paraId="4722D2E1" w14:textId="77777777" w:rsidR="00ED1F59" w:rsidRPr="00ED1F59" w:rsidRDefault="00ED1F59" w:rsidP="005A7B82">
            <w:pPr>
              <w:pStyle w:val="NormalWeb"/>
              <w:keepNext/>
              <w:keepLines/>
              <w:spacing w:before="0" w:beforeAutospacing="0" w:after="0" w:afterAutospacing="0"/>
              <w:jc w:val="both"/>
              <w:rPr>
                <w:i/>
                <w:iCs/>
                <w:noProof/>
                <w:lang w:val="en-US"/>
              </w:rPr>
            </w:pPr>
            <w:r w:rsidRPr="00ED1F59">
              <w:rPr>
                <w:i/>
                <w:iCs/>
                <w:noProof/>
                <w:lang w:val="en-US"/>
              </w:rPr>
              <w:t>Homoeopathic products</w:t>
            </w:r>
          </w:p>
          <w:p w14:paraId="1E00D835" w14:textId="77777777" w:rsidR="00ED1F59" w:rsidRPr="00ED1F59" w:rsidRDefault="00ED1F59" w:rsidP="005A7B82">
            <w:pPr>
              <w:pStyle w:val="NormalWeb"/>
              <w:keepNext/>
              <w:keepLines/>
              <w:spacing w:before="0" w:beforeAutospacing="0" w:after="0" w:afterAutospacing="0"/>
              <w:jc w:val="both"/>
              <w:rPr>
                <w:noProof/>
                <w:lang w:val="en-US"/>
              </w:rPr>
            </w:pPr>
            <w:r w:rsidRPr="00ED1F59">
              <w:rPr>
                <w:noProof/>
                <w:lang w:val="en-US"/>
              </w:rPr>
              <w:t>1.4.1.3. Citi (brīvs uzskaitījums)</w:t>
            </w:r>
          </w:p>
          <w:p w14:paraId="21733442" w14:textId="77777777" w:rsidR="00ED1F59" w:rsidRPr="00ED1F59" w:rsidRDefault="00ED1F59" w:rsidP="005A7B82">
            <w:pPr>
              <w:pStyle w:val="NormalWeb"/>
              <w:keepNext/>
              <w:keepLines/>
              <w:spacing w:before="0" w:beforeAutospacing="0" w:after="0" w:afterAutospacing="0"/>
              <w:jc w:val="both"/>
              <w:rPr>
                <w:i/>
                <w:iCs/>
                <w:noProof/>
                <w:lang w:val="en-US"/>
              </w:rPr>
            </w:pPr>
            <w:r w:rsidRPr="00ED1F59">
              <w:rPr>
                <w:i/>
                <w:iCs/>
                <w:noProof/>
                <w:lang w:val="en-US"/>
              </w:rPr>
              <w:t>Other (free text)</w:t>
            </w:r>
          </w:p>
          <w:p w14:paraId="5BA89AFF" w14:textId="77777777" w:rsidR="00ED1F59" w:rsidRPr="00ED1F59" w:rsidRDefault="00ED1F59" w:rsidP="005A7B82">
            <w:pPr>
              <w:pStyle w:val="NormalWeb"/>
              <w:keepNext/>
              <w:keepLines/>
              <w:spacing w:before="0" w:beforeAutospacing="0" w:after="0" w:afterAutospacing="0"/>
              <w:jc w:val="both"/>
              <w:rPr>
                <w:noProof/>
                <w:lang w:val="en-US"/>
              </w:rPr>
            </w:pPr>
            <w:r w:rsidRPr="00ED1F59">
              <w:rPr>
                <w:noProof/>
                <w:lang w:val="en-US"/>
              </w:rPr>
              <w:t>1.4.2. Aktīvo vielu / palīgvielu / galaprodukta sterilizācija:</w:t>
            </w:r>
          </w:p>
          <w:p w14:paraId="6E4F0C5D" w14:textId="77777777" w:rsidR="00ED1F59" w:rsidRPr="00ED1F59" w:rsidRDefault="00ED1F59" w:rsidP="005A7B82">
            <w:pPr>
              <w:pStyle w:val="NormalWeb"/>
              <w:keepNext/>
              <w:keepLines/>
              <w:spacing w:before="0" w:beforeAutospacing="0" w:after="0" w:afterAutospacing="0"/>
              <w:jc w:val="both"/>
              <w:rPr>
                <w:i/>
                <w:iCs/>
                <w:noProof/>
                <w:lang w:val="en-US"/>
              </w:rPr>
            </w:pPr>
            <w:r w:rsidRPr="00ED1F59">
              <w:rPr>
                <w:i/>
                <w:iCs/>
                <w:noProof/>
                <w:lang w:val="en-US"/>
              </w:rPr>
              <w:t>Sterilisation of active substances / excipients / finished product</w:t>
            </w:r>
          </w:p>
          <w:p w14:paraId="699A42EB" w14:textId="77777777" w:rsidR="00ED1F59" w:rsidRPr="00ED1F59" w:rsidRDefault="00ED1F59" w:rsidP="005A7B82">
            <w:pPr>
              <w:pStyle w:val="NormalWeb"/>
              <w:keepNext/>
              <w:keepLines/>
              <w:spacing w:before="0" w:beforeAutospacing="0" w:after="0" w:afterAutospacing="0"/>
              <w:jc w:val="both"/>
              <w:rPr>
                <w:noProof/>
                <w:lang w:val="en-US"/>
              </w:rPr>
            </w:pPr>
            <w:r w:rsidRPr="00ED1F59">
              <w:rPr>
                <w:noProof/>
                <w:lang w:val="en-US"/>
              </w:rPr>
              <w:t>1.4.2.1. Filtrēšana</w:t>
            </w:r>
          </w:p>
          <w:p w14:paraId="5E062A61" w14:textId="77777777" w:rsidR="00ED1F59" w:rsidRPr="00ED1F59" w:rsidRDefault="00ED1F59" w:rsidP="005A7B82">
            <w:pPr>
              <w:pStyle w:val="NormalWeb"/>
              <w:keepNext/>
              <w:keepLines/>
              <w:spacing w:before="0" w:beforeAutospacing="0" w:after="0" w:afterAutospacing="0"/>
              <w:jc w:val="both"/>
              <w:rPr>
                <w:i/>
                <w:iCs/>
                <w:noProof/>
                <w:lang w:val="en-US"/>
              </w:rPr>
            </w:pPr>
            <w:r w:rsidRPr="00ED1F59">
              <w:rPr>
                <w:i/>
                <w:iCs/>
                <w:noProof/>
                <w:lang w:val="en-US"/>
              </w:rPr>
              <w:t>Filtration</w:t>
            </w:r>
          </w:p>
          <w:p w14:paraId="2D94B27E" w14:textId="77777777" w:rsidR="00ED1F59" w:rsidRPr="00ED1F59" w:rsidRDefault="00ED1F59" w:rsidP="005A7B82">
            <w:pPr>
              <w:pStyle w:val="NormalWeb"/>
              <w:keepNext/>
              <w:keepLines/>
              <w:spacing w:before="0" w:beforeAutospacing="0" w:after="0" w:afterAutospacing="0"/>
              <w:jc w:val="both"/>
              <w:rPr>
                <w:noProof/>
                <w:lang w:val="en-US"/>
              </w:rPr>
            </w:pPr>
            <w:r w:rsidRPr="00ED1F59">
              <w:rPr>
                <w:noProof/>
                <w:lang w:val="en-US"/>
              </w:rPr>
              <w:t>1.4.2.2. Sterilizācija ar karstu, sausu gaisu</w:t>
            </w:r>
          </w:p>
          <w:p w14:paraId="3C904ACA" w14:textId="77777777" w:rsidR="00ED1F59" w:rsidRPr="00ED1F59" w:rsidRDefault="00ED1F59" w:rsidP="005A7B82">
            <w:pPr>
              <w:pStyle w:val="NormalWeb"/>
              <w:keepNext/>
              <w:keepLines/>
              <w:spacing w:before="0" w:beforeAutospacing="0" w:after="0" w:afterAutospacing="0"/>
              <w:jc w:val="both"/>
              <w:rPr>
                <w:i/>
                <w:iCs/>
                <w:noProof/>
                <w:lang w:val="en-US"/>
              </w:rPr>
            </w:pPr>
            <w:r w:rsidRPr="00ED1F59">
              <w:rPr>
                <w:i/>
                <w:iCs/>
                <w:noProof/>
                <w:lang w:val="en-US"/>
              </w:rPr>
              <w:t>Dry heat</w:t>
            </w:r>
          </w:p>
          <w:p w14:paraId="0691F802" w14:textId="77777777" w:rsidR="00ED1F59" w:rsidRPr="00ED1F59" w:rsidRDefault="00ED1F59" w:rsidP="005A7B82">
            <w:pPr>
              <w:pStyle w:val="NormalWeb"/>
              <w:keepNext/>
              <w:keepLines/>
              <w:spacing w:before="0" w:beforeAutospacing="0" w:after="0" w:afterAutospacing="0"/>
              <w:jc w:val="both"/>
              <w:rPr>
                <w:noProof/>
                <w:lang w:val="en-US"/>
              </w:rPr>
            </w:pPr>
            <w:r w:rsidRPr="00ED1F59">
              <w:rPr>
                <w:noProof/>
                <w:lang w:val="en-US"/>
              </w:rPr>
              <w:t>1.4.2.3. Sterilizācija ar ūdens tvaiku</w:t>
            </w:r>
          </w:p>
          <w:p w14:paraId="28E4294A" w14:textId="77777777" w:rsidR="00ED1F59" w:rsidRPr="00ED1F59" w:rsidRDefault="00ED1F59" w:rsidP="005A7B82">
            <w:pPr>
              <w:pStyle w:val="NormalWeb"/>
              <w:keepNext/>
              <w:keepLines/>
              <w:spacing w:before="0" w:beforeAutospacing="0" w:after="0" w:afterAutospacing="0"/>
              <w:jc w:val="both"/>
              <w:rPr>
                <w:i/>
                <w:iCs/>
                <w:noProof/>
                <w:lang w:val="en-US"/>
              </w:rPr>
            </w:pPr>
            <w:r w:rsidRPr="00ED1F59">
              <w:rPr>
                <w:i/>
                <w:iCs/>
                <w:noProof/>
                <w:lang w:val="en-US"/>
              </w:rPr>
              <w:t>Moist heat</w:t>
            </w:r>
          </w:p>
          <w:p w14:paraId="5410B713" w14:textId="77777777" w:rsidR="00ED1F59" w:rsidRPr="00ED1F59" w:rsidRDefault="00ED1F59" w:rsidP="005A7B82">
            <w:pPr>
              <w:pStyle w:val="NormalWeb"/>
              <w:keepNext/>
              <w:keepLines/>
              <w:spacing w:before="0" w:beforeAutospacing="0" w:after="0" w:afterAutospacing="0"/>
              <w:jc w:val="both"/>
              <w:rPr>
                <w:noProof/>
                <w:lang w:val="en-US"/>
              </w:rPr>
            </w:pPr>
            <w:r w:rsidRPr="00ED1F59">
              <w:rPr>
                <w:noProof/>
                <w:lang w:val="en-US"/>
              </w:rPr>
              <w:t>1.4.2.4. Ķīmiskā sterilizācija</w:t>
            </w:r>
          </w:p>
          <w:p w14:paraId="204C40C7" w14:textId="77777777" w:rsidR="00ED1F59" w:rsidRPr="00ED1F59" w:rsidRDefault="00ED1F59" w:rsidP="005A7B82">
            <w:pPr>
              <w:pStyle w:val="NormalWeb"/>
              <w:keepNext/>
              <w:keepLines/>
              <w:spacing w:before="0" w:beforeAutospacing="0" w:after="0" w:afterAutospacing="0"/>
              <w:jc w:val="both"/>
              <w:rPr>
                <w:i/>
                <w:iCs/>
                <w:noProof/>
                <w:lang w:val="en-US"/>
              </w:rPr>
            </w:pPr>
            <w:r w:rsidRPr="00ED1F59">
              <w:rPr>
                <w:i/>
                <w:iCs/>
                <w:noProof/>
                <w:lang w:val="en-US"/>
              </w:rPr>
              <w:t>Chemical</w:t>
            </w:r>
          </w:p>
          <w:p w14:paraId="285DC2D9" w14:textId="77777777" w:rsidR="00ED1F59" w:rsidRPr="00ED1F59" w:rsidRDefault="00ED1F59" w:rsidP="005A7B82">
            <w:pPr>
              <w:pStyle w:val="NormalWeb"/>
              <w:keepNext/>
              <w:keepLines/>
              <w:spacing w:before="0" w:beforeAutospacing="0" w:after="0" w:afterAutospacing="0"/>
              <w:jc w:val="both"/>
              <w:rPr>
                <w:noProof/>
                <w:lang w:val="en-US"/>
              </w:rPr>
            </w:pPr>
            <w:r w:rsidRPr="00ED1F59">
              <w:rPr>
                <w:noProof/>
                <w:lang w:val="en-US"/>
              </w:rPr>
              <w:t>1.4.2.5. Apstarošana ar gamma stariem</w:t>
            </w:r>
          </w:p>
          <w:p w14:paraId="3008CD49" w14:textId="77777777" w:rsidR="00ED1F59" w:rsidRPr="00ED1F59" w:rsidRDefault="00ED1F59" w:rsidP="005A7B82">
            <w:pPr>
              <w:pStyle w:val="NormalWeb"/>
              <w:keepNext/>
              <w:keepLines/>
              <w:spacing w:before="0" w:beforeAutospacing="0" w:after="0" w:afterAutospacing="0"/>
              <w:jc w:val="both"/>
              <w:rPr>
                <w:i/>
                <w:iCs/>
                <w:noProof/>
                <w:lang w:val="en-US"/>
              </w:rPr>
            </w:pPr>
            <w:r w:rsidRPr="00ED1F59">
              <w:rPr>
                <w:i/>
                <w:iCs/>
                <w:noProof/>
                <w:lang w:val="en-US"/>
              </w:rPr>
              <w:t>Gamma irradiation</w:t>
            </w:r>
          </w:p>
          <w:p w14:paraId="5CB823D0" w14:textId="77777777" w:rsidR="00ED1F59" w:rsidRPr="00ED1F59" w:rsidRDefault="00ED1F59" w:rsidP="005A7B82">
            <w:pPr>
              <w:pStyle w:val="NormalWeb"/>
              <w:keepNext/>
              <w:keepLines/>
              <w:spacing w:before="0" w:beforeAutospacing="0" w:after="0" w:afterAutospacing="0"/>
              <w:jc w:val="both"/>
              <w:rPr>
                <w:noProof/>
                <w:lang w:val="en-US"/>
              </w:rPr>
            </w:pPr>
            <w:r w:rsidRPr="00ED1F59">
              <w:rPr>
                <w:noProof/>
                <w:lang w:val="en-US"/>
              </w:rPr>
              <w:t>1.4.2.6. Apstarošana ar elektronu kūli</w:t>
            </w:r>
          </w:p>
          <w:p w14:paraId="1F42C88B" w14:textId="77777777" w:rsidR="00ED1F59" w:rsidRPr="00ED1F59" w:rsidRDefault="00ED1F59" w:rsidP="005A7B82">
            <w:pPr>
              <w:pStyle w:val="NormalWeb"/>
              <w:keepNext/>
              <w:keepLines/>
              <w:spacing w:before="0" w:beforeAutospacing="0" w:after="0" w:afterAutospacing="0"/>
              <w:jc w:val="both"/>
              <w:rPr>
                <w:i/>
                <w:iCs/>
                <w:noProof/>
                <w:lang w:val="en-US"/>
              </w:rPr>
            </w:pPr>
            <w:r w:rsidRPr="00ED1F59">
              <w:rPr>
                <w:i/>
                <w:iCs/>
                <w:noProof/>
                <w:lang w:val="en-US"/>
              </w:rPr>
              <w:t>Electron beam</w:t>
            </w:r>
          </w:p>
          <w:p w14:paraId="60143823" w14:textId="77777777" w:rsidR="00ED1F59" w:rsidRPr="00ED1F59" w:rsidRDefault="00ED1F59" w:rsidP="005A7B82">
            <w:pPr>
              <w:pStyle w:val="NormalWeb"/>
              <w:keepNext/>
              <w:keepLines/>
              <w:spacing w:before="0" w:beforeAutospacing="0" w:after="0" w:afterAutospacing="0"/>
              <w:jc w:val="both"/>
              <w:rPr>
                <w:noProof/>
                <w:lang w:val="en-US"/>
              </w:rPr>
            </w:pPr>
            <w:r w:rsidRPr="00ED1F59">
              <w:rPr>
                <w:noProof/>
                <w:lang w:val="en-US"/>
              </w:rPr>
              <w:t>1.4.3. Citi (brīvs uzskaitījums)s)</w:t>
            </w:r>
          </w:p>
          <w:p w14:paraId="02BA8709" w14:textId="77777777" w:rsidR="00ED1F59" w:rsidRPr="00ED1F59" w:rsidRDefault="00ED1F59" w:rsidP="005A7B82">
            <w:pPr>
              <w:pStyle w:val="NormalWeb"/>
              <w:keepNext/>
              <w:keepLines/>
              <w:spacing w:before="0" w:beforeAutospacing="0" w:after="0" w:afterAutospacing="0"/>
              <w:jc w:val="both"/>
              <w:rPr>
                <w:i/>
                <w:iCs/>
                <w:noProof/>
                <w:lang w:val="en-US"/>
              </w:rPr>
            </w:pPr>
            <w:r w:rsidRPr="00ED1F59">
              <w:rPr>
                <w:i/>
                <w:iCs/>
                <w:noProof/>
                <w:lang w:val="en-US"/>
              </w:rPr>
              <w:t>Other (free text)</w:t>
            </w:r>
          </w:p>
        </w:tc>
      </w:tr>
      <w:tr w:rsidR="00ED1F59" w:rsidRPr="00ED1F59" w14:paraId="7369D4D4" w14:textId="77777777" w:rsidTr="005A7B82">
        <w:tc>
          <w:tcPr>
            <w:tcW w:w="261" w:type="pct"/>
            <w:tcBorders>
              <w:top w:val="outset" w:sz="6" w:space="0" w:color="414142"/>
              <w:left w:val="outset" w:sz="6" w:space="0" w:color="414142"/>
              <w:bottom w:val="outset" w:sz="6" w:space="0" w:color="414142"/>
              <w:right w:val="outset" w:sz="6" w:space="0" w:color="414142"/>
            </w:tcBorders>
            <w:shd w:val="clear" w:color="auto" w:fill="FFFFFF"/>
            <w:hideMark/>
          </w:tcPr>
          <w:p w14:paraId="19C5D992"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r w:rsidRPr="00ED1F59">
              <w:rPr>
                <w:rFonts w:ascii="Times New Roman" w:hAnsi="Times New Roman" w:cs="Times New Roman"/>
                <w:noProof/>
                <w:sz w:val="24"/>
                <w:szCs w:val="24"/>
                <w:lang w:val="en-US"/>
              </w:rPr>
              <w:t>1.5.</w:t>
            </w:r>
          </w:p>
        </w:tc>
        <w:tc>
          <w:tcPr>
            <w:tcW w:w="4739" w:type="pct"/>
            <w:tcBorders>
              <w:top w:val="outset" w:sz="6" w:space="0" w:color="414142"/>
              <w:left w:val="outset" w:sz="6" w:space="0" w:color="414142"/>
              <w:bottom w:val="outset" w:sz="6" w:space="0" w:color="414142"/>
              <w:right w:val="outset" w:sz="6" w:space="0" w:color="414142"/>
            </w:tcBorders>
            <w:shd w:val="clear" w:color="auto" w:fill="FFFFFF"/>
            <w:hideMark/>
          </w:tcPr>
          <w:p w14:paraId="56387235"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Iepakošana</w:t>
            </w:r>
          </w:p>
          <w:p w14:paraId="4E822F9F"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Packaging</w:t>
            </w:r>
          </w:p>
        </w:tc>
      </w:tr>
      <w:tr w:rsidR="00ED1F59" w:rsidRPr="00ED1F59" w14:paraId="5046709E" w14:textId="77777777" w:rsidTr="005A7B82">
        <w:tc>
          <w:tcPr>
            <w:tcW w:w="261" w:type="pct"/>
            <w:tcBorders>
              <w:top w:val="outset" w:sz="6" w:space="0" w:color="414142"/>
              <w:left w:val="outset" w:sz="6" w:space="0" w:color="414142"/>
              <w:bottom w:val="outset" w:sz="6" w:space="0" w:color="414142"/>
              <w:right w:val="outset" w:sz="6" w:space="0" w:color="414142"/>
            </w:tcBorders>
            <w:shd w:val="clear" w:color="auto" w:fill="FFFFFF"/>
            <w:hideMark/>
          </w:tcPr>
          <w:p w14:paraId="3E16C2B3"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r w:rsidRPr="00ED1F59">
              <w:rPr>
                <w:rFonts w:ascii="Times New Roman" w:hAnsi="Times New Roman" w:cs="Times New Roman"/>
                <w:noProof/>
                <w:sz w:val="24"/>
                <w:szCs w:val="24"/>
                <w:lang w:val="en-US"/>
              </w:rPr>
              <w:t> </w:t>
            </w:r>
          </w:p>
        </w:tc>
        <w:tc>
          <w:tcPr>
            <w:tcW w:w="4739" w:type="pct"/>
            <w:tcBorders>
              <w:top w:val="outset" w:sz="6" w:space="0" w:color="414142"/>
              <w:left w:val="outset" w:sz="6" w:space="0" w:color="414142"/>
              <w:bottom w:val="outset" w:sz="6" w:space="0" w:color="414142"/>
              <w:right w:val="outset" w:sz="6" w:space="0" w:color="414142"/>
            </w:tcBorders>
            <w:shd w:val="clear" w:color="auto" w:fill="FFFFFF"/>
            <w:hideMark/>
          </w:tcPr>
          <w:p w14:paraId="0A382645"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1.5.1. Primārā iepakošana</w:t>
            </w:r>
          </w:p>
          <w:p w14:paraId="2720E55B"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Primary packing</w:t>
            </w:r>
          </w:p>
          <w:p w14:paraId="340BA80E"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1.5.1.1. Cietās kapsulas</w:t>
            </w:r>
          </w:p>
          <w:p w14:paraId="3E3AEC50"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Capsules, hard shell</w:t>
            </w:r>
          </w:p>
          <w:p w14:paraId="7588A0FC"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1.5.1.2. Mīkstās kapsulas</w:t>
            </w:r>
          </w:p>
          <w:p w14:paraId="1594E148"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Capsules, soft shell</w:t>
            </w:r>
          </w:p>
          <w:p w14:paraId="0B9332D8"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1.5.1.3. Košļājamās gumijas</w:t>
            </w:r>
          </w:p>
          <w:p w14:paraId="291237FA"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Chewing gums</w:t>
            </w:r>
          </w:p>
          <w:p w14:paraId="3AFA2B71"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1.5.1.4. Impregnētās matrices</w:t>
            </w:r>
          </w:p>
          <w:p w14:paraId="2A615BAE"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Impregnated matrices</w:t>
            </w:r>
          </w:p>
          <w:p w14:paraId="7406DC94"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1.5.1.5. Šķidrumi ārīgai lietošanai</w:t>
            </w:r>
          </w:p>
          <w:p w14:paraId="464906B6"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Liquids for external use</w:t>
            </w:r>
          </w:p>
          <w:p w14:paraId="7A935226"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1.5.1.6. Šķidrumi iekšķīgai lietošanaiai</w:t>
            </w:r>
          </w:p>
          <w:p w14:paraId="00C37A70"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Liquids for internal use</w:t>
            </w:r>
          </w:p>
          <w:p w14:paraId="663CCD43"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1.5.1.7. Medicīniskās gāzes</w:t>
            </w:r>
          </w:p>
          <w:p w14:paraId="459B747C"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Medicinal gases</w:t>
            </w:r>
          </w:p>
          <w:p w14:paraId="77D082A0"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1.5.1.8. Citas cietās zāļu formas</w:t>
            </w:r>
          </w:p>
          <w:p w14:paraId="15301C34"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Other solid dosage forms</w:t>
            </w:r>
          </w:p>
          <w:p w14:paraId="71B6B5E7"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1.5.1.9. Aerosolu preparāti (zem spiediena)</w:t>
            </w:r>
          </w:p>
          <w:p w14:paraId="096D55E8"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Pressurised preparations</w:t>
            </w:r>
          </w:p>
          <w:p w14:paraId="428569D7"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1.5.1.10. Radionuklīdu ģeneratori</w:t>
            </w:r>
          </w:p>
          <w:p w14:paraId="133A3EAA"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Radionuclide generators</w:t>
            </w:r>
          </w:p>
          <w:p w14:paraId="3C82C644"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1.5.1.11. Mīkstās zāļu formas</w:t>
            </w:r>
          </w:p>
          <w:p w14:paraId="7FFCF59E"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Semi-solids</w:t>
            </w:r>
          </w:p>
          <w:p w14:paraId="2667A337"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1.5.1.12. Supozitoriji</w:t>
            </w:r>
          </w:p>
          <w:p w14:paraId="70ED2F59"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Suppositories</w:t>
            </w:r>
          </w:p>
          <w:p w14:paraId="563E5647"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1.5.1.13. Tabletes</w:t>
            </w:r>
          </w:p>
          <w:p w14:paraId="3080BFD4"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Tablets</w:t>
            </w:r>
          </w:p>
          <w:p w14:paraId="564C0048"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1.5.1.14. Transdermālie plāksteri</w:t>
            </w:r>
          </w:p>
          <w:p w14:paraId="3CB3A2F2"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Transdermal patches</w:t>
            </w:r>
          </w:p>
          <w:p w14:paraId="527F011E"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1.5.1.15. Intraruminālās ierīces</w:t>
            </w:r>
          </w:p>
          <w:p w14:paraId="6D5AC89E"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Intraruminal devices</w:t>
            </w:r>
          </w:p>
          <w:p w14:paraId="4ECF44BE"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1.5.1.16. Lopbarības piedevas</w:t>
            </w:r>
          </w:p>
          <w:p w14:paraId="008D03DF"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Veterinary premixes</w:t>
            </w:r>
          </w:p>
          <w:p w14:paraId="3CDA2321"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1.5.1.17. Citas nesterilās zāļu formas (brīvs uzskaitījums)</w:t>
            </w:r>
          </w:p>
          <w:p w14:paraId="17828DC5"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Other non-sterile dosage forms (free text)</w:t>
            </w:r>
          </w:p>
          <w:p w14:paraId="06858946"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1.5.2. Sekundārā iepakošana*</w:t>
            </w:r>
          </w:p>
          <w:p w14:paraId="4BEFF994"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Secondary packing</w:t>
            </w:r>
          </w:p>
        </w:tc>
      </w:tr>
      <w:tr w:rsidR="00ED1F59" w:rsidRPr="00ED1F59" w14:paraId="4A5BCB34" w14:textId="77777777" w:rsidTr="005A7B82">
        <w:tc>
          <w:tcPr>
            <w:tcW w:w="261" w:type="pct"/>
            <w:tcBorders>
              <w:top w:val="outset" w:sz="6" w:space="0" w:color="414142"/>
              <w:left w:val="outset" w:sz="6" w:space="0" w:color="414142"/>
              <w:bottom w:val="outset" w:sz="6" w:space="0" w:color="414142"/>
              <w:right w:val="outset" w:sz="6" w:space="0" w:color="414142"/>
            </w:tcBorders>
            <w:shd w:val="clear" w:color="auto" w:fill="FFFFFF"/>
            <w:hideMark/>
          </w:tcPr>
          <w:p w14:paraId="395B2CAC"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r w:rsidRPr="00ED1F59">
              <w:rPr>
                <w:rFonts w:ascii="Times New Roman" w:hAnsi="Times New Roman" w:cs="Times New Roman"/>
                <w:noProof/>
                <w:sz w:val="24"/>
                <w:szCs w:val="24"/>
                <w:lang w:val="en-US"/>
              </w:rPr>
              <w:t>1.6.</w:t>
            </w:r>
          </w:p>
        </w:tc>
        <w:tc>
          <w:tcPr>
            <w:tcW w:w="4739" w:type="pct"/>
            <w:tcBorders>
              <w:top w:val="outset" w:sz="6" w:space="0" w:color="414142"/>
              <w:left w:val="outset" w:sz="6" w:space="0" w:color="414142"/>
              <w:bottom w:val="outset" w:sz="6" w:space="0" w:color="414142"/>
              <w:right w:val="outset" w:sz="6" w:space="0" w:color="414142"/>
            </w:tcBorders>
            <w:shd w:val="clear" w:color="auto" w:fill="FFFFFF"/>
            <w:hideMark/>
          </w:tcPr>
          <w:p w14:paraId="79CDA310"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Kvalitātes kontroles testēšana</w:t>
            </w:r>
          </w:p>
          <w:p w14:paraId="60F5A22F"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Quality control testing</w:t>
            </w:r>
          </w:p>
        </w:tc>
      </w:tr>
      <w:tr w:rsidR="00ED1F59" w:rsidRPr="00ED1F59" w14:paraId="3051BBF9" w14:textId="77777777" w:rsidTr="005A7B82">
        <w:tc>
          <w:tcPr>
            <w:tcW w:w="261" w:type="pct"/>
            <w:tcBorders>
              <w:top w:val="outset" w:sz="6" w:space="0" w:color="414142"/>
              <w:left w:val="outset" w:sz="6" w:space="0" w:color="414142"/>
              <w:bottom w:val="outset" w:sz="6" w:space="0" w:color="414142"/>
              <w:right w:val="outset" w:sz="6" w:space="0" w:color="414142"/>
            </w:tcBorders>
            <w:shd w:val="clear" w:color="auto" w:fill="FFFFFF"/>
            <w:hideMark/>
          </w:tcPr>
          <w:p w14:paraId="3E8F5378"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r w:rsidRPr="00ED1F59">
              <w:rPr>
                <w:rFonts w:ascii="Times New Roman" w:hAnsi="Times New Roman" w:cs="Times New Roman"/>
                <w:noProof/>
                <w:sz w:val="24"/>
                <w:szCs w:val="24"/>
                <w:lang w:val="en-US"/>
              </w:rPr>
              <w:t> </w:t>
            </w:r>
          </w:p>
        </w:tc>
        <w:tc>
          <w:tcPr>
            <w:tcW w:w="4739" w:type="pct"/>
            <w:tcBorders>
              <w:top w:val="outset" w:sz="6" w:space="0" w:color="414142"/>
              <w:left w:val="outset" w:sz="6" w:space="0" w:color="414142"/>
              <w:bottom w:val="outset" w:sz="6" w:space="0" w:color="414142"/>
              <w:right w:val="outset" w:sz="6" w:space="0" w:color="414142"/>
            </w:tcBorders>
            <w:shd w:val="clear" w:color="auto" w:fill="FFFFFF"/>
            <w:hideMark/>
          </w:tcPr>
          <w:p w14:paraId="1B820AAC"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1.6.1. Mikrobioloģiskā: sterilitāte</w:t>
            </w:r>
          </w:p>
          <w:p w14:paraId="66E0276C"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Microbiological: sterility</w:t>
            </w:r>
          </w:p>
          <w:p w14:paraId="40554A41"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1.6.2. Mikrobioloģiskā: nesterilo zāļu formu tīrība</w:t>
            </w:r>
          </w:p>
          <w:p w14:paraId="230E684C"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Microbiological: non-sterility</w:t>
            </w:r>
          </w:p>
          <w:p w14:paraId="7AC3E66D"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1.6.3. Ķīmiskā / fizikālā</w:t>
            </w:r>
          </w:p>
          <w:p w14:paraId="486BD3FD"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Chemical / physical</w:t>
            </w:r>
          </w:p>
          <w:p w14:paraId="6BB07C6E"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1.6.4. Bioloģiskā</w:t>
            </w:r>
          </w:p>
          <w:p w14:paraId="6CA27AE6"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Biological</w:t>
            </w:r>
          </w:p>
        </w:tc>
      </w:tr>
    </w:tbl>
    <w:p w14:paraId="4AA50105" w14:textId="77777777" w:rsidR="00ED1F59" w:rsidRPr="00A04596" w:rsidRDefault="00ED1F59" w:rsidP="00ED1F59">
      <w:pPr>
        <w:pStyle w:val="NormalWeb"/>
        <w:shd w:val="clear" w:color="auto" w:fill="FFFFFF"/>
        <w:spacing w:before="0" w:beforeAutospacing="0" w:after="0" w:afterAutospacing="0"/>
        <w:jc w:val="both"/>
        <w:rPr>
          <w:noProof/>
          <w:lang w:val="en-US"/>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5"/>
        <w:gridCol w:w="8150"/>
      </w:tblGrid>
      <w:tr w:rsidR="00ED1F59" w:rsidRPr="00ED1F59" w14:paraId="04389864" w14:textId="77777777" w:rsidTr="005A7B82">
        <w:tc>
          <w:tcPr>
            <w:tcW w:w="50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724F42F" w14:textId="77777777" w:rsidR="00ED1F59" w:rsidRPr="00ED1F59" w:rsidRDefault="00ED1F59" w:rsidP="005A7B82">
            <w:pPr>
              <w:pStyle w:val="NormalWeb"/>
              <w:spacing w:before="0" w:beforeAutospacing="0" w:after="0" w:afterAutospacing="0"/>
              <w:jc w:val="both"/>
              <w:rPr>
                <w:b/>
                <w:bCs/>
                <w:noProof/>
                <w:lang w:val="en-US"/>
              </w:rPr>
            </w:pPr>
            <w:r w:rsidRPr="00ED1F59">
              <w:rPr>
                <w:b/>
                <w:bCs/>
                <w:noProof/>
                <w:lang w:val="en-US"/>
              </w:rPr>
              <w:t>2. ZĀĻU IMPORTĒŠANA*</w:t>
            </w:r>
          </w:p>
          <w:p w14:paraId="1FB880F9" w14:textId="77777777" w:rsidR="00ED1F59" w:rsidRPr="00ED1F59" w:rsidRDefault="00ED1F59" w:rsidP="005A7B82">
            <w:pPr>
              <w:pStyle w:val="NormalWeb"/>
              <w:spacing w:before="0" w:beforeAutospacing="0" w:after="0" w:afterAutospacing="0"/>
              <w:jc w:val="both"/>
              <w:rPr>
                <w:b/>
                <w:bCs/>
                <w:i/>
                <w:iCs/>
                <w:noProof/>
                <w:lang w:val="en-US"/>
              </w:rPr>
            </w:pPr>
            <w:r w:rsidRPr="00ED1F59">
              <w:rPr>
                <w:b/>
                <w:bCs/>
                <w:i/>
                <w:iCs/>
                <w:noProof/>
                <w:lang w:val="en-US"/>
              </w:rPr>
              <w:t>IMPORTATION OF MEDICINAL PRODUCTS</w:t>
            </w:r>
          </w:p>
        </w:tc>
      </w:tr>
      <w:tr w:rsidR="00ED1F59" w:rsidRPr="00ED1F59" w14:paraId="3E72D98E" w14:textId="77777777" w:rsidTr="005A7B82">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0A3AF632"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r w:rsidRPr="00ED1F59">
              <w:rPr>
                <w:rFonts w:ascii="Times New Roman" w:hAnsi="Times New Roman" w:cs="Times New Roman"/>
                <w:noProof/>
                <w:sz w:val="24"/>
                <w:szCs w:val="24"/>
                <w:lang w:val="en-US"/>
              </w:rPr>
              <w:t>2.1.</w:t>
            </w:r>
          </w:p>
        </w:tc>
        <w:tc>
          <w:tcPr>
            <w:tcW w:w="4500" w:type="pct"/>
            <w:tcBorders>
              <w:top w:val="outset" w:sz="6" w:space="0" w:color="414142"/>
              <w:left w:val="outset" w:sz="6" w:space="0" w:color="414142"/>
              <w:bottom w:val="outset" w:sz="6" w:space="0" w:color="414142"/>
              <w:right w:val="outset" w:sz="6" w:space="0" w:color="414142"/>
            </w:tcBorders>
            <w:shd w:val="clear" w:color="auto" w:fill="FFFFFF"/>
            <w:hideMark/>
          </w:tcPr>
          <w:p w14:paraId="130382AE"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Importēto zāļu kvalitātes kontroles testēšana</w:t>
            </w:r>
          </w:p>
          <w:p w14:paraId="08B90EA1"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Quality control testing of imported medicinal products</w:t>
            </w:r>
          </w:p>
        </w:tc>
      </w:tr>
      <w:tr w:rsidR="00ED1F59" w:rsidRPr="00ED1F59" w14:paraId="009591CE" w14:textId="77777777" w:rsidTr="005A7B82">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5710F6B9"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r w:rsidRPr="00ED1F59">
              <w:rPr>
                <w:rFonts w:ascii="Times New Roman" w:hAnsi="Times New Roman" w:cs="Times New Roman"/>
                <w:noProof/>
                <w:sz w:val="24"/>
                <w:szCs w:val="24"/>
                <w:lang w:val="en-US"/>
              </w:rPr>
              <w:t> </w:t>
            </w:r>
          </w:p>
        </w:tc>
        <w:tc>
          <w:tcPr>
            <w:tcW w:w="4500" w:type="pct"/>
            <w:tcBorders>
              <w:top w:val="outset" w:sz="6" w:space="0" w:color="414142"/>
              <w:left w:val="outset" w:sz="6" w:space="0" w:color="414142"/>
              <w:bottom w:val="outset" w:sz="6" w:space="0" w:color="414142"/>
              <w:right w:val="outset" w:sz="6" w:space="0" w:color="414142"/>
            </w:tcBorders>
            <w:shd w:val="clear" w:color="auto" w:fill="FFFFFF"/>
            <w:hideMark/>
          </w:tcPr>
          <w:p w14:paraId="40D604C1"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2.1.1. Mikrobioloģiskā: sterilitāte</w:t>
            </w:r>
          </w:p>
          <w:p w14:paraId="6D812904"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Microbiological: sterility</w:t>
            </w:r>
          </w:p>
          <w:p w14:paraId="0F0F748B"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2.1.2. Mikrobioloģiskā: nav sterilitātes (nesterilas zāļu formas)</w:t>
            </w:r>
          </w:p>
          <w:p w14:paraId="5EF6B629"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Microbiological: non-sterility</w:t>
            </w:r>
          </w:p>
          <w:p w14:paraId="39B72F8B"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2.1.3. Ķīmiskā / fizikālā</w:t>
            </w:r>
          </w:p>
          <w:p w14:paraId="43A7A982"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Chemical / physical</w:t>
            </w:r>
          </w:p>
          <w:p w14:paraId="121EBB0B"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2.1.4. Bioloģiskā</w:t>
            </w:r>
          </w:p>
          <w:p w14:paraId="3FFA4E2B"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Biological</w:t>
            </w:r>
          </w:p>
        </w:tc>
      </w:tr>
      <w:tr w:rsidR="00ED1F59" w:rsidRPr="00ED1F59" w14:paraId="609CD412" w14:textId="77777777" w:rsidTr="005A7B82">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05073892"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r w:rsidRPr="00ED1F59">
              <w:rPr>
                <w:rFonts w:ascii="Times New Roman" w:hAnsi="Times New Roman" w:cs="Times New Roman"/>
                <w:noProof/>
                <w:sz w:val="24"/>
                <w:szCs w:val="24"/>
                <w:lang w:val="en-US"/>
              </w:rPr>
              <w:t>2.2.</w:t>
            </w:r>
          </w:p>
        </w:tc>
        <w:tc>
          <w:tcPr>
            <w:tcW w:w="4500" w:type="pct"/>
            <w:tcBorders>
              <w:top w:val="outset" w:sz="6" w:space="0" w:color="414142"/>
              <w:left w:val="outset" w:sz="6" w:space="0" w:color="414142"/>
              <w:bottom w:val="outset" w:sz="6" w:space="0" w:color="414142"/>
              <w:right w:val="outset" w:sz="6" w:space="0" w:color="414142"/>
            </w:tcBorders>
            <w:shd w:val="clear" w:color="auto" w:fill="FFFFFF"/>
            <w:hideMark/>
          </w:tcPr>
          <w:p w14:paraId="0111FD61"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Importēto zāļu sērijas sertifikācija</w:t>
            </w:r>
          </w:p>
          <w:p w14:paraId="2A322406"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Batch certification of imported medicinal products</w:t>
            </w:r>
          </w:p>
        </w:tc>
      </w:tr>
      <w:tr w:rsidR="00ED1F59" w:rsidRPr="00ED1F59" w14:paraId="266011E5" w14:textId="77777777" w:rsidTr="005A7B82">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7B809AE7"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r w:rsidRPr="00ED1F59">
              <w:rPr>
                <w:rFonts w:ascii="Times New Roman" w:hAnsi="Times New Roman" w:cs="Times New Roman"/>
                <w:noProof/>
                <w:sz w:val="24"/>
                <w:szCs w:val="24"/>
                <w:lang w:val="en-US"/>
              </w:rPr>
              <w:t> </w:t>
            </w:r>
          </w:p>
        </w:tc>
        <w:tc>
          <w:tcPr>
            <w:tcW w:w="4500" w:type="pct"/>
            <w:tcBorders>
              <w:top w:val="outset" w:sz="6" w:space="0" w:color="414142"/>
              <w:left w:val="outset" w:sz="6" w:space="0" w:color="414142"/>
              <w:bottom w:val="outset" w:sz="6" w:space="0" w:color="414142"/>
              <w:right w:val="outset" w:sz="6" w:space="0" w:color="414142"/>
            </w:tcBorders>
            <w:shd w:val="clear" w:color="auto" w:fill="FFFFFF"/>
            <w:hideMark/>
          </w:tcPr>
          <w:p w14:paraId="0FC388B5"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2.2.1. Sterilās zāļu formas</w:t>
            </w:r>
          </w:p>
          <w:p w14:paraId="5B6033BC"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Sterile products</w:t>
            </w:r>
          </w:p>
          <w:p w14:paraId="14ADA50A"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2.2.1.1. Aseptiski ražotas</w:t>
            </w:r>
          </w:p>
          <w:p w14:paraId="64A14021"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Aseptically prepared</w:t>
            </w:r>
          </w:p>
          <w:p w14:paraId="1926277B"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2.2.1.2. Sterilizētas</w:t>
            </w:r>
          </w:p>
          <w:p w14:paraId="67C545F7"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Terminally sterilised</w:t>
            </w:r>
          </w:p>
          <w:p w14:paraId="1619FBFC"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2.2.2. Nesterilās zāļu formas</w:t>
            </w:r>
          </w:p>
          <w:p w14:paraId="7DE4B18F"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Non-sterile products</w:t>
            </w:r>
          </w:p>
          <w:p w14:paraId="497CB1EF"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2.2.3. Bioloģiskas izcelsmes zāles</w:t>
            </w:r>
          </w:p>
          <w:p w14:paraId="4FC308BF"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Biological medicinal products</w:t>
            </w:r>
          </w:p>
          <w:p w14:paraId="083368F2"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2.2.3.1. No cilvēka asinīm un plazmas iegūtas zāles</w:t>
            </w:r>
          </w:p>
          <w:p w14:paraId="374DD26C"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Blood products</w:t>
            </w:r>
          </w:p>
          <w:p w14:paraId="3F8E5027"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2.2.3.2. Imunoloģiskie preparāti</w:t>
            </w:r>
          </w:p>
          <w:p w14:paraId="51A5B69E"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Immunological products</w:t>
            </w:r>
          </w:p>
          <w:p w14:paraId="5D5BAC0E"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2.2.3.3. Šūnu terapijas preparāti</w:t>
            </w:r>
          </w:p>
          <w:p w14:paraId="20E47B11"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Cell therapy products</w:t>
            </w:r>
          </w:p>
          <w:p w14:paraId="7851F6D1"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2.2.3.4. Gēnu terapijas preparāti</w:t>
            </w:r>
          </w:p>
          <w:p w14:paraId="7B76A03D"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Gene therapy products</w:t>
            </w:r>
          </w:p>
          <w:p w14:paraId="10EE4F28"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2.2.3.5. Biotehnoloģiskie preparāti</w:t>
            </w:r>
          </w:p>
          <w:p w14:paraId="215F62E9"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Biotechnology products</w:t>
            </w:r>
          </w:p>
          <w:p w14:paraId="63625305"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2.2.3.6. No cilvēka vai dzīvnieku materiāliem izdalīti preparāti</w:t>
            </w:r>
          </w:p>
          <w:p w14:paraId="4E17C081"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Human or animal extracted products</w:t>
            </w:r>
          </w:p>
          <w:p w14:paraId="0040FEF7"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2.2.3.7. No audiem veidoti produkti</w:t>
            </w:r>
          </w:p>
          <w:p w14:paraId="588204FF"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Tissue engineered products</w:t>
            </w:r>
          </w:p>
          <w:p w14:paraId="0F069E7B"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2.2.3.8. Citi bioloģiskas izcelsmes produkti (brīvs uzskaitījums)</w:t>
            </w:r>
          </w:p>
          <w:p w14:paraId="0BFA8F81"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Other biological medicinal products (free text)</w:t>
            </w:r>
          </w:p>
        </w:tc>
      </w:tr>
      <w:tr w:rsidR="00ED1F59" w:rsidRPr="00ED1F59" w14:paraId="1C4DBBCC" w14:textId="77777777" w:rsidTr="005A7B82">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4E9B435A"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r w:rsidRPr="00ED1F59">
              <w:rPr>
                <w:rFonts w:ascii="Times New Roman" w:hAnsi="Times New Roman" w:cs="Times New Roman"/>
                <w:noProof/>
                <w:sz w:val="24"/>
                <w:szCs w:val="24"/>
                <w:lang w:val="en-US"/>
              </w:rPr>
              <w:t>2.3.</w:t>
            </w:r>
          </w:p>
        </w:tc>
        <w:tc>
          <w:tcPr>
            <w:tcW w:w="4500" w:type="pct"/>
            <w:tcBorders>
              <w:top w:val="outset" w:sz="6" w:space="0" w:color="414142"/>
              <w:left w:val="outset" w:sz="6" w:space="0" w:color="414142"/>
              <w:bottom w:val="outset" w:sz="6" w:space="0" w:color="414142"/>
              <w:right w:val="outset" w:sz="6" w:space="0" w:color="414142"/>
            </w:tcBorders>
            <w:shd w:val="clear" w:color="auto" w:fill="FFFFFF"/>
            <w:hideMark/>
          </w:tcPr>
          <w:p w14:paraId="3573A046"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Citas importēšanas darbības</w:t>
            </w:r>
          </w:p>
          <w:p w14:paraId="2FD86955"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Other importation activities</w:t>
            </w:r>
          </w:p>
        </w:tc>
      </w:tr>
      <w:tr w:rsidR="00ED1F59" w:rsidRPr="00ED1F59" w14:paraId="0C0B1F2A" w14:textId="77777777" w:rsidTr="005A7B82">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6D2A3362"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r w:rsidRPr="00ED1F59">
              <w:rPr>
                <w:rFonts w:ascii="Times New Roman" w:hAnsi="Times New Roman" w:cs="Times New Roman"/>
                <w:noProof/>
                <w:sz w:val="24"/>
                <w:szCs w:val="24"/>
                <w:lang w:val="en-US"/>
              </w:rPr>
              <w:t> </w:t>
            </w:r>
          </w:p>
        </w:tc>
        <w:tc>
          <w:tcPr>
            <w:tcW w:w="4500" w:type="pct"/>
            <w:tcBorders>
              <w:top w:val="outset" w:sz="6" w:space="0" w:color="414142"/>
              <w:left w:val="outset" w:sz="6" w:space="0" w:color="414142"/>
              <w:bottom w:val="outset" w:sz="6" w:space="0" w:color="414142"/>
              <w:right w:val="outset" w:sz="6" w:space="0" w:color="414142"/>
            </w:tcBorders>
            <w:shd w:val="clear" w:color="auto" w:fill="FFFFFF"/>
            <w:hideMark/>
          </w:tcPr>
          <w:p w14:paraId="0702323D"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2.3.1. Faktiskā importēšanas vieta</w:t>
            </w:r>
          </w:p>
          <w:p w14:paraId="7A4DF68B"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Site of physical importation</w:t>
            </w:r>
          </w:p>
          <w:p w14:paraId="1BF82F08"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2.3.2. Starpprodukta importēšana, ar kuru tiek veiktas turpmākās ražošanas darbības</w:t>
            </w:r>
          </w:p>
          <w:p w14:paraId="1B30F530"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Importation of intermediate which undergoes further processing</w:t>
            </w:r>
          </w:p>
          <w:p w14:paraId="403AFD84"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2.3.3. Citi (brīvs uzskaitījums)</w:t>
            </w:r>
          </w:p>
          <w:p w14:paraId="321C8AF1"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Other (free text)</w:t>
            </w:r>
          </w:p>
        </w:tc>
      </w:tr>
    </w:tbl>
    <w:p w14:paraId="21B7390B" w14:textId="77777777" w:rsidR="00ED1F59" w:rsidRPr="00A04596" w:rsidRDefault="00ED1F59" w:rsidP="00ED1F59">
      <w:pPr>
        <w:pStyle w:val="NormalWeb"/>
        <w:shd w:val="clear" w:color="auto" w:fill="FFFFFF"/>
        <w:spacing w:before="0" w:beforeAutospacing="0" w:after="0" w:afterAutospacing="0"/>
        <w:jc w:val="both"/>
        <w:rPr>
          <w:noProof/>
          <w:lang w:val="en-US"/>
        </w:rPr>
      </w:pPr>
    </w:p>
    <w:p w14:paraId="0D1429F9" w14:textId="77777777" w:rsidR="00ED1F59" w:rsidRPr="00ED1F59" w:rsidRDefault="00ED1F59" w:rsidP="00ED1F59">
      <w:pPr>
        <w:pStyle w:val="NormalWeb"/>
        <w:shd w:val="clear" w:color="auto" w:fill="FFFFFF"/>
        <w:spacing w:before="0" w:beforeAutospacing="0" w:after="0" w:afterAutospacing="0"/>
        <w:jc w:val="both"/>
        <w:rPr>
          <w:noProof/>
          <w:lang w:val="en-US"/>
        </w:rPr>
      </w:pPr>
      <w:r w:rsidRPr="00ED1F59">
        <w:rPr>
          <w:noProof/>
          <w:lang w:val="en-US"/>
        </w:rPr>
        <w:t>Jebkādi ierobežojumi vai paskaidrojumi saistībā ar šā sertifikāta jomu*:</w:t>
      </w:r>
    </w:p>
    <w:p w14:paraId="599AFA2A" w14:textId="77777777" w:rsidR="00ED1F59" w:rsidRPr="00ED1F59" w:rsidRDefault="00ED1F59" w:rsidP="00ED1F59">
      <w:pPr>
        <w:pStyle w:val="NormalWeb"/>
        <w:shd w:val="clear" w:color="auto" w:fill="FFFFFF"/>
        <w:spacing w:before="0" w:beforeAutospacing="0" w:after="0" w:afterAutospacing="0"/>
        <w:jc w:val="both"/>
        <w:rPr>
          <w:i/>
          <w:iCs/>
          <w:noProof/>
          <w:lang w:val="en-US"/>
        </w:rPr>
      </w:pPr>
      <w:r w:rsidRPr="00ED1F59">
        <w:rPr>
          <w:i/>
          <w:iCs/>
          <w:noProof/>
          <w:lang w:val="en-US"/>
        </w:rPr>
        <w:t>Any restrictions or clarifying remarks related to the scope of this certificate:</w:t>
      </w:r>
    </w:p>
    <w:tbl>
      <w:tblPr>
        <w:tblW w:w="5000" w:type="pct"/>
        <w:shd w:val="clear" w:color="auto" w:fill="FFFFFF"/>
        <w:tblCellMar>
          <w:top w:w="24" w:type="dxa"/>
          <w:left w:w="24" w:type="dxa"/>
          <w:bottom w:w="24" w:type="dxa"/>
          <w:right w:w="24" w:type="dxa"/>
        </w:tblCellMar>
        <w:tblLook w:val="04A0" w:firstRow="1" w:lastRow="0" w:firstColumn="1" w:lastColumn="0" w:noHBand="0" w:noVBand="1"/>
      </w:tblPr>
      <w:tblGrid>
        <w:gridCol w:w="9071"/>
      </w:tblGrid>
      <w:tr w:rsidR="00ED1F59" w:rsidRPr="00ED1F59" w14:paraId="17020662" w14:textId="77777777" w:rsidTr="005A7B82">
        <w:tc>
          <w:tcPr>
            <w:tcW w:w="5000" w:type="pct"/>
            <w:tcBorders>
              <w:top w:val="nil"/>
              <w:left w:val="nil"/>
              <w:bottom w:val="single" w:sz="6" w:space="0" w:color="auto"/>
              <w:right w:val="nil"/>
            </w:tcBorders>
            <w:shd w:val="clear" w:color="auto" w:fill="FFFFFF"/>
          </w:tcPr>
          <w:p w14:paraId="297C0CC1"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r>
      <w:tr w:rsidR="00ED1F59" w:rsidRPr="00ED1F59" w14:paraId="0D6621B1" w14:textId="77777777" w:rsidTr="005A7B82">
        <w:tc>
          <w:tcPr>
            <w:tcW w:w="5000" w:type="pct"/>
            <w:tcBorders>
              <w:top w:val="single" w:sz="6" w:space="0" w:color="auto"/>
              <w:left w:val="nil"/>
              <w:bottom w:val="single" w:sz="6" w:space="0" w:color="auto"/>
              <w:right w:val="nil"/>
            </w:tcBorders>
            <w:shd w:val="clear" w:color="auto" w:fill="FFFFFF"/>
          </w:tcPr>
          <w:p w14:paraId="43BB8EE8"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r>
      <w:tr w:rsidR="00ED1F59" w:rsidRPr="00ED1F59" w14:paraId="56059B1C" w14:textId="77777777" w:rsidTr="005A7B82">
        <w:tc>
          <w:tcPr>
            <w:tcW w:w="5000" w:type="pct"/>
            <w:tcBorders>
              <w:top w:val="single" w:sz="6" w:space="0" w:color="auto"/>
              <w:left w:val="nil"/>
              <w:bottom w:val="single" w:sz="6" w:space="0" w:color="auto"/>
              <w:right w:val="nil"/>
            </w:tcBorders>
            <w:shd w:val="clear" w:color="auto" w:fill="FFFFFF"/>
          </w:tcPr>
          <w:p w14:paraId="22273AC0"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r>
    </w:tbl>
    <w:p w14:paraId="301C6654" w14:textId="77777777" w:rsidR="00ED1F59" w:rsidRPr="00A04596" w:rsidRDefault="00ED1F59" w:rsidP="00ED1F59">
      <w:pPr>
        <w:pStyle w:val="NormalWeb"/>
        <w:shd w:val="clear" w:color="auto" w:fill="FFFFFF"/>
        <w:spacing w:before="0" w:beforeAutospacing="0" w:after="0" w:afterAutospacing="0"/>
        <w:jc w:val="both"/>
        <w:rPr>
          <w:noProof/>
          <w:lang w:val="en-US"/>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408"/>
        <w:gridCol w:w="8647"/>
      </w:tblGrid>
      <w:tr w:rsidR="00ED1F59" w:rsidRPr="00ED1F59" w14:paraId="0DCDE1A8" w14:textId="77777777" w:rsidTr="005A7B82">
        <w:tc>
          <w:tcPr>
            <w:tcW w:w="50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C8E603C" w14:textId="77777777" w:rsidR="00ED1F59" w:rsidRPr="00ED1F59" w:rsidRDefault="00ED1F59" w:rsidP="005A7B82">
            <w:pPr>
              <w:pStyle w:val="NormalWeb"/>
              <w:spacing w:before="0" w:beforeAutospacing="0" w:after="0" w:afterAutospacing="0"/>
              <w:jc w:val="both"/>
              <w:rPr>
                <w:b/>
                <w:bCs/>
                <w:noProof/>
                <w:lang w:val="en-US"/>
              </w:rPr>
            </w:pPr>
            <w:r w:rsidRPr="00ED1F59">
              <w:rPr>
                <w:b/>
                <w:bCs/>
                <w:noProof/>
                <w:lang w:val="en-US"/>
              </w:rPr>
              <w:t>3. RAŽOŠANAS DARBĪBAS − AKTĪVĀS VIELAS</w:t>
            </w:r>
          </w:p>
          <w:p w14:paraId="0D0EAEB9" w14:textId="77777777" w:rsidR="00ED1F59" w:rsidRPr="00ED1F59" w:rsidRDefault="00ED1F59" w:rsidP="005A7B82">
            <w:pPr>
              <w:pStyle w:val="NormalWeb"/>
              <w:spacing w:before="0" w:beforeAutospacing="0" w:after="0" w:afterAutospacing="0"/>
              <w:jc w:val="both"/>
              <w:rPr>
                <w:b/>
                <w:bCs/>
                <w:i/>
                <w:iCs/>
                <w:noProof/>
                <w:lang w:val="en-US"/>
              </w:rPr>
            </w:pPr>
            <w:r w:rsidRPr="00ED1F59">
              <w:rPr>
                <w:b/>
                <w:bCs/>
                <w:i/>
                <w:iCs/>
                <w:noProof/>
                <w:lang w:val="en-US"/>
              </w:rPr>
              <w:t>MANUFACTURING OPERATIONS − ACTIVE SUBSTANCES</w:t>
            </w:r>
          </w:p>
          <w:p w14:paraId="0751A948"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Aktīvā(-ās) viela(-as):</w:t>
            </w:r>
          </w:p>
          <w:p w14:paraId="62D7D9DD"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Active substance(s):</w:t>
            </w:r>
          </w:p>
        </w:tc>
      </w:tr>
      <w:tr w:rsidR="00ED1F59" w:rsidRPr="00ED1F59" w14:paraId="7F0728ED" w14:textId="77777777" w:rsidTr="005A7B82">
        <w:tc>
          <w:tcPr>
            <w:tcW w:w="225" w:type="pct"/>
            <w:tcBorders>
              <w:top w:val="outset" w:sz="6" w:space="0" w:color="414142"/>
              <w:left w:val="outset" w:sz="6" w:space="0" w:color="414142"/>
              <w:bottom w:val="outset" w:sz="6" w:space="0" w:color="414142"/>
              <w:right w:val="outset" w:sz="6" w:space="0" w:color="414142"/>
            </w:tcBorders>
            <w:shd w:val="clear" w:color="auto" w:fill="FFFFFF"/>
            <w:hideMark/>
          </w:tcPr>
          <w:p w14:paraId="2E56B2DD"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r w:rsidRPr="00ED1F59">
              <w:rPr>
                <w:rFonts w:ascii="Times New Roman" w:hAnsi="Times New Roman" w:cs="Times New Roman"/>
                <w:noProof/>
                <w:sz w:val="24"/>
                <w:szCs w:val="24"/>
                <w:lang w:val="en-US"/>
              </w:rPr>
              <w:t>3.1.</w:t>
            </w:r>
          </w:p>
        </w:tc>
        <w:tc>
          <w:tcPr>
            <w:tcW w:w="4775" w:type="pct"/>
            <w:tcBorders>
              <w:top w:val="outset" w:sz="6" w:space="0" w:color="414142"/>
              <w:left w:val="outset" w:sz="6" w:space="0" w:color="414142"/>
              <w:bottom w:val="outset" w:sz="6" w:space="0" w:color="414142"/>
              <w:right w:val="outset" w:sz="6" w:space="0" w:color="414142"/>
            </w:tcBorders>
            <w:shd w:val="clear" w:color="auto" w:fill="FFFFFF"/>
            <w:hideMark/>
          </w:tcPr>
          <w:p w14:paraId="4F18910A"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Ķīmiski sintezēto aktīvo vielu ražošana</w:t>
            </w:r>
          </w:p>
          <w:p w14:paraId="7C8114C8"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Manufacture of active substance by chemical synthesis</w:t>
            </w:r>
          </w:p>
        </w:tc>
      </w:tr>
      <w:tr w:rsidR="00ED1F59" w:rsidRPr="00ED1F59" w14:paraId="0BE565FD" w14:textId="77777777" w:rsidTr="005A7B82">
        <w:tc>
          <w:tcPr>
            <w:tcW w:w="225" w:type="pct"/>
            <w:tcBorders>
              <w:top w:val="outset" w:sz="6" w:space="0" w:color="414142"/>
              <w:left w:val="outset" w:sz="6" w:space="0" w:color="414142"/>
              <w:bottom w:val="outset" w:sz="6" w:space="0" w:color="414142"/>
              <w:right w:val="outset" w:sz="6" w:space="0" w:color="414142"/>
            </w:tcBorders>
            <w:shd w:val="clear" w:color="auto" w:fill="FFFFFF"/>
            <w:hideMark/>
          </w:tcPr>
          <w:p w14:paraId="50B9F812"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r w:rsidRPr="00ED1F59">
              <w:rPr>
                <w:rFonts w:ascii="Times New Roman" w:hAnsi="Times New Roman" w:cs="Times New Roman"/>
                <w:noProof/>
                <w:sz w:val="24"/>
                <w:szCs w:val="24"/>
                <w:lang w:val="en-US"/>
              </w:rPr>
              <w:t> </w:t>
            </w:r>
          </w:p>
        </w:tc>
        <w:tc>
          <w:tcPr>
            <w:tcW w:w="4775" w:type="pct"/>
            <w:tcBorders>
              <w:top w:val="outset" w:sz="6" w:space="0" w:color="414142"/>
              <w:left w:val="outset" w:sz="6" w:space="0" w:color="414142"/>
              <w:bottom w:val="outset" w:sz="6" w:space="0" w:color="414142"/>
              <w:right w:val="outset" w:sz="6" w:space="0" w:color="414142"/>
            </w:tcBorders>
            <w:shd w:val="clear" w:color="auto" w:fill="FFFFFF"/>
            <w:hideMark/>
          </w:tcPr>
          <w:p w14:paraId="096E9AA4"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3.1.1. Aktīvo vielu starpproduktu ražošana</w:t>
            </w:r>
          </w:p>
          <w:p w14:paraId="732F3FB8"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Manufacture of active substance intermediates</w:t>
            </w:r>
          </w:p>
          <w:p w14:paraId="76AC743F"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3.1.2. Tehnisko (neattīrīto) aktīvo vielu ražošana</w:t>
            </w:r>
          </w:p>
          <w:p w14:paraId="50F47F36"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Manufacture of crude active substance</w:t>
            </w:r>
          </w:p>
          <w:p w14:paraId="4EC10ADD"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3.1.3. Sāļu iegūšana / attīrīšanas posmi: (brīvs uzskaitījums) (piemēram, kristalizācija)</w:t>
            </w:r>
          </w:p>
          <w:p w14:paraId="5ECAAEBA"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Salt formation/ Purification steps: (free text) (e.g. crystallisation)</w:t>
            </w:r>
          </w:p>
          <w:p w14:paraId="209E0BBC"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3.1.4. Citas darbības (brīvs uzskaitījums)</w:t>
            </w:r>
          </w:p>
          <w:p w14:paraId="6A34EFEE"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Other (free text)</w:t>
            </w:r>
          </w:p>
        </w:tc>
      </w:tr>
      <w:tr w:rsidR="00ED1F59" w:rsidRPr="00ED1F59" w14:paraId="77F853C0" w14:textId="77777777" w:rsidTr="005A7B82">
        <w:tc>
          <w:tcPr>
            <w:tcW w:w="225" w:type="pct"/>
            <w:tcBorders>
              <w:top w:val="outset" w:sz="6" w:space="0" w:color="414142"/>
              <w:left w:val="outset" w:sz="6" w:space="0" w:color="414142"/>
              <w:bottom w:val="outset" w:sz="6" w:space="0" w:color="414142"/>
              <w:right w:val="outset" w:sz="6" w:space="0" w:color="414142"/>
            </w:tcBorders>
            <w:shd w:val="clear" w:color="auto" w:fill="FFFFFF"/>
            <w:hideMark/>
          </w:tcPr>
          <w:p w14:paraId="7A865D4B"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r w:rsidRPr="00ED1F59">
              <w:rPr>
                <w:rFonts w:ascii="Times New Roman" w:hAnsi="Times New Roman" w:cs="Times New Roman"/>
                <w:noProof/>
                <w:sz w:val="24"/>
                <w:szCs w:val="24"/>
                <w:lang w:val="en-US"/>
              </w:rPr>
              <w:t>3.2.</w:t>
            </w:r>
          </w:p>
        </w:tc>
        <w:tc>
          <w:tcPr>
            <w:tcW w:w="4775" w:type="pct"/>
            <w:tcBorders>
              <w:top w:val="outset" w:sz="6" w:space="0" w:color="414142"/>
              <w:left w:val="outset" w:sz="6" w:space="0" w:color="414142"/>
              <w:bottom w:val="outset" w:sz="6" w:space="0" w:color="414142"/>
              <w:right w:val="outset" w:sz="6" w:space="0" w:color="414142"/>
            </w:tcBorders>
            <w:shd w:val="clear" w:color="auto" w:fill="FFFFFF"/>
            <w:hideMark/>
          </w:tcPr>
          <w:p w14:paraId="0FB603E7"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Aktīvo vielu izdalīšana no dabiskiem avotiem</w:t>
            </w:r>
          </w:p>
          <w:p w14:paraId="54C07FEC"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Extraction of active substance from natural sources</w:t>
            </w:r>
          </w:p>
        </w:tc>
      </w:tr>
      <w:tr w:rsidR="00ED1F59" w:rsidRPr="00ED1F59" w14:paraId="628A9099" w14:textId="77777777" w:rsidTr="005A7B82">
        <w:tc>
          <w:tcPr>
            <w:tcW w:w="225" w:type="pct"/>
            <w:tcBorders>
              <w:top w:val="outset" w:sz="6" w:space="0" w:color="414142"/>
              <w:left w:val="outset" w:sz="6" w:space="0" w:color="414142"/>
              <w:bottom w:val="outset" w:sz="6" w:space="0" w:color="414142"/>
              <w:right w:val="outset" w:sz="6" w:space="0" w:color="414142"/>
            </w:tcBorders>
            <w:shd w:val="clear" w:color="auto" w:fill="FFFFFF"/>
            <w:hideMark/>
          </w:tcPr>
          <w:p w14:paraId="0CB1F6D9"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r w:rsidRPr="00ED1F59">
              <w:rPr>
                <w:rFonts w:ascii="Times New Roman" w:hAnsi="Times New Roman" w:cs="Times New Roman"/>
                <w:noProof/>
                <w:sz w:val="24"/>
                <w:szCs w:val="24"/>
                <w:lang w:val="en-US"/>
              </w:rPr>
              <w:t> </w:t>
            </w:r>
          </w:p>
        </w:tc>
        <w:tc>
          <w:tcPr>
            <w:tcW w:w="4775" w:type="pct"/>
            <w:tcBorders>
              <w:top w:val="outset" w:sz="6" w:space="0" w:color="414142"/>
              <w:left w:val="outset" w:sz="6" w:space="0" w:color="414142"/>
              <w:bottom w:val="outset" w:sz="6" w:space="0" w:color="414142"/>
              <w:right w:val="outset" w:sz="6" w:space="0" w:color="414142"/>
            </w:tcBorders>
            <w:shd w:val="clear" w:color="auto" w:fill="FFFFFF"/>
            <w:hideMark/>
          </w:tcPr>
          <w:p w14:paraId="22578D52"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3.2.1. Vielas izdalīšana no augu valsts avotiem</w:t>
            </w:r>
          </w:p>
          <w:p w14:paraId="13D535E5"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Extraction of substance from plant source</w:t>
            </w:r>
          </w:p>
          <w:p w14:paraId="75814105" w14:textId="77777777" w:rsidR="00ED1F59" w:rsidRPr="00ED1F59" w:rsidRDefault="00ED1F59" w:rsidP="005A7B82">
            <w:pPr>
              <w:pStyle w:val="NormalWeb"/>
              <w:keepNext/>
              <w:keepLines/>
              <w:spacing w:before="0" w:beforeAutospacing="0" w:after="0" w:afterAutospacing="0"/>
              <w:jc w:val="both"/>
              <w:rPr>
                <w:noProof/>
                <w:lang w:val="en-US"/>
              </w:rPr>
            </w:pPr>
            <w:r w:rsidRPr="00ED1F59">
              <w:rPr>
                <w:noProof/>
                <w:lang w:val="en-US"/>
              </w:rPr>
              <w:t>3.2.2. Vielas izdalīšana no dzīvnieku valsts avotiem</w:t>
            </w:r>
          </w:p>
          <w:p w14:paraId="7AA84ACF" w14:textId="77777777" w:rsidR="00ED1F59" w:rsidRPr="00ED1F59" w:rsidRDefault="00ED1F59" w:rsidP="005A7B82">
            <w:pPr>
              <w:pStyle w:val="NormalWeb"/>
              <w:keepNext/>
              <w:keepLines/>
              <w:spacing w:before="0" w:beforeAutospacing="0" w:after="0" w:afterAutospacing="0"/>
              <w:jc w:val="both"/>
              <w:rPr>
                <w:i/>
                <w:iCs/>
                <w:noProof/>
                <w:lang w:val="en-US"/>
              </w:rPr>
            </w:pPr>
            <w:r w:rsidRPr="00ED1F59">
              <w:rPr>
                <w:i/>
                <w:iCs/>
                <w:noProof/>
                <w:lang w:val="en-US"/>
              </w:rPr>
              <w:t>Extraction of substance from animal source</w:t>
            </w:r>
          </w:p>
          <w:p w14:paraId="254AD9EB"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3.2.3. Vielas izdalīšana no materiāla, kas ņemts no cilvēka</w:t>
            </w:r>
          </w:p>
          <w:p w14:paraId="4396C372"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Extraction of substance from human source</w:t>
            </w:r>
          </w:p>
          <w:p w14:paraId="09D4B34D"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3.2.4. Vielas izdalīšana no minerālu avotiem</w:t>
            </w:r>
          </w:p>
          <w:p w14:paraId="3FEF3E01"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Extraction of substance from mineral source</w:t>
            </w:r>
          </w:p>
          <w:p w14:paraId="582A8C92" w14:textId="77777777" w:rsidR="00ED1F59" w:rsidRPr="00ED1F59" w:rsidRDefault="00ED1F59" w:rsidP="005A7B82">
            <w:pPr>
              <w:pStyle w:val="NormalWeb"/>
              <w:keepNext/>
              <w:keepLines/>
              <w:spacing w:before="0" w:beforeAutospacing="0" w:after="0" w:afterAutospacing="0"/>
              <w:jc w:val="both"/>
              <w:rPr>
                <w:noProof/>
                <w:lang w:val="en-US"/>
              </w:rPr>
            </w:pPr>
            <w:r w:rsidRPr="00ED1F59">
              <w:rPr>
                <w:noProof/>
                <w:lang w:val="en-US"/>
              </w:rPr>
              <w:t>3.2.5. Izdalītās vielas modifikācija (norādiet avotu 1,2,3,4)</w:t>
            </w:r>
          </w:p>
          <w:p w14:paraId="735F9F91" w14:textId="77777777" w:rsidR="00ED1F59" w:rsidRPr="00ED1F59" w:rsidRDefault="00ED1F59" w:rsidP="005A7B82">
            <w:pPr>
              <w:pStyle w:val="NormalWeb"/>
              <w:keepNext/>
              <w:keepLines/>
              <w:spacing w:before="0" w:beforeAutospacing="0" w:after="0" w:afterAutospacing="0"/>
              <w:jc w:val="both"/>
              <w:rPr>
                <w:i/>
                <w:iCs/>
                <w:noProof/>
                <w:lang w:val="en-US"/>
              </w:rPr>
            </w:pPr>
            <w:r w:rsidRPr="00ED1F59">
              <w:rPr>
                <w:i/>
                <w:iCs/>
                <w:noProof/>
                <w:lang w:val="en-US"/>
              </w:rPr>
              <w:t>Modification of extracted substance (specify source 1,2,3,4)</w:t>
            </w:r>
          </w:p>
          <w:p w14:paraId="36797869"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3.2.6. Izdalītās vielas attīrīšana (norādiet avotu 1,2,3,4)</w:t>
            </w:r>
          </w:p>
          <w:p w14:paraId="6D0D1C00"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Purification of extracted substance (specify source 1,2,3,4)</w:t>
            </w:r>
          </w:p>
          <w:p w14:paraId="2AF80D42"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3.2.7. Cits (brīvs teksts)</w:t>
            </w:r>
          </w:p>
          <w:p w14:paraId="09216E21"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Other (free text)</w:t>
            </w:r>
          </w:p>
        </w:tc>
      </w:tr>
      <w:tr w:rsidR="00ED1F59" w:rsidRPr="00ED1F59" w14:paraId="69501F58" w14:textId="77777777" w:rsidTr="005A7B82">
        <w:tc>
          <w:tcPr>
            <w:tcW w:w="225" w:type="pct"/>
            <w:tcBorders>
              <w:top w:val="outset" w:sz="6" w:space="0" w:color="414142"/>
              <w:left w:val="outset" w:sz="6" w:space="0" w:color="414142"/>
              <w:bottom w:val="outset" w:sz="6" w:space="0" w:color="414142"/>
              <w:right w:val="outset" w:sz="6" w:space="0" w:color="414142"/>
            </w:tcBorders>
            <w:shd w:val="clear" w:color="auto" w:fill="FFFFFF"/>
            <w:hideMark/>
          </w:tcPr>
          <w:p w14:paraId="78DA28A7"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r w:rsidRPr="00ED1F59">
              <w:rPr>
                <w:rFonts w:ascii="Times New Roman" w:hAnsi="Times New Roman" w:cs="Times New Roman"/>
                <w:noProof/>
                <w:sz w:val="24"/>
                <w:szCs w:val="24"/>
                <w:lang w:val="en-US"/>
              </w:rPr>
              <w:t>3.3.</w:t>
            </w:r>
          </w:p>
        </w:tc>
        <w:tc>
          <w:tcPr>
            <w:tcW w:w="4775" w:type="pct"/>
            <w:tcBorders>
              <w:top w:val="outset" w:sz="6" w:space="0" w:color="414142"/>
              <w:left w:val="outset" w:sz="6" w:space="0" w:color="414142"/>
              <w:bottom w:val="outset" w:sz="6" w:space="0" w:color="414142"/>
              <w:right w:val="outset" w:sz="6" w:space="0" w:color="414142"/>
            </w:tcBorders>
            <w:shd w:val="clear" w:color="auto" w:fill="FFFFFF"/>
            <w:hideMark/>
          </w:tcPr>
          <w:p w14:paraId="64567E29"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Aktīvo vielu ražošana, izmantojot bioloģiskos procesus</w:t>
            </w:r>
          </w:p>
          <w:p w14:paraId="6532CF85"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Manufacture of active substance using biological processes</w:t>
            </w:r>
          </w:p>
        </w:tc>
      </w:tr>
      <w:tr w:rsidR="00ED1F59" w:rsidRPr="00ED1F59" w14:paraId="393FEEC9" w14:textId="77777777" w:rsidTr="005A7B82">
        <w:tc>
          <w:tcPr>
            <w:tcW w:w="225" w:type="pct"/>
            <w:tcBorders>
              <w:top w:val="outset" w:sz="6" w:space="0" w:color="414142"/>
              <w:left w:val="outset" w:sz="6" w:space="0" w:color="414142"/>
              <w:bottom w:val="outset" w:sz="6" w:space="0" w:color="414142"/>
              <w:right w:val="outset" w:sz="6" w:space="0" w:color="414142"/>
            </w:tcBorders>
            <w:shd w:val="clear" w:color="auto" w:fill="FFFFFF"/>
            <w:hideMark/>
          </w:tcPr>
          <w:p w14:paraId="41CF60BD"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r w:rsidRPr="00ED1F59">
              <w:rPr>
                <w:rFonts w:ascii="Times New Roman" w:hAnsi="Times New Roman" w:cs="Times New Roman"/>
                <w:noProof/>
                <w:sz w:val="24"/>
                <w:szCs w:val="24"/>
                <w:lang w:val="en-US"/>
              </w:rPr>
              <w:t> </w:t>
            </w:r>
          </w:p>
        </w:tc>
        <w:tc>
          <w:tcPr>
            <w:tcW w:w="4775" w:type="pct"/>
            <w:tcBorders>
              <w:top w:val="outset" w:sz="6" w:space="0" w:color="414142"/>
              <w:left w:val="outset" w:sz="6" w:space="0" w:color="414142"/>
              <w:bottom w:val="outset" w:sz="6" w:space="0" w:color="414142"/>
              <w:right w:val="outset" w:sz="6" w:space="0" w:color="414142"/>
            </w:tcBorders>
            <w:shd w:val="clear" w:color="auto" w:fill="FFFFFF"/>
            <w:hideMark/>
          </w:tcPr>
          <w:p w14:paraId="4BBF1078"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3.3.1. Fermentācija</w:t>
            </w:r>
          </w:p>
          <w:p w14:paraId="7BE7B550"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Fermentation</w:t>
            </w:r>
          </w:p>
          <w:p w14:paraId="0323C995"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3.3.2. Šūnu kultūras (norādiet šūnu tipu) (piemēram, zīdītāju/baktēriju)</w:t>
            </w:r>
          </w:p>
          <w:p w14:paraId="0EF91500"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Cell culture (specify cell type) (e.g. mammalian / bacterial)</w:t>
            </w:r>
          </w:p>
          <w:p w14:paraId="04A75981"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3.3.3. Atdalīšana / attīrīšana</w:t>
            </w:r>
          </w:p>
          <w:p w14:paraId="23214C55"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Isolation / Purification</w:t>
            </w:r>
          </w:p>
          <w:p w14:paraId="4F7A21A2"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3.3.4. Modifikācija</w:t>
            </w:r>
          </w:p>
          <w:p w14:paraId="1B692C01"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Modification</w:t>
            </w:r>
          </w:p>
          <w:p w14:paraId="2CC9E846"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3.3.5. Cits (brīvs uzskaitījums)</w:t>
            </w:r>
          </w:p>
          <w:p w14:paraId="58E08AF6"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Other (free text)</w:t>
            </w:r>
          </w:p>
        </w:tc>
      </w:tr>
      <w:tr w:rsidR="00ED1F59" w:rsidRPr="00ED1F59" w14:paraId="3BEB403D" w14:textId="77777777" w:rsidTr="005A7B82">
        <w:tc>
          <w:tcPr>
            <w:tcW w:w="225" w:type="pct"/>
            <w:tcBorders>
              <w:top w:val="outset" w:sz="6" w:space="0" w:color="414142"/>
              <w:left w:val="outset" w:sz="6" w:space="0" w:color="414142"/>
              <w:bottom w:val="outset" w:sz="6" w:space="0" w:color="414142"/>
              <w:right w:val="outset" w:sz="6" w:space="0" w:color="414142"/>
            </w:tcBorders>
            <w:shd w:val="clear" w:color="auto" w:fill="FFFFFF"/>
            <w:hideMark/>
          </w:tcPr>
          <w:p w14:paraId="64B872AE"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r w:rsidRPr="00ED1F59">
              <w:rPr>
                <w:rFonts w:ascii="Times New Roman" w:hAnsi="Times New Roman" w:cs="Times New Roman"/>
                <w:noProof/>
                <w:sz w:val="24"/>
                <w:szCs w:val="24"/>
                <w:lang w:val="en-US"/>
              </w:rPr>
              <w:t>3.4.</w:t>
            </w:r>
          </w:p>
        </w:tc>
        <w:tc>
          <w:tcPr>
            <w:tcW w:w="4775" w:type="pct"/>
            <w:tcBorders>
              <w:top w:val="outset" w:sz="6" w:space="0" w:color="414142"/>
              <w:left w:val="outset" w:sz="6" w:space="0" w:color="414142"/>
              <w:bottom w:val="outset" w:sz="6" w:space="0" w:color="414142"/>
              <w:right w:val="outset" w:sz="6" w:space="0" w:color="414142"/>
            </w:tcBorders>
            <w:shd w:val="clear" w:color="auto" w:fill="FFFFFF"/>
            <w:hideMark/>
          </w:tcPr>
          <w:p w14:paraId="13145900"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Sterilo aktīvo vielu ražošana (attiecīgi aizpildot 3.1., 3.2., 3.3.sadaļu)</w:t>
            </w:r>
          </w:p>
          <w:p w14:paraId="0EA71C09"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Manufacture of sterile active substance (sections 3.1, 3.2, 3.3 to be completed as applicable)</w:t>
            </w:r>
          </w:p>
        </w:tc>
      </w:tr>
      <w:tr w:rsidR="00ED1F59" w:rsidRPr="00ED1F59" w14:paraId="673CD257" w14:textId="77777777" w:rsidTr="005A7B82">
        <w:tc>
          <w:tcPr>
            <w:tcW w:w="225" w:type="pct"/>
            <w:tcBorders>
              <w:top w:val="outset" w:sz="6" w:space="0" w:color="414142"/>
              <w:left w:val="outset" w:sz="6" w:space="0" w:color="414142"/>
              <w:bottom w:val="outset" w:sz="6" w:space="0" w:color="414142"/>
              <w:right w:val="outset" w:sz="6" w:space="0" w:color="414142"/>
            </w:tcBorders>
            <w:shd w:val="clear" w:color="auto" w:fill="FFFFFF"/>
            <w:hideMark/>
          </w:tcPr>
          <w:p w14:paraId="4B0C3C20"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r w:rsidRPr="00ED1F59">
              <w:rPr>
                <w:rFonts w:ascii="Times New Roman" w:hAnsi="Times New Roman" w:cs="Times New Roman"/>
                <w:noProof/>
                <w:sz w:val="24"/>
                <w:szCs w:val="24"/>
                <w:lang w:val="en-US"/>
              </w:rPr>
              <w:t> </w:t>
            </w:r>
          </w:p>
        </w:tc>
        <w:tc>
          <w:tcPr>
            <w:tcW w:w="4775" w:type="pct"/>
            <w:tcBorders>
              <w:top w:val="outset" w:sz="6" w:space="0" w:color="414142"/>
              <w:left w:val="outset" w:sz="6" w:space="0" w:color="414142"/>
              <w:bottom w:val="outset" w:sz="6" w:space="0" w:color="414142"/>
              <w:right w:val="outset" w:sz="6" w:space="0" w:color="414142"/>
            </w:tcBorders>
            <w:shd w:val="clear" w:color="auto" w:fill="FFFFFF"/>
            <w:hideMark/>
          </w:tcPr>
          <w:p w14:paraId="2F6B7AE8"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3.4.1. Aseptiski sagatavotas</w:t>
            </w:r>
          </w:p>
          <w:p w14:paraId="4956E39B"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Aseptically prepared</w:t>
            </w:r>
          </w:p>
          <w:p w14:paraId="25669C88"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3.4.2. Sterilizētas</w:t>
            </w:r>
          </w:p>
          <w:p w14:paraId="6C8FE478"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Terminally sterilised</w:t>
            </w:r>
          </w:p>
        </w:tc>
      </w:tr>
      <w:tr w:rsidR="00ED1F59" w:rsidRPr="00ED1F59" w14:paraId="44BDF311" w14:textId="77777777" w:rsidTr="005A7B82">
        <w:tc>
          <w:tcPr>
            <w:tcW w:w="225" w:type="pct"/>
            <w:tcBorders>
              <w:top w:val="outset" w:sz="6" w:space="0" w:color="414142"/>
              <w:left w:val="outset" w:sz="6" w:space="0" w:color="414142"/>
              <w:bottom w:val="outset" w:sz="6" w:space="0" w:color="414142"/>
              <w:right w:val="outset" w:sz="6" w:space="0" w:color="414142"/>
            </w:tcBorders>
            <w:shd w:val="clear" w:color="auto" w:fill="FFFFFF"/>
            <w:hideMark/>
          </w:tcPr>
          <w:p w14:paraId="235E5276"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r w:rsidRPr="00ED1F59">
              <w:rPr>
                <w:rFonts w:ascii="Times New Roman" w:hAnsi="Times New Roman" w:cs="Times New Roman"/>
                <w:noProof/>
                <w:sz w:val="24"/>
                <w:szCs w:val="24"/>
                <w:lang w:val="en-US"/>
              </w:rPr>
              <w:t>3.5.</w:t>
            </w:r>
          </w:p>
        </w:tc>
        <w:tc>
          <w:tcPr>
            <w:tcW w:w="4775" w:type="pct"/>
            <w:tcBorders>
              <w:top w:val="outset" w:sz="6" w:space="0" w:color="414142"/>
              <w:left w:val="outset" w:sz="6" w:space="0" w:color="414142"/>
              <w:bottom w:val="outset" w:sz="6" w:space="0" w:color="414142"/>
              <w:right w:val="outset" w:sz="6" w:space="0" w:color="414142"/>
            </w:tcBorders>
            <w:shd w:val="clear" w:color="auto" w:fill="FFFFFF"/>
            <w:hideMark/>
          </w:tcPr>
          <w:p w14:paraId="748E4032"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Vispārīgie nobeiguma posmi</w:t>
            </w:r>
          </w:p>
          <w:p w14:paraId="1041BB5F"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General finishing steps</w:t>
            </w:r>
          </w:p>
        </w:tc>
      </w:tr>
      <w:tr w:rsidR="00ED1F59" w:rsidRPr="00ED1F59" w14:paraId="14271541" w14:textId="77777777" w:rsidTr="005A7B82">
        <w:tc>
          <w:tcPr>
            <w:tcW w:w="225" w:type="pct"/>
            <w:tcBorders>
              <w:top w:val="outset" w:sz="6" w:space="0" w:color="414142"/>
              <w:left w:val="outset" w:sz="6" w:space="0" w:color="414142"/>
              <w:bottom w:val="outset" w:sz="6" w:space="0" w:color="414142"/>
              <w:right w:val="outset" w:sz="6" w:space="0" w:color="414142"/>
            </w:tcBorders>
            <w:shd w:val="clear" w:color="auto" w:fill="FFFFFF"/>
            <w:hideMark/>
          </w:tcPr>
          <w:p w14:paraId="4622BEEC"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r w:rsidRPr="00ED1F59">
              <w:rPr>
                <w:rFonts w:ascii="Times New Roman" w:hAnsi="Times New Roman" w:cs="Times New Roman"/>
                <w:noProof/>
                <w:sz w:val="24"/>
                <w:szCs w:val="24"/>
                <w:lang w:val="en-US"/>
              </w:rPr>
              <w:t> </w:t>
            </w:r>
          </w:p>
        </w:tc>
        <w:tc>
          <w:tcPr>
            <w:tcW w:w="4775" w:type="pct"/>
            <w:tcBorders>
              <w:top w:val="outset" w:sz="6" w:space="0" w:color="414142"/>
              <w:left w:val="outset" w:sz="6" w:space="0" w:color="414142"/>
              <w:bottom w:val="outset" w:sz="6" w:space="0" w:color="414142"/>
              <w:right w:val="outset" w:sz="6" w:space="0" w:color="414142"/>
            </w:tcBorders>
            <w:shd w:val="clear" w:color="auto" w:fill="FFFFFF"/>
            <w:hideMark/>
          </w:tcPr>
          <w:p w14:paraId="3E034537"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3.5.1. Fizikālās apstrādes posmi (norādiet) (piemēram, žāvēšana, malšana / mikronizēšana, sijāšana)</w:t>
            </w:r>
          </w:p>
          <w:p w14:paraId="1E8334E3"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Physical processing steps (specify) (e.g. drying, milling / micronisation, sieving)</w:t>
            </w:r>
          </w:p>
          <w:p w14:paraId="2A909D24"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3.5.2. Pirmējā iepakošana (aktīvo vielu ievietošana / noslēgšana iepakojumā, kurš atrodas tiešā kontaktā ar aktīvo vielu)</w:t>
            </w:r>
          </w:p>
          <w:p w14:paraId="08E93C28"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Primary packaging (enclosing / sealing the active substance within a packaging material which is in direct contact with the substance)</w:t>
            </w:r>
          </w:p>
          <w:p w14:paraId="76B58858"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3.5.3. Sekundārā iepakošana (noslēgtā pirmējā iepakojuma ievietošana sekundārā iepakojumā vai konteinerā. Tas iekļauj arī jebkuru materiāla marķēšanu, kas var tikt izmantota aktīvās vielas identifikācijai vai izsekojamībai (sērijas numurs))</w:t>
            </w:r>
          </w:p>
          <w:p w14:paraId="2D3C928E"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Secondary packaging (placing the sealed primary package within an outer packaging material or container. This also includes any labelling of the material which could be used for identification or traceability (lot numbering) of the active substance)</w:t>
            </w:r>
          </w:p>
          <w:p w14:paraId="07CF0B5C"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3.5.4. Citi (brīvs teksts) (darbībām, kas nav aprakstītas iepriekšējos punktos)</w:t>
            </w:r>
          </w:p>
          <w:p w14:paraId="2CF37D9F"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Other (free text) (for operations not described above)</w:t>
            </w:r>
          </w:p>
        </w:tc>
      </w:tr>
      <w:tr w:rsidR="00ED1F59" w:rsidRPr="00ED1F59" w14:paraId="674693C8" w14:textId="77777777" w:rsidTr="005A7B82">
        <w:tc>
          <w:tcPr>
            <w:tcW w:w="225" w:type="pct"/>
            <w:tcBorders>
              <w:top w:val="outset" w:sz="6" w:space="0" w:color="414142"/>
              <w:left w:val="outset" w:sz="6" w:space="0" w:color="414142"/>
              <w:bottom w:val="outset" w:sz="6" w:space="0" w:color="414142"/>
              <w:right w:val="outset" w:sz="6" w:space="0" w:color="414142"/>
            </w:tcBorders>
            <w:shd w:val="clear" w:color="auto" w:fill="FFFFFF"/>
            <w:hideMark/>
          </w:tcPr>
          <w:p w14:paraId="3A6725F2"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r w:rsidRPr="00ED1F59">
              <w:rPr>
                <w:rFonts w:ascii="Times New Roman" w:hAnsi="Times New Roman" w:cs="Times New Roman"/>
                <w:noProof/>
                <w:sz w:val="24"/>
                <w:szCs w:val="24"/>
                <w:lang w:val="en-US"/>
              </w:rPr>
              <w:t>3.6.</w:t>
            </w:r>
          </w:p>
        </w:tc>
        <w:tc>
          <w:tcPr>
            <w:tcW w:w="4775" w:type="pct"/>
            <w:tcBorders>
              <w:top w:val="outset" w:sz="6" w:space="0" w:color="414142"/>
              <w:left w:val="outset" w:sz="6" w:space="0" w:color="414142"/>
              <w:bottom w:val="outset" w:sz="6" w:space="0" w:color="414142"/>
              <w:right w:val="outset" w:sz="6" w:space="0" w:color="414142"/>
            </w:tcBorders>
            <w:shd w:val="clear" w:color="auto" w:fill="FFFFFF"/>
            <w:hideMark/>
          </w:tcPr>
          <w:p w14:paraId="22278BC2"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Kvalitātes kontroles veikšana</w:t>
            </w:r>
          </w:p>
          <w:p w14:paraId="622958F5"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Quality control testing</w:t>
            </w:r>
          </w:p>
        </w:tc>
      </w:tr>
      <w:tr w:rsidR="00ED1F59" w:rsidRPr="00ED1F59" w14:paraId="2191F06C" w14:textId="77777777" w:rsidTr="005A7B82">
        <w:tc>
          <w:tcPr>
            <w:tcW w:w="225" w:type="pct"/>
            <w:tcBorders>
              <w:top w:val="outset" w:sz="6" w:space="0" w:color="414142"/>
              <w:left w:val="outset" w:sz="6" w:space="0" w:color="414142"/>
              <w:bottom w:val="outset" w:sz="6" w:space="0" w:color="414142"/>
              <w:right w:val="outset" w:sz="6" w:space="0" w:color="414142"/>
            </w:tcBorders>
            <w:shd w:val="clear" w:color="auto" w:fill="FFFFFF"/>
            <w:hideMark/>
          </w:tcPr>
          <w:p w14:paraId="19A04543"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r w:rsidRPr="00ED1F59">
              <w:rPr>
                <w:rFonts w:ascii="Times New Roman" w:hAnsi="Times New Roman" w:cs="Times New Roman"/>
                <w:noProof/>
                <w:sz w:val="24"/>
                <w:szCs w:val="24"/>
                <w:lang w:val="en-US"/>
              </w:rPr>
              <w:t> </w:t>
            </w:r>
          </w:p>
        </w:tc>
        <w:tc>
          <w:tcPr>
            <w:tcW w:w="4775" w:type="pct"/>
            <w:tcBorders>
              <w:top w:val="outset" w:sz="6" w:space="0" w:color="414142"/>
              <w:left w:val="outset" w:sz="6" w:space="0" w:color="414142"/>
              <w:bottom w:val="outset" w:sz="6" w:space="0" w:color="414142"/>
              <w:right w:val="outset" w:sz="6" w:space="0" w:color="414142"/>
            </w:tcBorders>
            <w:shd w:val="clear" w:color="auto" w:fill="FFFFFF"/>
            <w:hideMark/>
          </w:tcPr>
          <w:p w14:paraId="348DDA81"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3.6.1. Fizikāli vai ķīmiski</w:t>
            </w:r>
          </w:p>
          <w:p w14:paraId="4104656C"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Physical / Chemical testing</w:t>
            </w:r>
          </w:p>
          <w:p w14:paraId="60B3C2EA"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3.6.2. Mikrobioloģiski (izņemot sterilitātes testus)</w:t>
            </w:r>
          </w:p>
          <w:p w14:paraId="6B496D50"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Microbiological testing (excluding sterility testing)</w:t>
            </w:r>
          </w:p>
          <w:p w14:paraId="7AF37BE3"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3.6.3. Mikrobioloģiski (ietverot sterilitātes testus)</w:t>
            </w:r>
          </w:p>
          <w:p w14:paraId="69E4ADF8"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Microbiological testing (including sterility testing)</w:t>
            </w:r>
          </w:p>
          <w:p w14:paraId="04F302B3"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3.6.4. Bioloģiski</w:t>
            </w:r>
          </w:p>
          <w:p w14:paraId="79BB4D50"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Biological testing</w:t>
            </w:r>
          </w:p>
        </w:tc>
      </w:tr>
    </w:tbl>
    <w:p w14:paraId="76C12A89" w14:textId="77777777" w:rsidR="00ED1F59" w:rsidRPr="00A04596" w:rsidRDefault="00ED1F59" w:rsidP="00ED1F59">
      <w:pPr>
        <w:pStyle w:val="NormalWeb"/>
        <w:shd w:val="clear" w:color="auto" w:fill="FFFFFF"/>
        <w:spacing w:before="0" w:beforeAutospacing="0" w:after="0" w:afterAutospacing="0"/>
        <w:jc w:val="both"/>
        <w:rPr>
          <w:noProof/>
          <w:lang w:val="en-US"/>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55"/>
      </w:tblGrid>
      <w:tr w:rsidR="00ED1F59" w:rsidRPr="00ED1F59" w14:paraId="62D975A2" w14:textId="77777777" w:rsidTr="005A7B82">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6B89B8A9" w14:textId="77777777" w:rsidR="00ED1F59" w:rsidRPr="00ED1F59" w:rsidRDefault="00ED1F59" w:rsidP="005A7B82">
            <w:pPr>
              <w:pStyle w:val="NormalWeb"/>
              <w:spacing w:before="0" w:beforeAutospacing="0" w:after="0" w:afterAutospacing="0"/>
              <w:jc w:val="both"/>
              <w:rPr>
                <w:b/>
                <w:bCs/>
                <w:noProof/>
                <w:lang w:val="en-US"/>
              </w:rPr>
            </w:pPr>
            <w:r w:rsidRPr="00ED1F59">
              <w:rPr>
                <w:b/>
                <w:bCs/>
                <w:noProof/>
                <w:lang w:val="en-US"/>
              </w:rPr>
              <w:t>4. CITAS DARBĪBAS − AKTĪVĀS VIELAS</w:t>
            </w:r>
          </w:p>
          <w:p w14:paraId="1D7E2501" w14:textId="77777777" w:rsidR="00ED1F59" w:rsidRPr="00ED1F59" w:rsidRDefault="00ED1F59" w:rsidP="005A7B82">
            <w:pPr>
              <w:pStyle w:val="NormalWeb"/>
              <w:spacing w:before="0" w:beforeAutospacing="0" w:after="0" w:afterAutospacing="0"/>
              <w:jc w:val="both"/>
              <w:rPr>
                <w:b/>
                <w:bCs/>
                <w:i/>
                <w:iCs/>
                <w:noProof/>
                <w:lang w:val="en-US"/>
              </w:rPr>
            </w:pPr>
            <w:r w:rsidRPr="00ED1F59">
              <w:rPr>
                <w:b/>
                <w:bCs/>
                <w:i/>
                <w:iCs/>
                <w:noProof/>
                <w:lang w:val="en-US"/>
              </w:rPr>
              <w:t>OTHER ACTIVITIES − ACTIVE SUBSTANCES</w:t>
            </w:r>
          </w:p>
          <w:p w14:paraId="0B5E69B7"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(brīvs uzskaitījums)</w:t>
            </w:r>
          </w:p>
          <w:p w14:paraId="400A367F"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(free text)</w:t>
            </w:r>
          </w:p>
        </w:tc>
      </w:tr>
    </w:tbl>
    <w:p w14:paraId="4B82BD57" w14:textId="77777777" w:rsidR="00ED1F59" w:rsidRPr="00A04596" w:rsidRDefault="00ED1F59" w:rsidP="00ED1F59">
      <w:pPr>
        <w:pStyle w:val="NormalWeb"/>
        <w:shd w:val="clear" w:color="auto" w:fill="FFFFFF"/>
        <w:spacing w:before="0" w:beforeAutospacing="0" w:after="0" w:afterAutospacing="0"/>
        <w:jc w:val="both"/>
        <w:rPr>
          <w:noProof/>
          <w:lang w:val="en-US"/>
        </w:rPr>
      </w:pPr>
    </w:p>
    <w:p w14:paraId="71A68540" w14:textId="77777777" w:rsidR="00ED1F59" w:rsidRPr="00ED1F59" w:rsidRDefault="00ED1F59" w:rsidP="00ED1F59">
      <w:pPr>
        <w:pStyle w:val="NormalWeb"/>
        <w:shd w:val="clear" w:color="auto" w:fill="FFFFFF"/>
        <w:spacing w:before="0" w:beforeAutospacing="0" w:after="0" w:afterAutospacing="0"/>
        <w:jc w:val="both"/>
        <w:rPr>
          <w:noProof/>
          <w:lang w:val="en-US"/>
        </w:rPr>
      </w:pPr>
      <w:r w:rsidRPr="00ED1F59">
        <w:rPr>
          <w:noProof/>
          <w:lang w:val="en-US"/>
        </w:rPr>
        <w:t>Jebkādi ierobežojumi vai paskaidrojumi saistībā ar šā sertifikāta jomu*:</w:t>
      </w:r>
    </w:p>
    <w:p w14:paraId="1C52CF81" w14:textId="77777777" w:rsidR="00ED1F59" w:rsidRPr="00ED1F59" w:rsidRDefault="00ED1F59" w:rsidP="00ED1F59">
      <w:pPr>
        <w:pStyle w:val="NormalWeb"/>
        <w:shd w:val="clear" w:color="auto" w:fill="FFFFFF"/>
        <w:spacing w:before="0" w:beforeAutospacing="0" w:after="0" w:afterAutospacing="0"/>
        <w:jc w:val="both"/>
        <w:rPr>
          <w:i/>
          <w:iCs/>
          <w:noProof/>
          <w:lang w:val="en-US"/>
        </w:rPr>
      </w:pPr>
      <w:r w:rsidRPr="00ED1F59">
        <w:rPr>
          <w:i/>
          <w:iCs/>
          <w:noProof/>
          <w:lang w:val="en-US"/>
        </w:rPr>
        <w:t>Any restrictions or clarifying remarks related to the scope of this certificate:</w:t>
      </w:r>
    </w:p>
    <w:tbl>
      <w:tblPr>
        <w:tblW w:w="5000" w:type="pct"/>
        <w:shd w:val="clear" w:color="auto" w:fill="FFFFFF"/>
        <w:tblCellMar>
          <w:top w:w="24" w:type="dxa"/>
          <w:left w:w="24" w:type="dxa"/>
          <w:bottom w:w="24" w:type="dxa"/>
          <w:right w:w="24" w:type="dxa"/>
        </w:tblCellMar>
        <w:tblLook w:val="04A0" w:firstRow="1" w:lastRow="0" w:firstColumn="1" w:lastColumn="0" w:noHBand="0" w:noVBand="1"/>
      </w:tblPr>
      <w:tblGrid>
        <w:gridCol w:w="9071"/>
      </w:tblGrid>
      <w:tr w:rsidR="00ED1F59" w:rsidRPr="00ED1F59" w14:paraId="0984B61B" w14:textId="77777777" w:rsidTr="005A7B82">
        <w:tc>
          <w:tcPr>
            <w:tcW w:w="5000" w:type="pct"/>
            <w:tcBorders>
              <w:top w:val="nil"/>
              <w:left w:val="nil"/>
              <w:bottom w:val="single" w:sz="6" w:space="0" w:color="auto"/>
              <w:right w:val="nil"/>
            </w:tcBorders>
            <w:shd w:val="clear" w:color="auto" w:fill="FFFFFF"/>
          </w:tcPr>
          <w:p w14:paraId="2FEF4707"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r>
      <w:tr w:rsidR="00ED1F59" w:rsidRPr="00ED1F59" w14:paraId="2B6B3BEF" w14:textId="77777777" w:rsidTr="005A7B82">
        <w:tc>
          <w:tcPr>
            <w:tcW w:w="5000" w:type="pct"/>
            <w:tcBorders>
              <w:top w:val="single" w:sz="6" w:space="0" w:color="auto"/>
              <w:left w:val="nil"/>
              <w:bottom w:val="single" w:sz="6" w:space="0" w:color="auto"/>
              <w:right w:val="nil"/>
            </w:tcBorders>
            <w:shd w:val="clear" w:color="auto" w:fill="FFFFFF"/>
          </w:tcPr>
          <w:p w14:paraId="434AE620"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r>
      <w:tr w:rsidR="00ED1F59" w:rsidRPr="00ED1F59" w14:paraId="77DC8DF3" w14:textId="77777777" w:rsidTr="005A7B82">
        <w:tc>
          <w:tcPr>
            <w:tcW w:w="5000" w:type="pct"/>
            <w:tcBorders>
              <w:top w:val="single" w:sz="6" w:space="0" w:color="auto"/>
              <w:left w:val="nil"/>
              <w:bottom w:val="single" w:sz="6" w:space="0" w:color="auto"/>
              <w:right w:val="nil"/>
            </w:tcBorders>
            <w:shd w:val="clear" w:color="auto" w:fill="FFFFFF"/>
          </w:tcPr>
          <w:p w14:paraId="4BE6FF4A"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r>
    </w:tbl>
    <w:p w14:paraId="633E9BD6" w14:textId="77777777" w:rsidR="00ED1F59" w:rsidRPr="00A04596" w:rsidRDefault="00ED1F59" w:rsidP="00ED1F59">
      <w:pPr>
        <w:pStyle w:val="NormalWeb"/>
        <w:shd w:val="clear" w:color="auto" w:fill="FFFFFF"/>
        <w:spacing w:before="0" w:beforeAutospacing="0" w:after="0" w:afterAutospacing="0"/>
        <w:jc w:val="both"/>
        <w:rPr>
          <w:i/>
          <w:iCs/>
          <w:noProof/>
          <w:lang w:val="en-US"/>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835"/>
        <w:gridCol w:w="7220"/>
      </w:tblGrid>
      <w:tr w:rsidR="00ED1F59" w:rsidRPr="00ED1F59" w14:paraId="665C2579" w14:textId="77777777" w:rsidTr="005A7B82">
        <w:tc>
          <w:tcPr>
            <w:tcW w:w="1013" w:type="pct"/>
            <w:tcBorders>
              <w:top w:val="outset" w:sz="6" w:space="0" w:color="414142"/>
              <w:left w:val="outset" w:sz="6" w:space="0" w:color="414142"/>
              <w:bottom w:val="outset" w:sz="6" w:space="0" w:color="414142"/>
              <w:right w:val="outset" w:sz="6" w:space="0" w:color="414142"/>
            </w:tcBorders>
            <w:shd w:val="clear" w:color="auto" w:fill="FFFFFF"/>
            <w:hideMark/>
          </w:tcPr>
          <w:p w14:paraId="73ED449E"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w:t>
            </w:r>
          </w:p>
          <w:p w14:paraId="706E6678"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(datums / date)</w:t>
            </w:r>
          </w:p>
        </w:tc>
        <w:tc>
          <w:tcPr>
            <w:tcW w:w="3987" w:type="pct"/>
            <w:tcBorders>
              <w:top w:val="outset" w:sz="6" w:space="0" w:color="414142"/>
              <w:left w:val="outset" w:sz="6" w:space="0" w:color="414142"/>
              <w:bottom w:val="outset" w:sz="6" w:space="0" w:color="414142"/>
              <w:right w:val="outset" w:sz="6" w:space="0" w:color="414142"/>
            </w:tcBorders>
            <w:shd w:val="clear" w:color="auto" w:fill="FFFFFF"/>
            <w:hideMark/>
          </w:tcPr>
          <w:p w14:paraId="565DFA36"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Zāļu valsts aģentūras pilnvarotās amatpersonas vārds, uzvārds un paraksts</w:t>
            </w:r>
          </w:p>
          <w:p w14:paraId="6E54C3C1"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Name and signature of the authorised person of the Competent Authority of Latvia</w:t>
            </w:r>
          </w:p>
          <w:p w14:paraId="44E6B0A9"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___________________________________________________________</w:t>
            </w:r>
          </w:p>
          <w:p w14:paraId="61140C73" w14:textId="77777777" w:rsidR="00ED1F59" w:rsidRPr="00ED1F59" w:rsidRDefault="00ED1F59" w:rsidP="005A7B82">
            <w:pPr>
              <w:pStyle w:val="NormalWeb"/>
              <w:spacing w:before="0" w:beforeAutospacing="0" w:after="0" w:afterAutospacing="0"/>
              <w:jc w:val="both"/>
              <w:rPr>
                <w:noProof/>
                <w:lang w:val="en-US"/>
              </w:rPr>
            </w:pPr>
            <w:r w:rsidRPr="00ED1F59">
              <w:rPr>
                <w:noProof/>
                <w:lang w:val="en-US"/>
              </w:rPr>
              <w:t>___________________________________________________________</w:t>
            </w:r>
          </w:p>
          <w:p w14:paraId="592E7570" w14:textId="77777777" w:rsidR="00ED1F59" w:rsidRPr="00ED1F59" w:rsidRDefault="00ED1F59" w:rsidP="005A7B82">
            <w:pPr>
              <w:pStyle w:val="NormalWeb"/>
              <w:spacing w:before="0" w:beforeAutospacing="0" w:after="0" w:afterAutospacing="0"/>
              <w:jc w:val="both"/>
              <w:rPr>
                <w:i/>
                <w:iCs/>
                <w:noProof/>
                <w:lang w:val="en-US"/>
              </w:rPr>
            </w:pPr>
            <w:r w:rsidRPr="00ED1F59">
              <w:rPr>
                <w:i/>
                <w:iCs/>
                <w:noProof/>
                <w:lang w:val="en-US"/>
              </w:rPr>
              <w:t>(vārds, uzvārds, amats, atbildīgā iestāde, tālruņa un faksa numurs / name, surname, position, national authority, phone &amp; fax number)</w:t>
            </w:r>
          </w:p>
        </w:tc>
      </w:tr>
    </w:tbl>
    <w:p w14:paraId="78168059" w14:textId="77777777" w:rsidR="00ED1F59" w:rsidRPr="00A04596" w:rsidRDefault="00ED1F59" w:rsidP="00ED1F59">
      <w:pPr>
        <w:pStyle w:val="NormalWeb"/>
        <w:shd w:val="clear" w:color="auto" w:fill="FFFFFF"/>
        <w:spacing w:before="0" w:beforeAutospacing="0" w:after="0" w:afterAutospacing="0"/>
        <w:jc w:val="both"/>
        <w:rPr>
          <w:noProof/>
          <w:lang w:val="en-US"/>
        </w:rPr>
      </w:pPr>
    </w:p>
    <w:p w14:paraId="1246DE08" w14:textId="77777777" w:rsidR="00ED1F59" w:rsidRPr="00ED1F59" w:rsidRDefault="00ED1F59" w:rsidP="00ED1F59">
      <w:pPr>
        <w:pStyle w:val="NormalWeb"/>
        <w:shd w:val="clear" w:color="auto" w:fill="FFFFFF"/>
        <w:spacing w:before="0" w:beforeAutospacing="0" w:after="0" w:afterAutospacing="0"/>
        <w:jc w:val="both"/>
        <w:rPr>
          <w:noProof/>
          <w:lang w:val="en-US"/>
        </w:rPr>
      </w:pPr>
      <w:r w:rsidRPr="00ED1F59">
        <w:rPr>
          <w:noProof/>
          <w:lang w:val="en-US"/>
        </w:rPr>
        <w:t>Piezīmes.</w:t>
      </w:r>
    </w:p>
    <w:p w14:paraId="43C08A95" w14:textId="77777777" w:rsidR="00ED1F59" w:rsidRPr="00ED1F59" w:rsidRDefault="00ED1F59" w:rsidP="00ED1F59">
      <w:pPr>
        <w:pStyle w:val="NormalWeb"/>
        <w:shd w:val="clear" w:color="auto" w:fill="FFFFFF"/>
        <w:spacing w:before="0" w:beforeAutospacing="0" w:after="0" w:afterAutospacing="0"/>
        <w:jc w:val="both"/>
        <w:rPr>
          <w:noProof/>
          <w:lang w:val="en-US"/>
        </w:rPr>
      </w:pPr>
      <w:r w:rsidRPr="00ED1F59">
        <w:rPr>
          <w:noProof/>
          <w:lang w:val="en-US"/>
        </w:rPr>
        <w:t>1. * Izdzēst neatbilstošo.</w:t>
      </w:r>
    </w:p>
    <w:p w14:paraId="4C916060" w14:textId="77777777" w:rsidR="00ED1F59" w:rsidRPr="00ED1F59" w:rsidRDefault="00ED1F59" w:rsidP="00ED1F59">
      <w:pPr>
        <w:pStyle w:val="NormalWeb"/>
        <w:shd w:val="clear" w:color="auto" w:fill="FFFFFF"/>
        <w:spacing w:before="0" w:beforeAutospacing="0" w:after="0" w:afterAutospacing="0"/>
        <w:jc w:val="both"/>
        <w:rPr>
          <w:i/>
          <w:iCs/>
          <w:noProof/>
          <w:lang w:val="en-US"/>
        </w:rPr>
      </w:pPr>
      <w:r w:rsidRPr="00ED1F59">
        <w:rPr>
          <w:i/>
          <w:iCs/>
          <w:noProof/>
          <w:lang w:val="en-US"/>
        </w:rPr>
        <w:t>Delete that which does not apply.</w:t>
      </w:r>
    </w:p>
    <w:p w14:paraId="002B3273" w14:textId="77777777" w:rsidR="00ED1F59" w:rsidRPr="00ED1F59" w:rsidRDefault="00ED1F59" w:rsidP="00ED1F59">
      <w:pPr>
        <w:pStyle w:val="NormalWeb"/>
        <w:shd w:val="clear" w:color="auto" w:fill="FFFFFF"/>
        <w:spacing w:before="0" w:beforeAutospacing="0" w:after="0" w:afterAutospacing="0"/>
        <w:jc w:val="both"/>
        <w:rPr>
          <w:noProof/>
          <w:lang w:val="en-US"/>
        </w:rPr>
      </w:pPr>
      <w:r w:rsidRPr="00ED1F59">
        <w:rPr>
          <w:noProof/>
          <w:lang w:val="en-US"/>
        </w:rPr>
        <w:t>2. Šis sertifikāts attiecas arī uz importētāju.</w:t>
      </w:r>
    </w:p>
    <w:p w14:paraId="143B04A7" w14:textId="77777777" w:rsidR="00ED1F59" w:rsidRPr="00ED1F59" w:rsidRDefault="00ED1F59" w:rsidP="00ED1F59">
      <w:pPr>
        <w:pStyle w:val="NormalWeb"/>
        <w:shd w:val="clear" w:color="auto" w:fill="FFFFFF"/>
        <w:spacing w:before="0" w:beforeAutospacing="0" w:after="0" w:afterAutospacing="0"/>
        <w:jc w:val="both"/>
        <w:rPr>
          <w:i/>
          <w:iCs/>
          <w:noProof/>
          <w:lang w:val="en-US"/>
        </w:rPr>
      </w:pPr>
      <w:r w:rsidRPr="00ED1F59">
        <w:rPr>
          <w:i/>
          <w:iCs/>
          <w:noProof/>
          <w:lang w:val="en-US"/>
        </w:rPr>
        <w:t>This certificate applies also to the importer.</w:t>
      </w:r>
    </w:p>
    <w:p w14:paraId="372E27DA" w14:textId="77777777" w:rsidR="00ED1F59" w:rsidRPr="00ED1F59" w:rsidRDefault="00ED1F59" w:rsidP="00ED1F59">
      <w:pPr>
        <w:pStyle w:val="NormalWeb"/>
        <w:shd w:val="clear" w:color="auto" w:fill="FFFFFF"/>
        <w:spacing w:before="0" w:beforeAutospacing="0" w:after="0" w:afterAutospacing="0"/>
        <w:jc w:val="both"/>
        <w:rPr>
          <w:noProof/>
          <w:lang w:val="en-US"/>
        </w:rPr>
      </w:pPr>
      <w:r w:rsidRPr="00ED1F59">
        <w:rPr>
          <w:noProof/>
          <w:lang w:val="en-US"/>
        </w:rPr>
        <w:t>3. Dokumenta rekvizītu "Paraksts" neaizpilda, ja elektroniskais dokuments ir sagatavots atbilstoši normatīvajiem aktiem par elektronisko dokumentu noformēšanu.</w:t>
      </w:r>
    </w:p>
    <w:p w14:paraId="00BBAC59" w14:textId="77777777" w:rsidR="00ED1F59" w:rsidRPr="00ED1F59" w:rsidRDefault="00ED1F59" w:rsidP="00ED1F59">
      <w:pPr>
        <w:pStyle w:val="NormalWeb"/>
        <w:shd w:val="clear" w:color="auto" w:fill="FFFFFF"/>
        <w:spacing w:before="0" w:beforeAutospacing="0" w:after="0" w:afterAutospacing="0"/>
        <w:jc w:val="both"/>
        <w:rPr>
          <w:i/>
          <w:iCs/>
          <w:noProof/>
          <w:lang w:val="en-US"/>
        </w:rPr>
      </w:pPr>
      <w:r w:rsidRPr="00ED1F59">
        <w:rPr>
          <w:i/>
          <w:iCs/>
          <w:noProof/>
          <w:lang w:val="en-US"/>
        </w:rPr>
        <w:t>Document property "Signature" is not filled in if the document is prepared in accordance with the laws of electronic documents.</w:t>
      </w:r>
    </w:p>
    <w:p w14:paraId="3ACF8954" w14:textId="77777777" w:rsidR="00ED1F59" w:rsidRPr="00A04596" w:rsidRDefault="00ED1F59" w:rsidP="00ED1F59">
      <w:pPr>
        <w:pStyle w:val="NormalWeb"/>
        <w:shd w:val="clear" w:color="auto" w:fill="FFFFFF"/>
        <w:spacing w:before="0" w:beforeAutospacing="0" w:after="0" w:afterAutospacing="0"/>
        <w:jc w:val="both"/>
        <w:rPr>
          <w:noProof/>
          <w:lang w:val="en-US"/>
        </w:rPr>
      </w:pPr>
    </w:p>
    <w:p w14:paraId="46D441CB" w14:textId="77777777" w:rsidR="00ED1F59" w:rsidRPr="00ED1F59" w:rsidRDefault="00ED1F59" w:rsidP="00ED1F59">
      <w:pPr>
        <w:pStyle w:val="NormalWeb"/>
        <w:shd w:val="clear" w:color="auto" w:fill="FFFFFF"/>
        <w:spacing w:before="0" w:beforeAutospacing="0" w:after="0" w:afterAutospacing="0"/>
        <w:ind w:firstLine="709"/>
        <w:jc w:val="both"/>
        <w:rPr>
          <w:noProof/>
          <w:lang w:val="en-US"/>
        </w:rPr>
      </w:pPr>
      <w:r w:rsidRPr="00ED1F59">
        <w:rPr>
          <w:noProof/>
          <w:lang w:val="en-US"/>
        </w:rPr>
        <w:t>Par elektroniskā dokumenta parakstīšanas laiku uzskata laika zīmoga pievienošanas datumu un laiku.</w:t>
      </w:r>
    </w:p>
    <w:p w14:paraId="57ECEBBA" w14:textId="77777777" w:rsidR="00ED1F59" w:rsidRPr="00ED1F59" w:rsidRDefault="00ED1F59" w:rsidP="00ED1F59">
      <w:pPr>
        <w:pStyle w:val="NormalWeb"/>
        <w:shd w:val="clear" w:color="auto" w:fill="FFFFFF"/>
        <w:spacing w:before="0" w:beforeAutospacing="0" w:after="0" w:afterAutospacing="0"/>
        <w:ind w:firstLine="709"/>
        <w:jc w:val="both"/>
        <w:rPr>
          <w:i/>
          <w:iCs/>
          <w:noProof/>
          <w:lang w:val="en-US"/>
        </w:rPr>
      </w:pPr>
      <w:r w:rsidRPr="00ED1F59">
        <w:rPr>
          <w:i/>
          <w:iCs/>
          <w:noProof/>
          <w:lang w:val="en-US"/>
        </w:rPr>
        <w:t>The time when the electronic document was signed is the date and time when the time stamp was added.</w:t>
      </w:r>
    </w:p>
    <w:p w14:paraId="371C1663"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4B93A94F"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7AD31144" w14:textId="77777777" w:rsidR="00ED1F59" w:rsidRPr="00ED1F59" w:rsidRDefault="00ED1F59" w:rsidP="00ED1F59">
      <w:pPr>
        <w:spacing w:after="0" w:line="240" w:lineRule="auto"/>
        <w:rPr>
          <w:noProof/>
          <w:lang w:val="en-US"/>
        </w:rPr>
      </w:pPr>
      <w:r w:rsidRPr="00ED1F59">
        <w:rPr>
          <w:noProof/>
          <w:lang w:val="en-US"/>
        </w:rPr>
        <w:br w:type="page"/>
      </w:r>
    </w:p>
    <w:p w14:paraId="0E4A482E" w14:textId="77777777" w:rsidR="00ED1F59" w:rsidRPr="00ED1F59" w:rsidRDefault="00ED1F59" w:rsidP="00ED1F59">
      <w:pPr>
        <w:spacing w:after="0" w:line="240" w:lineRule="auto"/>
        <w:jc w:val="right"/>
        <w:rPr>
          <w:rFonts w:ascii="Times New Roman" w:hAnsi="Times New Roman"/>
          <w:b/>
          <w:noProof/>
          <w:sz w:val="24"/>
          <w:lang w:val="en-US"/>
        </w:rPr>
      </w:pPr>
      <w:r w:rsidRPr="00ED1F59">
        <w:rPr>
          <w:rFonts w:ascii="Times New Roman" w:hAnsi="Times New Roman"/>
          <w:b/>
          <w:noProof/>
          <w:sz w:val="24"/>
          <w:lang w:val="en-US"/>
        </w:rPr>
        <w:t>Annex 3</w:t>
      </w:r>
    </w:p>
    <w:p w14:paraId="52BFC488" w14:textId="77777777" w:rsidR="00ED1F59" w:rsidRPr="00ED1F59" w:rsidRDefault="00ED1F59" w:rsidP="00ED1F59">
      <w:pPr>
        <w:spacing w:after="0" w:line="240" w:lineRule="auto"/>
        <w:jc w:val="right"/>
        <w:rPr>
          <w:rFonts w:ascii="Times New Roman" w:hAnsi="Times New Roman"/>
          <w:noProof/>
          <w:sz w:val="24"/>
          <w:lang w:val="en-US"/>
        </w:rPr>
      </w:pPr>
      <w:r w:rsidRPr="00ED1F59">
        <w:rPr>
          <w:rFonts w:ascii="Times New Roman" w:hAnsi="Times New Roman"/>
          <w:noProof/>
          <w:sz w:val="24"/>
          <w:lang w:val="en-US"/>
        </w:rPr>
        <w:t>Cabinet Regulation No. 304</w:t>
      </w:r>
    </w:p>
    <w:p w14:paraId="21E37B9C" w14:textId="77777777" w:rsidR="00ED1F59" w:rsidRPr="00ED1F59" w:rsidRDefault="00ED1F59" w:rsidP="00ED1F59">
      <w:pPr>
        <w:spacing w:after="0" w:line="240" w:lineRule="auto"/>
        <w:jc w:val="right"/>
        <w:rPr>
          <w:rFonts w:ascii="Times New Roman" w:hAnsi="Times New Roman"/>
          <w:noProof/>
          <w:sz w:val="24"/>
          <w:lang w:val="en-US"/>
        </w:rPr>
      </w:pPr>
      <w:r w:rsidRPr="00ED1F59">
        <w:rPr>
          <w:rFonts w:ascii="Times New Roman" w:hAnsi="Times New Roman"/>
          <w:noProof/>
          <w:sz w:val="24"/>
          <w:lang w:val="en-US"/>
        </w:rPr>
        <w:t>18 April 2006</w:t>
      </w:r>
      <w:bookmarkStart w:id="265" w:name="piel-149161"/>
      <w:bookmarkStart w:id="266" w:name="piel3"/>
      <w:bookmarkEnd w:id="265"/>
      <w:bookmarkEnd w:id="266"/>
    </w:p>
    <w:p w14:paraId="2F09E039"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28EBA84D"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73A45149" w14:textId="77777777" w:rsidR="00ED1F59" w:rsidRPr="00ED1F59" w:rsidRDefault="00ED1F59" w:rsidP="00ED1F59">
      <w:pPr>
        <w:spacing w:after="0" w:line="240" w:lineRule="auto"/>
        <w:jc w:val="center"/>
        <w:rPr>
          <w:rFonts w:ascii="Times New Roman" w:hAnsi="Times New Roman"/>
          <w:b/>
          <w:noProof/>
          <w:sz w:val="28"/>
          <w:lang w:val="en-US"/>
        </w:rPr>
      </w:pPr>
      <w:bookmarkStart w:id="267" w:name="149162"/>
      <w:bookmarkStart w:id="268" w:name="n-149162"/>
      <w:bookmarkEnd w:id="267"/>
      <w:bookmarkEnd w:id="268"/>
      <w:r w:rsidRPr="00ED1F59">
        <w:rPr>
          <w:rFonts w:ascii="Times New Roman" w:hAnsi="Times New Roman"/>
          <w:b/>
          <w:noProof/>
          <w:sz w:val="28"/>
          <w:lang w:val="en-US"/>
        </w:rPr>
        <w:t>Devices, Apparatus, Equipment, and Reagents to be Used for Analytical Work in a Pharmacy</w:t>
      </w:r>
    </w:p>
    <w:p w14:paraId="01CF4A05"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085755E5"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1986EEE3"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 Devices and apparatus:</w:t>
      </w:r>
    </w:p>
    <w:p w14:paraId="688749E1"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1.1. a photoelectrical colorimeter:</w:t>
      </w:r>
    </w:p>
    <w:p w14:paraId="292A1C03"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1.2. a device for the particulate matter control in solutions;</w:t>
      </w:r>
    </w:p>
    <w:p w14:paraId="4F816406"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1.3. a laboratory thermometer from 0 °C to 100 °C (with the graduation value up to 1 °C);</w:t>
      </w:r>
    </w:p>
    <w:p w14:paraId="31E71837"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1.4. a laboratory water bath;</w:t>
      </w:r>
    </w:p>
    <w:p w14:paraId="0998CE40"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1.5. a test tube stand;</w:t>
      </w:r>
    </w:p>
    <w:p w14:paraId="462D1FAD"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1.6. a pH meter;</w:t>
      </w:r>
    </w:p>
    <w:p w14:paraId="4C25130D"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1.7. a refractometer;</w:t>
      </w:r>
    </w:p>
    <w:p w14:paraId="4558C672"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1.8. hand scales (for weighing of reagents) with the weighing limitation:</w:t>
      </w:r>
    </w:p>
    <w:p w14:paraId="79C1CC64"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1.8.1. from 0.02 g to 1 g</w:t>
      </w:r>
    </w:p>
    <w:p w14:paraId="1ACB1563"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1.8.2. from 0.1 g to 5 g;</w:t>
      </w:r>
    </w:p>
    <w:p w14:paraId="7C003095"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1.8.3. from 1 g to 20 g;</w:t>
      </w:r>
    </w:p>
    <w:p w14:paraId="2E54B81F"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1.8.4. from 5 g to 100 g;</w:t>
      </w:r>
    </w:p>
    <w:p w14:paraId="032837A3"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1.9. an alcohol burner;</w:t>
      </w:r>
    </w:p>
    <w:p w14:paraId="38EB086F"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1.10. a stand for the fixation of laboratory vessels and devices;</w:t>
      </w:r>
    </w:p>
    <w:p w14:paraId="2BAF6837"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1.11. a set of glass alcoholmeters;</w:t>
      </w:r>
    </w:p>
    <w:p w14:paraId="033DC0F4"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1.12. technical scales and a set of technical weights from 10 mg to 0.5 kg;</w:t>
      </w:r>
    </w:p>
    <w:p w14:paraId="7320023E"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1.13. an ultraviolet irradiator for the determination of vitamins in a solution;</w:t>
      </w:r>
    </w:p>
    <w:p w14:paraId="2E02E7CF"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1.14. a cabinet dryer with a thermometer from 0 °C to 200 °C.</w:t>
      </w:r>
    </w:p>
    <w:p w14:paraId="4083AE2A"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16BD636B"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 Laboratory vessels:</w:t>
      </w:r>
    </w:p>
    <w:p w14:paraId="7A9BB165"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2.1. a pharmacy pipette with an outlet tube with a capacity of 3 ml and 6 ml;</w:t>
      </w:r>
    </w:p>
    <w:p w14:paraId="41F1725E"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2.2. indicator and reagent droppers;</w:t>
      </w:r>
    </w:p>
    <w:p w14:paraId="66BD5198"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2.3. calcium chloride pipes with a ball-shaped part (for protection of purified water against the carbon dioxide);</w:t>
      </w:r>
    </w:p>
    <w:p w14:paraId="07F01F12"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2.4. flasks, cone-shaped with a capacity of 50 ml, 100 ml, 200 ml;</w:t>
      </w:r>
    </w:p>
    <w:p w14:paraId="21E4A9C4"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2.5. a flask with a ground stopper with a capacity of 100 ml;</w:t>
      </w:r>
    </w:p>
    <w:p w14:paraId="5C518ED5"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2.6. chemical test tubes;</w:t>
      </w:r>
    </w:p>
    <w:p w14:paraId="3FE157EC"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2.7. measuring cylinders with ground stoppers with a capacity of 10 ml, 25 ml, 50 ml, 100 ml;</w:t>
      </w:r>
    </w:p>
    <w:p w14:paraId="42F6CAB5"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2.8. graduated cylinders with a capacity of 10 ml, 25 ml, 50 ml, 100 ml, and 250 ml;</w:t>
      </w:r>
    </w:p>
    <w:p w14:paraId="10CB50A8"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2.9. volumetric flasks with ground stoppers with a capacity of 25 ml, 50 ml, 100 ml;</w:t>
      </w:r>
    </w:p>
    <w:p w14:paraId="62E1FAC5"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2.10. microburettes with a capacity of 3 ml and 5 ml;</w:t>
      </w:r>
    </w:p>
    <w:p w14:paraId="125E4B2F"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2.11. Moor’s pipettes with a capacity of 5 ml and 10 ml;</w:t>
      </w:r>
    </w:p>
    <w:p w14:paraId="467707F7"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2.12. a mortar and pestle;</w:t>
      </w:r>
    </w:p>
    <w:p w14:paraId="5F7969EB"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2.13. funnels;</w:t>
      </w:r>
    </w:p>
    <w:p w14:paraId="4FE13862"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2.14. graduated pipettes with a capacity of 1 ml, 2 ml, 5 ml, and 10 ml;</w:t>
      </w:r>
    </w:p>
    <w:p w14:paraId="0E3CE38B"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2.15. porcelain evaporating dishes with a capacity of 25 ml, 50 ml, 100 ml;</w:t>
      </w:r>
    </w:p>
    <w:p w14:paraId="50F1FA1A"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2.16. porcelain crucibles;</w:t>
      </w:r>
    </w:p>
    <w:p w14:paraId="6E149088"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2.17. bottles for the storage of reagents;</w:t>
      </w:r>
    </w:p>
    <w:p w14:paraId="25F9B07D"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2.18. glass or porcelain spot plates with or without wells for the analysis of drops;</w:t>
      </w:r>
    </w:p>
    <w:p w14:paraId="76F46148"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2.19. syringe-flask;</w:t>
      </w:r>
    </w:p>
    <w:p w14:paraId="1844F800"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2.20. separatory funnels with a capacity of 50 ml and 100 ml;</w:t>
      </w:r>
    </w:p>
    <w:p w14:paraId="28EAE0C2"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2.21. a burette with a tap;</w:t>
      </w:r>
    </w:p>
    <w:p w14:paraId="55BD3443"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2.22. flat-bottomed vessels.</w:t>
      </w:r>
    </w:p>
    <w:p w14:paraId="568ADA9C"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27F17E92"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 Ancillary materials:</w:t>
      </w:r>
    </w:p>
    <w:p w14:paraId="76917017"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3.1. eye pipettes;</w:t>
      </w:r>
    </w:p>
    <w:p w14:paraId="44862661"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3.2. eye spatula;</w:t>
      </w:r>
    </w:p>
    <w:p w14:paraId="697B332C"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3.3. goggles;</w:t>
      </w:r>
    </w:p>
    <w:p w14:paraId="36671A51"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3.4. brushes for washing of test tubes and flasks;</w:t>
      </w:r>
    </w:p>
    <w:p w14:paraId="2C696E84"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3.5. filter paper;</w:t>
      </w:r>
    </w:p>
    <w:p w14:paraId="63C196AB"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3.6. a flame needle or a graphite pin;</w:t>
      </w:r>
    </w:p>
    <w:p w14:paraId="14BDFA5C"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3.7. a rubber balloon for microburettes and pipettes;</w:t>
      </w:r>
    </w:p>
    <w:p w14:paraId="573A65E6"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3.8. test tube rack;</w:t>
      </w:r>
    </w:p>
    <w:p w14:paraId="76641785"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3.9. a permanent marker;</w:t>
      </w:r>
    </w:p>
    <w:p w14:paraId="78E749E4"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3.10. forceps;</w:t>
      </w:r>
    </w:p>
    <w:p w14:paraId="5C0AA457"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3.11. glass rods;</w:t>
      </w:r>
    </w:p>
    <w:p w14:paraId="1F4F88D5"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3.12. spreading rods;</w:t>
      </w:r>
    </w:p>
    <w:p w14:paraId="49410415"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3.13. crucible tongs;</w:t>
      </w:r>
    </w:p>
    <w:p w14:paraId="5E467604"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3.14. cotton wool, hygroscopic.</w:t>
      </w:r>
    </w:p>
    <w:p w14:paraId="502A4FDE"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0246DE61"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 Titrated solutions:</w:t>
      </w:r>
    </w:p>
    <w:p w14:paraId="73CDE3D6"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6" w:space="0" w:color="000000"/>
          <w:left w:val="single" w:sz="6" w:space="0" w:color="000000"/>
          <w:bottom w:val="single" w:sz="6" w:space="0" w:color="000000"/>
          <w:right w:val="single" w:sz="6" w:space="0" w:color="000000"/>
        </w:tblBorders>
        <w:tblCellMar>
          <w:top w:w="28" w:type="dxa"/>
          <w:left w:w="28" w:type="dxa"/>
          <w:bottom w:w="28" w:type="dxa"/>
          <w:right w:w="28" w:type="dxa"/>
        </w:tblCellMar>
        <w:tblLook w:val="04A0" w:firstRow="1" w:lastRow="0" w:firstColumn="1" w:lastColumn="0" w:noHBand="0" w:noVBand="1"/>
      </w:tblPr>
      <w:tblGrid>
        <w:gridCol w:w="835"/>
        <w:gridCol w:w="3961"/>
        <w:gridCol w:w="2115"/>
        <w:gridCol w:w="2144"/>
      </w:tblGrid>
      <w:tr w:rsidR="00ED1F59" w:rsidRPr="00ED1F59" w14:paraId="075F1603" w14:textId="77777777" w:rsidTr="005A7B82">
        <w:tc>
          <w:tcPr>
            <w:tcW w:w="456" w:type="pct"/>
            <w:tcBorders>
              <w:top w:val="single" w:sz="6" w:space="0" w:color="000000"/>
              <w:left w:val="single" w:sz="6" w:space="0" w:color="000000"/>
              <w:bottom w:val="single" w:sz="6" w:space="0" w:color="000000"/>
              <w:right w:val="single" w:sz="6" w:space="0" w:color="000000"/>
            </w:tcBorders>
            <w:vAlign w:val="center"/>
            <w:hideMark/>
          </w:tcPr>
          <w:p w14:paraId="3CAA763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No.</w:t>
            </w:r>
          </w:p>
        </w:tc>
        <w:tc>
          <w:tcPr>
            <w:tcW w:w="2163" w:type="pct"/>
            <w:tcBorders>
              <w:top w:val="single" w:sz="6" w:space="0" w:color="000000"/>
              <w:left w:val="single" w:sz="6" w:space="0" w:color="000000"/>
              <w:bottom w:val="single" w:sz="6" w:space="0" w:color="000000"/>
              <w:right w:val="single" w:sz="6" w:space="0" w:color="000000"/>
            </w:tcBorders>
            <w:vAlign w:val="center"/>
            <w:hideMark/>
          </w:tcPr>
          <w:p w14:paraId="7285F4EB"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Solution name</w:t>
            </w:r>
          </w:p>
        </w:tc>
        <w:tc>
          <w:tcPr>
            <w:tcW w:w="1155" w:type="pct"/>
            <w:tcBorders>
              <w:top w:val="single" w:sz="6" w:space="0" w:color="000000"/>
              <w:left w:val="single" w:sz="6" w:space="0" w:color="000000"/>
              <w:bottom w:val="single" w:sz="6" w:space="0" w:color="000000"/>
              <w:right w:val="single" w:sz="6" w:space="0" w:color="000000"/>
            </w:tcBorders>
            <w:vAlign w:val="center"/>
            <w:hideMark/>
          </w:tcPr>
          <w:p w14:paraId="1811CC84"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Molar concentration</w:t>
            </w:r>
          </w:p>
        </w:tc>
        <w:tc>
          <w:tcPr>
            <w:tcW w:w="1171" w:type="pct"/>
            <w:tcBorders>
              <w:top w:val="single" w:sz="6" w:space="0" w:color="000000"/>
              <w:left w:val="single" w:sz="6" w:space="0" w:color="000000"/>
              <w:bottom w:val="single" w:sz="6" w:space="0" w:color="000000"/>
              <w:right w:val="single" w:sz="6" w:space="0" w:color="000000"/>
            </w:tcBorders>
            <w:vAlign w:val="center"/>
            <w:hideMark/>
          </w:tcPr>
          <w:p w14:paraId="7DDFA237"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Normal concentration</w:t>
            </w:r>
          </w:p>
        </w:tc>
      </w:tr>
      <w:tr w:rsidR="00ED1F59" w:rsidRPr="00ED1F59" w14:paraId="3EC5F6F8" w14:textId="77777777" w:rsidTr="005A7B82">
        <w:tc>
          <w:tcPr>
            <w:tcW w:w="456" w:type="pct"/>
            <w:tcBorders>
              <w:top w:val="single" w:sz="6" w:space="0" w:color="000000"/>
              <w:left w:val="single" w:sz="6" w:space="0" w:color="000000"/>
              <w:bottom w:val="single" w:sz="6" w:space="0" w:color="000000"/>
              <w:right w:val="single" w:sz="6" w:space="0" w:color="000000"/>
            </w:tcBorders>
            <w:hideMark/>
          </w:tcPr>
          <w:p w14:paraId="65DC38A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4.1.</w:t>
            </w:r>
          </w:p>
        </w:tc>
        <w:tc>
          <w:tcPr>
            <w:tcW w:w="2163" w:type="pct"/>
            <w:tcBorders>
              <w:top w:val="single" w:sz="6" w:space="0" w:color="000000"/>
              <w:left w:val="single" w:sz="6" w:space="0" w:color="000000"/>
              <w:bottom w:val="single" w:sz="6" w:space="0" w:color="000000"/>
              <w:right w:val="single" w:sz="6" w:space="0" w:color="000000"/>
            </w:tcBorders>
            <w:hideMark/>
          </w:tcPr>
          <w:p w14:paraId="4C75FDB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Ammonium thiocyanate solution</w:t>
            </w:r>
          </w:p>
        </w:tc>
        <w:tc>
          <w:tcPr>
            <w:tcW w:w="1155" w:type="pct"/>
            <w:tcBorders>
              <w:top w:val="single" w:sz="6" w:space="0" w:color="000000"/>
              <w:left w:val="single" w:sz="6" w:space="0" w:color="000000"/>
              <w:bottom w:val="single" w:sz="6" w:space="0" w:color="000000"/>
              <w:right w:val="single" w:sz="6" w:space="0" w:color="000000"/>
            </w:tcBorders>
            <w:hideMark/>
          </w:tcPr>
          <w:p w14:paraId="65922A6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 M</w:t>
            </w:r>
          </w:p>
        </w:tc>
        <w:tc>
          <w:tcPr>
            <w:tcW w:w="1171" w:type="pct"/>
            <w:tcBorders>
              <w:top w:val="single" w:sz="6" w:space="0" w:color="000000"/>
              <w:left w:val="single" w:sz="6" w:space="0" w:color="000000"/>
              <w:bottom w:val="single" w:sz="6" w:space="0" w:color="000000"/>
              <w:right w:val="single" w:sz="6" w:space="0" w:color="000000"/>
            </w:tcBorders>
            <w:hideMark/>
          </w:tcPr>
          <w:p w14:paraId="337230C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 N</w:t>
            </w:r>
          </w:p>
        </w:tc>
      </w:tr>
      <w:tr w:rsidR="00ED1F59" w:rsidRPr="00ED1F59" w14:paraId="726756E2" w14:textId="77777777" w:rsidTr="005A7B82">
        <w:tc>
          <w:tcPr>
            <w:tcW w:w="456" w:type="pct"/>
            <w:tcBorders>
              <w:top w:val="single" w:sz="6" w:space="0" w:color="000000"/>
              <w:left w:val="single" w:sz="6" w:space="0" w:color="000000"/>
              <w:bottom w:val="single" w:sz="6" w:space="0" w:color="000000"/>
              <w:right w:val="single" w:sz="6" w:space="0" w:color="000000"/>
            </w:tcBorders>
            <w:hideMark/>
          </w:tcPr>
          <w:p w14:paraId="4BA0562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4.2.</w:t>
            </w:r>
          </w:p>
        </w:tc>
        <w:tc>
          <w:tcPr>
            <w:tcW w:w="2163" w:type="pct"/>
            <w:tcBorders>
              <w:top w:val="single" w:sz="6" w:space="0" w:color="000000"/>
              <w:left w:val="single" w:sz="6" w:space="0" w:color="000000"/>
              <w:bottom w:val="single" w:sz="6" w:space="0" w:color="000000"/>
              <w:right w:val="single" w:sz="6" w:space="0" w:color="000000"/>
            </w:tcBorders>
            <w:hideMark/>
          </w:tcPr>
          <w:p w14:paraId="611693C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Sodium ethylene diamine tetra acetate (trilon B) solution</w:t>
            </w:r>
          </w:p>
        </w:tc>
        <w:tc>
          <w:tcPr>
            <w:tcW w:w="1155" w:type="pct"/>
            <w:tcBorders>
              <w:top w:val="single" w:sz="6" w:space="0" w:color="000000"/>
              <w:left w:val="single" w:sz="6" w:space="0" w:color="000000"/>
              <w:bottom w:val="single" w:sz="6" w:space="0" w:color="000000"/>
              <w:right w:val="single" w:sz="6" w:space="0" w:color="000000"/>
            </w:tcBorders>
            <w:hideMark/>
          </w:tcPr>
          <w:p w14:paraId="3A30F3B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0.05 M</w:t>
            </w:r>
          </w:p>
        </w:tc>
        <w:tc>
          <w:tcPr>
            <w:tcW w:w="1171" w:type="pct"/>
            <w:tcBorders>
              <w:top w:val="single" w:sz="6" w:space="0" w:color="000000"/>
              <w:left w:val="single" w:sz="6" w:space="0" w:color="000000"/>
              <w:bottom w:val="single" w:sz="6" w:space="0" w:color="000000"/>
              <w:right w:val="single" w:sz="6" w:space="0" w:color="000000"/>
            </w:tcBorders>
            <w:hideMark/>
          </w:tcPr>
          <w:p w14:paraId="0301AD7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w:t>
            </w:r>
          </w:p>
        </w:tc>
      </w:tr>
      <w:tr w:rsidR="00ED1F59" w:rsidRPr="00ED1F59" w14:paraId="2D88A233" w14:textId="77777777" w:rsidTr="005A7B82">
        <w:tc>
          <w:tcPr>
            <w:tcW w:w="456" w:type="pct"/>
            <w:tcBorders>
              <w:top w:val="single" w:sz="6" w:space="0" w:color="000000"/>
              <w:left w:val="single" w:sz="6" w:space="0" w:color="000000"/>
              <w:bottom w:val="single" w:sz="6" w:space="0" w:color="000000"/>
              <w:right w:val="single" w:sz="6" w:space="0" w:color="000000"/>
            </w:tcBorders>
            <w:hideMark/>
          </w:tcPr>
          <w:p w14:paraId="017D1AF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4.3.</w:t>
            </w:r>
          </w:p>
        </w:tc>
        <w:tc>
          <w:tcPr>
            <w:tcW w:w="2163" w:type="pct"/>
            <w:tcBorders>
              <w:top w:val="single" w:sz="6" w:space="0" w:color="000000"/>
              <w:left w:val="single" w:sz="6" w:space="0" w:color="000000"/>
              <w:bottom w:val="single" w:sz="6" w:space="0" w:color="000000"/>
              <w:right w:val="single" w:sz="6" w:space="0" w:color="000000"/>
            </w:tcBorders>
            <w:hideMark/>
          </w:tcPr>
          <w:p w14:paraId="3780075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Mercury (II) nitrate solution</w:t>
            </w:r>
          </w:p>
        </w:tc>
        <w:tc>
          <w:tcPr>
            <w:tcW w:w="1155" w:type="pct"/>
            <w:tcBorders>
              <w:top w:val="single" w:sz="6" w:space="0" w:color="000000"/>
              <w:left w:val="single" w:sz="6" w:space="0" w:color="000000"/>
              <w:bottom w:val="single" w:sz="6" w:space="0" w:color="000000"/>
              <w:right w:val="single" w:sz="6" w:space="0" w:color="000000"/>
            </w:tcBorders>
            <w:hideMark/>
          </w:tcPr>
          <w:p w14:paraId="45A6626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0.05 M</w:t>
            </w:r>
          </w:p>
        </w:tc>
        <w:tc>
          <w:tcPr>
            <w:tcW w:w="1171" w:type="pct"/>
            <w:tcBorders>
              <w:top w:val="single" w:sz="6" w:space="0" w:color="000000"/>
              <w:left w:val="single" w:sz="6" w:space="0" w:color="000000"/>
              <w:bottom w:val="single" w:sz="6" w:space="0" w:color="000000"/>
              <w:right w:val="single" w:sz="6" w:space="0" w:color="000000"/>
            </w:tcBorders>
            <w:hideMark/>
          </w:tcPr>
          <w:p w14:paraId="1B191D6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 N</w:t>
            </w:r>
          </w:p>
        </w:tc>
      </w:tr>
      <w:tr w:rsidR="00ED1F59" w:rsidRPr="00ED1F59" w14:paraId="3080CB89" w14:textId="77777777" w:rsidTr="005A7B82">
        <w:tc>
          <w:tcPr>
            <w:tcW w:w="456" w:type="pct"/>
            <w:tcBorders>
              <w:top w:val="single" w:sz="6" w:space="0" w:color="000000"/>
              <w:left w:val="single" w:sz="6" w:space="0" w:color="000000"/>
              <w:bottom w:val="single" w:sz="6" w:space="0" w:color="000000"/>
              <w:right w:val="single" w:sz="6" w:space="0" w:color="000000"/>
            </w:tcBorders>
            <w:hideMark/>
          </w:tcPr>
          <w:p w14:paraId="6DC34C7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4.4.</w:t>
            </w:r>
          </w:p>
        </w:tc>
        <w:tc>
          <w:tcPr>
            <w:tcW w:w="2163" w:type="pct"/>
            <w:tcBorders>
              <w:top w:val="single" w:sz="6" w:space="0" w:color="000000"/>
              <w:left w:val="single" w:sz="6" w:space="0" w:color="000000"/>
              <w:bottom w:val="single" w:sz="6" w:space="0" w:color="000000"/>
              <w:right w:val="single" w:sz="6" w:space="0" w:color="000000"/>
            </w:tcBorders>
            <w:hideMark/>
          </w:tcPr>
          <w:p w14:paraId="7858D46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Hydrochloric acid solution</w:t>
            </w:r>
          </w:p>
        </w:tc>
        <w:tc>
          <w:tcPr>
            <w:tcW w:w="1155" w:type="pct"/>
            <w:tcBorders>
              <w:top w:val="single" w:sz="6" w:space="0" w:color="000000"/>
              <w:left w:val="single" w:sz="6" w:space="0" w:color="000000"/>
              <w:bottom w:val="single" w:sz="6" w:space="0" w:color="000000"/>
              <w:right w:val="single" w:sz="6" w:space="0" w:color="000000"/>
            </w:tcBorders>
            <w:hideMark/>
          </w:tcPr>
          <w:p w14:paraId="02D8902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 M</w:t>
            </w:r>
          </w:p>
        </w:tc>
        <w:tc>
          <w:tcPr>
            <w:tcW w:w="1171" w:type="pct"/>
            <w:tcBorders>
              <w:top w:val="single" w:sz="6" w:space="0" w:color="000000"/>
              <w:left w:val="single" w:sz="6" w:space="0" w:color="000000"/>
              <w:bottom w:val="single" w:sz="6" w:space="0" w:color="000000"/>
              <w:right w:val="single" w:sz="6" w:space="0" w:color="000000"/>
            </w:tcBorders>
            <w:hideMark/>
          </w:tcPr>
          <w:p w14:paraId="491E752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 N</w:t>
            </w:r>
          </w:p>
        </w:tc>
      </w:tr>
      <w:tr w:rsidR="00ED1F59" w:rsidRPr="00ED1F59" w14:paraId="3704FE58" w14:textId="77777777" w:rsidTr="005A7B82">
        <w:tc>
          <w:tcPr>
            <w:tcW w:w="456" w:type="pct"/>
            <w:tcBorders>
              <w:top w:val="single" w:sz="6" w:space="0" w:color="000000"/>
              <w:left w:val="single" w:sz="6" w:space="0" w:color="000000"/>
              <w:bottom w:val="single" w:sz="6" w:space="0" w:color="000000"/>
              <w:right w:val="single" w:sz="6" w:space="0" w:color="000000"/>
            </w:tcBorders>
            <w:hideMark/>
          </w:tcPr>
          <w:p w14:paraId="580D0F0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4.5.</w:t>
            </w:r>
          </w:p>
        </w:tc>
        <w:tc>
          <w:tcPr>
            <w:tcW w:w="2163" w:type="pct"/>
            <w:tcBorders>
              <w:top w:val="single" w:sz="6" w:space="0" w:color="000000"/>
              <w:left w:val="single" w:sz="6" w:space="0" w:color="000000"/>
              <w:bottom w:val="single" w:sz="6" w:space="0" w:color="000000"/>
              <w:right w:val="single" w:sz="6" w:space="0" w:color="000000"/>
            </w:tcBorders>
            <w:hideMark/>
          </w:tcPr>
          <w:p w14:paraId="080550B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Iodine solution</w:t>
            </w:r>
          </w:p>
        </w:tc>
        <w:tc>
          <w:tcPr>
            <w:tcW w:w="1155" w:type="pct"/>
            <w:tcBorders>
              <w:top w:val="single" w:sz="6" w:space="0" w:color="000000"/>
              <w:left w:val="single" w:sz="6" w:space="0" w:color="000000"/>
              <w:bottom w:val="single" w:sz="6" w:space="0" w:color="000000"/>
              <w:right w:val="single" w:sz="6" w:space="0" w:color="000000"/>
            </w:tcBorders>
            <w:hideMark/>
          </w:tcPr>
          <w:p w14:paraId="4EF71F0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0.05 M</w:t>
            </w:r>
          </w:p>
        </w:tc>
        <w:tc>
          <w:tcPr>
            <w:tcW w:w="1171" w:type="pct"/>
            <w:tcBorders>
              <w:top w:val="single" w:sz="6" w:space="0" w:color="000000"/>
              <w:left w:val="single" w:sz="6" w:space="0" w:color="000000"/>
              <w:bottom w:val="single" w:sz="6" w:space="0" w:color="000000"/>
              <w:right w:val="single" w:sz="6" w:space="0" w:color="000000"/>
            </w:tcBorders>
            <w:hideMark/>
          </w:tcPr>
          <w:p w14:paraId="796F1EF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 N</w:t>
            </w:r>
          </w:p>
        </w:tc>
      </w:tr>
      <w:tr w:rsidR="00ED1F59" w:rsidRPr="00ED1F59" w14:paraId="24D32D21" w14:textId="77777777" w:rsidTr="005A7B82">
        <w:tc>
          <w:tcPr>
            <w:tcW w:w="456" w:type="pct"/>
            <w:tcBorders>
              <w:top w:val="single" w:sz="6" w:space="0" w:color="000000"/>
              <w:left w:val="single" w:sz="6" w:space="0" w:color="000000"/>
              <w:bottom w:val="single" w:sz="6" w:space="0" w:color="000000"/>
              <w:right w:val="single" w:sz="6" w:space="0" w:color="000000"/>
            </w:tcBorders>
            <w:hideMark/>
          </w:tcPr>
          <w:p w14:paraId="559E4A6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4.6.</w:t>
            </w:r>
          </w:p>
        </w:tc>
        <w:tc>
          <w:tcPr>
            <w:tcW w:w="2163" w:type="pct"/>
            <w:tcBorders>
              <w:top w:val="single" w:sz="6" w:space="0" w:color="000000"/>
              <w:left w:val="single" w:sz="6" w:space="0" w:color="000000"/>
              <w:bottom w:val="single" w:sz="6" w:space="0" w:color="000000"/>
              <w:right w:val="single" w:sz="6" w:space="0" w:color="000000"/>
            </w:tcBorders>
            <w:hideMark/>
          </w:tcPr>
          <w:p w14:paraId="3499932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Potassium bromate solution</w:t>
            </w:r>
          </w:p>
        </w:tc>
        <w:tc>
          <w:tcPr>
            <w:tcW w:w="1155" w:type="pct"/>
            <w:tcBorders>
              <w:top w:val="single" w:sz="6" w:space="0" w:color="000000"/>
              <w:left w:val="single" w:sz="6" w:space="0" w:color="000000"/>
              <w:bottom w:val="single" w:sz="6" w:space="0" w:color="000000"/>
              <w:right w:val="single" w:sz="6" w:space="0" w:color="000000"/>
            </w:tcBorders>
            <w:hideMark/>
          </w:tcPr>
          <w:p w14:paraId="02B0414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0.0167 M</w:t>
            </w:r>
          </w:p>
        </w:tc>
        <w:tc>
          <w:tcPr>
            <w:tcW w:w="1171" w:type="pct"/>
            <w:tcBorders>
              <w:top w:val="single" w:sz="6" w:space="0" w:color="000000"/>
              <w:left w:val="single" w:sz="6" w:space="0" w:color="000000"/>
              <w:bottom w:val="single" w:sz="6" w:space="0" w:color="000000"/>
              <w:right w:val="single" w:sz="6" w:space="0" w:color="000000"/>
            </w:tcBorders>
            <w:hideMark/>
          </w:tcPr>
          <w:p w14:paraId="3EC4F40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 N</w:t>
            </w:r>
          </w:p>
        </w:tc>
      </w:tr>
      <w:tr w:rsidR="00ED1F59" w:rsidRPr="00ED1F59" w14:paraId="3906D8C0" w14:textId="77777777" w:rsidTr="005A7B82">
        <w:tc>
          <w:tcPr>
            <w:tcW w:w="456" w:type="pct"/>
            <w:tcBorders>
              <w:top w:val="single" w:sz="6" w:space="0" w:color="000000"/>
              <w:left w:val="single" w:sz="6" w:space="0" w:color="000000"/>
              <w:bottom w:val="single" w:sz="6" w:space="0" w:color="000000"/>
              <w:right w:val="single" w:sz="6" w:space="0" w:color="000000"/>
            </w:tcBorders>
            <w:hideMark/>
          </w:tcPr>
          <w:p w14:paraId="5477216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4.7.</w:t>
            </w:r>
          </w:p>
        </w:tc>
        <w:tc>
          <w:tcPr>
            <w:tcW w:w="2163" w:type="pct"/>
            <w:tcBorders>
              <w:top w:val="single" w:sz="6" w:space="0" w:color="000000"/>
              <w:left w:val="single" w:sz="6" w:space="0" w:color="000000"/>
              <w:bottom w:val="single" w:sz="6" w:space="0" w:color="000000"/>
              <w:right w:val="single" w:sz="6" w:space="0" w:color="000000"/>
            </w:tcBorders>
            <w:hideMark/>
          </w:tcPr>
          <w:p w14:paraId="794870A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Potassium permanganate solution</w:t>
            </w:r>
          </w:p>
        </w:tc>
        <w:tc>
          <w:tcPr>
            <w:tcW w:w="1155" w:type="pct"/>
            <w:tcBorders>
              <w:top w:val="single" w:sz="6" w:space="0" w:color="000000"/>
              <w:left w:val="single" w:sz="6" w:space="0" w:color="000000"/>
              <w:bottom w:val="single" w:sz="6" w:space="0" w:color="000000"/>
              <w:right w:val="single" w:sz="6" w:space="0" w:color="000000"/>
            </w:tcBorders>
            <w:hideMark/>
          </w:tcPr>
          <w:p w14:paraId="6B15F45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0.02 M</w:t>
            </w:r>
          </w:p>
        </w:tc>
        <w:tc>
          <w:tcPr>
            <w:tcW w:w="1171" w:type="pct"/>
            <w:tcBorders>
              <w:top w:val="single" w:sz="6" w:space="0" w:color="000000"/>
              <w:left w:val="single" w:sz="6" w:space="0" w:color="000000"/>
              <w:bottom w:val="single" w:sz="6" w:space="0" w:color="000000"/>
              <w:right w:val="single" w:sz="6" w:space="0" w:color="000000"/>
            </w:tcBorders>
            <w:hideMark/>
          </w:tcPr>
          <w:p w14:paraId="444C2A7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 N</w:t>
            </w:r>
          </w:p>
        </w:tc>
      </w:tr>
      <w:tr w:rsidR="00ED1F59" w:rsidRPr="00ED1F59" w14:paraId="64417575" w14:textId="77777777" w:rsidTr="005A7B82">
        <w:tc>
          <w:tcPr>
            <w:tcW w:w="456" w:type="pct"/>
            <w:tcBorders>
              <w:top w:val="single" w:sz="6" w:space="0" w:color="000000"/>
              <w:left w:val="single" w:sz="6" w:space="0" w:color="000000"/>
              <w:bottom w:val="single" w:sz="6" w:space="0" w:color="000000"/>
              <w:right w:val="single" w:sz="6" w:space="0" w:color="000000"/>
            </w:tcBorders>
            <w:hideMark/>
          </w:tcPr>
          <w:p w14:paraId="56B6015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4.8.</w:t>
            </w:r>
          </w:p>
        </w:tc>
        <w:tc>
          <w:tcPr>
            <w:tcW w:w="2163" w:type="pct"/>
            <w:tcBorders>
              <w:top w:val="single" w:sz="6" w:space="0" w:color="000000"/>
              <w:left w:val="single" w:sz="6" w:space="0" w:color="000000"/>
              <w:bottom w:val="single" w:sz="6" w:space="0" w:color="000000"/>
              <w:right w:val="single" w:sz="6" w:space="0" w:color="000000"/>
            </w:tcBorders>
            <w:hideMark/>
          </w:tcPr>
          <w:p w14:paraId="1F5E13F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Sodium hydroxide solution</w:t>
            </w:r>
          </w:p>
        </w:tc>
        <w:tc>
          <w:tcPr>
            <w:tcW w:w="1155" w:type="pct"/>
            <w:tcBorders>
              <w:top w:val="single" w:sz="6" w:space="0" w:color="000000"/>
              <w:left w:val="single" w:sz="6" w:space="0" w:color="000000"/>
              <w:bottom w:val="single" w:sz="6" w:space="0" w:color="000000"/>
              <w:right w:val="single" w:sz="6" w:space="0" w:color="000000"/>
            </w:tcBorders>
            <w:hideMark/>
          </w:tcPr>
          <w:p w14:paraId="772FB3E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 M</w:t>
            </w:r>
          </w:p>
        </w:tc>
        <w:tc>
          <w:tcPr>
            <w:tcW w:w="1171" w:type="pct"/>
            <w:tcBorders>
              <w:top w:val="single" w:sz="6" w:space="0" w:color="000000"/>
              <w:left w:val="single" w:sz="6" w:space="0" w:color="000000"/>
              <w:bottom w:val="single" w:sz="6" w:space="0" w:color="000000"/>
              <w:right w:val="single" w:sz="6" w:space="0" w:color="000000"/>
            </w:tcBorders>
            <w:hideMark/>
          </w:tcPr>
          <w:p w14:paraId="7C159D5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 N</w:t>
            </w:r>
          </w:p>
        </w:tc>
      </w:tr>
      <w:tr w:rsidR="00ED1F59" w:rsidRPr="00ED1F59" w14:paraId="2BCD627D" w14:textId="77777777" w:rsidTr="005A7B82">
        <w:tc>
          <w:tcPr>
            <w:tcW w:w="456" w:type="pct"/>
            <w:tcBorders>
              <w:top w:val="single" w:sz="6" w:space="0" w:color="000000"/>
              <w:left w:val="single" w:sz="6" w:space="0" w:color="000000"/>
              <w:bottom w:val="single" w:sz="6" w:space="0" w:color="000000"/>
              <w:right w:val="single" w:sz="6" w:space="0" w:color="000000"/>
            </w:tcBorders>
            <w:hideMark/>
          </w:tcPr>
          <w:p w14:paraId="3E43F08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4.9.</w:t>
            </w:r>
          </w:p>
        </w:tc>
        <w:tc>
          <w:tcPr>
            <w:tcW w:w="2163" w:type="pct"/>
            <w:tcBorders>
              <w:top w:val="single" w:sz="6" w:space="0" w:color="000000"/>
              <w:left w:val="single" w:sz="6" w:space="0" w:color="000000"/>
              <w:bottom w:val="single" w:sz="6" w:space="0" w:color="000000"/>
              <w:right w:val="single" w:sz="6" w:space="0" w:color="000000"/>
            </w:tcBorders>
            <w:hideMark/>
          </w:tcPr>
          <w:p w14:paraId="4F6F61E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Sodium nitrite solution</w:t>
            </w:r>
          </w:p>
        </w:tc>
        <w:tc>
          <w:tcPr>
            <w:tcW w:w="1155" w:type="pct"/>
            <w:tcBorders>
              <w:top w:val="single" w:sz="6" w:space="0" w:color="000000"/>
              <w:left w:val="single" w:sz="6" w:space="0" w:color="000000"/>
              <w:bottom w:val="single" w:sz="6" w:space="0" w:color="000000"/>
              <w:right w:val="single" w:sz="6" w:space="0" w:color="000000"/>
            </w:tcBorders>
            <w:hideMark/>
          </w:tcPr>
          <w:p w14:paraId="7F0AD1B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 M</w:t>
            </w:r>
          </w:p>
        </w:tc>
        <w:tc>
          <w:tcPr>
            <w:tcW w:w="1171" w:type="pct"/>
            <w:tcBorders>
              <w:top w:val="single" w:sz="6" w:space="0" w:color="000000"/>
              <w:left w:val="single" w:sz="6" w:space="0" w:color="000000"/>
              <w:bottom w:val="single" w:sz="6" w:space="0" w:color="000000"/>
              <w:right w:val="single" w:sz="6" w:space="0" w:color="000000"/>
            </w:tcBorders>
            <w:hideMark/>
          </w:tcPr>
          <w:p w14:paraId="5D1C900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w:t>
            </w:r>
          </w:p>
        </w:tc>
      </w:tr>
      <w:tr w:rsidR="00ED1F59" w:rsidRPr="00ED1F59" w14:paraId="6BDCF687" w14:textId="77777777" w:rsidTr="005A7B82">
        <w:tc>
          <w:tcPr>
            <w:tcW w:w="456" w:type="pct"/>
            <w:tcBorders>
              <w:top w:val="single" w:sz="6" w:space="0" w:color="000000"/>
              <w:left w:val="single" w:sz="6" w:space="0" w:color="000000"/>
              <w:bottom w:val="single" w:sz="6" w:space="0" w:color="000000"/>
              <w:right w:val="single" w:sz="6" w:space="0" w:color="000000"/>
            </w:tcBorders>
            <w:hideMark/>
          </w:tcPr>
          <w:p w14:paraId="01480D0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4.10.</w:t>
            </w:r>
          </w:p>
        </w:tc>
        <w:tc>
          <w:tcPr>
            <w:tcW w:w="2163" w:type="pct"/>
            <w:tcBorders>
              <w:top w:val="single" w:sz="6" w:space="0" w:color="000000"/>
              <w:left w:val="single" w:sz="6" w:space="0" w:color="000000"/>
              <w:bottom w:val="single" w:sz="6" w:space="0" w:color="000000"/>
              <w:right w:val="single" w:sz="6" w:space="0" w:color="000000"/>
            </w:tcBorders>
            <w:hideMark/>
          </w:tcPr>
          <w:p w14:paraId="4427D70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Sodium thiosulphate solution</w:t>
            </w:r>
          </w:p>
        </w:tc>
        <w:tc>
          <w:tcPr>
            <w:tcW w:w="1155" w:type="pct"/>
            <w:tcBorders>
              <w:top w:val="single" w:sz="6" w:space="0" w:color="000000"/>
              <w:left w:val="single" w:sz="6" w:space="0" w:color="000000"/>
              <w:bottom w:val="single" w:sz="6" w:space="0" w:color="000000"/>
              <w:right w:val="single" w:sz="6" w:space="0" w:color="000000"/>
            </w:tcBorders>
            <w:hideMark/>
          </w:tcPr>
          <w:p w14:paraId="4770DE1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 M</w:t>
            </w:r>
          </w:p>
        </w:tc>
        <w:tc>
          <w:tcPr>
            <w:tcW w:w="1171" w:type="pct"/>
            <w:tcBorders>
              <w:top w:val="single" w:sz="6" w:space="0" w:color="000000"/>
              <w:left w:val="single" w:sz="6" w:space="0" w:color="000000"/>
              <w:bottom w:val="single" w:sz="6" w:space="0" w:color="000000"/>
              <w:right w:val="single" w:sz="6" w:space="0" w:color="000000"/>
            </w:tcBorders>
            <w:hideMark/>
          </w:tcPr>
          <w:p w14:paraId="500506A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 N</w:t>
            </w:r>
          </w:p>
        </w:tc>
      </w:tr>
      <w:tr w:rsidR="00ED1F59" w:rsidRPr="00ED1F59" w14:paraId="74CAD9B3" w14:textId="77777777" w:rsidTr="005A7B82">
        <w:tc>
          <w:tcPr>
            <w:tcW w:w="456" w:type="pct"/>
            <w:tcBorders>
              <w:top w:val="single" w:sz="6" w:space="0" w:color="000000"/>
              <w:left w:val="single" w:sz="6" w:space="0" w:color="000000"/>
              <w:bottom w:val="single" w:sz="6" w:space="0" w:color="000000"/>
              <w:right w:val="single" w:sz="6" w:space="0" w:color="000000"/>
            </w:tcBorders>
            <w:hideMark/>
          </w:tcPr>
          <w:p w14:paraId="16EA8C4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4.11.</w:t>
            </w:r>
          </w:p>
        </w:tc>
        <w:tc>
          <w:tcPr>
            <w:tcW w:w="2163" w:type="pct"/>
            <w:tcBorders>
              <w:top w:val="single" w:sz="6" w:space="0" w:color="000000"/>
              <w:left w:val="single" w:sz="6" w:space="0" w:color="000000"/>
              <w:bottom w:val="single" w:sz="6" w:space="0" w:color="000000"/>
              <w:right w:val="single" w:sz="6" w:space="0" w:color="000000"/>
            </w:tcBorders>
            <w:hideMark/>
          </w:tcPr>
          <w:p w14:paraId="3F148E1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Silver nitrate solution</w:t>
            </w:r>
          </w:p>
        </w:tc>
        <w:tc>
          <w:tcPr>
            <w:tcW w:w="1155" w:type="pct"/>
            <w:tcBorders>
              <w:top w:val="single" w:sz="6" w:space="0" w:color="000000"/>
              <w:left w:val="single" w:sz="6" w:space="0" w:color="000000"/>
              <w:bottom w:val="single" w:sz="6" w:space="0" w:color="000000"/>
              <w:right w:val="single" w:sz="6" w:space="0" w:color="000000"/>
            </w:tcBorders>
            <w:hideMark/>
          </w:tcPr>
          <w:p w14:paraId="129B930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 M</w:t>
            </w:r>
          </w:p>
        </w:tc>
        <w:tc>
          <w:tcPr>
            <w:tcW w:w="1171" w:type="pct"/>
            <w:tcBorders>
              <w:top w:val="single" w:sz="6" w:space="0" w:color="000000"/>
              <w:left w:val="single" w:sz="6" w:space="0" w:color="000000"/>
              <w:bottom w:val="single" w:sz="6" w:space="0" w:color="000000"/>
              <w:right w:val="single" w:sz="6" w:space="0" w:color="000000"/>
            </w:tcBorders>
            <w:hideMark/>
          </w:tcPr>
          <w:p w14:paraId="7563128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 N</w:t>
            </w:r>
          </w:p>
        </w:tc>
      </w:tr>
    </w:tbl>
    <w:p w14:paraId="250E9041"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3AC0DA91"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Note. Titrated solutions shall be kept at a temperature of 18 °C – 20 °C in tightly closed bottles in a dark place. Iodine, potassium bromate, potassium permanganate, sodium nitrite and silver nitrate solutions shall be kept in dark glass bottles. Sodium hydroxide and sodium thiosulphate solution shall be protected from exposure to air carbon dioxide. Titrated solutions shall be received from the State Agency of Medicines.</w:t>
      </w:r>
    </w:p>
    <w:p w14:paraId="138DB50F"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3E67C5C2"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 Indicators:</w:t>
      </w:r>
    </w:p>
    <w:p w14:paraId="2E1A7DFE"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6" w:space="0" w:color="000000"/>
          <w:left w:val="single" w:sz="6" w:space="0" w:color="000000"/>
          <w:bottom w:val="single" w:sz="6" w:space="0" w:color="000000"/>
          <w:right w:val="single" w:sz="6" w:space="0" w:color="000000"/>
        </w:tblBorders>
        <w:tblCellMar>
          <w:top w:w="28" w:type="dxa"/>
          <w:left w:w="28" w:type="dxa"/>
          <w:bottom w:w="28" w:type="dxa"/>
          <w:right w:w="28" w:type="dxa"/>
        </w:tblCellMar>
        <w:tblLook w:val="04A0" w:firstRow="1" w:lastRow="0" w:firstColumn="1" w:lastColumn="0" w:noHBand="0" w:noVBand="1"/>
      </w:tblPr>
      <w:tblGrid>
        <w:gridCol w:w="862"/>
        <w:gridCol w:w="5728"/>
        <w:gridCol w:w="2465"/>
      </w:tblGrid>
      <w:tr w:rsidR="00ED1F59" w:rsidRPr="00ED1F59" w14:paraId="12A7C727" w14:textId="77777777" w:rsidTr="005A7B82">
        <w:tc>
          <w:tcPr>
            <w:tcW w:w="472" w:type="pct"/>
            <w:tcBorders>
              <w:top w:val="single" w:sz="6" w:space="0" w:color="000000"/>
              <w:left w:val="single" w:sz="6" w:space="0" w:color="000000"/>
              <w:bottom w:val="single" w:sz="6" w:space="0" w:color="000000"/>
              <w:right w:val="single" w:sz="6" w:space="0" w:color="000000"/>
            </w:tcBorders>
            <w:hideMark/>
          </w:tcPr>
          <w:p w14:paraId="49603CE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5.1.</w:t>
            </w:r>
          </w:p>
        </w:tc>
        <w:tc>
          <w:tcPr>
            <w:tcW w:w="3135" w:type="pct"/>
            <w:tcBorders>
              <w:top w:val="single" w:sz="6" w:space="0" w:color="000000"/>
              <w:left w:val="single" w:sz="6" w:space="0" w:color="000000"/>
              <w:bottom w:val="single" w:sz="6" w:space="0" w:color="000000"/>
              <w:right w:val="single" w:sz="6" w:space="0" w:color="000000"/>
            </w:tcBorders>
            <w:hideMark/>
          </w:tcPr>
          <w:p w14:paraId="0C0E777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Ammonium ferrous sulphate solution</w:t>
            </w:r>
          </w:p>
        </w:tc>
        <w:tc>
          <w:tcPr>
            <w:tcW w:w="1349" w:type="pct"/>
            <w:tcBorders>
              <w:top w:val="single" w:sz="6" w:space="0" w:color="000000"/>
              <w:left w:val="single" w:sz="6" w:space="0" w:color="000000"/>
              <w:bottom w:val="single" w:sz="6" w:space="0" w:color="000000"/>
              <w:right w:val="single" w:sz="6" w:space="0" w:color="000000"/>
            </w:tcBorders>
            <w:hideMark/>
          </w:tcPr>
          <w:p w14:paraId="220AC80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30 %</w:t>
            </w:r>
          </w:p>
        </w:tc>
      </w:tr>
      <w:tr w:rsidR="00ED1F59" w:rsidRPr="00ED1F59" w14:paraId="01DD008D" w14:textId="77777777" w:rsidTr="005A7B82">
        <w:tc>
          <w:tcPr>
            <w:tcW w:w="472" w:type="pct"/>
            <w:tcBorders>
              <w:top w:val="single" w:sz="6" w:space="0" w:color="000000"/>
              <w:left w:val="single" w:sz="6" w:space="0" w:color="000000"/>
              <w:bottom w:val="single" w:sz="6" w:space="0" w:color="000000"/>
              <w:right w:val="single" w:sz="6" w:space="0" w:color="000000"/>
            </w:tcBorders>
            <w:hideMark/>
          </w:tcPr>
          <w:p w14:paraId="498FCF2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5.2.</w:t>
            </w:r>
          </w:p>
        </w:tc>
        <w:tc>
          <w:tcPr>
            <w:tcW w:w="3135" w:type="pct"/>
            <w:tcBorders>
              <w:top w:val="single" w:sz="6" w:space="0" w:color="000000"/>
              <w:left w:val="single" w:sz="6" w:space="0" w:color="000000"/>
              <w:bottom w:val="single" w:sz="6" w:space="0" w:color="000000"/>
              <w:right w:val="single" w:sz="6" w:space="0" w:color="000000"/>
            </w:tcBorders>
            <w:hideMark/>
          </w:tcPr>
          <w:p w14:paraId="2D0AD68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Bromphenol blue solution</w:t>
            </w:r>
          </w:p>
        </w:tc>
        <w:tc>
          <w:tcPr>
            <w:tcW w:w="1349" w:type="pct"/>
            <w:tcBorders>
              <w:top w:val="single" w:sz="6" w:space="0" w:color="000000"/>
              <w:left w:val="single" w:sz="6" w:space="0" w:color="000000"/>
              <w:bottom w:val="single" w:sz="6" w:space="0" w:color="000000"/>
              <w:right w:val="single" w:sz="6" w:space="0" w:color="000000"/>
            </w:tcBorders>
            <w:hideMark/>
          </w:tcPr>
          <w:p w14:paraId="13D5885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0.1 %</w:t>
            </w:r>
          </w:p>
        </w:tc>
      </w:tr>
      <w:tr w:rsidR="00ED1F59" w:rsidRPr="00ED1F59" w14:paraId="36CC9FEE" w14:textId="77777777" w:rsidTr="005A7B82">
        <w:tc>
          <w:tcPr>
            <w:tcW w:w="472" w:type="pct"/>
            <w:tcBorders>
              <w:top w:val="single" w:sz="6" w:space="0" w:color="000000"/>
              <w:left w:val="single" w:sz="6" w:space="0" w:color="000000"/>
              <w:bottom w:val="single" w:sz="6" w:space="0" w:color="000000"/>
              <w:right w:val="single" w:sz="6" w:space="0" w:color="000000"/>
            </w:tcBorders>
            <w:hideMark/>
          </w:tcPr>
          <w:p w14:paraId="166ACD8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5.3.</w:t>
            </w:r>
          </w:p>
        </w:tc>
        <w:tc>
          <w:tcPr>
            <w:tcW w:w="3135" w:type="pct"/>
            <w:tcBorders>
              <w:top w:val="single" w:sz="6" w:space="0" w:color="000000"/>
              <w:left w:val="single" w:sz="6" w:space="0" w:color="000000"/>
              <w:bottom w:val="single" w:sz="6" w:space="0" w:color="000000"/>
              <w:right w:val="single" w:sz="6" w:space="0" w:color="000000"/>
            </w:tcBorders>
            <w:hideMark/>
          </w:tcPr>
          <w:p w14:paraId="1A5AB51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Bromothymol blue solution</w:t>
            </w:r>
          </w:p>
        </w:tc>
        <w:tc>
          <w:tcPr>
            <w:tcW w:w="1349" w:type="pct"/>
            <w:tcBorders>
              <w:top w:val="single" w:sz="6" w:space="0" w:color="000000"/>
              <w:left w:val="single" w:sz="6" w:space="0" w:color="000000"/>
              <w:bottom w:val="single" w:sz="6" w:space="0" w:color="000000"/>
              <w:right w:val="single" w:sz="6" w:space="0" w:color="000000"/>
            </w:tcBorders>
            <w:hideMark/>
          </w:tcPr>
          <w:p w14:paraId="24E315E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0.1 %</w:t>
            </w:r>
          </w:p>
        </w:tc>
      </w:tr>
      <w:tr w:rsidR="00ED1F59" w:rsidRPr="00ED1F59" w14:paraId="599840BF" w14:textId="77777777" w:rsidTr="005A7B82">
        <w:tc>
          <w:tcPr>
            <w:tcW w:w="472" w:type="pct"/>
            <w:tcBorders>
              <w:top w:val="single" w:sz="6" w:space="0" w:color="000000"/>
              <w:left w:val="single" w:sz="6" w:space="0" w:color="000000"/>
              <w:bottom w:val="single" w:sz="6" w:space="0" w:color="000000"/>
              <w:right w:val="single" w:sz="6" w:space="0" w:color="000000"/>
            </w:tcBorders>
            <w:hideMark/>
          </w:tcPr>
          <w:p w14:paraId="632032D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5.4.</w:t>
            </w:r>
          </w:p>
        </w:tc>
        <w:tc>
          <w:tcPr>
            <w:tcW w:w="3135" w:type="pct"/>
            <w:tcBorders>
              <w:top w:val="single" w:sz="6" w:space="0" w:color="000000"/>
              <w:left w:val="single" w:sz="6" w:space="0" w:color="000000"/>
              <w:bottom w:val="single" w:sz="6" w:space="0" w:color="000000"/>
              <w:right w:val="single" w:sz="6" w:space="0" w:color="000000"/>
            </w:tcBorders>
            <w:hideMark/>
          </w:tcPr>
          <w:p w14:paraId="654B69F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Starch solution</w:t>
            </w:r>
          </w:p>
        </w:tc>
        <w:tc>
          <w:tcPr>
            <w:tcW w:w="1349" w:type="pct"/>
            <w:tcBorders>
              <w:top w:val="single" w:sz="6" w:space="0" w:color="000000"/>
              <w:left w:val="single" w:sz="6" w:space="0" w:color="000000"/>
              <w:bottom w:val="single" w:sz="6" w:space="0" w:color="000000"/>
              <w:right w:val="single" w:sz="6" w:space="0" w:color="000000"/>
            </w:tcBorders>
            <w:hideMark/>
          </w:tcPr>
          <w:p w14:paraId="192C752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1 %</w:t>
            </w:r>
          </w:p>
        </w:tc>
      </w:tr>
      <w:tr w:rsidR="00ED1F59" w:rsidRPr="00ED1F59" w14:paraId="615F61B7" w14:textId="77777777" w:rsidTr="005A7B82">
        <w:tc>
          <w:tcPr>
            <w:tcW w:w="472" w:type="pct"/>
            <w:tcBorders>
              <w:top w:val="single" w:sz="6" w:space="0" w:color="000000"/>
              <w:left w:val="single" w:sz="6" w:space="0" w:color="000000"/>
              <w:bottom w:val="single" w:sz="6" w:space="0" w:color="000000"/>
              <w:right w:val="single" w:sz="6" w:space="0" w:color="000000"/>
            </w:tcBorders>
            <w:hideMark/>
          </w:tcPr>
          <w:p w14:paraId="40F8D3D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5.5.</w:t>
            </w:r>
          </w:p>
        </w:tc>
        <w:tc>
          <w:tcPr>
            <w:tcW w:w="3135" w:type="pct"/>
            <w:tcBorders>
              <w:top w:val="single" w:sz="6" w:space="0" w:color="000000"/>
              <w:left w:val="single" w:sz="6" w:space="0" w:color="000000"/>
              <w:bottom w:val="single" w:sz="6" w:space="0" w:color="000000"/>
              <w:right w:val="single" w:sz="6" w:space="0" w:color="000000"/>
            </w:tcBorders>
            <w:hideMark/>
          </w:tcPr>
          <w:p w14:paraId="24E329D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Eriochrome black</w:t>
            </w:r>
          </w:p>
        </w:tc>
        <w:tc>
          <w:tcPr>
            <w:tcW w:w="1349" w:type="pct"/>
            <w:tcBorders>
              <w:top w:val="single" w:sz="6" w:space="0" w:color="000000"/>
              <w:left w:val="single" w:sz="6" w:space="0" w:color="000000"/>
              <w:bottom w:val="single" w:sz="6" w:space="0" w:color="000000"/>
              <w:right w:val="single" w:sz="6" w:space="0" w:color="000000"/>
            </w:tcBorders>
            <w:hideMark/>
          </w:tcPr>
          <w:p w14:paraId="39C8A499"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r>
      <w:tr w:rsidR="00ED1F59" w:rsidRPr="00ED1F59" w14:paraId="6D3D10DD" w14:textId="77777777" w:rsidTr="005A7B82">
        <w:tc>
          <w:tcPr>
            <w:tcW w:w="472" w:type="pct"/>
            <w:tcBorders>
              <w:top w:val="single" w:sz="6" w:space="0" w:color="000000"/>
              <w:left w:val="single" w:sz="6" w:space="0" w:color="000000"/>
              <w:bottom w:val="single" w:sz="6" w:space="0" w:color="000000"/>
              <w:right w:val="single" w:sz="6" w:space="0" w:color="000000"/>
            </w:tcBorders>
            <w:hideMark/>
          </w:tcPr>
          <w:p w14:paraId="2334850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5.6.</w:t>
            </w:r>
          </w:p>
        </w:tc>
        <w:tc>
          <w:tcPr>
            <w:tcW w:w="3135" w:type="pct"/>
            <w:tcBorders>
              <w:top w:val="single" w:sz="6" w:space="0" w:color="000000"/>
              <w:left w:val="single" w:sz="6" w:space="0" w:color="000000"/>
              <w:bottom w:val="single" w:sz="6" w:space="0" w:color="000000"/>
              <w:right w:val="single" w:sz="6" w:space="0" w:color="000000"/>
            </w:tcBorders>
            <w:hideMark/>
          </w:tcPr>
          <w:p w14:paraId="30E0CF7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Phenolphthalein solution</w:t>
            </w:r>
          </w:p>
        </w:tc>
        <w:tc>
          <w:tcPr>
            <w:tcW w:w="1349" w:type="pct"/>
            <w:tcBorders>
              <w:top w:val="single" w:sz="6" w:space="0" w:color="000000"/>
              <w:left w:val="single" w:sz="6" w:space="0" w:color="000000"/>
              <w:bottom w:val="single" w:sz="6" w:space="0" w:color="000000"/>
              <w:right w:val="single" w:sz="6" w:space="0" w:color="000000"/>
            </w:tcBorders>
            <w:hideMark/>
          </w:tcPr>
          <w:p w14:paraId="3B84B5B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1 %</w:t>
            </w:r>
          </w:p>
        </w:tc>
      </w:tr>
      <w:tr w:rsidR="00ED1F59" w:rsidRPr="00ED1F59" w14:paraId="57BA9E25" w14:textId="77777777" w:rsidTr="005A7B82">
        <w:tc>
          <w:tcPr>
            <w:tcW w:w="472" w:type="pct"/>
            <w:tcBorders>
              <w:top w:val="single" w:sz="6" w:space="0" w:color="000000"/>
              <w:left w:val="single" w:sz="6" w:space="0" w:color="000000"/>
              <w:bottom w:val="single" w:sz="6" w:space="0" w:color="000000"/>
              <w:right w:val="single" w:sz="6" w:space="0" w:color="000000"/>
            </w:tcBorders>
            <w:hideMark/>
          </w:tcPr>
          <w:p w14:paraId="5ABCDC2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5.7.</w:t>
            </w:r>
          </w:p>
        </w:tc>
        <w:tc>
          <w:tcPr>
            <w:tcW w:w="3135" w:type="pct"/>
            <w:tcBorders>
              <w:top w:val="single" w:sz="6" w:space="0" w:color="000000"/>
              <w:left w:val="single" w:sz="6" w:space="0" w:color="000000"/>
              <w:bottom w:val="single" w:sz="6" w:space="0" w:color="000000"/>
              <w:right w:val="single" w:sz="6" w:space="0" w:color="000000"/>
            </w:tcBorders>
            <w:hideMark/>
          </w:tcPr>
          <w:p w14:paraId="1A55C2E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Acid chrome dark blue</w:t>
            </w:r>
          </w:p>
        </w:tc>
        <w:tc>
          <w:tcPr>
            <w:tcW w:w="1349" w:type="pct"/>
            <w:tcBorders>
              <w:top w:val="single" w:sz="6" w:space="0" w:color="000000"/>
              <w:left w:val="single" w:sz="6" w:space="0" w:color="000000"/>
              <w:bottom w:val="single" w:sz="6" w:space="0" w:color="000000"/>
              <w:right w:val="single" w:sz="6" w:space="0" w:color="000000"/>
            </w:tcBorders>
            <w:hideMark/>
          </w:tcPr>
          <w:p w14:paraId="67237E8C"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r>
      <w:tr w:rsidR="00ED1F59" w:rsidRPr="00ED1F59" w14:paraId="7CB152CE" w14:textId="77777777" w:rsidTr="005A7B82">
        <w:tc>
          <w:tcPr>
            <w:tcW w:w="472" w:type="pct"/>
            <w:tcBorders>
              <w:top w:val="single" w:sz="6" w:space="0" w:color="000000"/>
              <w:left w:val="single" w:sz="6" w:space="0" w:color="000000"/>
              <w:bottom w:val="single" w:sz="6" w:space="0" w:color="000000"/>
              <w:right w:val="single" w:sz="6" w:space="0" w:color="000000"/>
            </w:tcBorders>
            <w:hideMark/>
          </w:tcPr>
          <w:p w14:paraId="2D51D0C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5.8.</w:t>
            </w:r>
          </w:p>
        </w:tc>
        <w:tc>
          <w:tcPr>
            <w:tcW w:w="3135" w:type="pct"/>
            <w:tcBorders>
              <w:top w:val="single" w:sz="6" w:space="0" w:color="000000"/>
              <w:left w:val="single" w:sz="6" w:space="0" w:color="000000"/>
              <w:bottom w:val="single" w:sz="6" w:space="0" w:color="000000"/>
              <w:right w:val="single" w:sz="6" w:space="0" w:color="000000"/>
            </w:tcBorders>
            <w:hideMark/>
          </w:tcPr>
          <w:p w14:paraId="36C2316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Potassium chromate solution</w:t>
            </w:r>
          </w:p>
        </w:tc>
        <w:tc>
          <w:tcPr>
            <w:tcW w:w="1349" w:type="pct"/>
            <w:tcBorders>
              <w:top w:val="single" w:sz="6" w:space="0" w:color="000000"/>
              <w:left w:val="single" w:sz="6" w:space="0" w:color="000000"/>
              <w:bottom w:val="single" w:sz="6" w:space="0" w:color="000000"/>
              <w:right w:val="single" w:sz="6" w:space="0" w:color="000000"/>
            </w:tcBorders>
            <w:hideMark/>
          </w:tcPr>
          <w:p w14:paraId="52ED826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5 %</w:t>
            </w:r>
          </w:p>
        </w:tc>
      </w:tr>
      <w:tr w:rsidR="00ED1F59" w:rsidRPr="00ED1F59" w14:paraId="62D961D9" w14:textId="77777777" w:rsidTr="005A7B82">
        <w:tc>
          <w:tcPr>
            <w:tcW w:w="472" w:type="pct"/>
            <w:tcBorders>
              <w:top w:val="single" w:sz="6" w:space="0" w:color="000000"/>
              <w:left w:val="single" w:sz="6" w:space="0" w:color="000000"/>
              <w:bottom w:val="single" w:sz="6" w:space="0" w:color="000000"/>
              <w:right w:val="single" w:sz="6" w:space="0" w:color="000000"/>
            </w:tcBorders>
            <w:hideMark/>
          </w:tcPr>
          <w:p w14:paraId="39C2A66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5.9.</w:t>
            </w:r>
          </w:p>
        </w:tc>
        <w:tc>
          <w:tcPr>
            <w:tcW w:w="3135" w:type="pct"/>
            <w:tcBorders>
              <w:top w:val="single" w:sz="6" w:space="0" w:color="000000"/>
              <w:left w:val="single" w:sz="6" w:space="0" w:color="000000"/>
              <w:bottom w:val="single" w:sz="6" w:space="0" w:color="000000"/>
              <w:right w:val="single" w:sz="6" w:space="0" w:color="000000"/>
            </w:tcBorders>
            <w:hideMark/>
          </w:tcPr>
          <w:p w14:paraId="7B771AD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Methylene blue solution</w:t>
            </w:r>
          </w:p>
        </w:tc>
        <w:tc>
          <w:tcPr>
            <w:tcW w:w="1349" w:type="pct"/>
            <w:tcBorders>
              <w:top w:val="single" w:sz="6" w:space="0" w:color="000000"/>
              <w:left w:val="single" w:sz="6" w:space="0" w:color="000000"/>
              <w:bottom w:val="single" w:sz="6" w:space="0" w:color="000000"/>
              <w:right w:val="single" w:sz="6" w:space="0" w:color="000000"/>
            </w:tcBorders>
            <w:hideMark/>
          </w:tcPr>
          <w:p w14:paraId="234D2D8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0.15 %</w:t>
            </w:r>
          </w:p>
        </w:tc>
      </w:tr>
      <w:tr w:rsidR="00ED1F59" w:rsidRPr="00ED1F59" w14:paraId="122F2BA9" w14:textId="77777777" w:rsidTr="005A7B82">
        <w:tc>
          <w:tcPr>
            <w:tcW w:w="472" w:type="pct"/>
            <w:tcBorders>
              <w:top w:val="single" w:sz="6" w:space="0" w:color="000000"/>
              <w:left w:val="single" w:sz="6" w:space="0" w:color="000000"/>
              <w:bottom w:val="single" w:sz="6" w:space="0" w:color="000000"/>
              <w:right w:val="single" w:sz="6" w:space="0" w:color="000000"/>
            </w:tcBorders>
            <w:hideMark/>
          </w:tcPr>
          <w:p w14:paraId="488BA3B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5.10.</w:t>
            </w:r>
          </w:p>
        </w:tc>
        <w:tc>
          <w:tcPr>
            <w:tcW w:w="3135" w:type="pct"/>
            <w:tcBorders>
              <w:top w:val="single" w:sz="6" w:space="0" w:color="000000"/>
              <w:left w:val="single" w:sz="6" w:space="0" w:color="000000"/>
              <w:bottom w:val="single" w:sz="6" w:space="0" w:color="000000"/>
              <w:right w:val="single" w:sz="6" w:space="0" w:color="000000"/>
            </w:tcBorders>
            <w:hideMark/>
          </w:tcPr>
          <w:p w14:paraId="3013795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Methyl red solution</w:t>
            </w:r>
          </w:p>
        </w:tc>
        <w:tc>
          <w:tcPr>
            <w:tcW w:w="1349" w:type="pct"/>
            <w:tcBorders>
              <w:top w:val="single" w:sz="6" w:space="0" w:color="000000"/>
              <w:left w:val="single" w:sz="6" w:space="0" w:color="000000"/>
              <w:bottom w:val="single" w:sz="6" w:space="0" w:color="000000"/>
              <w:right w:val="single" w:sz="6" w:space="0" w:color="000000"/>
            </w:tcBorders>
            <w:hideMark/>
          </w:tcPr>
          <w:p w14:paraId="7622053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0.1 %</w:t>
            </w:r>
          </w:p>
        </w:tc>
      </w:tr>
      <w:tr w:rsidR="00ED1F59" w:rsidRPr="00ED1F59" w14:paraId="27479D7E" w14:textId="77777777" w:rsidTr="005A7B82">
        <w:tc>
          <w:tcPr>
            <w:tcW w:w="472" w:type="pct"/>
            <w:tcBorders>
              <w:top w:val="single" w:sz="6" w:space="0" w:color="000000"/>
              <w:left w:val="single" w:sz="6" w:space="0" w:color="000000"/>
              <w:bottom w:val="single" w:sz="6" w:space="0" w:color="000000"/>
              <w:right w:val="single" w:sz="6" w:space="0" w:color="000000"/>
            </w:tcBorders>
            <w:hideMark/>
          </w:tcPr>
          <w:p w14:paraId="36AA9EA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5.11.</w:t>
            </w:r>
          </w:p>
        </w:tc>
        <w:tc>
          <w:tcPr>
            <w:tcW w:w="3135" w:type="pct"/>
            <w:tcBorders>
              <w:top w:val="single" w:sz="6" w:space="0" w:color="000000"/>
              <w:left w:val="single" w:sz="6" w:space="0" w:color="000000"/>
              <w:bottom w:val="single" w:sz="6" w:space="0" w:color="000000"/>
              <w:right w:val="single" w:sz="6" w:space="0" w:color="000000"/>
            </w:tcBorders>
            <w:hideMark/>
          </w:tcPr>
          <w:p w14:paraId="4A963A1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Methyl orange solution</w:t>
            </w:r>
          </w:p>
        </w:tc>
        <w:tc>
          <w:tcPr>
            <w:tcW w:w="1349" w:type="pct"/>
            <w:tcBorders>
              <w:top w:val="single" w:sz="6" w:space="0" w:color="000000"/>
              <w:left w:val="single" w:sz="6" w:space="0" w:color="000000"/>
              <w:bottom w:val="single" w:sz="6" w:space="0" w:color="000000"/>
              <w:right w:val="single" w:sz="6" w:space="0" w:color="000000"/>
            </w:tcBorders>
            <w:hideMark/>
          </w:tcPr>
          <w:p w14:paraId="003FB67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0.1 %</w:t>
            </w:r>
          </w:p>
        </w:tc>
      </w:tr>
      <w:tr w:rsidR="00ED1F59" w:rsidRPr="00ED1F59" w14:paraId="348E3797" w14:textId="77777777" w:rsidTr="005A7B82">
        <w:tc>
          <w:tcPr>
            <w:tcW w:w="472" w:type="pct"/>
            <w:tcBorders>
              <w:top w:val="single" w:sz="6" w:space="0" w:color="000000"/>
              <w:left w:val="single" w:sz="6" w:space="0" w:color="000000"/>
              <w:bottom w:val="single" w:sz="6" w:space="0" w:color="000000"/>
              <w:right w:val="single" w:sz="6" w:space="0" w:color="000000"/>
            </w:tcBorders>
            <w:hideMark/>
          </w:tcPr>
          <w:p w14:paraId="0171AF5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5.12.</w:t>
            </w:r>
          </w:p>
        </w:tc>
        <w:tc>
          <w:tcPr>
            <w:tcW w:w="3135" w:type="pct"/>
            <w:tcBorders>
              <w:top w:val="single" w:sz="6" w:space="0" w:color="000000"/>
              <w:left w:val="single" w:sz="6" w:space="0" w:color="000000"/>
              <w:bottom w:val="single" w:sz="6" w:space="0" w:color="000000"/>
              <w:right w:val="single" w:sz="6" w:space="0" w:color="000000"/>
            </w:tcBorders>
            <w:hideMark/>
          </w:tcPr>
          <w:p w14:paraId="01603FD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Sodium eosinate solution</w:t>
            </w:r>
          </w:p>
        </w:tc>
        <w:tc>
          <w:tcPr>
            <w:tcW w:w="1349" w:type="pct"/>
            <w:tcBorders>
              <w:top w:val="single" w:sz="6" w:space="0" w:color="000000"/>
              <w:left w:val="single" w:sz="6" w:space="0" w:color="000000"/>
              <w:bottom w:val="single" w:sz="6" w:space="0" w:color="000000"/>
              <w:right w:val="single" w:sz="6" w:space="0" w:color="000000"/>
            </w:tcBorders>
            <w:hideMark/>
          </w:tcPr>
          <w:p w14:paraId="647D435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0.1 % and 0.5 %;</w:t>
            </w:r>
          </w:p>
        </w:tc>
      </w:tr>
      <w:tr w:rsidR="00ED1F59" w:rsidRPr="00ED1F59" w14:paraId="583125C6" w14:textId="77777777" w:rsidTr="005A7B82">
        <w:tc>
          <w:tcPr>
            <w:tcW w:w="472" w:type="pct"/>
            <w:tcBorders>
              <w:top w:val="single" w:sz="6" w:space="0" w:color="000000"/>
              <w:left w:val="single" w:sz="6" w:space="0" w:color="000000"/>
              <w:bottom w:val="single" w:sz="6" w:space="0" w:color="000000"/>
              <w:right w:val="single" w:sz="6" w:space="0" w:color="000000"/>
            </w:tcBorders>
            <w:hideMark/>
          </w:tcPr>
          <w:p w14:paraId="4EF75D3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5.13.</w:t>
            </w:r>
          </w:p>
        </w:tc>
        <w:tc>
          <w:tcPr>
            <w:tcW w:w="3135" w:type="pct"/>
            <w:tcBorders>
              <w:top w:val="single" w:sz="6" w:space="0" w:color="000000"/>
              <w:left w:val="single" w:sz="6" w:space="0" w:color="000000"/>
              <w:bottom w:val="single" w:sz="6" w:space="0" w:color="000000"/>
              <w:right w:val="single" w:sz="6" w:space="0" w:color="000000"/>
            </w:tcBorders>
            <w:hideMark/>
          </w:tcPr>
          <w:p w14:paraId="02BF09A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Tropaeoline 00 solution</w:t>
            </w:r>
          </w:p>
        </w:tc>
        <w:tc>
          <w:tcPr>
            <w:tcW w:w="1349" w:type="pct"/>
            <w:tcBorders>
              <w:top w:val="single" w:sz="6" w:space="0" w:color="000000"/>
              <w:left w:val="single" w:sz="6" w:space="0" w:color="000000"/>
              <w:bottom w:val="single" w:sz="6" w:space="0" w:color="000000"/>
              <w:right w:val="single" w:sz="6" w:space="0" w:color="000000"/>
            </w:tcBorders>
            <w:hideMark/>
          </w:tcPr>
          <w:p w14:paraId="75E11D6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0.1 %</w:t>
            </w:r>
          </w:p>
        </w:tc>
      </w:tr>
    </w:tbl>
    <w:p w14:paraId="7083005B"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6CB1A4AF"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 Indicator paper:</w:t>
      </w:r>
    </w:p>
    <w:p w14:paraId="7607B0B4"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6" w:space="0" w:color="000000"/>
          <w:left w:val="single" w:sz="6" w:space="0" w:color="000000"/>
          <w:bottom w:val="single" w:sz="6" w:space="0" w:color="000000"/>
          <w:right w:val="single" w:sz="6" w:space="0" w:color="000000"/>
        </w:tblBorders>
        <w:tblCellMar>
          <w:top w:w="28" w:type="dxa"/>
          <w:left w:w="28" w:type="dxa"/>
          <w:bottom w:w="28" w:type="dxa"/>
          <w:right w:w="28" w:type="dxa"/>
        </w:tblCellMar>
        <w:tblLook w:val="04A0" w:firstRow="1" w:lastRow="0" w:firstColumn="1" w:lastColumn="0" w:noHBand="0" w:noVBand="1"/>
      </w:tblPr>
      <w:tblGrid>
        <w:gridCol w:w="999"/>
        <w:gridCol w:w="5867"/>
        <w:gridCol w:w="2189"/>
      </w:tblGrid>
      <w:tr w:rsidR="00ED1F59" w:rsidRPr="00ED1F59" w14:paraId="4AAAAE16" w14:textId="77777777" w:rsidTr="005A7B82">
        <w:tc>
          <w:tcPr>
            <w:tcW w:w="547" w:type="pct"/>
            <w:tcBorders>
              <w:top w:val="single" w:sz="6" w:space="0" w:color="000000"/>
              <w:left w:val="single" w:sz="6" w:space="0" w:color="000000"/>
              <w:bottom w:val="single" w:sz="6" w:space="0" w:color="000000"/>
              <w:right w:val="single" w:sz="6" w:space="0" w:color="000000"/>
            </w:tcBorders>
            <w:vAlign w:val="center"/>
            <w:hideMark/>
          </w:tcPr>
          <w:p w14:paraId="2012CF38"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No.</w:t>
            </w:r>
          </w:p>
        </w:tc>
        <w:tc>
          <w:tcPr>
            <w:tcW w:w="3211" w:type="pct"/>
            <w:tcBorders>
              <w:top w:val="single" w:sz="6" w:space="0" w:color="000000"/>
              <w:left w:val="single" w:sz="6" w:space="0" w:color="000000"/>
              <w:bottom w:val="single" w:sz="6" w:space="0" w:color="000000"/>
              <w:right w:val="single" w:sz="6" w:space="0" w:color="000000"/>
            </w:tcBorders>
            <w:vAlign w:val="center"/>
            <w:hideMark/>
          </w:tcPr>
          <w:p w14:paraId="0CA46B7E"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Name</w:t>
            </w:r>
          </w:p>
        </w:tc>
        <w:tc>
          <w:tcPr>
            <w:tcW w:w="1198" w:type="pct"/>
            <w:tcBorders>
              <w:top w:val="single" w:sz="6" w:space="0" w:color="000000"/>
              <w:left w:val="single" w:sz="6" w:space="0" w:color="000000"/>
              <w:bottom w:val="single" w:sz="6" w:space="0" w:color="000000"/>
              <w:right w:val="single" w:sz="6" w:space="0" w:color="000000"/>
            </w:tcBorders>
            <w:vAlign w:val="center"/>
            <w:hideMark/>
          </w:tcPr>
          <w:p w14:paraId="1ABC7394"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Colour transition pH</w:t>
            </w:r>
          </w:p>
        </w:tc>
      </w:tr>
      <w:tr w:rsidR="00ED1F59" w:rsidRPr="00ED1F59" w14:paraId="3B1A3A19" w14:textId="77777777" w:rsidTr="005A7B82">
        <w:tc>
          <w:tcPr>
            <w:tcW w:w="547" w:type="pct"/>
            <w:tcBorders>
              <w:top w:val="single" w:sz="6" w:space="0" w:color="000000"/>
              <w:left w:val="single" w:sz="6" w:space="0" w:color="000000"/>
              <w:bottom w:val="single" w:sz="6" w:space="0" w:color="000000"/>
              <w:right w:val="single" w:sz="6" w:space="0" w:color="000000"/>
            </w:tcBorders>
            <w:hideMark/>
          </w:tcPr>
          <w:p w14:paraId="10E55A1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6.1.</w:t>
            </w:r>
          </w:p>
        </w:tc>
        <w:tc>
          <w:tcPr>
            <w:tcW w:w="3211" w:type="pct"/>
            <w:tcBorders>
              <w:top w:val="single" w:sz="6" w:space="0" w:color="000000"/>
              <w:left w:val="single" w:sz="6" w:space="0" w:color="000000"/>
              <w:bottom w:val="single" w:sz="6" w:space="0" w:color="000000"/>
              <w:right w:val="single" w:sz="6" w:space="0" w:color="000000"/>
            </w:tcBorders>
            <w:hideMark/>
          </w:tcPr>
          <w:p w14:paraId="49BEAF0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Red litmus paper</w:t>
            </w:r>
          </w:p>
        </w:tc>
        <w:tc>
          <w:tcPr>
            <w:tcW w:w="1198" w:type="pct"/>
            <w:tcBorders>
              <w:top w:val="single" w:sz="6" w:space="0" w:color="000000"/>
              <w:left w:val="single" w:sz="6" w:space="0" w:color="000000"/>
              <w:bottom w:val="single" w:sz="6" w:space="0" w:color="000000"/>
              <w:right w:val="single" w:sz="6" w:space="0" w:color="000000"/>
            </w:tcBorders>
            <w:hideMark/>
          </w:tcPr>
          <w:p w14:paraId="334D64A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&gt; 8.0</w:t>
            </w:r>
          </w:p>
        </w:tc>
      </w:tr>
      <w:tr w:rsidR="00ED1F59" w:rsidRPr="00ED1F59" w14:paraId="4D31C798" w14:textId="77777777" w:rsidTr="005A7B82">
        <w:tc>
          <w:tcPr>
            <w:tcW w:w="547" w:type="pct"/>
            <w:tcBorders>
              <w:top w:val="single" w:sz="6" w:space="0" w:color="000000"/>
              <w:left w:val="single" w:sz="6" w:space="0" w:color="000000"/>
              <w:bottom w:val="single" w:sz="6" w:space="0" w:color="000000"/>
              <w:right w:val="single" w:sz="6" w:space="0" w:color="000000"/>
            </w:tcBorders>
            <w:hideMark/>
          </w:tcPr>
          <w:p w14:paraId="7833A11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6.2.</w:t>
            </w:r>
          </w:p>
        </w:tc>
        <w:tc>
          <w:tcPr>
            <w:tcW w:w="3211" w:type="pct"/>
            <w:tcBorders>
              <w:top w:val="single" w:sz="6" w:space="0" w:color="000000"/>
              <w:left w:val="single" w:sz="6" w:space="0" w:color="000000"/>
              <w:bottom w:val="single" w:sz="6" w:space="0" w:color="000000"/>
              <w:right w:val="single" w:sz="6" w:space="0" w:color="000000"/>
            </w:tcBorders>
            <w:hideMark/>
          </w:tcPr>
          <w:p w14:paraId="6FB8625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Blue litmus paper</w:t>
            </w:r>
          </w:p>
        </w:tc>
        <w:tc>
          <w:tcPr>
            <w:tcW w:w="1198" w:type="pct"/>
            <w:tcBorders>
              <w:top w:val="single" w:sz="6" w:space="0" w:color="000000"/>
              <w:left w:val="single" w:sz="6" w:space="0" w:color="000000"/>
              <w:bottom w:val="single" w:sz="6" w:space="0" w:color="000000"/>
              <w:right w:val="single" w:sz="6" w:space="0" w:color="000000"/>
            </w:tcBorders>
            <w:hideMark/>
          </w:tcPr>
          <w:p w14:paraId="0FA1CC9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&lt; 5.0</w:t>
            </w:r>
          </w:p>
        </w:tc>
      </w:tr>
      <w:tr w:rsidR="00ED1F59" w:rsidRPr="00ED1F59" w14:paraId="4FEDA41D" w14:textId="77777777" w:rsidTr="005A7B82">
        <w:tc>
          <w:tcPr>
            <w:tcW w:w="547" w:type="pct"/>
            <w:tcBorders>
              <w:top w:val="single" w:sz="6" w:space="0" w:color="000000"/>
              <w:left w:val="single" w:sz="6" w:space="0" w:color="000000"/>
              <w:bottom w:val="single" w:sz="6" w:space="0" w:color="000000"/>
              <w:right w:val="single" w:sz="6" w:space="0" w:color="000000"/>
            </w:tcBorders>
            <w:hideMark/>
          </w:tcPr>
          <w:p w14:paraId="09C2E1C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6.3.</w:t>
            </w:r>
          </w:p>
        </w:tc>
        <w:tc>
          <w:tcPr>
            <w:tcW w:w="3211" w:type="pct"/>
            <w:tcBorders>
              <w:top w:val="single" w:sz="6" w:space="0" w:color="000000"/>
              <w:left w:val="single" w:sz="6" w:space="0" w:color="000000"/>
              <w:bottom w:val="single" w:sz="6" w:space="0" w:color="000000"/>
              <w:right w:val="single" w:sz="6" w:space="0" w:color="000000"/>
            </w:tcBorders>
            <w:hideMark/>
          </w:tcPr>
          <w:p w14:paraId="145CFED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Universal indicator paper</w:t>
            </w:r>
          </w:p>
        </w:tc>
        <w:tc>
          <w:tcPr>
            <w:tcW w:w="1198" w:type="pct"/>
            <w:tcBorders>
              <w:top w:val="single" w:sz="6" w:space="0" w:color="000000"/>
              <w:left w:val="single" w:sz="6" w:space="0" w:color="000000"/>
              <w:bottom w:val="single" w:sz="6" w:space="0" w:color="000000"/>
              <w:right w:val="single" w:sz="6" w:space="0" w:color="000000"/>
            </w:tcBorders>
            <w:hideMark/>
          </w:tcPr>
          <w:p w14:paraId="4EA94CA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pH 1.0–10.0</w:t>
            </w:r>
          </w:p>
        </w:tc>
      </w:tr>
      <w:tr w:rsidR="00ED1F59" w:rsidRPr="00ED1F59" w14:paraId="10E2A12D" w14:textId="77777777" w:rsidTr="005A7B82">
        <w:tc>
          <w:tcPr>
            <w:tcW w:w="547" w:type="pct"/>
            <w:tcBorders>
              <w:top w:val="single" w:sz="6" w:space="0" w:color="000000"/>
              <w:left w:val="single" w:sz="6" w:space="0" w:color="000000"/>
              <w:bottom w:val="single" w:sz="6" w:space="0" w:color="000000"/>
              <w:right w:val="single" w:sz="6" w:space="0" w:color="000000"/>
            </w:tcBorders>
            <w:hideMark/>
          </w:tcPr>
          <w:p w14:paraId="6ABDCE6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6.4.</w:t>
            </w:r>
          </w:p>
        </w:tc>
        <w:tc>
          <w:tcPr>
            <w:tcW w:w="3211" w:type="pct"/>
            <w:tcBorders>
              <w:top w:val="single" w:sz="6" w:space="0" w:color="000000"/>
              <w:left w:val="single" w:sz="6" w:space="0" w:color="000000"/>
              <w:bottom w:val="single" w:sz="6" w:space="0" w:color="000000"/>
              <w:right w:val="single" w:sz="6" w:space="0" w:color="000000"/>
            </w:tcBorders>
            <w:hideMark/>
          </w:tcPr>
          <w:p w14:paraId="0EA3B4B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Universal indicator paper for specification of basicity</w:t>
            </w:r>
          </w:p>
        </w:tc>
        <w:tc>
          <w:tcPr>
            <w:tcW w:w="1198" w:type="pct"/>
            <w:tcBorders>
              <w:top w:val="single" w:sz="6" w:space="0" w:color="000000"/>
              <w:left w:val="single" w:sz="6" w:space="0" w:color="000000"/>
              <w:bottom w:val="single" w:sz="6" w:space="0" w:color="000000"/>
              <w:right w:val="single" w:sz="6" w:space="0" w:color="000000"/>
            </w:tcBorders>
            <w:hideMark/>
          </w:tcPr>
          <w:p w14:paraId="3958708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pH 7.0–14.0</w:t>
            </w:r>
          </w:p>
        </w:tc>
      </w:tr>
    </w:tbl>
    <w:p w14:paraId="614DE78E"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04B912DF"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Note.</w:t>
      </w:r>
    </w:p>
    <w:p w14:paraId="4B15B826"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 Indicator paper is used in order to specify pH of water solutions and suspensions with the precision of</w:t>
      </w:r>
    </w:p>
    <w:p w14:paraId="1B465A0E"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1.0–2.0 pH units. pH shall be determined at a room temperature for solutions and suspensions which do not contain heavy oxidising substances, organic solvents and salts in large concentration.</w:t>
      </w:r>
    </w:p>
    <w:p w14:paraId="74F9932A"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 Indicator paper shall be kept in a dry room, not contaminated with gases, protecting from the effects of light, humidity, acids vapours, ammonium and other chemically active compounds.</w:t>
      </w:r>
    </w:p>
    <w:p w14:paraId="258FA86C"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133CFBF2"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 Reagents:</w:t>
      </w:r>
    </w:p>
    <w:p w14:paraId="259A3C0C"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6" w:space="0" w:color="000000"/>
          <w:left w:val="single" w:sz="6" w:space="0" w:color="000000"/>
          <w:bottom w:val="single" w:sz="6" w:space="0" w:color="000000"/>
          <w:right w:val="single" w:sz="6" w:space="0" w:color="000000"/>
        </w:tblBorders>
        <w:tblCellMar>
          <w:top w:w="28" w:type="dxa"/>
          <w:left w:w="28" w:type="dxa"/>
          <w:bottom w:w="28" w:type="dxa"/>
          <w:right w:w="28" w:type="dxa"/>
        </w:tblCellMar>
        <w:tblLook w:val="04A0" w:firstRow="1" w:lastRow="0" w:firstColumn="1" w:lastColumn="0" w:noHBand="0" w:noVBand="1"/>
      </w:tblPr>
      <w:tblGrid>
        <w:gridCol w:w="1244"/>
        <w:gridCol w:w="6505"/>
        <w:gridCol w:w="1306"/>
      </w:tblGrid>
      <w:tr w:rsidR="00ED1F59" w:rsidRPr="00ED1F59" w14:paraId="32B303FB"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28FE56A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7.1.</w:t>
            </w:r>
          </w:p>
        </w:tc>
        <w:tc>
          <w:tcPr>
            <w:tcW w:w="3591" w:type="pct"/>
            <w:tcBorders>
              <w:top w:val="single" w:sz="6" w:space="0" w:color="000000"/>
              <w:left w:val="single" w:sz="6" w:space="0" w:color="000000"/>
              <w:bottom w:val="single" w:sz="6" w:space="0" w:color="000000"/>
              <w:right w:val="single" w:sz="6" w:space="0" w:color="000000"/>
            </w:tcBorders>
            <w:hideMark/>
          </w:tcPr>
          <w:p w14:paraId="404E0FC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Activated carbon</w:t>
            </w:r>
          </w:p>
        </w:tc>
        <w:tc>
          <w:tcPr>
            <w:tcW w:w="721" w:type="pct"/>
            <w:tcBorders>
              <w:top w:val="single" w:sz="6" w:space="0" w:color="000000"/>
              <w:left w:val="single" w:sz="6" w:space="0" w:color="000000"/>
              <w:bottom w:val="single" w:sz="6" w:space="0" w:color="000000"/>
              <w:right w:val="single" w:sz="6" w:space="0" w:color="000000"/>
            </w:tcBorders>
            <w:hideMark/>
          </w:tcPr>
          <w:p w14:paraId="0DC0A628" w14:textId="77777777" w:rsidR="00ED1F59" w:rsidRPr="00ED1F59" w:rsidRDefault="00ED1F59" w:rsidP="005A7B82">
            <w:pPr>
              <w:spacing w:after="0" w:line="240" w:lineRule="auto"/>
              <w:rPr>
                <w:rFonts w:ascii="Times New Roman" w:eastAsia="Times New Roman" w:hAnsi="Times New Roman" w:cs="Times New Roman"/>
                <w:noProof/>
                <w:sz w:val="24"/>
                <w:szCs w:val="24"/>
                <w:lang w:val="en-US" w:eastAsia="lv-LV"/>
              </w:rPr>
            </w:pPr>
          </w:p>
        </w:tc>
      </w:tr>
      <w:tr w:rsidR="00ED1F59" w:rsidRPr="00ED1F59" w14:paraId="1A04B4E4"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18AC778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7.2.</w:t>
            </w:r>
          </w:p>
        </w:tc>
        <w:tc>
          <w:tcPr>
            <w:tcW w:w="3591" w:type="pct"/>
            <w:tcBorders>
              <w:top w:val="single" w:sz="6" w:space="0" w:color="000000"/>
              <w:left w:val="single" w:sz="6" w:space="0" w:color="000000"/>
              <w:bottom w:val="single" w:sz="6" w:space="0" w:color="000000"/>
              <w:right w:val="single" w:sz="6" w:space="0" w:color="000000"/>
            </w:tcBorders>
            <w:hideMark/>
          </w:tcPr>
          <w:p w14:paraId="2B72F4A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Ammonium ferrous (III) sulphate</w:t>
            </w:r>
          </w:p>
        </w:tc>
        <w:tc>
          <w:tcPr>
            <w:tcW w:w="721" w:type="pct"/>
            <w:tcBorders>
              <w:top w:val="single" w:sz="6" w:space="0" w:color="000000"/>
              <w:left w:val="single" w:sz="6" w:space="0" w:color="000000"/>
              <w:bottom w:val="single" w:sz="6" w:space="0" w:color="000000"/>
              <w:right w:val="single" w:sz="6" w:space="0" w:color="000000"/>
            </w:tcBorders>
            <w:hideMark/>
          </w:tcPr>
          <w:p w14:paraId="74206662" w14:textId="77777777" w:rsidR="00ED1F59" w:rsidRPr="00ED1F59" w:rsidRDefault="00ED1F59" w:rsidP="005A7B82">
            <w:pPr>
              <w:spacing w:after="0" w:line="240" w:lineRule="auto"/>
              <w:rPr>
                <w:rFonts w:ascii="Times New Roman" w:eastAsia="Times New Roman" w:hAnsi="Times New Roman" w:cs="Times New Roman"/>
                <w:noProof/>
                <w:sz w:val="24"/>
                <w:szCs w:val="24"/>
                <w:lang w:val="en-US" w:eastAsia="lv-LV"/>
              </w:rPr>
            </w:pPr>
          </w:p>
        </w:tc>
      </w:tr>
      <w:tr w:rsidR="00ED1F59" w:rsidRPr="00ED1F59" w14:paraId="228D08F8"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419C48E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7.3.</w:t>
            </w:r>
          </w:p>
        </w:tc>
        <w:tc>
          <w:tcPr>
            <w:tcW w:w="3591" w:type="pct"/>
            <w:tcBorders>
              <w:top w:val="single" w:sz="6" w:space="0" w:color="000000"/>
              <w:left w:val="single" w:sz="6" w:space="0" w:color="000000"/>
              <w:bottom w:val="single" w:sz="6" w:space="0" w:color="000000"/>
              <w:right w:val="single" w:sz="6" w:space="0" w:color="000000"/>
            </w:tcBorders>
            <w:hideMark/>
          </w:tcPr>
          <w:p w14:paraId="23A570A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Ammonium molybdate solution in concentrated sulphuric acid (Froede’s reagent)</w:t>
            </w:r>
          </w:p>
        </w:tc>
        <w:tc>
          <w:tcPr>
            <w:tcW w:w="721" w:type="pct"/>
            <w:tcBorders>
              <w:top w:val="single" w:sz="6" w:space="0" w:color="000000"/>
              <w:left w:val="single" w:sz="6" w:space="0" w:color="000000"/>
              <w:bottom w:val="single" w:sz="6" w:space="0" w:color="000000"/>
              <w:right w:val="single" w:sz="6" w:space="0" w:color="000000"/>
            </w:tcBorders>
            <w:hideMark/>
          </w:tcPr>
          <w:p w14:paraId="1CDE987F" w14:textId="77777777" w:rsidR="00ED1F59" w:rsidRPr="00ED1F59" w:rsidRDefault="00ED1F59" w:rsidP="005A7B82">
            <w:pPr>
              <w:spacing w:after="0" w:line="240" w:lineRule="auto"/>
              <w:rPr>
                <w:rFonts w:ascii="Times New Roman" w:eastAsia="Times New Roman" w:hAnsi="Times New Roman" w:cs="Times New Roman"/>
                <w:noProof/>
                <w:sz w:val="24"/>
                <w:szCs w:val="24"/>
                <w:lang w:val="en-US" w:eastAsia="lv-LV"/>
              </w:rPr>
            </w:pPr>
          </w:p>
        </w:tc>
      </w:tr>
      <w:tr w:rsidR="00ED1F59" w:rsidRPr="00ED1F59" w14:paraId="669B2109"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179DDAD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7.4.</w:t>
            </w:r>
          </w:p>
        </w:tc>
        <w:tc>
          <w:tcPr>
            <w:tcW w:w="3591" w:type="pct"/>
            <w:tcBorders>
              <w:top w:val="single" w:sz="6" w:space="0" w:color="000000"/>
              <w:left w:val="single" w:sz="6" w:space="0" w:color="000000"/>
              <w:bottom w:val="single" w:sz="6" w:space="0" w:color="000000"/>
              <w:right w:val="single" w:sz="6" w:space="0" w:color="000000"/>
            </w:tcBorders>
            <w:hideMark/>
          </w:tcPr>
          <w:p w14:paraId="1DE19EF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Ammonium oxalate solution</w:t>
            </w:r>
          </w:p>
        </w:tc>
        <w:tc>
          <w:tcPr>
            <w:tcW w:w="721" w:type="pct"/>
            <w:tcBorders>
              <w:top w:val="single" w:sz="6" w:space="0" w:color="000000"/>
              <w:left w:val="single" w:sz="6" w:space="0" w:color="000000"/>
              <w:bottom w:val="single" w:sz="6" w:space="0" w:color="000000"/>
              <w:right w:val="single" w:sz="6" w:space="0" w:color="000000"/>
            </w:tcBorders>
            <w:hideMark/>
          </w:tcPr>
          <w:p w14:paraId="739CEF74" w14:textId="77777777" w:rsidR="00ED1F59" w:rsidRPr="00ED1F59" w:rsidRDefault="00ED1F59" w:rsidP="005A7B82">
            <w:pPr>
              <w:spacing w:after="0" w:line="240" w:lineRule="auto"/>
              <w:rPr>
                <w:rFonts w:ascii="Times New Roman" w:hAnsi="Times New Roman"/>
                <w:noProof/>
                <w:sz w:val="24"/>
                <w:lang w:val="en-US"/>
              </w:rPr>
            </w:pPr>
            <w:r w:rsidRPr="00ED1F59">
              <w:rPr>
                <w:rFonts w:ascii="Times New Roman" w:hAnsi="Times New Roman"/>
                <w:noProof/>
                <w:sz w:val="24"/>
                <w:lang w:val="en-US"/>
              </w:rPr>
              <w:t>4 %</w:t>
            </w:r>
          </w:p>
        </w:tc>
      </w:tr>
      <w:tr w:rsidR="00ED1F59" w:rsidRPr="00ED1F59" w14:paraId="6A3D468B"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684F45B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7.5.</w:t>
            </w:r>
          </w:p>
        </w:tc>
        <w:tc>
          <w:tcPr>
            <w:tcW w:w="3591" w:type="pct"/>
            <w:tcBorders>
              <w:top w:val="single" w:sz="6" w:space="0" w:color="000000"/>
              <w:left w:val="single" w:sz="6" w:space="0" w:color="000000"/>
              <w:bottom w:val="single" w:sz="6" w:space="0" w:color="000000"/>
              <w:right w:val="single" w:sz="6" w:space="0" w:color="000000"/>
            </w:tcBorders>
            <w:hideMark/>
          </w:tcPr>
          <w:p w14:paraId="44314E9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Ammonium thiocyanate</w:t>
            </w:r>
          </w:p>
        </w:tc>
        <w:tc>
          <w:tcPr>
            <w:tcW w:w="721" w:type="pct"/>
            <w:tcBorders>
              <w:top w:val="single" w:sz="6" w:space="0" w:color="000000"/>
              <w:left w:val="single" w:sz="6" w:space="0" w:color="000000"/>
              <w:bottom w:val="single" w:sz="6" w:space="0" w:color="000000"/>
              <w:right w:val="single" w:sz="6" w:space="0" w:color="000000"/>
            </w:tcBorders>
            <w:hideMark/>
          </w:tcPr>
          <w:p w14:paraId="32A11F5F" w14:textId="77777777" w:rsidR="00ED1F59" w:rsidRPr="00ED1F59" w:rsidRDefault="00ED1F59" w:rsidP="005A7B82">
            <w:pPr>
              <w:spacing w:after="0" w:line="240" w:lineRule="auto"/>
              <w:rPr>
                <w:rFonts w:ascii="Times New Roman" w:eastAsia="Times New Roman" w:hAnsi="Times New Roman" w:cs="Times New Roman"/>
                <w:noProof/>
                <w:sz w:val="24"/>
                <w:szCs w:val="24"/>
                <w:lang w:val="en-US" w:eastAsia="lv-LV"/>
              </w:rPr>
            </w:pPr>
          </w:p>
        </w:tc>
      </w:tr>
      <w:tr w:rsidR="00ED1F59" w:rsidRPr="00ED1F59" w14:paraId="53EA4D8E"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4BC823D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7.6.</w:t>
            </w:r>
          </w:p>
        </w:tc>
        <w:tc>
          <w:tcPr>
            <w:tcW w:w="3591" w:type="pct"/>
            <w:tcBorders>
              <w:top w:val="single" w:sz="6" w:space="0" w:color="000000"/>
              <w:left w:val="single" w:sz="6" w:space="0" w:color="000000"/>
              <w:bottom w:val="single" w:sz="6" w:space="0" w:color="000000"/>
              <w:right w:val="single" w:sz="6" w:space="0" w:color="000000"/>
            </w:tcBorders>
            <w:hideMark/>
          </w:tcPr>
          <w:p w14:paraId="581353F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Ammonium vanadate solution in hydrochloric acid</w:t>
            </w:r>
          </w:p>
        </w:tc>
        <w:tc>
          <w:tcPr>
            <w:tcW w:w="721" w:type="pct"/>
            <w:tcBorders>
              <w:top w:val="single" w:sz="6" w:space="0" w:color="000000"/>
              <w:left w:val="single" w:sz="6" w:space="0" w:color="000000"/>
              <w:bottom w:val="single" w:sz="6" w:space="0" w:color="000000"/>
              <w:right w:val="single" w:sz="6" w:space="0" w:color="000000"/>
            </w:tcBorders>
            <w:hideMark/>
          </w:tcPr>
          <w:p w14:paraId="7889A776" w14:textId="77777777" w:rsidR="00ED1F59" w:rsidRPr="00ED1F59" w:rsidRDefault="00ED1F59" w:rsidP="005A7B82">
            <w:pPr>
              <w:spacing w:after="0" w:line="240" w:lineRule="auto"/>
              <w:rPr>
                <w:rFonts w:ascii="Times New Roman" w:eastAsia="Times New Roman" w:hAnsi="Times New Roman" w:cs="Times New Roman"/>
                <w:noProof/>
                <w:sz w:val="24"/>
                <w:szCs w:val="24"/>
                <w:lang w:val="en-US" w:eastAsia="lv-LV"/>
              </w:rPr>
            </w:pPr>
          </w:p>
        </w:tc>
      </w:tr>
      <w:tr w:rsidR="00ED1F59" w:rsidRPr="00ED1F59" w14:paraId="153896C6"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5EAE2BC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7.7.</w:t>
            </w:r>
          </w:p>
        </w:tc>
        <w:tc>
          <w:tcPr>
            <w:tcW w:w="3591" w:type="pct"/>
            <w:tcBorders>
              <w:top w:val="single" w:sz="6" w:space="0" w:color="000000"/>
              <w:left w:val="single" w:sz="6" w:space="0" w:color="000000"/>
              <w:bottom w:val="single" w:sz="6" w:space="0" w:color="000000"/>
              <w:right w:val="single" w:sz="6" w:space="0" w:color="000000"/>
            </w:tcBorders>
            <w:hideMark/>
          </w:tcPr>
          <w:p w14:paraId="5AD37B4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Ammonia buffer solution</w:t>
            </w:r>
          </w:p>
        </w:tc>
        <w:tc>
          <w:tcPr>
            <w:tcW w:w="721" w:type="pct"/>
            <w:tcBorders>
              <w:top w:val="single" w:sz="6" w:space="0" w:color="000000"/>
              <w:left w:val="single" w:sz="6" w:space="0" w:color="000000"/>
              <w:bottom w:val="single" w:sz="6" w:space="0" w:color="000000"/>
              <w:right w:val="single" w:sz="6" w:space="0" w:color="000000"/>
            </w:tcBorders>
            <w:hideMark/>
          </w:tcPr>
          <w:p w14:paraId="7E2CBC16" w14:textId="77777777" w:rsidR="00ED1F59" w:rsidRPr="00ED1F59" w:rsidRDefault="00ED1F59" w:rsidP="005A7B82">
            <w:pPr>
              <w:spacing w:after="0" w:line="240" w:lineRule="auto"/>
              <w:rPr>
                <w:rFonts w:ascii="Times New Roman" w:eastAsia="Times New Roman" w:hAnsi="Times New Roman" w:cs="Times New Roman"/>
                <w:noProof/>
                <w:sz w:val="24"/>
                <w:szCs w:val="24"/>
                <w:lang w:val="en-US" w:eastAsia="lv-LV"/>
              </w:rPr>
            </w:pPr>
          </w:p>
        </w:tc>
      </w:tr>
      <w:tr w:rsidR="00ED1F59" w:rsidRPr="00ED1F59" w14:paraId="0A14B183"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36FCEA4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7.8.</w:t>
            </w:r>
          </w:p>
        </w:tc>
        <w:tc>
          <w:tcPr>
            <w:tcW w:w="3591" w:type="pct"/>
            <w:tcBorders>
              <w:top w:val="single" w:sz="6" w:space="0" w:color="000000"/>
              <w:left w:val="single" w:sz="6" w:space="0" w:color="000000"/>
              <w:bottom w:val="single" w:sz="6" w:space="0" w:color="000000"/>
              <w:right w:val="single" w:sz="6" w:space="0" w:color="000000"/>
            </w:tcBorders>
            <w:hideMark/>
          </w:tcPr>
          <w:p w14:paraId="1FB51A3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Ammonia solution</w:t>
            </w:r>
          </w:p>
        </w:tc>
        <w:tc>
          <w:tcPr>
            <w:tcW w:w="721" w:type="pct"/>
            <w:tcBorders>
              <w:top w:val="single" w:sz="6" w:space="0" w:color="000000"/>
              <w:left w:val="single" w:sz="6" w:space="0" w:color="000000"/>
              <w:bottom w:val="single" w:sz="6" w:space="0" w:color="000000"/>
              <w:right w:val="single" w:sz="6" w:space="0" w:color="000000"/>
            </w:tcBorders>
            <w:hideMark/>
          </w:tcPr>
          <w:p w14:paraId="01BB50BA" w14:textId="77777777" w:rsidR="00ED1F59" w:rsidRPr="00ED1F59" w:rsidRDefault="00ED1F59" w:rsidP="005A7B82">
            <w:pPr>
              <w:spacing w:after="0" w:line="240" w:lineRule="auto"/>
              <w:rPr>
                <w:rFonts w:ascii="Times New Roman" w:hAnsi="Times New Roman"/>
                <w:noProof/>
                <w:sz w:val="24"/>
                <w:lang w:val="en-US"/>
              </w:rPr>
            </w:pPr>
            <w:r w:rsidRPr="00ED1F59">
              <w:rPr>
                <w:rFonts w:ascii="Times New Roman" w:hAnsi="Times New Roman"/>
                <w:noProof/>
                <w:sz w:val="24"/>
                <w:lang w:val="en-US"/>
              </w:rPr>
              <w:t>10 %</w:t>
            </w:r>
          </w:p>
        </w:tc>
      </w:tr>
      <w:tr w:rsidR="00ED1F59" w:rsidRPr="00ED1F59" w14:paraId="6030B8F5"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56EA9C1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7.9.</w:t>
            </w:r>
          </w:p>
        </w:tc>
        <w:tc>
          <w:tcPr>
            <w:tcW w:w="3591" w:type="pct"/>
            <w:tcBorders>
              <w:top w:val="single" w:sz="6" w:space="0" w:color="000000"/>
              <w:left w:val="single" w:sz="6" w:space="0" w:color="000000"/>
              <w:bottom w:val="single" w:sz="6" w:space="0" w:color="000000"/>
              <w:right w:val="single" w:sz="6" w:space="0" w:color="000000"/>
            </w:tcBorders>
            <w:hideMark/>
          </w:tcPr>
          <w:p w14:paraId="0172593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Barium hydroxide solution</w:t>
            </w:r>
          </w:p>
        </w:tc>
        <w:tc>
          <w:tcPr>
            <w:tcW w:w="721" w:type="pct"/>
            <w:tcBorders>
              <w:top w:val="single" w:sz="6" w:space="0" w:color="000000"/>
              <w:left w:val="single" w:sz="6" w:space="0" w:color="000000"/>
              <w:bottom w:val="single" w:sz="6" w:space="0" w:color="000000"/>
              <w:right w:val="single" w:sz="6" w:space="0" w:color="000000"/>
            </w:tcBorders>
            <w:hideMark/>
          </w:tcPr>
          <w:p w14:paraId="1AD45E42" w14:textId="77777777" w:rsidR="00ED1F59" w:rsidRPr="00ED1F59" w:rsidRDefault="00ED1F59" w:rsidP="005A7B82">
            <w:pPr>
              <w:spacing w:after="0" w:line="240" w:lineRule="auto"/>
              <w:rPr>
                <w:rFonts w:ascii="Times New Roman" w:hAnsi="Times New Roman"/>
                <w:noProof/>
                <w:sz w:val="24"/>
                <w:lang w:val="en-US"/>
              </w:rPr>
            </w:pPr>
            <w:r w:rsidRPr="00ED1F59">
              <w:rPr>
                <w:rFonts w:ascii="Times New Roman" w:hAnsi="Times New Roman"/>
                <w:noProof/>
                <w:sz w:val="24"/>
                <w:lang w:val="en-US"/>
              </w:rPr>
              <w:t>5 %</w:t>
            </w:r>
          </w:p>
        </w:tc>
      </w:tr>
      <w:tr w:rsidR="00ED1F59" w:rsidRPr="00ED1F59" w14:paraId="02450E72"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4834701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7.10.</w:t>
            </w:r>
          </w:p>
        </w:tc>
        <w:tc>
          <w:tcPr>
            <w:tcW w:w="3591" w:type="pct"/>
            <w:tcBorders>
              <w:top w:val="single" w:sz="6" w:space="0" w:color="000000"/>
              <w:left w:val="single" w:sz="6" w:space="0" w:color="000000"/>
              <w:bottom w:val="single" w:sz="6" w:space="0" w:color="000000"/>
              <w:right w:val="single" w:sz="6" w:space="0" w:color="000000"/>
            </w:tcBorders>
            <w:hideMark/>
          </w:tcPr>
          <w:p w14:paraId="1EBC5BA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Barium chloride or barium nitrate solution</w:t>
            </w:r>
          </w:p>
        </w:tc>
        <w:tc>
          <w:tcPr>
            <w:tcW w:w="721" w:type="pct"/>
            <w:tcBorders>
              <w:top w:val="single" w:sz="6" w:space="0" w:color="000000"/>
              <w:left w:val="single" w:sz="6" w:space="0" w:color="000000"/>
              <w:bottom w:val="single" w:sz="6" w:space="0" w:color="000000"/>
              <w:right w:val="single" w:sz="6" w:space="0" w:color="000000"/>
            </w:tcBorders>
            <w:hideMark/>
          </w:tcPr>
          <w:p w14:paraId="3B13D0FB" w14:textId="77777777" w:rsidR="00ED1F59" w:rsidRPr="00ED1F59" w:rsidRDefault="00ED1F59" w:rsidP="005A7B82">
            <w:pPr>
              <w:spacing w:after="0" w:line="240" w:lineRule="auto"/>
              <w:rPr>
                <w:rFonts w:ascii="Times New Roman" w:hAnsi="Times New Roman"/>
                <w:noProof/>
                <w:sz w:val="24"/>
                <w:lang w:val="en-US"/>
              </w:rPr>
            </w:pPr>
            <w:r w:rsidRPr="00ED1F59">
              <w:rPr>
                <w:rFonts w:ascii="Times New Roman" w:hAnsi="Times New Roman"/>
                <w:noProof/>
                <w:sz w:val="24"/>
                <w:lang w:val="en-US"/>
              </w:rPr>
              <w:t>5 %</w:t>
            </w:r>
          </w:p>
        </w:tc>
      </w:tr>
      <w:tr w:rsidR="00ED1F59" w:rsidRPr="00ED1F59" w14:paraId="47E8366C"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2E47D60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7.11.</w:t>
            </w:r>
          </w:p>
        </w:tc>
        <w:tc>
          <w:tcPr>
            <w:tcW w:w="3591" w:type="pct"/>
            <w:tcBorders>
              <w:top w:val="single" w:sz="6" w:space="0" w:color="000000"/>
              <w:left w:val="single" w:sz="6" w:space="0" w:color="000000"/>
              <w:bottom w:val="single" w:sz="6" w:space="0" w:color="000000"/>
              <w:right w:val="single" w:sz="6" w:space="0" w:color="000000"/>
            </w:tcBorders>
            <w:hideMark/>
          </w:tcPr>
          <w:p w14:paraId="14EB71C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b – naphthol alakaline solution</w:t>
            </w:r>
          </w:p>
        </w:tc>
        <w:tc>
          <w:tcPr>
            <w:tcW w:w="721" w:type="pct"/>
            <w:tcBorders>
              <w:top w:val="single" w:sz="6" w:space="0" w:color="000000"/>
              <w:left w:val="single" w:sz="6" w:space="0" w:color="000000"/>
              <w:bottom w:val="single" w:sz="6" w:space="0" w:color="000000"/>
              <w:right w:val="single" w:sz="6" w:space="0" w:color="000000"/>
            </w:tcBorders>
            <w:hideMark/>
          </w:tcPr>
          <w:p w14:paraId="277829CC" w14:textId="77777777" w:rsidR="00ED1F59" w:rsidRPr="00ED1F59" w:rsidRDefault="00ED1F59" w:rsidP="005A7B82">
            <w:pPr>
              <w:spacing w:after="0" w:line="240" w:lineRule="auto"/>
              <w:rPr>
                <w:rFonts w:ascii="Times New Roman" w:hAnsi="Times New Roman"/>
                <w:noProof/>
                <w:sz w:val="24"/>
                <w:lang w:val="en-US"/>
              </w:rPr>
            </w:pPr>
            <w:r w:rsidRPr="00ED1F59">
              <w:rPr>
                <w:rFonts w:ascii="Times New Roman" w:hAnsi="Times New Roman"/>
                <w:noProof/>
                <w:sz w:val="24"/>
                <w:lang w:val="en-US"/>
              </w:rPr>
              <w:t>2 %</w:t>
            </w:r>
          </w:p>
        </w:tc>
      </w:tr>
      <w:tr w:rsidR="00ED1F59" w:rsidRPr="00ED1F59" w14:paraId="0306599D"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327CB9B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7.12.</w:t>
            </w:r>
          </w:p>
        </w:tc>
        <w:tc>
          <w:tcPr>
            <w:tcW w:w="3591" w:type="pct"/>
            <w:tcBorders>
              <w:top w:val="single" w:sz="6" w:space="0" w:color="000000"/>
              <w:left w:val="single" w:sz="6" w:space="0" w:color="000000"/>
              <w:bottom w:val="single" w:sz="6" w:space="0" w:color="000000"/>
              <w:right w:val="single" w:sz="6" w:space="0" w:color="000000"/>
            </w:tcBorders>
            <w:hideMark/>
          </w:tcPr>
          <w:p w14:paraId="75EE155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Iron trichloride solution</w:t>
            </w:r>
          </w:p>
        </w:tc>
        <w:tc>
          <w:tcPr>
            <w:tcW w:w="721" w:type="pct"/>
            <w:tcBorders>
              <w:top w:val="single" w:sz="6" w:space="0" w:color="000000"/>
              <w:left w:val="single" w:sz="6" w:space="0" w:color="000000"/>
              <w:bottom w:val="single" w:sz="6" w:space="0" w:color="000000"/>
              <w:right w:val="single" w:sz="6" w:space="0" w:color="000000"/>
            </w:tcBorders>
            <w:hideMark/>
          </w:tcPr>
          <w:p w14:paraId="49B6C091" w14:textId="77777777" w:rsidR="00ED1F59" w:rsidRPr="00ED1F59" w:rsidRDefault="00ED1F59" w:rsidP="005A7B82">
            <w:pPr>
              <w:spacing w:after="0" w:line="240" w:lineRule="auto"/>
              <w:rPr>
                <w:rFonts w:ascii="Times New Roman" w:hAnsi="Times New Roman"/>
                <w:noProof/>
                <w:sz w:val="24"/>
                <w:lang w:val="en-US"/>
              </w:rPr>
            </w:pPr>
            <w:r w:rsidRPr="00ED1F59">
              <w:rPr>
                <w:rFonts w:ascii="Times New Roman" w:hAnsi="Times New Roman"/>
                <w:noProof/>
                <w:sz w:val="24"/>
                <w:lang w:val="en-US"/>
              </w:rPr>
              <w:t>3 %</w:t>
            </w:r>
          </w:p>
        </w:tc>
      </w:tr>
      <w:tr w:rsidR="00ED1F59" w:rsidRPr="00ED1F59" w14:paraId="1D2C17DB"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25A894D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7.13.</w:t>
            </w:r>
          </w:p>
        </w:tc>
        <w:tc>
          <w:tcPr>
            <w:tcW w:w="3591" w:type="pct"/>
            <w:tcBorders>
              <w:top w:val="single" w:sz="6" w:space="0" w:color="000000"/>
              <w:left w:val="single" w:sz="6" w:space="0" w:color="000000"/>
              <w:bottom w:val="single" w:sz="6" w:space="0" w:color="000000"/>
              <w:right w:val="single" w:sz="6" w:space="0" w:color="000000"/>
            </w:tcBorders>
            <w:hideMark/>
          </w:tcPr>
          <w:p w14:paraId="4F627D1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Acetic acid, diluted</w:t>
            </w:r>
          </w:p>
        </w:tc>
        <w:tc>
          <w:tcPr>
            <w:tcW w:w="721" w:type="pct"/>
            <w:tcBorders>
              <w:top w:val="single" w:sz="6" w:space="0" w:color="000000"/>
              <w:left w:val="single" w:sz="6" w:space="0" w:color="000000"/>
              <w:bottom w:val="single" w:sz="6" w:space="0" w:color="000000"/>
              <w:right w:val="single" w:sz="6" w:space="0" w:color="000000"/>
            </w:tcBorders>
            <w:hideMark/>
          </w:tcPr>
          <w:p w14:paraId="106566F9" w14:textId="77777777" w:rsidR="00ED1F59" w:rsidRPr="00ED1F59" w:rsidRDefault="00ED1F59" w:rsidP="005A7B82">
            <w:pPr>
              <w:spacing w:after="0" w:line="240" w:lineRule="auto"/>
              <w:rPr>
                <w:rFonts w:ascii="Times New Roman" w:hAnsi="Times New Roman"/>
                <w:noProof/>
                <w:sz w:val="24"/>
                <w:lang w:val="en-US"/>
              </w:rPr>
            </w:pPr>
            <w:r w:rsidRPr="00ED1F59">
              <w:rPr>
                <w:rFonts w:ascii="Times New Roman" w:hAnsi="Times New Roman"/>
                <w:noProof/>
                <w:sz w:val="24"/>
                <w:lang w:val="en-US"/>
              </w:rPr>
              <w:t>30 %</w:t>
            </w:r>
          </w:p>
        </w:tc>
      </w:tr>
      <w:tr w:rsidR="00ED1F59" w:rsidRPr="00ED1F59" w14:paraId="558891F8"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3F9BE54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7.14.</w:t>
            </w:r>
          </w:p>
        </w:tc>
        <w:tc>
          <w:tcPr>
            <w:tcW w:w="3591" w:type="pct"/>
            <w:tcBorders>
              <w:top w:val="single" w:sz="6" w:space="0" w:color="000000"/>
              <w:left w:val="single" w:sz="6" w:space="0" w:color="000000"/>
              <w:bottom w:val="single" w:sz="6" w:space="0" w:color="000000"/>
              <w:right w:val="single" w:sz="6" w:space="0" w:color="000000"/>
            </w:tcBorders>
            <w:hideMark/>
          </w:tcPr>
          <w:p w14:paraId="5AB7C1E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Fehling’s reagent I</w:t>
            </w:r>
          </w:p>
        </w:tc>
        <w:tc>
          <w:tcPr>
            <w:tcW w:w="721" w:type="pct"/>
            <w:tcBorders>
              <w:top w:val="single" w:sz="6" w:space="0" w:color="000000"/>
              <w:left w:val="single" w:sz="6" w:space="0" w:color="000000"/>
              <w:bottom w:val="single" w:sz="6" w:space="0" w:color="000000"/>
              <w:right w:val="single" w:sz="6" w:space="0" w:color="000000"/>
            </w:tcBorders>
            <w:hideMark/>
          </w:tcPr>
          <w:p w14:paraId="56960D49" w14:textId="77777777" w:rsidR="00ED1F59" w:rsidRPr="00ED1F59" w:rsidRDefault="00ED1F59" w:rsidP="005A7B82">
            <w:pPr>
              <w:spacing w:after="0" w:line="240" w:lineRule="auto"/>
              <w:rPr>
                <w:rFonts w:ascii="Times New Roman" w:eastAsia="Times New Roman" w:hAnsi="Times New Roman" w:cs="Times New Roman"/>
                <w:noProof/>
                <w:sz w:val="24"/>
                <w:szCs w:val="24"/>
                <w:lang w:val="en-US" w:eastAsia="lv-LV"/>
              </w:rPr>
            </w:pPr>
          </w:p>
        </w:tc>
      </w:tr>
      <w:tr w:rsidR="00ED1F59" w:rsidRPr="00ED1F59" w14:paraId="27A59DC3"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7354B8D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7.15.</w:t>
            </w:r>
          </w:p>
        </w:tc>
        <w:tc>
          <w:tcPr>
            <w:tcW w:w="3591" w:type="pct"/>
            <w:tcBorders>
              <w:top w:val="single" w:sz="6" w:space="0" w:color="000000"/>
              <w:left w:val="single" w:sz="6" w:space="0" w:color="000000"/>
              <w:bottom w:val="single" w:sz="6" w:space="0" w:color="000000"/>
              <w:right w:val="single" w:sz="6" w:space="0" w:color="000000"/>
            </w:tcBorders>
            <w:hideMark/>
          </w:tcPr>
          <w:p w14:paraId="144544C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Fehling’s reagent II</w:t>
            </w:r>
          </w:p>
        </w:tc>
        <w:tc>
          <w:tcPr>
            <w:tcW w:w="721" w:type="pct"/>
            <w:tcBorders>
              <w:top w:val="single" w:sz="6" w:space="0" w:color="000000"/>
              <w:left w:val="single" w:sz="6" w:space="0" w:color="000000"/>
              <w:bottom w:val="single" w:sz="6" w:space="0" w:color="000000"/>
              <w:right w:val="single" w:sz="6" w:space="0" w:color="000000"/>
            </w:tcBorders>
            <w:hideMark/>
          </w:tcPr>
          <w:p w14:paraId="406CC3F0" w14:textId="77777777" w:rsidR="00ED1F59" w:rsidRPr="00ED1F59" w:rsidRDefault="00ED1F59" w:rsidP="005A7B82">
            <w:pPr>
              <w:spacing w:after="0" w:line="240" w:lineRule="auto"/>
              <w:rPr>
                <w:rFonts w:ascii="Times New Roman" w:eastAsia="Times New Roman" w:hAnsi="Times New Roman" w:cs="Times New Roman"/>
                <w:noProof/>
                <w:sz w:val="24"/>
                <w:szCs w:val="24"/>
                <w:lang w:val="en-US" w:eastAsia="lv-LV"/>
              </w:rPr>
            </w:pPr>
          </w:p>
        </w:tc>
      </w:tr>
      <w:tr w:rsidR="00ED1F59" w:rsidRPr="00ED1F59" w14:paraId="457A0BDC"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17A217E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7.16.</w:t>
            </w:r>
          </w:p>
        </w:tc>
        <w:tc>
          <w:tcPr>
            <w:tcW w:w="3591" w:type="pct"/>
            <w:tcBorders>
              <w:top w:val="single" w:sz="6" w:space="0" w:color="000000"/>
              <w:left w:val="single" w:sz="6" w:space="0" w:color="000000"/>
              <w:bottom w:val="single" w:sz="6" w:space="0" w:color="000000"/>
              <w:right w:val="single" w:sz="6" w:space="0" w:color="000000"/>
            </w:tcBorders>
            <w:hideMark/>
          </w:tcPr>
          <w:p w14:paraId="407CFA5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Formaldehyde solution (formalin)</w:t>
            </w:r>
          </w:p>
        </w:tc>
        <w:tc>
          <w:tcPr>
            <w:tcW w:w="721" w:type="pct"/>
            <w:tcBorders>
              <w:top w:val="single" w:sz="6" w:space="0" w:color="000000"/>
              <w:left w:val="single" w:sz="6" w:space="0" w:color="000000"/>
              <w:bottom w:val="single" w:sz="6" w:space="0" w:color="000000"/>
              <w:right w:val="single" w:sz="6" w:space="0" w:color="000000"/>
            </w:tcBorders>
            <w:hideMark/>
          </w:tcPr>
          <w:p w14:paraId="159D0FF6" w14:textId="77777777" w:rsidR="00ED1F59" w:rsidRPr="00ED1F59" w:rsidRDefault="00ED1F59" w:rsidP="005A7B82">
            <w:pPr>
              <w:spacing w:after="0" w:line="240" w:lineRule="auto"/>
              <w:rPr>
                <w:rFonts w:ascii="Times New Roman" w:eastAsia="Times New Roman" w:hAnsi="Times New Roman" w:cs="Times New Roman"/>
                <w:noProof/>
                <w:sz w:val="24"/>
                <w:szCs w:val="24"/>
                <w:lang w:val="en-US" w:eastAsia="lv-LV"/>
              </w:rPr>
            </w:pPr>
          </w:p>
        </w:tc>
      </w:tr>
      <w:tr w:rsidR="00ED1F59" w:rsidRPr="00ED1F59" w14:paraId="5CB75E86"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7625D94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7.17.</w:t>
            </w:r>
          </w:p>
        </w:tc>
        <w:tc>
          <w:tcPr>
            <w:tcW w:w="3591" w:type="pct"/>
            <w:tcBorders>
              <w:top w:val="single" w:sz="6" w:space="0" w:color="000000"/>
              <w:left w:val="single" w:sz="6" w:space="0" w:color="000000"/>
              <w:bottom w:val="single" w:sz="6" w:space="0" w:color="000000"/>
              <w:right w:val="single" w:sz="6" w:space="0" w:color="000000"/>
            </w:tcBorders>
            <w:hideMark/>
          </w:tcPr>
          <w:p w14:paraId="250E4BC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Formaldehyde solution in concentrated sulphuric acid (Marquis reagent)</w:t>
            </w:r>
          </w:p>
        </w:tc>
        <w:tc>
          <w:tcPr>
            <w:tcW w:w="721" w:type="pct"/>
            <w:tcBorders>
              <w:top w:val="single" w:sz="6" w:space="0" w:color="000000"/>
              <w:left w:val="single" w:sz="6" w:space="0" w:color="000000"/>
              <w:bottom w:val="single" w:sz="6" w:space="0" w:color="000000"/>
              <w:right w:val="single" w:sz="6" w:space="0" w:color="000000"/>
            </w:tcBorders>
            <w:hideMark/>
          </w:tcPr>
          <w:p w14:paraId="307D9484" w14:textId="77777777" w:rsidR="00ED1F59" w:rsidRPr="00ED1F59" w:rsidRDefault="00ED1F59" w:rsidP="005A7B82">
            <w:pPr>
              <w:spacing w:after="0" w:line="240" w:lineRule="auto"/>
              <w:rPr>
                <w:rFonts w:ascii="Times New Roman" w:eastAsia="Times New Roman" w:hAnsi="Times New Roman" w:cs="Times New Roman"/>
                <w:noProof/>
                <w:sz w:val="24"/>
                <w:szCs w:val="24"/>
                <w:lang w:val="en-US" w:eastAsia="lv-LV"/>
              </w:rPr>
            </w:pPr>
          </w:p>
        </w:tc>
      </w:tr>
      <w:tr w:rsidR="00ED1F59" w:rsidRPr="00ED1F59" w14:paraId="3FF192A4"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01B21AF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7.18.</w:t>
            </w:r>
          </w:p>
        </w:tc>
        <w:tc>
          <w:tcPr>
            <w:tcW w:w="3591" w:type="pct"/>
            <w:tcBorders>
              <w:top w:val="single" w:sz="6" w:space="0" w:color="000000"/>
              <w:left w:val="single" w:sz="6" w:space="0" w:color="000000"/>
              <w:bottom w:val="single" w:sz="6" w:space="0" w:color="000000"/>
              <w:right w:val="single" w:sz="6" w:space="0" w:color="000000"/>
            </w:tcBorders>
            <w:hideMark/>
          </w:tcPr>
          <w:p w14:paraId="28C138D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Formol mixture</w:t>
            </w:r>
          </w:p>
        </w:tc>
        <w:tc>
          <w:tcPr>
            <w:tcW w:w="721" w:type="pct"/>
            <w:tcBorders>
              <w:top w:val="single" w:sz="6" w:space="0" w:color="000000"/>
              <w:left w:val="single" w:sz="6" w:space="0" w:color="000000"/>
              <w:bottom w:val="single" w:sz="6" w:space="0" w:color="000000"/>
              <w:right w:val="single" w:sz="6" w:space="0" w:color="000000"/>
            </w:tcBorders>
            <w:hideMark/>
          </w:tcPr>
          <w:p w14:paraId="17AF6CE7"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r>
      <w:tr w:rsidR="00ED1F59" w:rsidRPr="00ED1F59" w14:paraId="2B874523"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3193645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7.19.</w:t>
            </w:r>
          </w:p>
        </w:tc>
        <w:tc>
          <w:tcPr>
            <w:tcW w:w="3591" w:type="pct"/>
            <w:tcBorders>
              <w:top w:val="single" w:sz="6" w:space="0" w:color="000000"/>
              <w:left w:val="single" w:sz="6" w:space="0" w:color="000000"/>
              <w:bottom w:val="single" w:sz="6" w:space="0" w:color="000000"/>
              <w:right w:val="single" w:sz="6" w:space="0" w:color="000000"/>
            </w:tcBorders>
            <w:hideMark/>
          </w:tcPr>
          <w:p w14:paraId="7E7C168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Tosylchloramide sodium solution</w:t>
            </w:r>
          </w:p>
        </w:tc>
        <w:tc>
          <w:tcPr>
            <w:tcW w:w="721" w:type="pct"/>
            <w:tcBorders>
              <w:top w:val="single" w:sz="6" w:space="0" w:color="000000"/>
              <w:left w:val="single" w:sz="6" w:space="0" w:color="000000"/>
              <w:bottom w:val="single" w:sz="6" w:space="0" w:color="000000"/>
              <w:right w:val="single" w:sz="6" w:space="0" w:color="000000"/>
            </w:tcBorders>
            <w:hideMark/>
          </w:tcPr>
          <w:p w14:paraId="7978D4C3"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r>
      <w:tr w:rsidR="00ED1F59" w:rsidRPr="00ED1F59" w14:paraId="11597D7A"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7F7412C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7.20.</w:t>
            </w:r>
          </w:p>
        </w:tc>
        <w:tc>
          <w:tcPr>
            <w:tcW w:w="3591" w:type="pct"/>
            <w:tcBorders>
              <w:top w:val="single" w:sz="6" w:space="0" w:color="000000"/>
              <w:left w:val="single" w:sz="6" w:space="0" w:color="000000"/>
              <w:bottom w:val="single" w:sz="6" w:space="0" w:color="000000"/>
              <w:right w:val="single" w:sz="6" w:space="0" w:color="000000"/>
            </w:tcBorders>
            <w:hideMark/>
          </w:tcPr>
          <w:p w14:paraId="2301259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Potassium dihydrogen phosphate</w:t>
            </w:r>
          </w:p>
        </w:tc>
        <w:tc>
          <w:tcPr>
            <w:tcW w:w="721" w:type="pct"/>
            <w:tcBorders>
              <w:top w:val="single" w:sz="6" w:space="0" w:color="000000"/>
              <w:left w:val="single" w:sz="6" w:space="0" w:color="000000"/>
              <w:bottom w:val="single" w:sz="6" w:space="0" w:color="000000"/>
              <w:right w:val="single" w:sz="6" w:space="0" w:color="000000"/>
            </w:tcBorders>
            <w:hideMark/>
          </w:tcPr>
          <w:p w14:paraId="7E0B44C0"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r>
      <w:tr w:rsidR="00ED1F59" w:rsidRPr="00ED1F59" w14:paraId="211235A7"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312F716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7.21.</w:t>
            </w:r>
          </w:p>
        </w:tc>
        <w:tc>
          <w:tcPr>
            <w:tcW w:w="3591" w:type="pct"/>
            <w:tcBorders>
              <w:top w:val="single" w:sz="6" w:space="0" w:color="000000"/>
              <w:left w:val="single" w:sz="6" w:space="0" w:color="000000"/>
              <w:bottom w:val="single" w:sz="6" w:space="0" w:color="000000"/>
              <w:right w:val="single" w:sz="6" w:space="0" w:color="000000"/>
            </w:tcBorders>
            <w:hideMark/>
          </w:tcPr>
          <w:p w14:paraId="041DA20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Potassium dichromate solution</w:t>
            </w:r>
          </w:p>
        </w:tc>
        <w:tc>
          <w:tcPr>
            <w:tcW w:w="721" w:type="pct"/>
            <w:tcBorders>
              <w:top w:val="single" w:sz="6" w:space="0" w:color="000000"/>
              <w:left w:val="single" w:sz="6" w:space="0" w:color="000000"/>
              <w:bottom w:val="single" w:sz="6" w:space="0" w:color="000000"/>
              <w:right w:val="single" w:sz="6" w:space="0" w:color="000000"/>
            </w:tcBorders>
            <w:hideMark/>
          </w:tcPr>
          <w:p w14:paraId="7FDECAA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5 %</w:t>
            </w:r>
          </w:p>
        </w:tc>
      </w:tr>
      <w:tr w:rsidR="00ED1F59" w:rsidRPr="00ED1F59" w14:paraId="5737E138"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52A1033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7.22.</w:t>
            </w:r>
          </w:p>
        </w:tc>
        <w:tc>
          <w:tcPr>
            <w:tcW w:w="3591" w:type="pct"/>
            <w:tcBorders>
              <w:top w:val="single" w:sz="6" w:space="0" w:color="000000"/>
              <w:left w:val="single" w:sz="6" w:space="0" w:color="000000"/>
              <w:bottom w:val="single" w:sz="6" w:space="0" w:color="000000"/>
              <w:right w:val="single" w:sz="6" w:space="0" w:color="000000"/>
            </w:tcBorders>
            <w:hideMark/>
          </w:tcPr>
          <w:p w14:paraId="0605FE2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Potassium iodide</w:t>
            </w:r>
          </w:p>
        </w:tc>
        <w:tc>
          <w:tcPr>
            <w:tcW w:w="721" w:type="pct"/>
            <w:tcBorders>
              <w:top w:val="single" w:sz="6" w:space="0" w:color="000000"/>
              <w:left w:val="single" w:sz="6" w:space="0" w:color="000000"/>
              <w:bottom w:val="single" w:sz="6" w:space="0" w:color="000000"/>
              <w:right w:val="single" w:sz="6" w:space="0" w:color="000000"/>
            </w:tcBorders>
            <w:hideMark/>
          </w:tcPr>
          <w:p w14:paraId="2EF3BA1E"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r>
      <w:tr w:rsidR="00ED1F59" w:rsidRPr="00ED1F59" w14:paraId="78C22622"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15C816C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7.23.</w:t>
            </w:r>
          </w:p>
        </w:tc>
        <w:tc>
          <w:tcPr>
            <w:tcW w:w="3591" w:type="pct"/>
            <w:tcBorders>
              <w:top w:val="single" w:sz="6" w:space="0" w:color="000000"/>
              <w:left w:val="single" w:sz="6" w:space="0" w:color="000000"/>
              <w:bottom w:val="single" w:sz="6" w:space="0" w:color="000000"/>
              <w:right w:val="single" w:sz="6" w:space="0" w:color="000000"/>
            </w:tcBorders>
            <w:hideMark/>
          </w:tcPr>
          <w:p w14:paraId="381DDC2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Potassium hexacyanoferrate (II) solution (yellow prussiate)</w:t>
            </w:r>
          </w:p>
        </w:tc>
        <w:tc>
          <w:tcPr>
            <w:tcW w:w="721" w:type="pct"/>
            <w:tcBorders>
              <w:top w:val="single" w:sz="6" w:space="0" w:color="000000"/>
              <w:left w:val="single" w:sz="6" w:space="0" w:color="000000"/>
              <w:bottom w:val="single" w:sz="6" w:space="0" w:color="000000"/>
              <w:right w:val="single" w:sz="6" w:space="0" w:color="000000"/>
            </w:tcBorders>
            <w:hideMark/>
          </w:tcPr>
          <w:p w14:paraId="6C93AF8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1 %; 5 %; 20 %</w:t>
            </w:r>
          </w:p>
        </w:tc>
      </w:tr>
      <w:tr w:rsidR="00ED1F59" w:rsidRPr="00ED1F59" w14:paraId="4D2A46DA"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4B3DE0D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7.24.</w:t>
            </w:r>
          </w:p>
        </w:tc>
        <w:tc>
          <w:tcPr>
            <w:tcW w:w="3591" w:type="pct"/>
            <w:tcBorders>
              <w:top w:val="single" w:sz="6" w:space="0" w:color="000000"/>
              <w:left w:val="single" w:sz="6" w:space="0" w:color="000000"/>
              <w:bottom w:val="single" w:sz="6" w:space="0" w:color="000000"/>
              <w:right w:val="single" w:sz="6" w:space="0" w:color="000000"/>
            </w:tcBorders>
            <w:hideMark/>
          </w:tcPr>
          <w:p w14:paraId="1FE8312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Potassium hexacyanoferrate (III) solution (red prussiate)</w:t>
            </w:r>
          </w:p>
        </w:tc>
        <w:tc>
          <w:tcPr>
            <w:tcW w:w="721" w:type="pct"/>
            <w:tcBorders>
              <w:top w:val="single" w:sz="6" w:space="0" w:color="000000"/>
              <w:left w:val="single" w:sz="6" w:space="0" w:color="000000"/>
              <w:bottom w:val="single" w:sz="6" w:space="0" w:color="000000"/>
              <w:right w:val="single" w:sz="6" w:space="0" w:color="000000"/>
            </w:tcBorders>
            <w:hideMark/>
          </w:tcPr>
          <w:p w14:paraId="29B2D88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2 %; 5 %; 10 %</w:t>
            </w:r>
          </w:p>
        </w:tc>
      </w:tr>
      <w:tr w:rsidR="00ED1F59" w:rsidRPr="00ED1F59" w14:paraId="5797530D"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69ED0AC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7.25.</w:t>
            </w:r>
          </w:p>
        </w:tc>
        <w:tc>
          <w:tcPr>
            <w:tcW w:w="3591" w:type="pct"/>
            <w:tcBorders>
              <w:top w:val="single" w:sz="6" w:space="0" w:color="000000"/>
              <w:left w:val="single" w:sz="6" w:space="0" w:color="000000"/>
              <w:bottom w:val="single" w:sz="6" w:space="0" w:color="000000"/>
              <w:right w:val="single" w:sz="6" w:space="0" w:color="000000"/>
            </w:tcBorders>
            <w:hideMark/>
          </w:tcPr>
          <w:p w14:paraId="45C3A8F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Potassium monohydrigenphosphate</w:t>
            </w:r>
          </w:p>
        </w:tc>
        <w:tc>
          <w:tcPr>
            <w:tcW w:w="721" w:type="pct"/>
            <w:tcBorders>
              <w:top w:val="single" w:sz="6" w:space="0" w:color="000000"/>
              <w:left w:val="single" w:sz="6" w:space="0" w:color="000000"/>
              <w:bottom w:val="single" w:sz="6" w:space="0" w:color="000000"/>
              <w:right w:val="single" w:sz="6" w:space="0" w:color="000000"/>
            </w:tcBorders>
            <w:hideMark/>
          </w:tcPr>
          <w:p w14:paraId="7E352347"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r>
      <w:tr w:rsidR="00ED1F59" w:rsidRPr="00ED1F59" w14:paraId="149554F9"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635A081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7.26.</w:t>
            </w:r>
          </w:p>
        </w:tc>
        <w:tc>
          <w:tcPr>
            <w:tcW w:w="3591" w:type="pct"/>
            <w:tcBorders>
              <w:top w:val="single" w:sz="6" w:space="0" w:color="000000"/>
              <w:left w:val="single" w:sz="6" w:space="0" w:color="000000"/>
              <w:bottom w:val="single" w:sz="6" w:space="0" w:color="000000"/>
              <w:right w:val="single" w:sz="6" w:space="0" w:color="000000"/>
            </w:tcBorders>
            <w:hideMark/>
          </w:tcPr>
          <w:p w14:paraId="0FF5498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Potassium permanganate</w:t>
            </w:r>
          </w:p>
        </w:tc>
        <w:tc>
          <w:tcPr>
            <w:tcW w:w="721" w:type="pct"/>
            <w:tcBorders>
              <w:top w:val="single" w:sz="6" w:space="0" w:color="000000"/>
              <w:left w:val="single" w:sz="6" w:space="0" w:color="000000"/>
              <w:bottom w:val="single" w:sz="6" w:space="0" w:color="000000"/>
              <w:right w:val="single" w:sz="6" w:space="0" w:color="000000"/>
            </w:tcBorders>
            <w:hideMark/>
          </w:tcPr>
          <w:p w14:paraId="50136EFA"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r>
      <w:tr w:rsidR="00ED1F59" w:rsidRPr="00ED1F59" w14:paraId="7141AD39"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3FE99A5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7.27.</w:t>
            </w:r>
          </w:p>
        </w:tc>
        <w:tc>
          <w:tcPr>
            <w:tcW w:w="3591" w:type="pct"/>
            <w:tcBorders>
              <w:top w:val="single" w:sz="6" w:space="0" w:color="000000"/>
              <w:left w:val="single" w:sz="6" w:space="0" w:color="000000"/>
              <w:bottom w:val="single" w:sz="6" w:space="0" w:color="000000"/>
              <w:right w:val="single" w:sz="6" w:space="0" w:color="000000"/>
            </w:tcBorders>
            <w:hideMark/>
          </w:tcPr>
          <w:p w14:paraId="7FD3CDA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Cobalt chloride solution</w:t>
            </w:r>
          </w:p>
        </w:tc>
        <w:tc>
          <w:tcPr>
            <w:tcW w:w="721" w:type="pct"/>
            <w:tcBorders>
              <w:top w:val="single" w:sz="6" w:space="0" w:color="000000"/>
              <w:left w:val="single" w:sz="6" w:space="0" w:color="000000"/>
              <w:bottom w:val="single" w:sz="6" w:space="0" w:color="000000"/>
              <w:right w:val="single" w:sz="6" w:space="0" w:color="000000"/>
            </w:tcBorders>
            <w:hideMark/>
          </w:tcPr>
          <w:p w14:paraId="7B867BA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5 %</w:t>
            </w:r>
          </w:p>
        </w:tc>
      </w:tr>
      <w:tr w:rsidR="00ED1F59" w:rsidRPr="00ED1F59" w14:paraId="00D1B16F"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7F9F468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7.28.</w:t>
            </w:r>
          </w:p>
        </w:tc>
        <w:tc>
          <w:tcPr>
            <w:tcW w:w="3591" w:type="pct"/>
            <w:tcBorders>
              <w:top w:val="single" w:sz="6" w:space="0" w:color="000000"/>
              <w:left w:val="single" w:sz="6" w:space="0" w:color="000000"/>
              <w:bottom w:val="single" w:sz="6" w:space="0" w:color="000000"/>
              <w:right w:val="single" w:sz="6" w:space="0" w:color="000000"/>
            </w:tcBorders>
            <w:hideMark/>
          </w:tcPr>
          <w:p w14:paraId="1C61E61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Cobalt nitrate alcoholic solution</w:t>
            </w:r>
          </w:p>
        </w:tc>
        <w:tc>
          <w:tcPr>
            <w:tcW w:w="721" w:type="pct"/>
            <w:tcBorders>
              <w:top w:val="single" w:sz="6" w:space="0" w:color="000000"/>
              <w:left w:val="single" w:sz="6" w:space="0" w:color="000000"/>
              <w:bottom w:val="single" w:sz="6" w:space="0" w:color="000000"/>
              <w:right w:val="single" w:sz="6" w:space="0" w:color="000000"/>
            </w:tcBorders>
            <w:hideMark/>
          </w:tcPr>
          <w:p w14:paraId="72C4BE9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1 %</w:t>
            </w:r>
          </w:p>
        </w:tc>
      </w:tr>
      <w:tr w:rsidR="00ED1F59" w:rsidRPr="00ED1F59" w14:paraId="23245C51"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0790908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7.29.</w:t>
            </w:r>
          </w:p>
        </w:tc>
        <w:tc>
          <w:tcPr>
            <w:tcW w:w="3591" w:type="pct"/>
            <w:tcBorders>
              <w:top w:val="single" w:sz="6" w:space="0" w:color="000000"/>
              <w:left w:val="single" w:sz="6" w:space="0" w:color="000000"/>
              <w:bottom w:val="single" w:sz="6" w:space="0" w:color="000000"/>
              <w:right w:val="single" w:sz="6" w:space="0" w:color="000000"/>
            </w:tcBorders>
            <w:hideMark/>
          </w:tcPr>
          <w:p w14:paraId="500503B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Cobalt nitrate solution</w:t>
            </w:r>
          </w:p>
        </w:tc>
        <w:tc>
          <w:tcPr>
            <w:tcW w:w="721" w:type="pct"/>
            <w:tcBorders>
              <w:top w:val="single" w:sz="6" w:space="0" w:color="000000"/>
              <w:left w:val="single" w:sz="6" w:space="0" w:color="000000"/>
              <w:bottom w:val="single" w:sz="6" w:space="0" w:color="000000"/>
              <w:right w:val="single" w:sz="6" w:space="0" w:color="000000"/>
            </w:tcBorders>
            <w:hideMark/>
          </w:tcPr>
          <w:p w14:paraId="6B6BD70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5 %</w:t>
            </w:r>
          </w:p>
        </w:tc>
      </w:tr>
      <w:tr w:rsidR="00ED1F59" w:rsidRPr="00ED1F59" w14:paraId="383B83CF"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44F65B2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7.30.</w:t>
            </w:r>
          </w:p>
        </w:tc>
        <w:tc>
          <w:tcPr>
            <w:tcW w:w="3591" w:type="pct"/>
            <w:tcBorders>
              <w:top w:val="single" w:sz="6" w:space="0" w:color="000000"/>
              <w:left w:val="single" w:sz="6" w:space="0" w:color="000000"/>
              <w:bottom w:val="single" w:sz="6" w:space="0" w:color="000000"/>
              <w:right w:val="single" w:sz="6" w:space="0" w:color="000000"/>
            </w:tcBorders>
            <w:hideMark/>
          </w:tcPr>
          <w:p w14:paraId="3A14BFB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Lugol reagent</w:t>
            </w:r>
          </w:p>
        </w:tc>
        <w:tc>
          <w:tcPr>
            <w:tcW w:w="721" w:type="pct"/>
            <w:tcBorders>
              <w:top w:val="single" w:sz="6" w:space="0" w:color="000000"/>
              <w:left w:val="single" w:sz="6" w:space="0" w:color="000000"/>
              <w:bottom w:val="single" w:sz="6" w:space="0" w:color="000000"/>
              <w:right w:val="single" w:sz="6" w:space="0" w:color="000000"/>
            </w:tcBorders>
            <w:hideMark/>
          </w:tcPr>
          <w:p w14:paraId="490AA3D2"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r>
      <w:tr w:rsidR="00ED1F59" w:rsidRPr="00ED1F59" w14:paraId="731FCE70"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5E3C71D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7.31.</w:t>
            </w:r>
          </w:p>
        </w:tc>
        <w:tc>
          <w:tcPr>
            <w:tcW w:w="3591" w:type="pct"/>
            <w:tcBorders>
              <w:top w:val="single" w:sz="6" w:space="0" w:color="000000"/>
              <w:left w:val="single" w:sz="6" w:space="0" w:color="000000"/>
              <w:bottom w:val="single" w:sz="6" w:space="0" w:color="000000"/>
              <w:right w:val="single" w:sz="6" w:space="0" w:color="000000"/>
            </w:tcBorders>
            <w:hideMark/>
          </w:tcPr>
          <w:p w14:paraId="4FE8368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Sodium hydrogencarbonate</w:t>
            </w:r>
          </w:p>
        </w:tc>
        <w:tc>
          <w:tcPr>
            <w:tcW w:w="721" w:type="pct"/>
            <w:tcBorders>
              <w:top w:val="single" w:sz="6" w:space="0" w:color="000000"/>
              <w:left w:val="single" w:sz="6" w:space="0" w:color="000000"/>
              <w:bottom w:val="single" w:sz="6" w:space="0" w:color="000000"/>
              <w:right w:val="single" w:sz="6" w:space="0" w:color="000000"/>
            </w:tcBorders>
            <w:hideMark/>
          </w:tcPr>
          <w:p w14:paraId="1A8172DA"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r>
      <w:tr w:rsidR="00ED1F59" w:rsidRPr="00ED1F59" w14:paraId="5F2B8892"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263F963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7.32.</w:t>
            </w:r>
          </w:p>
        </w:tc>
        <w:tc>
          <w:tcPr>
            <w:tcW w:w="3591" w:type="pct"/>
            <w:tcBorders>
              <w:top w:val="single" w:sz="6" w:space="0" w:color="000000"/>
              <w:left w:val="single" w:sz="6" w:space="0" w:color="000000"/>
              <w:bottom w:val="single" w:sz="6" w:space="0" w:color="000000"/>
              <w:right w:val="single" w:sz="6" w:space="0" w:color="000000"/>
            </w:tcBorders>
            <w:hideMark/>
          </w:tcPr>
          <w:p w14:paraId="7071F19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Sodium hydroxide solution</w:t>
            </w:r>
          </w:p>
        </w:tc>
        <w:tc>
          <w:tcPr>
            <w:tcW w:w="721" w:type="pct"/>
            <w:tcBorders>
              <w:top w:val="single" w:sz="6" w:space="0" w:color="000000"/>
              <w:left w:val="single" w:sz="6" w:space="0" w:color="000000"/>
              <w:bottom w:val="single" w:sz="6" w:space="0" w:color="000000"/>
              <w:right w:val="single" w:sz="6" w:space="0" w:color="000000"/>
            </w:tcBorders>
            <w:hideMark/>
          </w:tcPr>
          <w:p w14:paraId="5E4D867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10 %; 2 M</w:t>
            </w:r>
          </w:p>
        </w:tc>
      </w:tr>
      <w:tr w:rsidR="00ED1F59" w:rsidRPr="00ED1F59" w14:paraId="1A6CA5ED"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24233BF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7.33.</w:t>
            </w:r>
          </w:p>
        </w:tc>
        <w:tc>
          <w:tcPr>
            <w:tcW w:w="3591" w:type="pct"/>
            <w:tcBorders>
              <w:top w:val="single" w:sz="6" w:space="0" w:color="000000"/>
              <w:left w:val="single" w:sz="6" w:space="0" w:color="000000"/>
              <w:bottom w:val="single" w:sz="6" w:space="0" w:color="000000"/>
              <w:right w:val="single" w:sz="6" w:space="0" w:color="000000"/>
            </w:tcBorders>
            <w:hideMark/>
          </w:tcPr>
          <w:p w14:paraId="76C0D81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Sodium carbonate solution</w:t>
            </w:r>
          </w:p>
        </w:tc>
        <w:tc>
          <w:tcPr>
            <w:tcW w:w="721" w:type="pct"/>
            <w:tcBorders>
              <w:top w:val="single" w:sz="6" w:space="0" w:color="000000"/>
              <w:left w:val="single" w:sz="6" w:space="0" w:color="000000"/>
              <w:bottom w:val="single" w:sz="6" w:space="0" w:color="000000"/>
              <w:right w:val="single" w:sz="6" w:space="0" w:color="000000"/>
            </w:tcBorders>
            <w:hideMark/>
          </w:tcPr>
          <w:p w14:paraId="5F2E9DE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1 %; 5 %; 10 %</w:t>
            </w:r>
          </w:p>
        </w:tc>
      </w:tr>
      <w:tr w:rsidR="00ED1F59" w:rsidRPr="00ED1F59" w14:paraId="5B98C21A"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5526240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7.34.</w:t>
            </w:r>
          </w:p>
        </w:tc>
        <w:tc>
          <w:tcPr>
            <w:tcW w:w="3591" w:type="pct"/>
            <w:tcBorders>
              <w:top w:val="single" w:sz="6" w:space="0" w:color="000000"/>
              <w:left w:val="single" w:sz="6" w:space="0" w:color="000000"/>
              <w:bottom w:val="single" w:sz="6" w:space="0" w:color="000000"/>
              <w:right w:val="single" w:sz="6" w:space="0" w:color="000000"/>
            </w:tcBorders>
            <w:hideMark/>
          </w:tcPr>
          <w:p w14:paraId="334008F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Sodium nitrite</w:t>
            </w:r>
          </w:p>
        </w:tc>
        <w:tc>
          <w:tcPr>
            <w:tcW w:w="721" w:type="pct"/>
            <w:tcBorders>
              <w:top w:val="single" w:sz="6" w:space="0" w:color="000000"/>
              <w:left w:val="single" w:sz="6" w:space="0" w:color="000000"/>
              <w:bottom w:val="single" w:sz="6" w:space="0" w:color="000000"/>
              <w:right w:val="single" w:sz="6" w:space="0" w:color="000000"/>
            </w:tcBorders>
            <w:hideMark/>
          </w:tcPr>
          <w:p w14:paraId="3AA4B3F6"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r>
      <w:tr w:rsidR="00ED1F59" w:rsidRPr="00ED1F59" w14:paraId="0E5AAA29"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0E5B423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7.35.</w:t>
            </w:r>
          </w:p>
        </w:tc>
        <w:tc>
          <w:tcPr>
            <w:tcW w:w="3591" w:type="pct"/>
            <w:tcBorders>
              <w:top w:val="single" w:sz="6" w:space="0" w:color="000000"/>
              <w:left w:val="single" w:sz="6" w:space="0" w:color="000000"/>
              <w:bottom w:val="single" w:sz="6" w:space="0" w:color="000000"/>
              <w:right w:val="single" w:sz="6" w:space="0" w:color="000000"/>
            </w:tcBorders>
            <w:hideMark/>
          </w:tcPr>
          <w:p w14:paraId="5E0787C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Sodium nitropruside solution</w:t>
            </w:r>
          </w:p>
        </w:tc>
        <w:tc>
          <w:tcPr>
            <w:tcW w:w="721" w:type="pct"/>
            <w:tcBorders>
              <w:top w:val="single" w:sz="6" w:space="0" w:color="000000"/>
              <w:left w:val="single" w:sz="6" w:space="0" w:color="000000"/>
              <w:bottom w:val="single" w:sz="6" w:space="0" w:color="000000"/>
              <w:right w:val="single" w:sz="6" w:space="0" w:color="000000"/>
            </w:tcBorders>
            <w:hideMark/>
          </w:tcPr>
          <w:p w14:paraId="61F1A52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1 %; 5 %; 10 %</w:t>
            </w:r>
          </w:p>
        </w:tc>
      </w:tr>
      <w:tr w:rsidR="00ED1F59" w:rsidRPr="00ED1F59" w14:paraId="67E2C93E"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473E8F3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7.36.</w:t>
            </w:r>
          </w:p>
        </w:tc>
        <w:tc>
          <w:tcPr>
            <w:tcW w:w="3591" w:type="pct"/>
            <w:tcBorders>
              <w:top w:val="single" w:sz="6" w:space="0" w:color="000000"/>
              <w:left w:val="single" w:sz="6" w:space="0" w:color="000000"/>
              <w:bottom w:val="single" w:sz="6" w:space="0" w:color="000000"/>
              <w:right w:val="single" w:sz="6" w:space="0" w:color="000000"/>
            </w:tcBorders>
            <w:hideMark/>
          </w:tcPr>
          <w:p w14:paraId="4608B37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Disodium sulphide solution</w:t>
            </w:r>
          </w:p>
        </w:tc>
        <w:tc>
          <w:tcPr>
            <w:tcW w:w="721" w:type="pct"/>
            <w:tcBorders>
              <w:top w:val="single" w:sz="6" w:space="0" w:color="000000"/>
              <w:left w:val="single" w:sz="6" w:space="0" w:color="000000"/>
              <w:bottom w:val="single" w:sz="6" w:space="0" w:color="000000"/>
              <w:right w:val="single" w:sz="6" w:space="0" w:color="000000"/>
            </w:tcBorders>
            <w:hideMark/>
          </w:tcPr>
          <w:p w14:paraId="56D942C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2 %</w:t>
            </w:r>
          </w:p>
        </w:tc>
      </w:tr>
      <w:tr w:rsidR="00ED1F59" w:rsidRPr="00ED1F59" w14:paraId="3A1699A9"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024F354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7.37.</w:t>
            </w:r>
          </w:p>
        </w:tc>
        <w:tc>
          <w:tcPr>
            <w:tcW w:w="3591" w:type="pct"/>
            <w:tcBorders>
              <w:top w:val="single" w:sz="6" w:space="0" w:color="000000"/>
              <w:left w:val="single" w:sz="6" w:space="0" w:color="000000"/>
              <w:bottom w:val="single" w:sz="6" w:space="0" w:color="000000"/>
              <w:right w:val="single" w:sz="6" w:space="0" w:color="000000"/>
            </w:tcBorders>
            <w:hideMark/>
          </w:tcPr>
          <w:p w14:paraId="33BBB1E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Nesler’s reagent</w:t>
            </w:r>
          </w:p>
        </w:tc>
        <w:tc>
          <w:tcPr>
            <w:tcW w:w="721" w:type="pct"/>
            <w:tcBorders>
              <w:top w:val="single" w:sz="6" w:space="0" w:color="000000"/>
              <w:left w:val="single" w:sz="6" w:space="0" w:color="000000"/>
              <w:bottom w:val="single" w:sz="6" w:space="0" w:color="000000"/>
              <w:right w:val="single" w:sz="6" w:space="0" w:color="000000"/>
            </w:tcBorders>
            <w:hideMark/>
          </w:tcPr>
          <w:p w14:paraId="42A47483"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r>
      <w:tr w:rsidR="00ED1F59" w:rsidRPr="00ED1F59" w14:paraId="1D50F218"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1011BA9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7.38.</w:t>
            </w:r>
          </w:p>
        </w:tc>
        <w:tc>
          <w:tcPr>
            <w:tcW w:w="3591" w:type="pct"/>
            <w:tcBorders>
              <w:top w:val="single" w:sz="6" w:space="0" w:color="000000"/>
              <w:left w:val="single" w:sz="6" w:space="0" w:color="000000"/>
              <w:bottom w:val="single" w:sz="6" w:space="0" w:color="000000"/>
              <w:right w:val="single" w:sz="6" w:space="0" w:color="000000"/>
            </w:tcBorders>
            <w:hideMark/>
          </w:tcPr>
          <w:p w14:paraId="133016A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Perhydrol</w:t>
            </w:r>
          </w:p>
        </w:tc>
        <w:tc>
          <w:tcPr>
            <w:tcW w:w="721" w:type="pct"/>
            <w:tcBorders>
              <w:top w:val="single" w:sz="6" w:space="0" w:color="000000"/>
              <w:left w:val="single" w:sz="6" w:space="0" w:color="000000"/>
              <w:bottom w:val="single" w:sz="6" w:space="0" w:color="000000"/>
              <w:right w:val="single" w:sz="6" w:space="0" w:color="000000"/>
            </w:tcBorders>
            <w:hideMark/>
          </w:tcPr>
          <w:p w14:paraId="36E22923"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r>
      <w:tr w:rsidR="00ED1F59" w:rsidRPr="00ED1F59" w14:paraId="7816BA2B"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4564360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7.39.</w:t>
            </w:r>
          </w:p>
        </w:tc>
        <w:tc>
          <w:tcPr>
            <w:tcW w:w="3591" w:type="pct"/>
            <w:tcBorders>
              <w:top w:val="single" w:sz="6" w:space="0" w:color="000000"/>
              <w:left w:val="single" w:sz="6" w:space="0" w:color="000000"/>
              <w:bottom w:val="single" w:sz="6" w:space="0" w:color="000000"/>
              <w:right w:val="single" w:sz="6" w:space="0" w:color="000000"/>
            </w:tcBorders>
            <w:hideMark/>
          </w:tcPr>
          <w:p w14:paraId="307A2E1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Hydrochloric acid</w:t>
            </w:r>
          </w:p>
        </w:tc>
        <w:tc>
          <w:tcPr>
            <w:tcW w:w="721" w:type="pct"/>
            <w:tcBorders>
              <w:top w:val="single" w:sz="6" w:space="0" w:color="000000"/>
              <w:left w:val="single" w:sz="6" w:space="0" w:color="000000"/>
              <w:bottom w:val="single" w:sz="6" w:space="0" w:color="000000"/>
              <w:right w:val="single" w:sz="6" w:space="0" w:color="000000"/>
            </w:tcBorders>
            <w:hideMark/>
          </w:tcPr>
          <w:p w14:paraId="5A47305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25 %</w:t>
            </w:r>
          </w:p>
        </w:tc>
      </w:tr>
      <w:tr w:rsidR="00ED1F59" w:rsidRPr="00ED1F59" w14:paraId="6B091D8D"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1AF0FCC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7.40.</w:t>
            </w:r>
          </w:p>
        </w:tc>
        <w:tc>
          <w:tcPr>
            <w:tcW w:w="3591" w:type="pct"/>
            <w:tcBorders>
              <w:top w:val="single" w:sz="6" w:space="0" w:color="000000"/>
              <w:left w:val="single" w:sz="6" w:space="0" w:color="000000"/>
              <w:bottom w:val="single" w:sz="6" w:space="0" w:color="000000"/>
              <w:right w:val="single" w:sz="6" w:space="0" w:color="000000"/>
            </w:tcBorders>
            <w:hideMark/>
          </w:tcPr>
          <w:p w14:paraId="2A1E538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Hydrochloric acid, diluted</w:t>
            </w:r>
          </w:p>
        </w:tc>
        <w:tc>
          <w:tcPr>
            <w:tcW w:w="721" w:type="pct"/>
            <w:tcBorders>
              <w:top w:val="single" w:sz="6" w:space="0" w:color="000000"/>
              <w:left w:val="single" w:sz="6" w:space="0" w:color="000000"/>
              <w:bottom w:val="single" w:sz="6" w:space="0" w:color="000000"/>
              <w:right w:val="single" w:sz="6" w:space="0" w:color="000000"/>
            </w:tcBorders>
            <w:hideMark/>
          </w:tcPr>
          <w:p w14:paraId="687852B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8.3 %</w:t>
            </w:r>
          </w:p>
        </w:tc>
      </w:tr>
      <w:tr w:rsidR="00ED1F59" w:rsidRPr="00ED1F59" w14:paraId="6C43B007"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57BF8E7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7.41.</w:t>
            </w:r>
          </w:p>
        </w:tc>
        <w:tc>
          <w:tcPr>
            <w:tcW w:w="3591" w:type="pct"/>
            <w:tcBorders>
              <w:top w:val="single" w:sz="6" w:space="0" w:color="000000"/>
              <w:left w:val="single" w:sz="6" w:space="0" w:color="000000"/>
              <w:bottom w:val="single" w:sz="6" w:space="0" w:color="000000"/>
              <w:right w:val="single" w:sz="6" w:space="0" w:color="000000"/>
            </w:tcBorders>
            <w:hideMark/>
          </w:tcPr>
          <w:p w14:paraId="6AC9B9A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Sulphuric acid, diluted</w:t>
            </w:r>
          </w:p>
        </w:tc>
        <w:tc>
          <w:tcPr>
            <w:tcW w:w="721" w:type="pct"/>
            <w:tcBorders>
              <w:top w:val="single" w:sz="6" w:space="0" w:color="000000"/>
              <w:left w:val="single" w:sz="6" w:space="0" w:color="000000"/>
              <w:bottom w:val="single" w:sz="6" w:space="0" w:color="000000"/>
              <w:right w:val="single" w:sz="6" w:space="0" w:color="000000"/>
            </w:tcBorders>
            <w:hideMark/>
          </w:tcPr>
          <w:p w14:paraId="57E44BF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16 %</w:t>
            </w:r>
          </w:p>
        </w:tc>
      </w:tr>
      <w:tr w:rsidR="00ED1F59" w:rsidRPr="00ED1F59" w14:paraId="5FE4B9BA"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7BC4E03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7.42.</w:t>
            </w:r>
          </w:p>
        </w:tc>
        <w:tc>
          <w:tcPr>
            <w:tcW w:w="3591" w:type="pct"/>
            <w:tcBorders>
              <w:top w:val="single" w:sz="6" w:space="0" w:color="000000"/>
              <w:left w:val="single" w:sz="6" w:space="0" w:color="000000"/>
              <w:bottom w:val="single" w:sz="6" w:space="0" w:color="000000"/>
              <w:right w:val="single" w:sz="6" w:space="0" w:color="000000"/>
            </w:tcBorders>
            <w:hideMark/>
          </w:tcPr>
          <w:p w14:paraId="4AD9CE7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Sulphuric acid, concentrated</w:t>
            </w:r>
          </w:p>
        </w:tc>
        <w:tc>
          <w:tcPr>
            <w:tcW w:w="721" w:type="pct"/>
            <w:tcBorders>
              <w:top w:val="single" w:sz="6" w:space="0" w:color="000000"/>
              <w:left w:val="single" w:sz="6" w:space="0" w:color="000000"/>
              <w:bottom w:val="single" w:sz="6" w:space="0" w:color="000000"/>
              <w:right w:val="single" w:sz="6" w:space="0" w:color="000000"/>
            </w:tcBorders>
            <w:hideMark/>
          </w:tcPr>
          <w:p w14:paraId="20D32951"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r>
      <w:tr w:rsidR="00ED1F59" w:rsidRPr="00ED1F59" w14:paraId="49D34196"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64B6025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7.43.</w:t>
            </w:r>
          </w:p>
        </w:tc>
        <w:tc>
          <w:tcPr>
            <w:tcW w:w="3591" w:type="pct"/>
            <w:tcBorders>
              <w:top w:val="single" w:sz="6" w:space="0" w:color="000000"/>
              <w:left w:val="single" w:sz="6" w:space="0" w:color="000000"/>
              <w:bottom w:val="single" w:sz="6" w:space="0" w:color="000000"/>
              <w:right w:val="single" w:sz="6" w:space="0" w:color="000000"/>
            </w:tcBorders>
            <w:hideMark/>
          </w:tcPr>
          <w:p w14:paraId="3584A16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Nitric acid diluted</w:t>
            </w:r>
          </w:p>
        </w:tc>
        <w:tc>
          <w:tcPr>
            <w:tcW w:w="721" w:type="pct"/>
            <w:tcBorders>
              <w:top w:val="single" w:sz="6" w:space="0" w:color="000000"/>
              <w:left w:val="single" w:sz="6" w:space="0" w:color="000000"/>
              <w:bottom w:val="single" w:sz="6" w:space="0" w:color="000000"/>
              <w:right w:val="single" w:sz="6" w:space="0" w:color="000000"/>
            </w:tcBorders>
            <w:hideMark/>
          </w:tcPr>
          <w:p w14:paraId="3C31493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16 %</w:t>
            </w:r>
          </w:p>
        </w:tc>
      </w:tr>
      <w:tr w:rsidR="00ED1F59" w:rsidRPr="00ED1F59" w14:paraId="4538D091"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4887F99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7.44.</w:t>
            </w:r>
          </w:p>
        </w:tc>
        <w:tc>
          <w:tcPr>
            <w:tcW w:w="3591" w:type="pct"/>
            <w:tcBorders>
              <w:top w:val="single" w:sz="6" w:space="0" w:color="000000"/>
              <w:left w:val="single" w:sz="6" w:space="0" w:color="000000"/>
              <w:bottom w:val="single" w:sz="6" w:space="0" w:color="000000"/>
              <w:right w:val="single" w:sz="6" w:space="0" w:color="000000"/>
            </w:tcBorders>
            <w:hideMark/>
          </w:tcPr>
          <w:p w14:paraId="237E4D5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Ammoniacal silver nitrate</w:t>
            </w:r>
          </w:p>
        </w:tc>
        <w:tc>
          <w:tcPr>
            <w:tcW w:w="721" w:type="pct"/>
            <w:tcBorders>
              <w:top w:val="single" w:sz="6" w:space="0" w:color="000000"/>
              <w:left w:val="single" w:sz="6" w:space="0" w:color="000000"/>
              <w:bottom w:val="single" w:sz="6" w:space="0" w:color="000000"/>
              <w:right w:val="single" w:sz="6" w:space="0" w:color="000000"/>
            </w:tcBorders>
            <w:hideMark/>
          </w:tcPr>
          <w:p w14:paraId="3F694996"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r>
      <w:tr w:rsidR="00ED1F59" w:rsidRPr="00ED1F59" w14:paraId="48CC81EB"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2FA612A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7.45.</w:t>
            </w:r>
          </w:p>
        </w:tc>
        <w:tc>
          <w:tcPr>
            <w:tcW w:w="3591" w:type="pct"/>
            <w:tcBorders>
              <w:top w:val="single" w:sz="6" w:space="0" w:color="000000"/>
              <w:left w:val="single" w:sz="6" w:space="0" w:color="000000"/>
              <w:bottom w:val="single" w:sz="6" w:space="0" w:color="000000"/>
              <w:right w:val="single" w:sz="6" w:space="0" w:color="000000"/>
            </w:tcBorders>
            <w:hideMark/>
          </w:tcPr>
          <w:p w14:paraId="11278C6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Silver nitrate solution</w:t>
            </w:r>
          </w:p>
        </w:tc>
        <w:tc>
          <w:tcPr>
            <w:tcW w:w="721" w:type="pct"/>
            <w:tcBorders>
              <w:top w:val="single" w:sz="6" w:space="0" w:color="000000"/>
              <w:left w:val="single" w:sz="6" w:space="0" w:color="000000"/>
              <w:bottom w:val="single" w:sz="6" w:space="0" w:color="000000"/>
              <w:right w:val="single" w:sz="6" w:space="0" w:color="000000"/>
            </w:tcBorders>
            <w:hideMark/>
          </w:tcPr>
          <w:p w14:paraId="35423A8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2 %</w:t>
            </w:r>
          </w:p>
        </w:tc>
      </w:tr>
      <w:tr w:rsidR="00ED1F59" w:rsidRPr="00ED1F59" w14:paraId="2543248A"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68A100A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7.46.</w:t>
            </w:r>
          </w:p>
        </w:tc>
        <w:tc>
          <w:tcPr>
            <w:tcW w:w="3591" w:type="pct"/>
            <w:tcBorders>
              <w:top w:val="single" w:sz="6" w:space="0" w:color="000000"/>
              <w:left w:val="single" w:sz="6" w:space="0" w:color="000000"/>
              <w:bottom w:val="single" w:sz="6" w:space="0" w:color="000000"/>
              <w:right w:val="single" w:sz="6" w:space="0" w:color="000000"/>
            </w:tcBorders>
            <w:hideMark/>
          </w:tcPr>
          <w:p w14:paraId="03A27F7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Sulphanilic acid solution</w:t>
            </w:r>
          </w:p>
        </w:tc>
        <w:tc>
          <w:tcPr>
            <w:tcW w:w="721" w:type="pct"/>
            <w:tcBorders>
              <w:top w:val="single" w:sz="6" w:space="0" w:color="000000"/>
              <w:left w:val="single" w:sz="6" w:space="0" w:color="000000"/>
              <w:bottom w:val="single" w:sz="6" w:space="0" w:color="000000"/>
              <w:right w:val="single" w:sz="6" w:space="0" w:color="000000"/>
            </w:tcBorders>
            <w:hideMark/>
          </w:tcPr>
          <w:p w14:paraId="0C013461"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r>
      <w:tr w:rsidR="00ED1F59" w:rsidRPr="00ED1F59" w14:paraId="7AB68CEA"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1BDD778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7.47.</w:t>
            </w:r>
          </w:p>
        </w:tc>
        <w:tc>
          <w:tcPr>
            <w:tcW w:w="3591" w:type="pct"/>
            <w:tcBorders>
              <w:top w:val="single" w:sz="6" w:space="0" w:color="000000"/>
              <w:left w:val="single" w:sz="6" w:space="0" w:color="000000"/>
              <w:bottom w:val="single" w:sz="6" w:space="0" w:color="000000"/>
              <w:right w:val="single" w:sz="6" w:space="0" w:color="000000"/>
            </w:tcBorders>
            <w:hideMark/>
          </w:tcPr>
          <w:p w14:paraId="1A406FF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Lead diacetate solution</w:t>
            </w:r>
          </w:p>
        </w:tc>
        <w:tc>
          <w:tcPr>
            <w:tcW w:w="721" w:type="pct"/>
            <w:tcBorders>
              <w:top w:val="single" w:sz="6" w:space="0" w:color="000000"/>
              <w:left w:val="single" w:sz="6" w:space="0" w:color="000000"/>
              <w:bottom w:val="single" w:sz="6" w:space="0" w:color="000000"/>
              <w:right w:val="single" w:sz="6" w:space="0" w:color="000000"/>
            </w:tcBorders>
            <w:hideMark/>
          </w:tcPr>
          <w:p w14:paraId="3514D18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10 %</w:t>
            </w:r>
          </w:p>
        </w:tc>
      </w:tr>
      <w:tr w:rsidR="00ED1F59" w:rsidRPr="00ED1F59" w14:paraId="5243F118"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4848F6A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7.48.</w:t>
            </w:r>
          </w:p>
        </w:tc>
        <w:tc>
          <w:tcPr>
            <w:tcW w:w="3591" w:type="pct"/>
            <w:tcBorders>
              <w:top w:val="single" w:sz="6" w:space="0" w:color="000000"/>
              <w:left w:val="single" w:sz="6" w:space="0" w:color="000000"/>
              <w:bottom w:val="single" w:sz="6" w:space="0" w:color="000000"/>
              <w:right w:val="single" w:sz="6" w:space="0" w:color="000000"/>
            </w:tcBorders>
            <w:hideMark/>
          </w:tcPr>
          <w:p w14:paraId="322B321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Tannin solution</w:t>
            </w:r>
          </w:p>
        </w:tc>
        <w:tc>
          <w:tcPr>
            <w:tcW w:w="721" w:type="pct"/>
            <w:tcBorders>
              <w:top w:val="single" w:sz="6" w:space="0" w:color="000000"/>
              <w:left w:val="single" w:sz="6" w:space="0" w:color="000000"/>
              <w:bottom w:val="single" w:sz="6" w:space="0" w:color="000000"/>
              <w:right w:val="single" w:sz="6" w:space="0" w:color="000000"/>
            </w:tcBorders>
            <w:hideMark/>
          </w:tcPr>
          <w:p w14:paraId="3E2CA85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0.1 %; 5 %</w:t>
            </w:r>
          </w:p>
        </w:tc>
      </w:tr>
      <w:tr w:rsidR="00ED1F59" w:rsidRPr="00ED1F59" w14:paraId="76EB294C"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1385027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7.49.</w:t>
            </w:r>
          </w:p>
        </w:tc>
        <w:tc>
          <w:tcPr>
            <w:tcW w:w="3591" w:type="pct"/>
            <w:tcBorders>
              <w:top w:val="single" w:sz="6" w:space="0" w:color="000000"/>
              <w:left w:val="single" w:sz="6" w:space="0" w:color="000000"/>
              <w:bottom w:val="single" w:sz="6" w:space="0" w:color="000000"/>
              <w:right w:val="single" w:sz="6" w:space="0" w:color="000000"/>
            </w:tcBorders>
            <w:hideMark/>
          </w:tcPr>
          <w:p w14:paraId="70BCFD9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Hydrogen peroxide solution</w:t>
            </w:r>
          </w:p>
        </w:tc>
        <w:tc>
          <w:tcPr>
            <w:tcW w:w="721" w:type="pct"/>
            <w:tcBorders>
              <w:top w:val="single" w:sz="6" w:space="0" w:color="000000"/>
              <w:left w:val="single" w:sz="6" w:space="0" w:color="000000"/>
              <w:bottom w:val="single" w:sz="6" w:space="0" w:color="000000"/>
              <w:right w:val="single" w:sz="6" w:space="0" w:color="000000"/>
            </w:tcBorders>
            <w:hideMark/>
          </w:tcPr>
          <w:p w14:paraId="1D58E8E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3 %</w:t>
            </w:r>
          </w:p>
        </w:tc>
      </w:tr>
      <w:tr w:rsidR="00ED1F59" w:rsidRPr="00ED1F59" w14:paraId="792670EA"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369C4AD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7.50.</w:t>
            </w:r>
          </w:p>
        </w:tc>
        <w:tc>
          <w:tcPr>
            <w:tcW w:w="3591" w:type="pct"/>
            <w:tcBorders>
              <w:top w:val="single" w:sz="6" w:space="0" w:color="000000"/>
              <w:left w:val="single" w:sz="6" w:space="0" w:color="000000"/>
              <w:bottom w:val="single" w:sz="6" w:space="0" w:color="000000"/>
              <w:right w:val="single" w:sz="6" w:space="0" w:color="000000"/>
            </w:tcBorders>
            <w:hideMark/>
          </w:tcPr>
          <w:p w14:paraId="24EFC1E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Vanillin</w:t>
            </w:r>
          </w:p>
        </w:tc>
        <w:tc>
          <w:tcPr>
            <w:tcW w:w="721" w:type="pct"/>
            <w:tcBorders>
              <w:top w:val="single" w:sz="6" w:space="0" w:color="000000"/>
              <w:left w:val="single" w:sz="6" w:space="0" w:color="000000"/>
              <w:bottom w:val="single" w:sz="6" w:space="0" w:color="000000"/>
              <w:right w:val="single" w:sz="6" w:space="0" w:color="000000"/>
            </w:tcBorders>
            <w:hideMark/>
          </w:tcPr>
          <w:p w14:paraId="1CEE32FA"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r>
      <w:tr w:rsidR="00ED1F59" w:rsidRPr="00ED1F59" w14:paraId="280B13B4"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52C6C7E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7.51.</w:t>
            </w:r>
          </w:p>
        </w:tc>
        <w:tc>
          <w:tcPr>
            <w:tcW w:w="3591" w:type="pct"/>
            <w:tcBorders>
              <w:top w:val="single" w:sz="6" w:space="0" w:color="000000"/>
              <w:left w:val="single" w:sz="6" w:space="0" w:color="000000"/>
              <w:bottom w:val="single" w:sz="6" w:space="0" w:color="000000"/>
              <w:right w:val="single" w:sz="6" w:space="0" w:color="000000"/>
            </w:tcBorders>
            <w:hideMark/>
          </w:tcPr>
          <w:p w14:paraId="2EEEDAC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Cupric acetate solution</w:t>
            </w:r>
          </w:p>
        </w:tc>
        <w:tc>
          <w:tcPr>
            <w:tcW w:w="721" w:type="pct"/>
            <w:tcBorders>
              <w:top w:val="single" w:sz="6" w:space="0" w:color="000000"/>
              <w:left w:val="single" w:sz="6" w:space="0" w:color="000000"/>
              <w:bottom w:val="single" w:sz="6" w:space="0" w:color="000000"/>
              <w:right w:val="single" w:sz="6" w:space="0" w:color="000000"/>
            </w:tcBorders>
            <w:hideMark/>
          </w:tcPr>
          <w:p w14:paraId="1C4BEE8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5 %</w:t>
            </w:r>
          </w:p>
        </w:tc>
      </w:tr>
      <w:tr w:rsidR="00ED1F59" w:rsidRPr="00ED1F59" w14:paraId="5350CEFE"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4BFFA5A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7.52.</w:t>
            </w:r>
          </w:p>
        </w:tc>
        <w:tc>
          <w:tcPr>
            <w:tcW w:w="3591" w:type="pct"/>
            <w:tcBorders>
              <w:top w:val="single" w:sz="6" w:space="0" w:color="000000"/>
              <w:left w:val="single" w:sz="6" w:space="0" w:color="000000"/>
              <w:bottom w:val="single" w:sz="6" w:space="0" w:color="000000"/>
              <w:right w:val="single" w:sz="6" w:space="0" w:color="000000"/>
            </w:tcBorders>
            <w:hideMark/>
          </w:tcPr>
          <w:p w14:paraId="2981BEA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Copper dinitrate solution</w:t>
            </w:r>
          </w:p>
        </w:tc>
        <w:tc>
          <w:tcPr>
            <w:tcW w:w="721" w:type="pct"/>
            <w:tcBorders>
              <w:top w:val="single" w:sz="6" w:space="0" w:color="000000"/>
              <w:left w:val="single" w:sz="6" w:space="0" w:color="000000"/>
              <w:bottom w:val="single" w:sz="6" w:space="0" w:color="000000"/>
              <w:right w:val="single" w:sz="6" w:space="0" w:color="000000"/>
            </w:tcBorders>
            <w:hideMark/>
          </w:tcPr>
          <w:p w14:paraId="717C944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5 %</w:t>
            </w:r>
          </w:p>
        </w:tc>
      </w:tr>
      <w:tr w:rsidR="00ED1F59" w:rsidRPr="00ED1F59" w14:paraId="72583798"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5E21BB7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7.53.</w:t>
            </w:r>
          </w:p>
        </w:tc>
        <w:tc>
          <w:tcPr>
            <w:tcW w:w="3591" w:type="pct"/>
            <w:tcBorders>
              <w:top w:val="single" w:sz="6" w:space="0" w:color="000000"/>
              <w:left w:val="single" w:sz="6" w:space="0" w:color="000000"/>
              <w:bottom w:val="single" w:sz="6" w:space="0" w:color="000000"/>
              <w:right w:val="single" w:sz="6" w:space="0" w:color="000000"/>
            </w:tcBorders>
            <w:hideMark/>
          </w:tcPr>
          <w:p w14:paraId="4F21B23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Copper wire</w:t>
            </w:r>
          </w:p>
        </w:tc>
        <w:tc>
          <w:tcPr>
            <w:tcW w:w="721" w:type="pct"/>
            <w:tcBorders>
              <w:top w:val="single" w:sz="6" w:space="0" w:color="000000"/>
              <w:left w:val="single" w:sz="6" w:space="0" w:color="000000"/>
              <w:bottom w:val="single" w:sz="6" w:space="0" w:color="000000"/>
              <w:right w:val="single" w:sz="6" w:space="0" w:color="000000"/>
            </w:tcBorders>
            <w:hideMark/>
          </w:tcPr>
          <w:p w14:paraId="5ABF276C"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r>
      <w:tr w:rsidR="00ED1F59" w:rsidRPr="00ED1F59" w14:paraId="70F86B71"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3D59A87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7.54.</w:t>
            </w:r>
          </w:p>
        </w:tc>
        <w:tc>
          <w:tcPr>
            <w:tcW w:w="3591" w:type="pct"/>
            <w:tcBorders>
              <w:top w:val="single" w:sz="6" w:space="0" w:color="000000"/>
              <w:left w:val="single" w:sz="6" w:space="0" w:color="000000"/>
              <w:bottom w:val="single" w:sz="6" w:space="0" w:color="000000"/>
              <w:right w:val="single" w:sz="6" w:space="0" w:color="000000"/>
            </w:tcBorders>
            <w:hideMark/>
          </w:tcPr>
          <w:p w14:paraId="33A1E7B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Cupric sulphate</w:t>
            </w:r>
          </w:p>
        </w:tc>
        <w:tc>
          <w:tcPr>
            <w:tcW w:w="721" w:type="pct"/>
            <w:tcBorders>
              <w:top w:val="single" w:sz="6" w:space="0" w:color="000000"/>
              <w:left w:val="single" w:sz="6" w:space="0" w:color="000000"/>
              <w:bottom w:val="single" w:sz="6" w:space="0" w:color="000000"/>
              <w:right w:val="single" w:sz="6" w:space="0" w:color="000000"/>
            </w:tcBorders>
            <w:hideMark/>
          </w:tcPr>
          <w:p w14:paraId="6543B15F"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r>
      <w:tr w:rsidR="00ED1F59" w:rsidRPr="00ED1F59" w14:paraId="7BBE50CE" w14:textId="77777777" w:rsidTr="005A7B82">
        <w:tc>
          <w:tcPr>
            <w:tcW w:w="687" w:type="pct"/>
            <w:tcBorders>
              <w:top w:val="single" w:sz="6" w:space="0" w:color="000000"/>
              <w:left w:val="single" w:sz="6" w:space="0" w:color="000000"/>
              <w:bottom w:val="single" w:sz="6" w:space="0" w:color="000000"/>
              <w:right w:val="single" w:sz="6" w:space="0" w:color="000000"/>
            </w:tcBorders>
            <w:hideMark/>
          </w:tcPr>
          <w:p w14:paraId="053EB76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7.55.</w:t>
            </w:r>
          </w:p>
        </w:tc>
        <w:tc>
          <w:tcPr>
            <w:tcW w:w="3591" w:type="pct"/>
            <w:tcBorders>
              <w:top w:val="single" w:sz="6" w:space="0" w:color="000000"/>
              <w:left w:val="single" w:sz="6" w:space="0" w:color="000000"/>
              <w:bottom w:val="single" w:sz="6" w:space="0" w:color="000000"/>
              <w:right w:val="single" w:sz="6" w:space="0" w:color="000000"/>
            </w:tcBorders>
            <w:hideMark/>
          </w:tcPr>
          <w:p w14:paraId="520EACE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Tartaric acid solution</w:t>
            </w:r>
          </w:p>
        </w:tc>
        <w:tc>
          <w:tcPr>
            <w:tcW w:w="721" w:type="pct"/>
            <w:tcBorders>
              <w:top w:val="single" w:sz="6" w:space="0" w:color="000000"/>
              <w:left w:val="single" w:sz="6" w:space="0" w:color="000000"/>
              <w:bottom w:val="single" w:sz="6" w:space="0" w:color="000000"/>
              <w:right w:val="single" w:sz="6" w:space="0" w:color="000000"/>
            </w:tcBorders>
            <w:hideMark/>
          </w:tcPr>
          <w:p w14:paraId="180B120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20 %</w:t>
            </w:r>
          </w:p>
        </w:tc>
      </w:tr>
    </w:tbl>
    <w:p w14:paraId="4F2EE1A0"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54929B74"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Note. Reagents shall be received from the State Agency of Medicines. If reagents are prepared in a pharmacy, the methodology, provisions for storage, and term of validity thereof shall be co-ordinated with the State Agency of Medicines.</w:t>
      </w:r>
    </w:p>
    <w:p w14:paraId="1762934D"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3BB9A280"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8. Solvents:</w:t>
      </w:r>
    </w:p>
    <w:p w14:paraId="5B9BE4CF"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8.1. acetone;</w:t>
      </w:r>
    </w:p>
    <w:p w14:paraId="06A5D103"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8.2. ethyl alcohol, 90 %; 95–96 %;</w:t>
      </w:r>
    </w:p>
    <w:p w14:paraId="22502494"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8.3. diethyl ether;</w:t>
      </w:r>
    </w:p>
    <w:p w14:paraId="7797F5FD"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8.4. glycerol;</w:t>
      </w:r>
    </w:p>
    <w:p w14:paraId="1BC4DBE8" w14:textId="77777777" w:rsidR="00ED1F59" w:rsidRPr="00ED1F59" w:rsidRDefault="00ED1F59" w:rsidP="00ED1F59">
      <w:pPr>
        <w:spacing w:after="0" w:line="240" w:lineRule="auto"/>
        <w:ind w:firstLine="709"/>
        <w:jc w:val="both"/>
        <w:rPr>
          <w:rFonts w:ascii="Times New Roman" w:hAnsi="Times New Roman"/>
          <w:noProof/>
          <w:sz w:val="24"/>
          <w:lang w:val="en-US"/>
        </w:rPr>
      </w:pPr>
      <w:r w:rsidRPr="00ED1F59">
        <w:rPr>
          <w:rFonts w:ascii="Times New Roman" w:hAnsi="Times New Roman"/>
          <w:noProof/>
          <w:sz w:val="24"/>
          <w:lang w:val="en-US"/>
        </w:rPr>
        <w:t>8.5. chloroform.</w:t>
      </w:r>
    </w:p>
    <w:p w14:paraId="6A350375"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0ED297D8"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4017E201" w14:textId="77777777" w:rsidR="00ED1F59" w:rsidRPr="00ED1F59" w:rsidRDefault="00ED1F59" w:rsidP="00ED1F59">
      <w:pPr>
        <w:tabs>
          <w:tab w:val="left" w:pos="7938"/>
        </w:tabs>
        <w:spacing w:after="0" w:line="240" w:lineRule="auto"/>
        <w:jc w:val="both"/>
        <w:rPr>
          <w:rFonts w:ascii="Times New Roman" w:hAnsi="Times New Roman"/>
          <w:noProof/>
          <w:sz w:val="24"/>
          <w:lang w:val="en-US"/>
        </w:rPr>
      </w:pPr>
      <w:r w:rsidRPr="00ED1F59">
        <w:rPr>
          <w:rFonts w:ascii="Times New Roman" w:hAnsi="Times New Roman"/>
          <w:noProof/>
          <w:sz w:val="24"/>
          <w:lang w:val="en-US"/>
        </w:rPr>
        <w:t>Minister for Health</w:t>
      </w:r>
      <w:r w:rsidRPr="00ED1F59">
        <w:rPr>
          <w:rFonts w:ascii="Times New Roman" w:hAnsi="Times New Roman"/>
          <w:noProof/>
          <w:sz w:val="24"/>
          <w:lang w:val="en-US"/>
        </w:rPr>
        <w:tab/>
        <w:t>G. Bērziņš</w:t>
      </w:r>
    </w:p>
    <w:p w14:paraId="6F462477" w14:textId="77777777" w:rsidR="00ED1F59" w:rsidRPr="00ED1F59" w:rsidRDefault="00ED1F59" w:rsidP="00ED1F59">
      <w:pPr>
        <w:spacing w:after="0" w:line="240" w:lineRule="auto"/>
        <w:rPr>
          <w:noProof/>
          <w:lang w:val="en-US"/>
        </w:rPr>
      </w:pPr>
      <w:r w:rsidRPr="00ED1F59">
        <w:rPr>
          <w:noProof/>
          <w:lang w:val="en-US"/>
        </w:rPr>
        <w:br w:type="page"/>
      </w:r>
    </w:p>
    <w:p w14:paraId="70F1DCD8" w14:textId="77777777" w:rsidR="00ED1F59" w:rsidRPr="00ED1F59" w:rsidRDefault="00ED1F59" w:rsidP="00ED1F59">
      <w:pPr>
        <w:spacing w:after="0" w:line="240" w:lineRule="auto"/>
        <w:jc w:val="right"/>
        <w:rPr>
          <w:rFonts w:ascii="Times New Roman" w:hAnsi="Times New Roman"/>
          <w:b/>
          <w:noProof/>
          <w:sz w:val="24"/>
          <w:lang w:val="en-US"/>
        </w:rPr>
      </w:pPr>
      <w:r w:rsidRPr="00ED1F59">
        <w:rPr>
          <w:rFonts w:ascii="Times New Roman" w:hAnsi="Times New Roman"/>
          <w:b/>
          <w:noProof/>
          <w:sz w:val="24"/>
          <w:lang w:val="en-US"/>
        </w:rPr>
        <w:t>Annex 4</w:t>
      </w:r>
    </w:p>
    <w:p w14:paraId="09B22ECD" w14:textId="77777777" w:rsidR="00ED1F59" w:rsidRPr="00ED1F59" w:rsidRDefault="00ED1F59" w:rsidP="00ED1F59">
      <w:pPr>
        <w:spacing w:after="0" w:line="240" w:lineRule="auto"/>
        <w:jc w:val="right"/>
        <w:rPr>
          <w:rFonts w:ascii="Times New Roman" w:hAnsi="Times New Roman"/>
          <w:noProof/>
          <w:sz w:val="24"/>
          <w:lang w:val="en-US"/>
        </w:rPr>
      </w:pPr>
      <w:r w:rsidRPr="00ED1F59">
        <w:rPr>
          <w:rFonts w:ascii="Times New Roman" w:hAnsi="Times New Roman"/>
          <w:noProof/>
          <w:sz w:val="24"/>
          <w:lang w:val="en-US"/>
        </w:rPr>
        <w:t>Cabinet Regulation No. 304</w:t>
      </w:r>
    </w:p>
    <w:p w14:paraId="13BA2A58" w14:textId="77777777" w:rsidR="00ED1F59" w:rsidRPr="00ED1F59" w:rsidRDefault="00ED1F59" w:rsidP="00ED1F59">
      <w:pPr>
        <w:spacing w:after="0" w:line="240" w:lineRule="auto"/>
        <w:jc w:val="right"/>
        <w:rPr>
          <w:rFonts w:ascii="Times New Roman" w:hAnsi="Times New Roman"/>
          <w:noProof/>
          <w:sz w:val="24"/>
          <w:lang w:val="en-US"/>
        </w:rPr>
      </w:pPr>
      <w:r w:rsidRPr="00ED1F59">
        <w:rPr>
          <w:rFonts w:ascii="Times New Roman" w:hAnsi="Times New Roman"/>
          <w:noProof/>
          <w:sz w:val="24"/>
          <w:lang w:val="en-US"/>
        </w:rPr>
        <w:t>18 April 2006</w:t>
      </w:r>
      <w:bookmarkStart w:id="269" w:name="piel-149165"/>
      <w:bookmarkEnd w:id="269"/>
    </w:p>
    <w:p w14:paraId="67F72A76"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1024EF6D"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7401D40E" w14:textId="77777777" w:rsidR="00ED1F59" w:rsidRPr="00ED1F59" w:rsidRDefault="00ED1F59" w:rsidP="00ED1F59">
      <w:pPr>
        <w:spacing w:after="0" w:line="240" w:lineRule="auto"/>
        <w:jc w:val="center"/>
        <w:rPr>
          <w:rFonts w:ascii="Times New Roman" w:hAnsi="Times New Roman"/>
          <w:b/>
          <w:noProof/>
          <w:sz w:val="28"/>
          <w:lang w:val="en-US"/>
        </w:rPr>
      </w:pPr>
      <w:bookmarkStart w:id="270" w:name="219338"/>
      <w:bookmarkStart w:id="271" w:name="n-219338"/>
      <w:bookmarkEnd w:id="270"/>
      <w:bookmarkEnd w:id="271"/>
      <w:r w:rsidRPr="00ED1F59">
        <w:rPr>
          <w:rFonts w:ascii="Times New Roman" w:hAnsi="Times New Roman"/>
          <w:b/>
          <w:noProof/>
          <w:sz w:val="28"/>
          <w:lang w:val="en-US"/>
        </w:rPr>
        <w:t>Contents of the Register of the Medicinal Product Quality Control Results Performed in the Pharmacy</w:t>
      </w:r>
    </w:p>
    <w:p w14:paraId="0531046A" w14:textId="77777777" w:rsidR="00ED1F59" w:rsidRPr="00ED1F59" w:rsidRDefault="00ED1F59" w:rsidP="00ED1F59">
      <w:pPr>
        <w:spacing w:after="0" w:line="240" w:lineRule="auto"/>
        <w:jc w:val="center"/>
        <w:rPr>
          <w:rFonts w:ascii="Times New Roman" w:eastAsia="Times New Roman" w:hAnsi="Times New Roman" w:cs="Times New Roman"/>
          <w:noProof/>
          <w:sz w:val="24"/>
          <w:szCs w:val="24"/>
          <w:lang w:val="en-US"/>
        </w:rPr>
      </w:pPr>
      <w:r w:rsidRPr="00ED1F59">
        <w:rPr>
          <w:rFonts w:ascii="Times New Roman" w:hAnsi="Times New Roman"/>
          <w:noProof/>
          <w:sz w:val="24"/>
          <w:lang w:val="en-US"/>
        </w:rPr>
        <w:t>[</w:t>
      </w:r>
      <w:r w:rsidRPr="00ED1F59">
        <w:rPr>
          <w:rFonts w:ascii="Times New Roman" w:hAnsi="Times New Roman"/>
          <w:i/>
          <w:noProof/>
          <w:sz w:val="24"/>
          <w:lang w:val="en-US"/>
        </w:rPr>
        <w:t>4 August 2008</w:t>
      </w:r>
      <w:r w:rsidRPr="00ED1F59">
        <w:rPr>
          <w:rFonts w:ascii="Times New Roman" w:hAnsi="Times New Roman"/>
          <w:noProof/>
          <w:sz w:val="24"/>
          <w:lang w:val="en-US"/>
        </w:rPr>
        <w:t>]</w:t>
      </w:r>
    </w:p>
    <w:p w14:paraId="44831C91"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74EBBA25" w14:textId="77777777" w:rsidR="00ED1F59" w:rsidRPr="00ED1F59"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1251049F"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 Register of the testing results of the medicinal products prepared on individual prescriptions (requests of medical treatment institutions)</w:t>
      </w:r>
    </w:p>
    <w:p w14:paraId="492AFFE2"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6" w:space="0" w:color="000000"/>
          <w:left w:val="single" w:sz="6" w:space="0" w:color="000000"/>
          <w:bottom w:val="single" w:sz="6" w:space="0" w:color="000000"/>
          <w:right w:val="single" w:sz="6" w:space="0" w:color="000000"/>
        </w:tblBorders>
        <w:tblCellMar>
          <w:top w:w="28" w:type="dxa"/>
          <w:left w:w="28" w:type="dxa"/>
          <w:bottom w:w="28" w:type="dxa"/>
          <w:right w:w="28" w:type="dxa"/>
        </w:tblCellMar>
        <w:tblLook w:val="04A0" w:firstRow="1" w:lastRow="0" w:firstColumn="1" w:lastColumn="0" w:noHBand="0" w:noVBand="1"/>
      </w:tblPr>
      <w:tblGrid>
        <w:gridCol w:w="434"/>
        <w:gridCol w:w="734"/>
        <w:gridCol w:w="1024"/>
        <w:gridCol w:w="1098"/>
        <w:gridCol w:w="1064"/>
        <w:gridCol w:w="725"/>
        <w:gridCol w:w="1053"/>
        <w:gridCol w:w="1001"/>
        <w:gridCol w:w="1132"/>
        <w:gridCol w:w="790"/>
      </w:tblGrid>
      <w:tr w:rsidR="00ED1F59" w:rsidRPr="00ED1F59" w14:paraId="2F83DBFE" w14:textId="77777777" w:rsidTr="005A7B82">
        <w:tc>
          <w:tcPr>
            <w:tcW w:w="244" w:type="pct"/>
            <w:vMerge w:val="restart"/>
            <w:tcBorders>
              <w:top w:val="single" w:sz="6" w:space="0" w:color="000000"/>
              <w:left w:val="single" w:sz="6" w:space="0" w:color="000000"/>
              <w:bottom w:val="single" w:sz="6" w:space="0" w:color="000000"/>
              <w:right w:val="single" w:sz="6" w:space="0" w:color="000000"/>
            </w:tcBorders>
            <w:vAlign w:val="center"/>
            <w:hideMark/>
          </w:tcPr>
          <w:p w14:paraId="11A75CD1" w14:textId="77777777" w:rsidR="00ED1F59" w:rsidRPr="00ED1F59" w:rsidRDefault="00ED1F59" w:rsidP="005A7B82">
            <w:pPr>
              <w:spacing w:after="0" w:line="240" w:lineRule="auto"/>
              <w:jc w:val="center"/>
              <w:rPr>
                <w:rFonts w:ascii="Times New Roman" w:hAnsi="Times New Roman"/>
                <w:noProof/>
                <w:sz w:val="20"/>
                <w:szCs w:val="18"/>
                <w:lang w:val="en-US"/>
              </w:rPr>
            </w:pPr>
            <w:r w:rsidRPr="00ED1F59">
              <w:rPr>
                <w:rFonts w:ascii="Times New Roman" w:hAnsi="Times New Roman"/>
                <w:noProof/>
                <w:sz w:val="20"/>
                <w:szCs w:val="18"/>
                <w:lang w:val="en-US"/>
              </w:rPr>
              <w:t>Date</w:t>
            </w:r>
          </w:p>
        </w:tc>
        <w:tc>
          <w:tcPr>
            <w:tcW w:w="414" w:type="pct"/>
            <w:vMerge w:val="restart"/>
            <w:tcBorders>
              <w:top w:val="single" w:sz="6" w:space="0" w:color="000000"/>
              <w:left w:val="single" w:sz="6" w:space="0" w:color="000000"/>
              <w:bottom w:val="single" w:sz="6" w:space="0" w:color="000000"/>
              <w:right w:val="single" w:sz="6" w:space="0" w:color="000000"/>
            </w:tcBorders>
            <w:vAlign w:val="center"/>
            <w:hideMark/>
          </w:tcPr>
          <w:p w14:paraId="5CA07DFD" w14:textId="77777777" w:rsidR="00ED1F59" w:rsidRPr="00ED1F59" w:rsidRDefault="00ED1F59" w:rsidP="005A7B82">
            <w:pPr>
              <w:spacing w:after="0" w:line="240" w:lineRule="auto"/>
              <w:jc w:val="center"/>
              <w:rPr>
                <w:rFonts w:ascii="Times New Roman" w:hAnsi="Times New Roman"/>
                <w:noProof/>
                <w:sz w:val="20"/>
                <w:szCs w:val="18"/>
                <w:lang w:val="en-US"/>
              </w:rPr>
            </w:pPr>
            <w:r w:rsidRPr="00ED1F59">
              <w:rPr>
                <w:rFonts w:ascii="Times New Roman" w:hAnsi="Times New Roman"/>
                <w:noProof/>
                <w:sz w:val="20"/>
                <w:szCs w:val="18"/>
                <w:lang w:val="en-US"/>
              </w:rPr>
              <w:t>No.</w:t>
            </w:r>
          </w:p>
          <w:p w14:paraId="140E385E" w14:textId="77777777" w:rsidR="00ED1F59" w:rsidRPr="00ED1F59" w:rsidRDefault="00ED1F59" w:rsidP="005A7B82">
            <w:pPr>
              <w:spacing w:after="0" w:line="240" w:lineRule="auto"/>
              <w:jc w:val="center"/>
              <w:rPr>
                <w:rFonts w:ascii="Times New Roman" w:hAnsi="Times New Roman"/>
                <w:noProof/>
                <w:sz w:val="20"/>
                <w:szCs w:val="18"/>
                <w:lang w:val="en-US"/>
              </w:rPr>
            </w:pPr>
            <w:r w:rsidRPr="00ED1F59">
              <w:rPr>
                <w:rFonts w:ascii="Times New Roman" w:hAnsi="Times New Roman"/>
                <w:noProof/>
                <w:sz w:val="20"/>
                <w:szCs w:val="18"/>
                <w:lang w:val="en-US"/>
              </w:rPr>
              <w:t>(also the analysis number)</w:t>
            </w:r>
          </w:p>
        </w:tc>
        <w:tc>
          <w:tcPr>
            <w:tcW w:w="576" w:type="pct"/>
            <w:vMerge w:val="restart"/>
            <w:tcBorders>
              <w:top w:val="single" w:sz="6" w:space="0" w:color="000000"/>
              <w:left w:val="single" w:sz="6" w:space="0" w:color="000000"/>
              <w:bottom w:val="single" w:sz="6" w:space="0" w:color="000000"/>
              <w:right w:val="single" w:sz="6" w:space="0" w:color="000000"/>
            </w:tcBorders>
            <w:vAlign w:val="center"/>
            <w:hideMark/>
          </w:tcPr>
          <w:p w14:paraId="00951F61" w14:textId="77777777" w:rsidR="00ED1F59" w:rsidRPr="00ED1F59" w:rsidRDefault="00ED1F59" w:rsidP="005A7B82">
            <w:pPr>
              <w:spacing w:after="0" w:line="240" w:lineRule="auto"/>
              <w:jc w:val="center"/>
              <w:rPr>
                <w:rFonts w:ascii="Times New Roman" w:hAnsi="Times New Roman"/>
                <w:noProof/>
                <w:sz w:val="20"/>
                <w:szCs w:val="18"/>
                <w:lang w:val="en-US"/>
              </w:rPr>
            </w:pPr>
            <w:r w:rsidRPr="00ED1F59">
              <w:rPr>
                <w:rFonts w:ascii="Times New Roman" w:hAnsi="Times New Roman"/>
                <w:noProof/>
                <w:sz w:val="20"/>
                <w:szCs w:val="18"/>
                <w:lang w:val="en-US"/>
              </w:rPr>
              <w:t>Prescription or request number</w:t>
            </w:r>
          </w:p>
        </w:tc>
        <w:tc>
          <w:tcPr>
            <w:tcW w:w="614" w:type="pct"/>
            <w:vMerge w:val="restart"/>
            <w:tcBorders>
              <w:top w:val="single" w:sz="6" w:space="0" w:color="000000"/>
              <w:left w:val="single" w:sz="6" w:space="0" w:color="000000"/>
              <w:bottom w:val="single" w:sz="6" w:space="0" w:color="000000"/>
              <w:right w:val="single" w:sz="6" w:space="0" w:color="000000"/>
            </w:tcBorders>
            <w:vAlign w:val="center"/>
            <w:hideMark/>
          </w:tcPr>
          <w:p w14:paraId="73E18CAC" w14:textId="77777777" w:rsidR="00ED1F59" w:rsidRPr="00ED1F59" w:rsidRDefault="00ED1F59" w:rsidP="005A7B82">
            <w:pPr>
              <w:spacing w:after="0" w:line="240" w:lineRule="auto"/>
              <w:jc w:val="center"/>
              <w:rPr>
                <w:rFonts w:ascii="Times New Roman" w:hAnsi="Times New Roman"/>
                <w:noProof/>
                <w:sz w:val="20"/>
                <w:szCs w:val="18"/>
                <w:lang w:val="en-US"/>
              </w:rPr>
            </w:pPr>
            <w:r w:rsidRPr="00ED1F59">
              <w:rPr>
                <w:rFonts w:ascii="Times New Roman" w:hAnsi="Times New Roman"/>
                <w:noProof/>
                <w:sz w:val="20"/>
                <w:szCs w:val="18"/>
                <w:lang w:val="en-US"/>
              </w:rPr>
              <w:t>Composition of the medicinal product</w:t>
            </w:r>
          </w:p>
        </w:tc>
        <w:tc>
          <w:tcPr>
            <w:tcW w:w="2074" w:type="pct"/>
            <w:gridSpan w:val="4"/>
            <w:tcBorders>
              <w:top w:val="single" w:sz="6" w:space="0" w:color="000000"/>
              <w:left w:val="single" w:sz="6" w:space="0" w:color="000000"/>
              <w:bottom w:val="single" w:sz="6" w:space="0" w:color="000000"/>
              <w:right w:val="single" w:sz="6" w:space="0" w:color="000000"/>
            </w:tcBorders>
            <w:vAlign w:val="center"/>
            <w:hideMark/>
          </w:tcPr>
          <w:p w14:paraId="2EDEAAC8" w14:textId="77777777" w:rsidR="00ED1F59" w:rsidRPr="00ED1F59" w:rsidRDefault="00ED1F59" w:rsidP="005A7B82">
            <w:pPr>
              <w:spacing w:after="0" w:line="240" w:lineRule="auto"/>
              <w:jc w:val="center"/>
              <w:rPr>
                <w:rFonts w:ascii="Times New Roman" w:hAnsi="Times New Roman"/>
                <w:noProof/>
                <w:sz w:val="20"/>
                <w:szCs w:val="18"/>
                <w:lang w:val="en-US"/>
              </w:rPr>
            </w:pPr>
            <w:r w:rsidRPr="00ED1F59">
              <w:rPr>
                <w:rFonts w:ascii="Times New Roman" w:hAnsi="Times New Roman"/>
                <w:noProof/>
                <w:sz w:val="20"/>
                <w:szCs w:val="18"/>
                <w:lang w:val="en-US"/>
              </w:rPr>
              <w:t>Testing results</w:t>
            </w:r>
          </w:p>
        </w:tc>
        <w:tc>
          <w:tcPr>
            <w:tcW w:w="633" w:type="pct"/>
            <w:vMerge w:val="restart"/>
            <w:tcBorders>
              <w:top w:val="single" w:sz="6" w:space="0" w:color="000000"/>
              <w:left w:val="single" w:sz="6" w:space="0" w:color="000000"/>
              <w:bottom w:val="single" w:sz="6" w:space="0" w:color="000000"/>
              <w:right w:val="single" w:sz="6" w:space="0" w:color="000000"/>
            </w:tcBorders>
            <w:vAlign w:val="center"/>
            <w:hideMark/>
          </w:tcPr>
          <w:p w14:paraId="2F4A8942" w14:textId="77777777" w:rsidR="00ED1F59" w:rsidRPr="00ED1F59" w:rsidRDefault="00ED1F59" w:rsidP="005A7B82">
            <w:pPr>
              <w:spacing w:after="0" w:line="240" w:lineRule="auto"/>
              <w:jc w:val="center"/>
              <w:rPr>
                <w:rFonts w:ascii="Times New Roman" w:hAnsi="Times New Roman"/>
                <w:noProof/>
                <w:sz w:val="20"/>
                <w:szCs w:val="18"/>
                <w:lang w:val="en-US"/>
              </w:rPr>
            </w:pPr>
            <w:r w:rsidRPr="00ED1F59">
              <w:rPr>
                <w:rFonts w:ascii="Times New Roman" w:hAnsi="Times New Roman"/>
                <w:noProof/>
                <w:sz w:val="20"/>
                <w:szCs w:val="18"/>
                <w:lang w:val="en-US"/>
              </w:rPr>
              <w:t>Given name, surname of the manufacturer</w:t>
            </w:r>
          </w:p>
        </w:tc>
        <w:tc>
          <w:tcPr>
            <w:tcW w:w="445" w:type="pct"/>
            <w:vMerge w:val="restart"/>
            <w:tcBorders>
              <w:top w:val="single" w:sz="6" w:space="0" w:color="000000"/>
              <w:left w:val="single" w:sz="6" w:space="0" w:color="000000"/>
              <w:bottom w:val="single" w:sz="6" w:space="0" w:color="000000"/>
              <w:right w:val="single" w:sz="6" w:space="0" w:color="000000"/>
            </w:tcBorders>
            <w:vAlign w:val="center"/>
            <w:hideMark/>
          </w:tcPr>
          <w:p w14:paraId="59807135" w14:textId="77777777" w:rsidR="00ED1F59" w:rsidRPr="00ED1F59" w:rsidRDefault="00ED1F59" w:rsidP="005A7B82">
            <w:pPr>
              <w:spacing w:after="0" w:line="240" w:lineRule="auto"/>
              <w:jc w:val="center"/>
              <w:rPr>
                <w:rFonts w:ascii="Times New Roman" w:hAnsi="Times New Roman"/>
                <w:noProof/>
                <w:sz w:val="20"/>
                <w:szCs w:val="18"/>
                <w:lang w:val="en-US"/>
              </w:rPr>
            </w:pPr>
            <w:r w:rsidRPr="00ED1F59">
              <w:rPr>
                <w:rFonts w:ascii="Times New Roman" w:hAnsi="Times New Roman"/>
                <w:noProof/>
                <w:sz w:val="20"/>
                <w:szCs w:val="18"/>
                <w:lang w:val="en-US"/>
              </w:rPr>
              <w:t>Given name, surname, and signature of the tester</w:t>
            </w:r>
          </w:p>
        </w:tc>
      </w:tr>
      <w:tr w:rsidR="00ED1F59" w:rsidRPr="00ED1F59" w14:paraId="2F1FC11E" w14:textId="77777777" w:rsidTr="005A7B82">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709B5BAA" w14:textId="77777777" w:rsidR="00ED1F59" w:rsidRPr="00ED1F59" w:rsidRDefault="00ED1F59" w:rsidP="005A7B82">
            <w:pPr>
              <w:spacing w:after="0" w:line="240" w:lineRule="auto"/>
              <w:jc w:val="center"/>
              <w:rPr>
                <w:rFonts w:ascii="Times New Roman" w:eastAsia="Times New Roman" w:hAnsi="Times New Roman" w:cs="Times New Roman"/>
                <w:noProof/>
                <w:sz w:val="20"/>
                <w:szCs w:val="18"/>
                <w:lang w:val="en-US" w:eastAsia="lv-LV"/>
              </w:rPr>
            </w:pPr>
          </w:p>
        </w:tc>
        <w:tc>
          <w:tcPr>
            <w:tcW w:w="414" w:type="pct"/>
            <w:vMerge/>
            <w:tcBorders>
              <w:top w:val="single" w:sz="6" w:space="0" w:color="000000"/>
              <w:left w:val="single" w:sz="6" w:space="0" w:color="000000"/>
              <w:bottom w:val="single" w:sz="6" w:space="0" w:color="000000"/>
              <w:right w:val="single" w:sz="6" w:space="0" w:color="000000"/>
            </w:tcBorders>
            <w:vAlign w:val="center"/>
            <w:hideMark/>
          </w:tcPr>
          <w:p w14:paraId="13187209" w14:textId="77777777" w:rsidR="00ED1F59" w:rsidRPr="00ED1F59" w:rsidRDefault="00ED1F59" w:rsidP="005A7B82">
            <w:pPr>
              <w:spacing w:after="0" w:line="240" w:lineRule="auto"/>
              <w:jc w:val="center"/>
              <w:rPr>
                <w:rFonts w:ascii="Times New Roman" w:eastAsia="Times New Roman" w:hAnsi="Times New Roman" w:cs="Times New Roman"/>
                <w:noProof/>
                <w:sz w:val="20"/>
                <w:szCs w:val="18"/>
                <w:lang w:val="en-US" w:eastAsia="lv-LV"/>
              </w:rPr>
            </w:pPr>
          </w:p>
        </w:tc>
        <w:tc>
          <w:tcPr>
            <w:tcW w:w="576" w:type="pct"/>
            <w:vMerge/>
            <w:tcBorders>
              <w:top w:val="single" w:sz="6" w:space="0" w:color="000000"/>
              <w:left w:val="single" w:sz="6" w:space="0" w:color="000000"/>
              <w:bottom w:val="single" w:sz="6" w:space="0" w:color="000000"/>
              <w:right w:val="single" w:sz="6" w:space="0" w:color="000000"/>
            </w:tcBorders>
            <w:vAlign w:val="center"/>
            <w:hideMark/>
          </w:tcPr>
          <w:p w14:paraId="2BDB7EB0" w14:textId="77777777" w:rsidR="00ED1F59" w:rsidRPr="00ED1F59" w:rsidRDefault="00ED1F59" w:rsidP="005A7B82">
            <w:pPr>
              <w:spacing w:after="0" w:line="240" w:lineRule="auto"/>
              <w:jc w:val="center"/>
              <w:rPr>
                <w:rFonts w:ascii="Times New Roman" w:eastAsia="Times New Roman" w:hAnsi="Times New Roman" w:cs="Times New Roman"/>
                <w:noProof/>
                <w:sz w:val="20"/>
                <w:szCs w:val="18"/>
                <w:lang w:val="en-US" w:eastAsia="lv-LV"/>
              </w:rPr>
            </w:pPr>
          </w:p>
        </w:tc>
        <w:tc>
          <w:tcPr>
            <w:tcW w:w="614" w:type="pct"/>
            <w:vMerge/>
            <w:tcBorders>
              <w:top w:val="single" w:sz="6" w:space="0" w:color="000000"/>
              <w:left w:val="single" w:sz="6" w:space="0" w:color="000000"/>
              <w:bottom w:val="single" w:sz="6" w:space="0" w:color="000000"/>
              <w:right w:val="single" w:sz="6" w:space="0" w:color="000000"/>
            </w:tcBorders>
            <w:vAlign w:val="center"/>
            <w:hideMark/>
          </w:tcPr>
          <w:p w14:paraId="1E98015A" w14:textId="77777777" w:rsidR="00ED1F59" w:rsidRPr="00ED1F59" w:rsidRDefault="00ED1F59" w:rsidP="005A7B82">
            <w:pPr>
              <w:spacing w:after="0" w:line="240" w:lineRule="auto"/>
              <w:jc w:val="center"/>
              <w:rPr>
                <w:rFonts w:ascii="Times New Roman" w:eastAsia="Times New Roman" w:hAnsi="Times New Roman" w:cs="Times New Roman"/>
                <w:noProof/>
                <w:sz w:val="20"/>
                <w:szCs w:val="18"/>
                <w:lang w:val="en-US" w:eastAsia="lv-LV"/>
              </w:rPr>
            </w:pPr>
          </w:p>
        </w:tc>
        <w:tc>
          <w:tcPr>
            <w:tcW w:w="595" w:type="pct"/>
            <w:tcBorders>
              <w:top w:val="single" w:sz="6" w:space="0" w:color="000000"/>
              <w:left w:val="single" w:sz="6" w:space="0" w:color="000000"/>
              <w:bottom w:val="single" w:sz="6" w:space="0" w:color="000000"/>
              <w:right w:val="single" w:sz="6" w:space="0" w:color="000000"/>
            </w:tcBorders>
            <w:vAlign w:val="center"/>
            <w:hideMark/>
          </w:tcPr>
          <w:p w14:paraId="4878A440" w14:textId="77777777" w:rsidR="00ED1F59" w:rsidRPr="00ED1F59" w:rsidRDefault="00ED1F59" w:rsidP="005A7B82">
            <w:pPr>
              <w:spacing w:after="0" w:line="240" w:lineRule="auto"/>
              <w:jc w:val="center"/>
              <w:rPr>
                <w:rFonts w:ascii="Times New Roman" w:hAnsi="Times New Roman"/>
                <w:noProof/>
                <w:sz w:val="20"/>
                <w:szCs w:val="18"/>
                <w:lang w:val="en-US"/>
              </w:rPr>
            </w:pPr>
            <w:r w:rsidRPr="00ED1F59">
              <w:rPr>
                <w:rFonts w:ascii="Times New Roman" w:hAnsi="Times New Roman"/>
                <w:noProof/>
                <w:sz w:val="20"/>
                <w:szCs w:val="18"/>
                <w:lang w:val="en-US"/>
              </w:rPr>
              <w:t>organoleptic</w:t>
            </w:r>
          </w:p>
        </w:tc>
        <w:tc>
          <w:tcPr>
            <w:tcW w:w="408" w:type="pct"/>
            <w:tcBorders>
              <w:top w:val="single" w:sz="6" w:space="0" w:color="000000"/>
              <w:left w:val="single" w:sz="6" w:space="0" w:color="000000"/>
              <w:bottom w:val="single" w:sz="6" w:space="0" w:color="000000"/>
              <w:right w:val="single" w:sz="6" w:space="0" w:color="000000"/>
            </w:tcBorders>
            <w:vAlign w:val="center"/>
            <w:hideMark/>
          </w:tcPr>
          <w:p w14:paraId="5741FAD3" w14:textId="77777777" w:rsidR="00ED1F59" w:rsidRPr="00ED1F59" w:rsidRDefault="00ED1F59" w:rsidP="005A7B82">
            <w:pPr>
              <w:spacing w:after="0" w:line="240" w:lineRule="auto"/>
              <w:jc w:val="center"/>
              <w:rPr>
                <w:rFonts w:ascii="Times New Roman" w:hAnsi="Times New Roman"/>
                <w:noProof/>
                <w:sz w:val="20"/>
                <w:szCs w:val="18"/>
                <w:lang w:val="en-US"/>
              </w:rPr>
            </w:pPr>
            <w:r w:rsidRPr="00ED1F59">
              <w:rPr>
                <w:rFonts w:ascii="Times New Roman" w:hAnsi="Times New Roman"/>
                <w:noProof/>
                <w:sz w:val="20"/>
                <w:szCs w:val="18"/>
                <w:lang w:val="en-US"/>
              </w:rPr>
              <w:t>physical</w:t>
            </w:r>
          </w:p>
        </w:tc>
        <w:tc>
          <w:tcPr>
            <w:tcW w:w="589" w:type="pct"/>
            <w:tcBorders>
              <w:top w:val="single" w:sz="6" w:space="0" w:color="000000"/>
              <w:left w:val="single" w:sz="6" w:space="0" w:color="000000"/>
              <w:bottom w:val="single" w:sz="6" w:space="0" w:color="000000"/>
              <w:right w:val="single" w:sz="6" w:space="0" w:color="000000"/>
            </w:tcBorders>
            <w:vAlign w:val="center"/>
            <w:hideMark/>
          </w:tcPr>
          <w:p w14:paraId="194046BF" w14:textId="77777777" w:rsidR="00ED1F59" w:rsidRPr="00ED1F59" w:rsidRDefault="00ED1F59" w:rsidP="005A7B82">
            <w:pPr>
              <w:spacing w:after="0" w:line="240" w:lineRule="auto"/>
              <w:jc w:val="center"/>
              <w:rPr>
                <w:rFonts w:ascii="Times New Roman" w:hAnsi="Times New Roman"/>
                <w:noProof/>
                <w:sz w:val="20"/>
                <w:szCs w:val="18"/>
                <w:lang w:val="en-US"/>
              </w:rPr>
            </w:pPr>
            <w:r w:rsidRPr="00ED1F59">
              <w:rPr>
                <w:rFonts w:ascii="Times New Roman" w:hAnsi="Times New Roman"/>
                <w:noProof/>
                <w:sz w:val="20"/>
                <w:szCs w:val="18"/>
                <w:lang w:val="en-US"/>
              </w:rPr>
              <w:t>qualitative</w:t>
            </w:r>
          </w:p>
        </w:tc>
        <w:tc>
          <w:tcPr>
            <w:tcW w:w="483" w:type="pct"/>
            <w:tcBorders>
              <w:top w:val="single" w:sz="6" w:space="0" w:color="000000"/>
              <w:left w:val="single" w:sz="6" w:space="0" w:color="000000"/>
              <w:bottom w:val="single" w:sz="6" w:space="0" w:color="000000"/>
              <w:right w:val="single" w:sz="6" w:space="0" w:color="000000"/>
            </w:tcBorders>
            <w:vAlign w:val="center"/>
            <w:hideMark/>
          </w:tcPr>
          <w:p w14:paraId="51E6DBE9" w14:textId="77777777" w:rsidR="00ED1F59" w:rsidRPr="00ED1F59" w:rsidRDefault="00ED1F59" w:rsidP="005A7B82">
            <w:pPr>
              <w:spacing w:after="0" w:line="240" w:lineRule="auto"/>
              <w:jc w:val="center"/>
              <w:rPr>
                <w:rFonts w:ascii="Times New Roman" w:hAnsi="Times New Roman"/>
                <w:noProof/>
                <w:sz w:val="20"/>
                <w:szCs w:val="18"/>
                <w:lang w:val="en-US"/>
              </w:rPr>
            </w:pPr>
            <w:r w:rsidRPr="00ED1F59">
              <w:rPr>
                <w:rFonts w:ascii="Times New Roman" w:hAnsi="Times New Roman"/>
                <w:noProof/>
                <w:sz w:val="20"/>
                <w:szCs w:val="18"/>
                <w:lang w:val="en-US"/>
              </w:rPr>
              <w:t>quantitative</w:t>
            </w:r>
          </w:p>
        </w:tc>
        <w:tc>
          <w:tcPr>
            <w:tcW w:w="633" w:type="pct"/>
            <w:vMerge/>
            <w:tcBorders>
              <w:top w:val="single" w:sz="6" w:space="0" w:color="000000"/>
              <w:left w:val="single" w:sz="6" w:space="0" w:color="000000"/>
              <w:bottom w:val="single" w:sz="6" w:space="0" w:color="000000"/>
              <w:right w:val="single" w:sz="6" w:space="0" w:color="000000"/>
            </w:tcBorders>
            <w:vAlign w:val="center"/>
            <w:hideMark/>
          </w:tcPr>
          <w:p w14:paraId="208F6146" w14:textId="77777777" w:rsidR="00ED1F59" w:rsidRPr="00ED1F59" w:rsidRDefault="00ED1F59" w:rsidP="005A7B82">
            <w:pPr>
              <w:spacing w:after="0" w:line="240" w:lineRule="auto"/>
              <w:jc w:val="center"/>
              <w:rPr>
                <w:rFonts w:ascii="Times New Roman" w:eastAsia="Times New Roman" w:hAnsi="Times New Roman" w:cs="Times New Roman"/>
                <w:noProof/>
                <w:sz w:val="20"/>
                <w:szCs w:val="18"/>
                <w:lang w:val="en-US" w:eastAsia="lv-LV"/>
              </w:rPr>
            </w:pPr>
          </w:p>
        </w:tc>
        <w:tc>
          <w:tcPr>
            <w:tcW w:w="445" w:type="pct"/>
            <w:vMerge/>
            <w:tcBorders>
              <w:top w:val="single" w:sz="6" w:space="0" w:color="000000"/>
              <w:left w:val="single" w:sz="6" w:space="0" w:color="000000"/>
              <w:bottom w:val="single" w:sz="6" w:space="0" w:color="000000"/>
              <w:right w:val="single" w:sz="6" w:space="0" w:color="000000"/>
            </w:tcBorders>
            <w:vAlign w:val="center"/>
            <w:hideMark/>
          </w:tcPr>
          <w:p w14:paraId="379375EC" w14:textId="77777777" w:rsidR="00ED1F59" w:rsidRPr="00ED1F59" w:rsidRDefault="00ED1F59" w:rsidP="005A7B82">
            <w:pPr>
              <w:spacing w:after="0" w:line="240" w:lineRule="auto"/>
              <w:jc w:val="center"/>
              <w:rPr>
                <w:rFonts w:ascii="Times New Roman" w:eastAsia="Times New Roman" w:hAnsi="Times New Roman" w:cs="Times New Roman"/>
                <w:noProof/>
                <w:sz w:val="20"/>
                <w:szCs w:val="18"/>
                <w:lang w:val="en-US" w:eastAsia="lv-LV"/>
              </w:rPr>
            </w:pPr>
          </w:p>
        </w:tc>
      </w:tr>
      <w:tr w:rsidR="00ED1F59" w:rsidRPr="00ED1F59" w14:paraId="6554084C" w14:textId="77777777" w:rsidTr="005A7B82">
        <w:tc>
          <w:tcPr>
            <w:tcW w:w="244" w:type="pct"/>
            <w:tcBorders>
              <w:top w:val="single" w:sz="6" w:space="0" w:color="000000"/>
              <w:left w:val="single" w:sz="6" w:space="0" w:color="000000"/>
              <w:bottom w:val="single" w:sz="6" w:space="0" w:color="000000"/>
              <w:right w:val="single" w:sz="6" w:space="0" w:color="000000"/>
            </w:tcBorders>
            <w:hideMark/>
          </w:tcPr>
          <w:p w14:paraId="70406254" w14:textId="77777777" w:rsidR="00ED1F59" w:rsidRPr="00ED1F59" w:rsidRDefault="00ED1F59" w:rsidP="005A7B82">
            <w:pPr>
              <w:spacing w:after="0" w:line="240" w:lineRule="auto"/>
              <w:jc w:val="center"/>
              <w:rPr>
                <w:rFonts w:ascii="Times New Roman" w:hAnsi="Times New Roman"/>
                <w:noProof/>
                <w:sz w:val="20"/>
                <w:szCs w:val="18"/>
                <w:lang w:val="en-US"/>
              </w:rPr>
            </w:pPr>
            <w:r w:rsidRPr="00ED1F59">
              <w:rPr>
                <w:rFonts w:ascii="Times New Roman" w:hAnsi="Times New Roman"/>
                <w:noProof/>
                <w:sz w:val="20"/>
                <w:szCs w:val="18"/>
                <w:lang w:val="en-US"/>
              </w:rPr>
              <w:t>1</w:t>
            </w:r>
          </w:p>
        </w:tc>
        <w:tc>
          <w:tcPr>
            <w:tcW w:w="414" w:type="pct"/>
            <w:tcBorders>
              <w:top w:val="single" w:sz="6" w:space="0" w:color="000000"/>
              <w:left w:val="single" w:sz="6" w:space="0" w:color="000000"/>
              <w:bottom w:val="single" w:sz="6" w:space="0" w:color="000000"/>
              <w:right w:val="single" w:sz="6" w:space="0" w:color="000000"/>
            </w:tcBorders>
            <w:hideMark/>
          </w:tcPr>
          <w:p w14:paraId="710926D3" w14:textId="77777777" w:rsidR="00ED1F59" w:rsidRPr="00ED1F59" w:rsidRDefault="00ED1F59" w:rsidP="005A7B82">
            <w:pPr>
              <w:spacing w:after="0" w:line="240" w:lineRule="auto"/>
              <w:jc w:val="center"/>
              <w:rPr>
                <w:rFonts w:ascii="Times New Roman" w:hAnsi="Times New Roman"/>
                <w:noProof/>
                <w:sz w:val="20"/>
                <w:szCs w:val="18"/>
                <w:lang w:val="en-US"/>
              </w:rPr>
            </w:pPr>
            <w:r w:rsidRPr="00ED1F59">
              <w:rPr>
                <w:rFonts w:ascii="Times New Roman" w:hAnsi="Times New Roman"/>
                <w:noProof/>
                <w:sz w:val="20"/>
                <w:szCs w:val="18"/>
                <w:lang w:val="en-US"/>
              </w:rPr>
              <w:t>2</w:t>
            </w:r>
          </w:p>
        </w:tc>
        <w:tc>
          <w:tcPr>
            <w:tcW w:w="576" w:type="pct"/>
            <w:tcBorders>
              <w:top w:val="single" w:sz="6" w:space="0" w:color="000000"/>
              <w:left w:val="single" w:sz="6" w:space="0" w:color="000000"/>
              <w:bottom w:val="single" w:sz="6" w:space="0" w:color="000000"/>
              <w:right w:val="single" w:sz="6" w:space="0" w:color="000000"/>
            </w:tcBorders>
            <w:hideMark/>
          </w:tcPr>
          <w:p w14:paraId="072365AA" w14:textId="77777777" w:rsidR="00ED1F59" w:rsidRPr="00ED1F59" w:rsidRDefault="00ED1F59" w:rsidP="005A7B82">
            <w:pPr>
              <w:spacing w:after="0" w:line="240" w:lineRule="auto"/>
              <w:jc w:val="center"/>
              <w:rPr>
                <w:rFonts w:ascii="Times New Roman" w:hAnsi="Times New Roman"/>
                <w:noProof/>
                <w:sz w:val="20"/>
                <w:szCs w:val="18"/>
                <w:lang w:val="en-US"/>
              </w:rPr>
            </w:pPr>
            <w:r w:rsidRPr="00ED1F59">
              <w:rPr>
                <w:rFonts w:ascii="Times New Roman" w:hAnsi="Times New Roman"/>
                <w:noProof/>
                <w:sz w:val="20"/>
                <w:szCs w:val="18"/>
                <w:lang w:val="en-US"/>
              </w:rPr>
              <w:t>3</w:t>
            </w:r>
          </w:p>
        </w:tc>
        <w:tc>
          <w:tcPr>
            <w:tcW w:w="614" w:type="pct"/>
            <w:tcBorders>
              <w:top w:val="single" w:sz="6" w:space="0" w:color="000000"/>
              <w:left w:val="single" w:sz="6" w:space="0" w:color="000000"/>
              <w:bottom w:val="single" w:sz="6" w:space="0" w:color="000000"/>
              <w:right w:val="single" w:sz="6" w:space="0" w:color="000000"/>
            </w:tcBorders>
            <w:hideMark/>
          </w:tcPr>
          <w:p w14:paraId="73FFEBB8" w14:textId="77777777" w:rsidR="00ED1F59" w:rsidRPr="00ED1F59" w:rsidRDefault="00ED1F59" w:rsidP="005A7B82">
            <w:pPr>
              <w:spacing w:after="0" w:line="240" w:lineRule="auto"/>
              <w:jc w:val="center"/>
              <w:rPr>
                <w:rFonts w:ascii="Times New Roman" w:hAnsi="Times New Roman"/>
                <w:noProof/>
                <w:sz w:val="20"/>
                <w:szCs w:val="18"/>
                <w:lang w:val="en-US"/>
              </w:rPr>
            </w:pPr>
            <w:r w:rsidRPr="00ED1F59">
              <w:rPr>
                <w:rFonts w:ascii="Times New Roman" w:hAnsi="Times New Roman"/>
                <w:noProof/>
                <w:sz w:val="20"/>
                <w:szCs w:val="18"/>
                <w:lang w:val="en-US"/>
              </w:rPr>
              <w:t>4</w:t>
            </w:r>
          </w:p>
        </w:tc>
        <w:tc>
          <w:tcPr>
            <w:tcW w:w="595" w:type="pct"/>
            <w:tcBorders>
              <w:top w:val="single" w:sz="6" w:space="0" w:color="000000"/>
              <w:left w:val="single" w:sz="6" w:space="0" w:color="000000"/>
              <w:bottom w:val="single" w:sz="6" w:space="0" w:color="000000"/>
              <w:right w:val="single" w:sz="6" w:space="0" w:color="000000"/>
            </w:tcBorders>
            <w:hideMark/>
          </w:tcPr>
          <w:p w14:paraId="3C02DE31" w14:textId="77777777" w:rsidR="00ED1F59" w:rsidRPr="00ED1F59" w:rsidRDefault="00ED1F59" w:rsidP="005A7B82">
            <w:pPr>
              <w:spacing w:after="0" w:line="240" w:lineRule="auto"/>
              <w:jc w:val="center"/>
              <w:rPr>
                <w:rFonts w:ascii="Times New Roman" w:hAnsi="Times New Roman"/>
                <w:noProof/>
                <w:sz w:val="20"/>
                <w:szCs w:val="18"/>
                <w:lang w:val="en-US"/>
              </w:rPr>
            </w:pPr>
            <w:r w:rsidRPr="00ED1F59">
              <w:rPr>
                <w:rFonts w:ascii="Times New Roman" w:hAnsi="Times New Roman"/>
                <w:noProof/>
                <w:sz w:val="20"/>
                <w:szCs w:val="18"/>
                <w:lang w:val="en-US"/>
              </w:rPr>
              <w:t>5</w:t>
            </w:r>
          </w:p>
        </w:tc>
        <w:tc>
          <w:tcPr>
            <w:tcW w:w="408" w:type="pct"/>
            <w:tcBorders>
              <w:top w:val="single" w:sz="6" w:space="0" w:color="000000"/>
              <w:left w:val="single" w:sz="6" w:space="0" w:color="000000"/>
              <w:bottom w:val="single" w:sz="6" w:space="0" w:color="000000"/>
              <w:right w:val="single" w:sz="6" w:space="0" w:color="000000"/>
            </w:tcBorders>
            <w:hideMark/>
          </w:tcPr>
          <w:p w14:paraId="5512CA74" w14:textId="77777777" w:rsidR="00ED1F59" w:rsidRPr="00ED1F59" w:rsidRDefault="00ED1F59" w:rsidP="005A7B82">
            <w:pPr>
              <w:spacing w:after="0" w:line="240" w:lineRule="auto"/>
              <w:jc w:val="center"/>
              <w:rPr>
                <w:rFonts w:ascii="Times New Roman" w:hAnsi="Times New Roman"/>
                <w:noProof/>
                <w:sz w:val="20"/>
                <w:szCs w:val="18"/>
                <w:lang w:val="en-US"/>
              </w:rPr>
            </w:pPr>
            <w:r w:rsidRPr="00ED1F59">
              <w:rPr>
                <w:rFonts w:ascii="Times New Roman" w:hAnsi="Times New Roman"/>
                <w:noProof/>
                <w:sz w:val="20"/>
                <w:szCs w:val="18"/>
                <w:lang w:val="en-US"/>
              </w:rPr>
              <w:t>6</w:t>
            </w:r>
          </w:p>
        </w:tc>
        <w:tc>
          <w:tcPr>
            <w:tcW w:w="589" w:type="pct"/>
            <w:tcBorders>
              <w:top w:val="single" w:sz="6" w:space="0" w:color="000000"/>
              <w:left w:val="single" w:sz="6" w:space="0" w:color="000000"/>
              <w:bottom w:val="single" w:sz="6" w:space="0" w:color="000000"/>
              <w:right w:val="single" w:sz="6" w:space="0" w:color="000000"/>
            </w:tcBorders>
            <w:hideMark/>
          </w:tcPr>
          <w:p w14:paraId="4CED9703" w14:textId="77777777" w:rsidR="00ED1F59" w:rsidRPr="00ED1F59" w:rsidRDefault="00ED1F59" w:rsidP="005A7B82">
            <w:pPr>
              <w:spacing w:after="0" w:line="240" w:lineRule="auto"/>
              <w:jc w:val="center"/>
              <w:rPr>
                <w:rFonts w:ascii="Times New Roman" w:hAnsi="Times New Roman"/>
                <w:noProof/>
                <w:sz w:val="20"/>
                <w:szCs w:val="18"/>
                <w:lang w:val="en-US"/>
              </w:rPr>
            </w:pPr>
            <w:r w:rsidRPr="00ED1F59">
              <w:rPr>
                <w:rFonts w:ascii="Times New Roman" w:hAnsi="Times New Roman"/>
                <w:noProof/>
                <w:sz w:val="20"/>
                <w:szCs w:val="18"/>
                <w:lang w:val="en-US"/>
              </w:rPr>
              <w:t>7</w:t>
            </w:r>
          </w:p>
        </w:tc>
        <w:tc>
          <w:tcPr>
            <w:tcW w:w="483" w:type="pct"/>
            <w:tcBorders>
              <w:top w:val="single" w:sz="6" w:space="0" w:color="000000"/>
              <w:left w:val="single" w:sz="6" w:space="0" w:color="000000"/>
              <w:bottom w:val="single" w:sz="6" w:space="0" w:color="000000"/>
              <w:right w:val="single" w:sz="6" w:space="0" w:color="000000"/>
            </w:tcBorders>
            <w:hideMark/>
          </w:tcPr>
          <w:p w14:paraId="51C723E2" w14:textId="77777777" w:rsidR="00ED1F59" w:rsidRPr="00ED1F59" w:rsidRDefault="00ED1F59" w:rsidP="005A7B82">
            <w:pPr>
              <w:spacing w:after="0" w:line="240" w:lineRule="auto"/>
              <w:jc w:val="center"/>
              <w:rPr>
                <w:rFonts w:ascii="Times New Roman" w:hAnsi="Times New Roman"/>
                <w:noProof/>
                <w:sz w:val="20"/>
                <w:szCs w:val="18"/>
                <w:lang w:val="en-US"/>
              </w:rPr>
            </w:pPr>
            <w:r w:rsidRPr="00ED1F59">
              <w:rPr>
                <w:rFonts w:ascii="Times New Roman" w:hAnsi="Times New Roman"/>
                <w:noProof/>
                <w:sz w:val="20"/>
                <w:szCs w:val="18"/>
                <w:lang w:val="en-US"/>
              </w:rPr>
              <w:t>8</w:t>
            </w:r>
          </w:p>
        </w:tc>
        <w:tc>
          <w:tcPr>
            <w:tcW w:w="633" w:type="pct"/>
            <w:tcBorders>
              <w:top w:val="single" w:sz="6" w:space="0" w:color="000000"/>
              <w:left w:val="single" w:sz="6" w:space="0" w:color="000000"/>
              <w:bottom w:val="single" w:sz="6" w:space="0" w:color="000000"/>
              <w:right w:val="single" w:sz="6" w:space="0" w:color="000000"/>
            </w:tcBorders>
            <w:hideMark/>
          </w:tcPr>
          <w:p w14:paraId="5FB86E1D" w14:textId="77777777" w:rsidR="00ED1F59" w:rsidRPr="00ED1F59" w:rsidRDefault="00ED1F59" w:rsidP="005A7B82">
            <w:pPr>
              <w:spacing w:after="0" w:line="240" w:lineRule="auto"/>
              <w:jc w:val="center"/>
              <w:rPr>
                <w:rFonts w:ascii="Times New Roman" w:hAnsi="Times New Roman"/>
                <w:noProof/>
                <w:sz w:val="20"/>
                <w:szCs w:val="18"/>
                <w:lang w:val="en-US"/>
              </w:rPr>
            </w:pPr>
            <w:r w:rsidRPr="00ED1F59">
              <w:rPr>
                <w:rFonts w:ascii="Times New Roman" w:hAnsi="Times New Roman"/>
                <w:noProof/>
                <w:sz w:val="20"/>
                <w:szCs w:val="18"/>
                <w:lang w:val="en-US"/>
              </w:rPr>
              <w:t>9</w:t>
            </w:r>
          </w:p>
        </w:tc>
        <w:tc>
          <w:tcPr>
            <w:tcW w:w="445" w:type="pct"/>
            <w:tcBorders>
              <w:top w:val="single" w:sz="6" w:space="0" w:color="000000"/>
              <w:left w:val="single" w:sz="6" w:space="0" w:color="000000"/>
              <w:bottom w:val="single" w:sz="6" w:space="0" w:color="000000"/>
              <w:right w:val="single" w:sz="6" w:space="0" w:color="000000"/>
            </w:tcBorders>
            <w:hideMark/>
          </w:tcPr>
          <w:p w14:paraId="416546A5" w14:textId="77777777" w:rsidR="00ED1F59" w:rsidRPr="00ED1F59" w:rsidRDefault="00ED1F59" w:rsidP="005A7B82">
            <w:pPr>
              <w:spacing w:after="0" w:line="240" w:lineRule="auto"/>
              <w:jc w:val="center"/>
              <w:rPr>
                <w:rFonts w:ascii="Times New Roman" w:hAnsi="Times New Roman"/>
                <w:noProof/>
                <w:sz w:val="20"/>
                <w:szCs w:val="18"/>
                <w:lang w:val="en-US"/>
              </w:rPr>
            </w:pPr>
            <w:r w:rsidRPr="00ED1F59">
              <w:rPr>
                <w:rFonts w:ascii="Times New Roman" w:hAnsi="Times New Roman"/>
                <w:noProof/>
                <w:sz w:val="20"/>
                <w:szCs w:val="18"/>
                <w:lang w:val="en-US"/>
              </w:rPr>
              <w:t>10</w:t>
            </w:r>
          </w:p>
        </w:tc>
      </w:tr>
      <w:tr w:rsidR="00ED1F59" w:rsidRPr="00ED1F59" w14:paraId="204D2010" w14:textId="77777777" w:rsidTr="005A7B82">
        <w:tc>
          <w:tcPr>
            <w:tcW w:w="244" w:type="pct"/>
            <w:tcBorders>
              <w:top w:val="single" w:sz="6" w:space="0" w:color="000000"/>
              <w:left w:val="single" w:sz="6" w:space="0" w:color="000000"/>
              <w:bottom w:val="single" w:sz="6" w:space="0" w:color="000000"/>
              <w:right w:val="single" w:sz="6" w:space="0" w:color="000000"/>
            </w:tcBorders>
            <w:hideMark/>
          </w:tcPr>
          <w:p w14:paraId="63CF3C13" w14:textId="77777777" w:rsidR="00ED1F59" w:rsidRPr="00ED1F59" w:rsidRDefault="00ED1F59" w:rsidP="005A7B82">
            <w:pPr>
              <w:spacing w:after="0" w:line="240" w:lineRule="auto"/>
              <w:jc w:val="center"/>
              <w:rPr>
                <w:rFonts w:ascii="Times New Roman" w:eastAsia="Times New Roman" w:hAnsi="Times New Roman" w:cs="Times New Roman"/>
                <w:noProof/>
                <w:sz w:val="20"/>
                <w:szCs w:val="18"/>
                <w:lang w:val="en-US" w:eastAsia="lv-LV"/>
              </w:rPr>
            </w:pPr>
          </w:p>
        </w:tc>
        <w:tc>
          <w:tcPr>
            <w:tcW w:w="414" w:type="pct"/>
            <w:tcBorders>
              <w:top w:val="single" w:sz="6" w:space="0" w:color="000000"/>
              <w:left w:val="single" w:sz="6" w:space="0" w:color="000000"/>
              <w:bottom w:val="single" w:sz="6" w:space="0" w:color="000000"/>
              <w:right w:val="single" w:sz="6" w:space="0" w:color="000000"/>
            </w:tcBorders>
            <w:hideMark/>
          </w:tcPr>
          <w:p w14:paraId="20409765" w14:textId="77777777" w:rsidR="00ED1F59" w:rsidRPr="00ED1F59" w:rsidRDefault="00ED1F59" w:rsidP="005A7B82">
            <w:pPr>
              <w:spacing w:after="0" w:line="240" w:lineRule="auto"/>
              <w:jc w:val="center"/>
              <w:rPr>
                <w:rFonts w:ascii="Times New Roman" w:eastAsia="Times New Roman" w:hAnsi="Times New Roman" w:cs="Times New Roman"/>
                <w:noProof/>
                <w:sz w:val="20"/>
                <w:szCs w:val="18"/>
                <w:lang w:val="en-US" w:eastAsia="lv-LV"/>
              </w:rPr>
            </w:pPr>
          </w:p>
        </w:tc>
        <w:tc>
          <w:tcPr>
            <w:tcW w:w="576" w:type="pct"/>
            <w:tcBorders>
              <w:top w:val="single" w:sz="6" w:space="0" w:color="000000"/>
              <w:left w:val="single" w:sz="6" w:space="0" w:color="000000"/>
              <w:bottom w:val="single" w:sz="6" w:space="0" w:color="000000"/>
              <w:right w:val="single" w:sz="6" w:space="0" w:color="000000"/>
            </w:tcBorders>
            <w:hideMark/>
          </w:tcPr>
          <w:p w14:paraId="68FCC625" w14:textId="77777777" w:rsidR="00ED1F59" w:rsidRPr="00ED1F59" w:rsidRDefault="00ED1F59" w:rsidP="005A7B82">
            <w:pPr>
              <w:spacing w:after="0" w:line="240" w:lineRule="auto"/>
              <w:jc w:val="center"/>
              <w:rPr>
                <w:rFonts w:ascii="Times New Roman" w:eastAsia="Times New Roman" w:hAnsi="Times New Roman" w:cs="Times New Roman"/>
                <w:noProof/>
                <w:sz w:val="20"/>
                <w:szCs w:val="18"/>
                <w:lang w:val="en-US" w:eastAsia="lv-LV"/>
              </w:rPr>
            </w:pPr>
          </w:p>
        </w:tc>
        <w:tc>
          <w:tcPr>
            <w:tcW w:w="614" w:type="pct"/>
            <w:tcBorders>
              <w:top w:val="single" w:sz="6" w:space="0" w:color="000000"/>
              <w:left w:val="single" w:sz="6" w:space="0" w:color="000000"/>
              <w:bottom w:val="single" w:sz="6" w:space="0" w:color="000000"/>
              <w:right w:val="single" w:sz="6" w:space="0" w:color="000000"/>
            </w:tcBorders>
            <w:hideMark/>
          </w:tcPr>
          <w:p w14:paraId="444A6C15" w14:textId="77777777" w:rsidR="00ED1F59" w:rsidRPr="00ED1F59" w:rsidRDefault="00ED1F59" w:rsidP="005A7B82">
            <w:pPr>
              <w:spacing w:after="0" w:line="240" w:lineRule="auto"/>
              <w:jc w:val="center"/>
              <w:rPr>
                <w:rFonts w:ascii="Times New Roman" w:eastAsia="Times New Roman" w:hAnsi="Times New Roman" w:cs="Times New Roman"/>
                <w:noProof/>
                <w:sz w:val="20"/>
                <w:szCs w:val="18"/>
                <w:lang w:val="en-US" w:eastAsia="lv-LV"/>
              </w:rPr>
            </w:pPr>
          </w:p>
        </w:tc>
        <w:tc>
          <w:tcPr>
            <w:tcW w:w="595" w:type="pct"/>
            <w:tcBorders>
              <w:top w:val="single" w:sz="6" w:space="0" w:color="000000"/>
              <w:left w:val="single" w:sz="6" w:space="0" w:color="000000"/>
              <w:bottom w:val="single" w:sz="6" w:space="0" w:color="000000"/>
              <w:right w:val="single" w:sz="6" w:space="0" w:color="000000"/>
            </w:tcBorders>
            <w:hideMark/>
          </w:tcPr>
          <w:p w14:paraId="76213805" w14:textId="77777777" w:rsidR="00ED1F59" w:rsidRPr="00ED1F59" w:rsidRDefault="00ED1F59" w:rsidP="005A7B82">
            <w:pPr>
              <w:spacing w:after="0" w:line="240" w:lineRule="auto"/>
              <w:jc w:val="center"/>
              <w:rPr>
                <w:rFonts w:ascii="Times New Roman" w:eastAsia="Times New Roman" w:hAnsi="Times New Roman" w:cs="Times New Roman"/>
                <w:noProof/>
                <w:sz w:val="20"/>
                <w:szCs w:val="18"/>
                <w:lang w:val="en-US" w:eastAsia="lv-LV"/>
              </w:rPr>
            </w:pPr>
          </w:p>
        </w:tc>
        <w:tc>
          <w:tcPr>
            <w:tcW w:w="408" w:type="pct"/>
            <w:tcBorders>
              <w:top w:val="single" w:sz="6" w:space="0" w:color="000000"/>
              <w:left w:val="single" w:sz="6" w:space="0" w:color="000000"/>
              <w:bottom w:val="single" w:sz="6" w:space="0" w:color="000000"/>
              <w:right w:val="single" w:sz="6" w:space="0" w:color="000000"/>
            </w:tcBorders>
            <w:hideMark/>
          </w:tcPr>
          <w:p w14:paraId="736F0236" w14:textId="77777777" w:rsidR="00ED1F59" w:rsidRPr="00ED1F59" w:rsidRDefault="00ED1F59" w:rsidP="005A7B82">
            <w:pPr>
              <w:spacing w:after="0" w:line="240" w:lineRule="auto"/>
              <w:jc w:val="center"/>
              <w:rPr>
                <w:rFonts w:ascii="Times New Roman" w:eastAsia="Times New Roman" w:hAnsi="Times New Roman" w:cs="Times New Roman"/>
                <w:noProof/>
                <w:sz w:val="20"/>
                <w:szCs w:val="18"/>
                <w:lang w:val="en-US" w:eastAsia="lv-LV"/>
              </w:rPr>
            </w:pPr>
          </w:p>
        </w:tc>
        <w:tc>
          <w:tcPr>
            <w:tcW w:w="589" w:type="pct"/>
            <w:tcBorders>
              <w:top w:val="single" w:sz="6" w:space="0" w:color="000000"/>
              <w:left w:val="single" w:sz="6" w:space="0" w:color="000000"/>
              <w:bottom w:val="single" w:sz="6" w:space="0" w:color="000000"/>
              <w:right w:val="single" w:sz="6" w:space="0" w:color="000000"/>
            </w:tcBorders>
            <w:hideMark/>
          </w:tcPr>
          <w:p w14:paraId="04B4CF20" w14:textId="77777777" w:rsidR="00ED1F59" w:rsidRPr="00ED1F59" w:rsidRDefault="00ED1F59" w:rsidP="005A7B82">
            <w:pPr>
              <w:spacing w:after="0" w:line="240" w:lineRule="auto"/>
              <w:jc w:val="center"/>
              <w:rPr>
                <w:rFonts w:ascii="Times New Roman" w:eastAsia="Times New Roman" w:hAnsi="Times New Roman" w:cs="Times New Roman"/>
                <w:noProof/>
                <w:sz w:val="20"/>
                <w:szCs w:val="18"/>
                <w:lang w:val="en-US" w:eastAsia="lv-LV"/>
              </w:rPr>
            </w:pPr>
          </w:p>
        </w:tc>
        <w:tc>
          <w:tcPr>
            <w:tcW w:w="483" w:type="pct"/>
            <w:tcBorders>
              <w:top w:val="single" w:sz="6" w:space="0" w:color="000000"/>
              <w:left w:val="single" w:sz="6" w:space="0" w:color="000000"/>
              <w:bottom w:val="single" w:sz="6" w:space="0" w:color="000000"/>
              <w:right w:val="single" w:sz="6" w:space="0" w:color="000000"/>
            </w:tcBorders>
            <w:hideMark/>
          </w:tcPr>
          <w:p w14:paraId="277ABBB2" w14:textId="77777777" w:rsidR="00ED1F59" w:rsidRPr="00ED1F59" w:rsidRDefault="00ED1F59" w:rsidP="005A7B82">
            <w:pPr>
              <w:spacing w:after="0" w:line="240" w:lineRule="auto"/>
              <w:jc w:val="center"/>
              <w:rPr>
                <w:rFonts w:ascii="Times New Roman" w:eastAsia="Times New Roman" w:hAnsi="Times New Roman" w:cs="Times New Roman"/>
                <w:noProof/>
                <w:sz w:val="20"/>
                <w:szCs w:val="18"/>
                <w:lang w:val="en-US" w:eastAsia="lv-LV"/>
              </w:rPr>
            </w:pPr>
          </w:p>
        </w:tc>
        <w:tc>
          <w:tcPr>
            <w:tcW w:w="633" w:type="pct"/>
            <w:tcBorders>
              <w:top w:val="single" w:sz="6" w:space="0" w:color="000000"/>
              <w:left w:val="single" w:sz="6" w:space="0" w:color="000000"/>
              <w:bottom w:val="single" w:sz="6" w:space="0" w:color="000000"/>
              <w:right w:val="single" w:sz="6" w:space="0" w:color="000000"/>
            </w:tcBorders>
            <w:hideMark/>
          </w:tcPr>
          <w:p w14:paraId="2A7F5091" w14:textId="77777777" w:rsidR="00ED1F59" w:rsidRPr="00ED1F59" w:rsidRDefault="00ED1F59" w:rsidP="005A7B82">
            <w:pPr>
              <w:spacing w:after="0" w:line="240" w:lineRule="auto"/>
              <w:jc w:val="center"/>
              <w:rPr>
                <w:rFonts w:ascii="Times New Roman" w:eastAsia="Times New Roman" w:hAnsi="Times New Roman" w:cs="Times New Roman"/>
                <w:noProof/>
                <w:sz w:val="20"/>
                <w:szCs w:val="18"/>
                <w:lang w:val="en-US" w:eastAsia="lv-LV"/>
              </w:rPr>
            </w:pPr>
          </w:p>
        </w:tc>
        <w:tc>
          <w:tcPr>
            <w:tcW w:w="445" w:type="pct"/>
            <w:tcBorders>
              <w:top w:val="single" w:sz="6" w:space="0" w:color="000000"/>
              <w:left w:val="single" w:sz="6" w:space="0" w:color="000000"/>
              <w:bottom w:val="single" w:sz="6" w:space="0" w:color="000000"/>
              <w:right w:val="single" w:sz="6" w:space="0" w:color="000000"/>
            </w:tcBorders>
            <w:hideMark/>
          </w:tcPr>
          <w:p w14:paraId="7142874A" w14:textId="77777777" w:rsidR="00ED1F59" w:rsidRPr="00ED1F59" w:rsidRDefault="00ED1F59" w:rsidP="005A7B82">
            <w:pPr>
              <w:spacing w:after="0" w:line="240" w:lineRule="auto"/>
              <w:jc w:val="center"/>
              <w:rPr>
                <w:rFonts w:ascii="Times New Roman" w:eastAsia="Times New Roman" w:hAnsi="Times New Roman" w:cs="Times New Roman"/>
                <w:noProof/>
                <w:sz w:val="20"/>
                <w:szCs w:val="18"/>
                <w:lang w:val="en-US" w:eastAsia="lv-LV"/>
              </w:rPr>
            </w:pPr>
          </w:p>
        </w:tc>
      </w:tr>
    </w:tbl>
    <w:p w14:paraId="49D3DB28"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5F8B6319"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 Register of the testing results of the purified water obtained in the pharmacy</w:t>
      </w:r>
    </w:p>
    <w:p w14:paraId="0165A08F"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6" w:space="0" w:color="000000"/>
          <w:left w:val="single" w:sz="6" w:space="0" w:color="000000"/>
          <w:bottom w:val="single" w:sz="6" w:space="0" w:color="000000"/>
          <w:right w:val="single" w:sz="6" w:space="0" w:color="000000"/>
        </w:tblBorders>
        <w:tblCellMar>
          <w:top w:w="28" w:type="dxa"/>
          <w:left w:w="28" w:type="dxa"/>
          <w:bottom w:w="28" w:type="dxa"/>
          <w:right w:w="28" w:type="dxa"/>
        </w:tblCellMar>
        <w:tblLook w:val="04A0" w:firstRow="1" w:lastRow="0" w:firstColumn="1" w:lastColumn="0" w:noHBand="0" w:noVBand="1"/>
      </w:tblPr>
      <w:tblGrid>
        <w:gridCol w:w="510"/>
        <w:gridCol w:w="932"/>
        <w:gridCol w:w="843"/>
        <w:gridCol w:w="857"/>
        <w:gridCol w:w="1163"/>
        <w:gridCol w:w="1150"/>
        <w:gridCol w:w="896"/>
        <w:gridCol w:w="1150"/>
        <w:gridCol w:w="1554"/>
      </w:tblGrid>
      <w:tr w:rsidR="00ED1F59" w:rsidRPr="00ED1F59" w14:paraId="58E0DC85" w14:textId="77777777" w:rsidTr="005A7B82">
        <w:tc>
          <w:tcPr>
            <w:tcW w:w="282" w:type="pct"/>
            <w:vMerge w:val="restart"/>
            <w:tcBorders>
              <w:top w:val="single" w:sz="6" w:space="0" w:color="000000"/>
              <w:left w:val="single" w:sz="6" w:space="0" w:color="000000"/>
              <w:bottom w:val="single" w:sz="6" w:space="0" w:color="000000"/>
              <w:right w:val="single" w:sz="6" w:space="0" w:color="000000"/>
            </w:tcBorders>
            <w:vAlign w:val="center"/>
            <w:hideMark/>
          </w:tcPr>
          <w:p w14:paraId="32CD45B2"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Date</w:t>
            </w:r>
          </w:p>
        </w:tc>
        <w:tc>
          <w:tcPr>
            <w:tcW w:w="515" w:type="pct"/>
            <w:vMerge w:val="restart"/>
            <w:tcBorders>
              <w:top w:val="single" w:sz="6" w:space="0" w:color="000000"/>
              <w:left w:val="single" w:sz="6" w:space="0" w:color="000000"/>
              <w:bottom w:val="single" w:sz="6" w:space="0" w:color="000000"/>
              <w:right w:val="single" w:sz="6" w:space="0" w:color="000000"/>
            </w:tcBorders>
            <w:vAlign w:val="center"/>
            <w:hideMark/>
          </w:tcPr>
          <w:p w14:paraId="07F79CE7"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No.</w:t>
            </w:r>
          </w:p>
          <w:p w14:paraId="414B03BA"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(also the analysis number)</w:t>
            </w:r>
          </w:p>
        </w:tc>
        <w:tc>
          <w:tcPr>
            <w:tcW w:w="2710" w:type="pct"/>
            <w:gridSpan w:val="5"/>
            <w:tcBorders>
              <w:top w:val="single" w:sz="6" w:space="0" w:color="000000"/>
              <w:left w:val="single" w:sz="6" w:space="0" w:color="000000"/>
              <w:bottom w:val="single" w:sz="6" w:space="0" w:color="000000"/>
              <w:right w:val="single" w:sz="6" w:space="0" w:color="000000"/>
            </w:tcBorders>
            <w:vAlign w:val="center"/>
            <w:hideMark/>
          </w:tcPr>
          <w:p w14:paraId="75DAC26F"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Testing results</w:t>
            </w:r>
          </w:p>
        </w:tc>
        <w:tc>
          <w:tcPr>
            <w:tcW w:w="635" w:type="pct"/>
            <w:vMerge w:val="restart"/>
            <w:tcBorders>
              <w:top w:val="single" w:sz="6" w:space="0" w:color="000000"/>
              <w:left w:val="single" w:sz="6" w:space="0" w:color="000000"/>
              <w:bottom w:val="single" w:sz="6" w:space="0" w:color="000000"/>
              <w:right w:val="single" w:sz="6" w:space="0" w:color="000000"/>
            </w:tcBorders>
            <w:vAlign w:val="center"/>
            <w:hideMark/>
          </w:tcPr>
          <w:p w14:paraId="646205F9"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Conclusion</w:t>
            </w:r>
          </w:p>
        </w:tc>
        <w:tc>
          <w:tcPr>
            <w:tcW w:w="858" w:type="pct"/>
            <w:vMerge w:val="restart"/>
            <w:tcBorders>
              <w:top w:val="single" w:sz="6" w:space="0" w:color="000000"/>
              <w:left w:val="single" w:sz="6" w:space="0" w:color="000000"/>
              <w:bottom w:val="single" w:sz="6" w:space="0" w:color="000000"/>
              <w:right w:val="single" w:sz="6" w:space="0" w:color="000000"/>
            </w:tcBorders>
            <w:vAlign w:val="center"/>
            <w:hideMark/>
          </w:tcPr>
          <w:p w14:paraId="1F8BFFCB"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Given name, surname, and signature of the tester</w:t>
            </w:r>
          </w:p>
        </w:tc>
      </w:tr>
      <w:tr w:rsidR="00ED1F59" w:rsidRPr="00ED1F59" w14:paraId="1427C5C2" w14:textId="77777777" w:rsidTr="005A7B82">
        <w:tc>
          <w:tcPr>
            <w:tcW w:w="282" w:type="pct"/>
            <w:vMerge/>
            <w:tcBorders>
              <w:top w:val="single" w:sz="6" w:space="0" w:color="000000"/>
              <w:left w:val="single" w:sz="6" w:space="0" w:color="000000"/>
              <w:bottom w:val="single" w:sz="6" w:space="0" w:color="000000"/>
              <w:right w:val="single" w:sz="6" w:space="0" w:color="000000"/>
            </w:tcBorders>
            <w:vAlign w:val="center"/>
            <w:hideMark/>
          </w:tcPr>
          <w:p w14:paraId="4578C8FC"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4"/>
                <w:lang w:val="en-US" w:eastAsia="lv-LV"/>
              </w:rPr>
            </w:pPr>
          </w:p>
        </w:tc>
        <w:tc>
          <w:tcPr>
            <w:tcW w:w="515" w:type="pct"/>
            <w:vMerge/>
            <w:tcBorders>
              <w:top w:val="single" w:sz="6" w:space="0" w:color="000000"/>
              <w:left w:val="single" w:sz="6" w:space="0" w:color="000000"/>
              <w:bottom w:val="single" w:sz="6" w:space="0" w:color="000000"/>
              <w:right w:val="single" w:sz="6" w:space="0" w:color="000000"/>
            </w:tcBorders>
            <w:vAlign w:val="center"/>
            <w:hideMark/>
          </w:tcPr>
          <w:p w14:paraId="45C35040"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4"/>
                <w:lang w:val="en-US" w:eastAsia="lv-LV"/>
              </w:rPr>
            </w:pP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70EA85E2"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chloride ions</w:t>
            </w:r>
          </w:p>
        </w:tc>
        <w:tc>
          <w:tcPr>
            <w:tcW w:w="473" w:type="pct"/>
            <w:tcBorders>
              <w:top w:val="single" w:sz="6" w:space="0" w:color="000000"/>
              <w:left w:val="single" w:sz="6" w:space="0" w:color="000000"/>
              <w:bottom w:val="single" w:sz="6" w:space="0" w:color="000000"/>
              <w:right w:val="single" w:sz="6" w:space="0" w:color="000000"/>
            </w:tcBorders>
            <w:vAlign w:val="center"/>
            <w:hideMark/>
          </w:tcPr>
          <w:p w14:paraId="701F18BF"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sulphate ions</w:t>
            </w:r>
          </w:p>
        </w:tc>
        <w:tc>
          <w:tcPr>
            <w:tcW w:w="642" w:type="pct"/>
            <w:tcBorders>
              <w:top w:val="single" w:sz="6" w:space="0" w:color="000000"/>
              <w:left w:val="single" w:sz="6" w:space="0" w:color="000000"/>
              <w:bottom w:val="single" w:sz="6" w:space="0" w:color="000000"/>
              <w:right w:val="single" w:sz="6" w:space="0" w:color="000000"/>
            </w:tcBorders>
            <w:vAlign w:val="center"/>
            <w:hideMark/>
          </w:tcPr>
          <w:p w14:paraId="74055C15"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calcium and magnesium ions</w:t>
            </w:r>
          </w:p>
        </w:tc>
        <w:tc>
          <w:tcPr>
            <w:tcW w:w="635" w:type="pct"/>
            <w:tcBorders>
              <w:top w:val="single" w:sz="6" w:space="0" w:color="000000"/>
              <w:left w:val="single" w:sz="6" w:space="0" w:color="000000"/>
              <w:bottom w:val="single" w:sz="6" w:space="0" w:color="000000"/>
              <w:right w:val="single" w:sz="6" w:space="0" w:color="000000"/>
            </w:tcBorders>
            <w:vAlign w:val="center"/>
            <w:hideMark/>
          </w:tcPr>
          <w:p w14:paraId="0CAA85D9"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ammonium ions</w:t>
            </w:r>
          </w:p>
        </w:tc>
        <w:tc>
          <w:tcPr>
            <w:tcW w:w="495" w:type="pct"/>
            <w:tcBorders>
              <w:top w:val="single" w:sz="6" w:space="0" w:color="000000"/>
              <w:left w:val="single" w:sz="6" w:space="0" w:color="000000"/>
              <w:bottom w:val="single" w:sz="6" w:space="0" w:color="000000"/>
              <w:right w:val="single" w:sz="6" w:space="0" w:color="000000"/>
            </w:tcBorders>
            <w:vAlign w:val="center"/>
            <w:hideMark/>
          </w:tcPr>
          <w:p w14:paraId="04DD7ED2"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reducing agents</w:t>
            </w:r>
          </w:p>
        </w:tc>
        <w:tc>
          <w:tcPr>
            <w:tcW w:w="635" w:type="pct"/>
            <w:vMerge/>
            <w:tcBorders>
              <w:top w:val="single" w:sz="6" w:space="0" w:color="000000"/>
              <w:left w:val="single" w:sz="6" w:space="0" w:color="000000"/>
              <w:bottom w:val="single" w:sz="6" w:space="0" w:color="000000"/>
              <w:right w:val="single" w:sz="6" w:space="0" w:color="000000"/>
            </w:tcBorders>
            <w:vAlign w:val="center"/>
            <w:hideMark/>
          </w:tcPr>
          <w:p w14:paraId="4056FF7A"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4"/>
                <w:lang w:val="en-US" w:eastAsia="lv-LV"/>
              </w:rPr>
            </w:pPr>
          </w:p>
        </w:tc>
        <w:tc>
          <w:tcPr>
            <w:tcW w:w="858" w:type="pct"/>
            <w:vMerge/>
            <w:tcBorders>
              <w:top w:val="single" w:sz="6" w:space="0" w:color="000000"/>
              <w:left w:val="single" w:sz="6" w:space="0" w:color="000000"/>
              <w:bottom w:val="single" w:sz="6" w:space="0" w:color="000000"/>
              <w:right w:val="single" w:sz="6" w:space="0" w:color="000000"/>
            </w:tcBorders>
            <w:vAlign w:val="center"/>
            <w:hideMark/>
          </w:tcPr>
          <w:p w14:paraId="6493C635"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4"/>
                <w:lang w:val="en-US" w:eastAsia="lv-LV"/>
              </w:rPr>
            </w:pPr>
          </w:p>
        </w:tc>
      </w:tr>
      <w:tr w:rsidR="00ED1F59" w:rsidRPr="00ED1F59" w14:paraId="330C299C" w14:textId="77777777" w:rsidTr="005A7B82">
        <w:tc>
          <w:tcPr>
            <w:tcW w:w="282" w:type="pct"/>
            <w:tcBorders>
              <w:top w:val="single" w:sz="6" w:space="0" w:color="000000"/>
              <w:left w:val="single" w:sz="6" w:space="0" w:color="000000"/>
              <w:bottom w:val="single" w:sz="6" w:space="0" w:color="000000"/>
              <w:right w:val="single" w:sz="6" w:space="0" w:color="000000"/>
            </w:tcBorders>
            <w:hideMark/>
          </w:tcPr>
          <w:p w14:paraId="54DA6989"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1</w:t>
            </w:r>
          </w:p>
        </w:tc>
        <w:tc>
          <w:tcPr>
            <w:tcW w:w="515" w:type="pct"/>
            <w:tcBorders>
              <w:top w:val="single" w:sz="6" w:space="0" w:color="000000"/>
              <w:left w:val="single" w:sz="6" w:space="0" w:color="000000"/>
              <w:bottom w:val="single" w:sz="6" w:space="0" w:color="000000"/>
              <w:right w:val="single" w:sz="6" w:space="0" w:color="000000"/>
            </w:tcBorders>
            <w:hideMark/>
          </w:tcPr>
          <w:p w14:paraId="5A0F803D"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2</w:t>
            </w:r>
          </w:p>
        </w:tc>
        <w:tc>
          <w:tcPr>
            <w:tcW w:w="465" w:type="pct"/>
            <w:tcBorders>
              <w:top w:val="single" w:sz="6" w:space="0" w:color="000000"/>
              <w:left w:val="single" w:sz="6" w:space="0" w:color="000000"/>
              <w:bottom w:val="single" w:sz="6" w:space="0" w:color="000000"/>
              <w:right w:val="single" w:sz="6" w:space="0" w:color="000000"/>
            </w:tcBorders>
            <w:hideMark/>
          </w:tcPr>
          <w:p w14:paraId="1FB78B57"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3</w:t>
            </w:r>
          </w:p>
        </w:tc>
        <w:tc>
          <w:tcPr>
            <w:tcW w:w="473" w:type="pct"/>
            <w:tcBorders>
              <w:top w:val="single" w:sz="6" w:space="0" w:color="000000"/>
              <w:left w:val="single" w:sz="6" w:space="0" w:color="000000"/>
              <w:bottom w:val="single" w:sz="6" w:space="0" w:color="000000"/>
              <w:right w:val="single" w:sz="6" w:space="0" w:color="000000"/>
            </w:tcBorders>
            <w:hideMark/>
          </w:tcPr>
          <w:p w14:paraId="5F6940A6"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4</w:t>
            </w:r>
          </w:p>
        </w:tc>
        <w:tc>
          <w:tcPr>
            <w:tcW w:w="642" w:type="pct"/>
            <w:tcBorders>
              <w:top w:val="single" w:sz="6" w:space="0" w:color="000000"/>
              <w:left w:val="single" w:sz="6" w:space="0" w:color="000000"/>
              <w:bottom w:val="single" w:sz="6" w:space="0" w:color="000000"/>
              <w:right w:val="single" w:sz="6" w:space="0" w:color="000000"/>
            </w:tcBorders>
            <w:hideMark/>
          </w:tcPr>
          <w:p w14:paraId="63E21B69"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5</w:t>
            </w:r>
          </w:p>
        </w:tc>
        <w:tc>
          <w:tcPr>
            <w:tcW w:w="635" w:type="pct"/>
            <w:tcBorders>
              <w:top w:val="single" w:sz="6" w:space="0" w:color="000000"/>
              <w:left w:val="single" w:sz="6" w:space="0" w:color="000000"/>
              <w:bottom w:val="single" w:sz="6" w:space="0" w:color="000000"/>
              <w:right w:val="single" w:sz="6" w:space="0" w:color="000000"/>
            </w:tcBorders>
            <w:hideMark/>
          </w:tcPr>
          <w:p w14:paraId="744275B1"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6</w:t>
            </w:r>
          </w:p>
        </w:tc>
        <w:tc>
          <w:tcPr>
            <w:tcW w:w="495" w:type="pct"/>
            <w:tcBorders>
              <w:top w:val="single" w:sz="6" w:space="0" w:color="000000"/>
              <w:left w:val="single" w:sz="6" w:space="0" w:color="000000"/>
              <w:bottom w:val="single" w:sz="6" w:space="0" w:color="000000"/>
              <w:right w:val="single" w:sz="6" w:space="0" w:color="000000"/>
            </w:tcBorders>
            <w:hideMark/>
          </w:tcPr>
          <w:p w14:paraId="34A9EC61"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7</w:t>
            </w:r>
          </w:p>
        </w:tc>
        <w:tc>
          <w:tcPr>
            <w:tcW w:w="635" w:type="pct"/>
            <w:tcBorders>
              <w:top w:val="single" w:sz="6" w:space="0" w:color="000000"/>
              <w:left w:val="single" w:sz="6" w:space="0" w:color="000000"/>
              <w:bottom w:val="single" w:sz="6" w:space="0" w:color="000000"/>
              <w:right w:val="single" w:sz="6" w:space="0" w:color="000000"/>
            </w:tcBorders>
            <w:hideMark/>
          </w:tcPr>
          <w:p w14:paraId="75DE206C"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8</w:t>
            </w:r>
          </w:p>
        </w:tc>
        <w:tc>
          <w:tcPr>
            <w:tcW w:w="858" w:type="pct"/>
            <w:tcBorders>
              <w:top w:val="single" w:sz="6" w:space="0" w:color="000000"/>
              <w:left w:val="single" w:sz="6" w:space="0" w:color="000000"/>
              <w:bottom w:val="single" w:sz="6" w:space="0" w:color="000000"/>
              <w:right w:val="single" w:sz="6" w:space="0" w:color="000000"/>
            </w:tcBorders>
            <w:hideMark/>
          </w:tcPr>
          <w:p w14:paraId="658ED19C"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9</w:t>
            </w:r>
          </w:p>
        </w:tc>
      </w:tr>
      <w:tr w:rsidR="00ED1F59" w:rsidRPr="00ED1F59" w14:paraId="00AB01D2" w14:textId="77777777" w:rsidTr="005A7B82">
        <w:tc>
          <w:tcPr>
            <w:tcW w:w="282" w:type="pct"/>
            <w:tcBorders>
              <w:top w:val="single" w:sz="6" w:space="0" w:color="000000"/>
              <w:left w:val="single" w:sz="6" w:space="0" w:color="000000"/>
              <w:bottom w:val="single" w:sz="6" w:space="0" w:color="000000"/>
              <w:right w:val="single" w:sz="6" w:space="0" w:color="000000"/>
            </w:tcBorders>
            <w:hideMark/>
          </w:tcPr>
          <w:p w14:paraId="74A51AA3"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4"/>
                <w:lang w:val="en-US" w:eastAsia="lv-LV"/>
              </w:rPr>
            </w:pPr>
          </w:p>
        </w:tc>
        <w:tc>
          <w:tcPr>
            <w:tcW w:w="515" w:type="pct"/>
            <w:tcBorders>
              <w:top w:val="single" w:sz="6" w:space="0" w:color="000000"/>
              <w:left w:val="single" w:sz="6" w:space="0" w:color="000000"/>
              <w:bottom w:val="single" w:sz="6" w:space="0" w:color="000000"/>
              <w:right w:val="single" w:sz="6" w:space="0" w:color="000000"/>
            </w:tcBorders>
            <w:hideMark/>
          </w:tcPr>
          <w:p w14:paraId="7CFBDEAA"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0"/>
                <w:lang w:val="en-US" w:eastAsia="lv-LV"/>
              </w:rPr>
            </w:pPr>
          </w:p>
        </w:tc>
        <w:tc>
          <w:tcPr>
            <w:tcW w:w="465" w:type="pct"/>
            <w:tcBorders>
              <w:top w:val="single" w:sz="6" w:space="0" w:color="000000"/>
              <w:left w:val="single" w:sz="6" w:space="0" w:color="000000"/>
              <w:bottom w:val="single" w:sz="6" w:space="0" w:color="000000"/>
              <w:right w:val="single" w:sz="6" w:space="0" w:color="000000"/>
            </w:tcBorders>
            <w:hideMark/>
          </w:tcPr>
          <w:p w14:paraId="659A1EE9"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0"/>
                <w:lang w:val="en-US" w:eastAsia="lv-LV"/>
              </w:rPr>
            </w:pPr>
          </w:p>
        </w:tc>
        <w:tc>
          <w:tcPr>
            <w:tcW w:w="473" w:type="pct"/>
            <w:tcBorders>
              <w:top w:val="single" w:sz="6" w:space="0" w:color="000000"/>
              <w:left w:val="single" w:sz="6" w:space="0" w:color="000000"/>
              <w:bottom w:val="single" w:sz="6" w:space="0" w:color="000000"/>
              <w:right w:val="single" w:sz="6" w:space="0" w:color="000000"/>
            </w:tcBorders>
            <w:hideMark/>
          </w:tcPr>
          <w:p w14:paraId="64A0B3EC"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0"/>
                <w:lang w:val="en-US" w:eastAsia="lv-LV"/>
              </w:rPr>
            </w:pPr>
          </w:p>
        </w:tc>
        <w:tc>
          <w:tcPr>
            <w:tcW w:w="642" w:type="pct"/>
            <w:tcBorders>
              <w:top w:val="single" w:sz="6" w:space="0" w:color="000000"/>
              <w:left w:val="single" w:sz="6" w:space="0" w:color="000000"/>
              <w:bottom w:val="single" w:sz="6" w:space="0" w:color="000000"/>
              <w:right w:val="single" w:sz="6" w:space="0" w:color="000000"/>
            </w:tcBorders>
            <w:hideMark/>
          </w:tcPr>
          <w:p w14:paraId="0423586D"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0"/>
                <w:lang w:val="en-US" w:eastAsia="lv-LV"/>
              </w:rPr>
            </w:pPr>
          </w:p>
        </w:tc>
        <w:tc>
          <w:tcPr>
            <w:tcW w:w="635" w:type="pct"/>
            <w:tcBorders>
              <w:top w:val="single" w:sz="6" w:space="0" w:color="000000"/>
              <w:left w:val="single" w:sz="6" w:space="0" w:color="000000"/>
              <w:bottom w:val="single" w:sz="6" w:space="0" w:color="000000"/>
              <w:right w:val="single" w:sz="6" w:space="0" w:color="000000"/>
            </w:tcBorders>
            <w:hideMark/>
          </w:tcPr>
          <w:p w14:paraId="5B041275"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0"/>
                <w:lang w:val="en-US" w:eastAsia="lv-LV"/>
              </w:rPr>
            </w:pPr>
          </w:p>
        </w:tc>
        <w:tc>
          <w:tcPr>
            <w:tcW w:w="495" w:type="pct"/>
            <w:tcBorders>
              <w:top w:val="single" w:sz="6" w:space="0" w:color="000000"/>
              <w:left w:val="single" w:sz="6" w:space="0" w:color="000000"/>
              <w:bottom w:val="single" w:sz="6" w:space="0" w:color="000000"/>
              <w:right w:val="single" w:sz="6" w:space="0" w:color="000000"/>
            </w:tcBorders>
            <w:hideMark/>
          </w:tcPr>
          <w:p w14:paraId="4644E992"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0"/>
                <w:lang w:val="en-US" w:eastAsia="lv-LV"/>
              </w:rPr>
            </w:pPr>
          </w:p>
        </w:tc>
        <w:tc>
          <w:tcPr>
            <w:tcW w:w="635" w:type="pct"/>
            <w:tcBorders>
              <w:top w:val="single" w:sz="6" w:space="0" w:color="000000"/>
              <w:left w:val="single" w:sz="6" w:space="0" w:color="000000"/>
              <w:bottom w:val="single" w:sz="6" w:space="0" w:color="000000"/>
              <w:right w:val="single" w:sz="6" w:space="0" w:color="000000"/>
            </w:tcBorders>
            <w:hideMark/>
          </w:tcPr>
          <w:p w14:paraId="5CC1626D"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0"/>
                <w:lang w:val="en-US" w:eastAsia="lv-LV"/>
              </w:rPr>
            </w:pPr>
          </w:p>
        </w:tc>
        <w:tc>
          <w:tcPr>
            <w:tcW w:w="858" w:type="pct"/>
            <w:tcBorders>
              <w:top w:val="single" w:sz="6" w:space="0" w:color="000000"/>
              <w:left w:val="single" w:sz="6" w:space="0" w:color="000000"/>
              <w:bottom w:val="single" w:sz="6" w:space="0" w:color="000000"/>
              <w:right w:val="single" w:sz="6" w:space="0" w:color="000000"/>
            </w:tcBorders>
            <w:hideMark/>
          </w:tcPr>
          <w:p w14:paraId="01E9C804"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0"/>
                <w:lang w:val="en-US" w:eastAsia="lv-LV"/>
              </w:rPr>
            </w:pPr>
          </w:p>
        </w:tc>
      </w:tr>
    </w:tbl>
    <w:p w14:paraId="3B7189E4"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0DC3CDF0"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 Register of the testing results of the concentrates, partially processed products, ethyl alcohol</w:t>
      </w:r>
    </w:p>
    <w:p w14:paraId="2BC015F4"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6" w:space="0" w:color="000000"/>
          <w:left w:val="single" w:sz="6" w:space="0" w:color="000000"/>
          <w:bottom w:val="single" w:sz="6" w:space="0" w:color="000000"/>
          <w:right w:val="single" w:sz="6" w:space="0" w:color="000000"/>
        </w:tblBorders>
        <w:tblCellMar>
          <w:top w:w="28" w:type="dxa"/>
          <w:left w:w="28" w:type="dxa"/>
          <w:bottom w:w="28" w:type="dxa"/>
          <w:right w:w="28" w:type="dxa"/>
        </w:tblCellMar>
        <w:tblLook w:val="04A0" w:firstRow="1" w:lastRow="0" w:firstColumn="1" w:lastColumn="0" w:noHBand="0" w:noVBand="1"/>
      </w:tblPr>
      <w:tblGrid>
        <w:gridCol w:w="510"/>
        <w:gridCol w:w="992"/>
        <w:gridCol w:w="1364"/>
        <w:gridCol w:w="1257"/>
        <w:gridCol w:w="1069"/>
        <w:gridCol w:w="1190"/>
        <w:gridCol w:w="1467"/>
        <w:gridCol w:w="1206"/>
      </w:tblGrid>
      <w:tr w:rsidR="00ED1F59" w:rsidRPr="00ED1F59" w14:paraId="776A18DB" w14:textId="77777777" w:rsidTr="005A7B82">
        <w:tc>
          <w:tcPr>
            <w:tcW w:w="282" w:type="pct"/>
            <w:vMerge w:val="restart"/>
            <w:tcBorders>
              <w:top w:val="single" w:sz="6" w:space="0" w:color="000000"/>
              <w:left w:val="single" w:sz="6" w:space="0" w:color="000000"/>
              <w:bottom w:val="single" w:sz="6" w:space="0" w:color="000000"/>
              <w:right w:val="single" w:sz="6" w:space="0" w:color="000000"/>
            </w:tcBorders>
            <w:vAlign w:val="center"/>
            <w:hideMark/>
          </w:tcPr>
          <w:p w14:paraId="0316FA1A"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Date</w:t>
            </w:r>
          </w:p>
        </w:tc>
        <w:tc>
          <w:tcPr>
            <w:tcW w:w="548" w:type="pct"/>
            <w:vMerge w:val="restart"/>
            <w:tcBorders>
              <w:top w:val="single" w:sz="6" w:space="0" w:color="000000"/>
              <w:left w:val="single" w:sz="6" w:space="0" w:color="000000"/>
              <w:bottom w:val="single" w:sz="6" w:space="0" w:color="000000"/>
              <w:right w:val="single" w:sz="6" w:space="0" w:color="000000"/>
            </w:tcBorders>
            <w:vAlign w:val="center"/>
            <w:hideMark/>
          </w:tcPr>
          <w:p w14:paraId="23855D5C"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No.</w:t>
            </w:r>
          </w:p>
          <w:p w14:paraId="4E5B68D1"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(also the analysis number)</w:t>
            </w:r>
          </w:p>
        </w:tc>
        <w:tc>
          <w:tcPr>
            <w:tcW w:w="753" w:type="pct"/>
            <w:vMerge w:val="restart"/>
            <w:tcBorders>
              <w:top w:val="single" w:sz="6" w:space="0" w:color="000000"/>
              <w:left w:val="single" w:sz="6" w:space="0" w:color="000000"/>
              <w:bottom w:val="single" w:sz="6" w:space="0" w:color="000000"/>
              <w:right w:val="single" w:sz="6" w:space="0" w:color="000000"/>
            </w:tcBorders>
            <w:vAlign w:val="center"/>
            <w:hideMark/>
          </w:tcPr>
          <w:p w14:paraId="23D0F4F7"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Name,</w:t>
            </w:r>
          </w:p>
          <w:p w14:paraId="225275CF"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concentration</w:t>
            </w:r>
          </w:p>
        </w:tc>
        <w:tc>
          <w:tcPr>
            <w:tcW w:w="1940" w:type="pct"/>
            <w:gridSpan w:val="3"/>
            <w:tcBorders>
              <w:top w:val="single" w:sz="6" w:space="0" w:color="000000"/>
              <w:left w:val="single" w:sz="6" w:space="0" w:color="000000"/>
              <w:bottom w:val="single" w:sz="6" w:space="0" w:color="000000"/>
              <w:right w:val="single" w:sz="6" w:space="0" w:color="000000"/>
            </w:tcBorders>
            <w:vAlign w:val="center"/>
            <w:hideMark/>
          </w:tcPr>
          <w:p w14:paraId="507E4404"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Testing results</w:t>
            </w:r>
          </w:p>
        </w:tc>
        <w:tc>
          <w:tcPr>
            <w:tcW w:w="810" w:type="pct"/>
            <w:vMerge w:val="restart"/>
            <w:tcBorders>
              <w:top w:val="single" w:sz="6" w:space="0" w:color="000000"/>
              <w:left w:val="single" w:sz="6" w:space="0" w:color="000000"/>
              <w:bottom w:val="single" w:sz="6" w:space="0" w:color="000000"/>
              <w:right w:val="single" w:sz="6" w:space="0" w:color="000000"/>
            </w:tcBorders>
            <w:vAlign w:val="center"/>
            <w:hideMark/>
          </w:tcPr>
          <w:p w14:paraId="170421AD"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Given name of the manufacturer</w:t>
            </w:r>
          </w:p>
          <w:p w14:paraId="148CA39F"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surname</w:t>
            </w:r>
          </w:p>
        </w:tc>
        <w:tc>
          <w:tcPr>
            <w:tcW w:w="668" w:type="pct"/>
            <w:vMerge w:val="restart"/>
            <w:tcBorders>
              <w:top w:val="single" w:sz="6" w:space="0" w:color="000000"/>
              <w:left w:val="single" w:sz="6" w:space="0" w:color="000000"/>
              <w:bottom w:val="single" w:sz="6" w:space="0" w:color="000000"/>
              <w:right w:val="single" w:sz="6" w:space="0" w:color="000000"/>
            </w:tcBorders>
            <w:vAlign w:val="center"/>
            <w:hideMark/>
          </w:tcPr>
          <w:p w14:paraId="726DBFF5"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Given name, surname, and signature of the tester</w:t>
            </w:r>
          </w:p>
        </w:tc>
      </w:tr>
      <w:tr w:rsidR="00ED1F59" w:rsidRPr="00ED1F59" w14:paraId="6F7BCACA" w14:textId="77777777" w:rsidTr="005A7B82">
        <w:tc>
          <w:tcPr>
            <w:tcW w:w="282" w:type="pct"/>
            <w:vMerge/>
            <w:tcBorders>
              <w:top w:val="single" w:sz="6" w:space="0" w:color="000000"/>
              <w:left w:val="single" w:sz="6" w:space="0" w:color="000000"/>
              <w:bottom w:val="single" w:sz="6" w:space="0" w:color="000000"/>
              <w:right w:val="single" w:sz="6" w:space="0" w:color="000000"/>
            </w:tcBorders>
            <w:vAlign w:val="center"/>
            <w:hideMark/>
          </w:tcPr>
          <w:p w14:paraId="3C487754"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4"/>
                <w:lang w:val="en-US" w:eastAsia="lv-LV"/>
              </w:rPr>
            </w:pPr>
          </w:p>
        </w:tc>
        <w:tc>
          <w:tcPr>
            <w:tcW w:w="548" w:type="pct"/>
            <w:vMerge/>
            <w:tcBorders>
              <w:top w:val="single" w:sz="6" w:space="0" w:color="000000"/>
              <w:left w:val="single" w:sz="6" w:space="0" w:color="000000"/>
              <w:bottom w:val="single" w:sz="6" w:space="0" w:color="000000"/>
              <w:right w:val="single" w:sz="6" w:space="0" w:color="000000"/>
            </w:tcBorders>
            <w:vAlign w:val="center"/>
            <w:hideMark/>
          </w:tcPr>
          <w:p w14:paraId="4316AF67"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4"/>
                <w:lang w:val="en-US" w:eastAsia="lv-LV"/>
              </w:rPr>
            </w:pPr>
          </w:p>
        </w:tc>
        <w:tc>
          <w:tcPr>
            <w:tcW w:w="753" w:type="pct"/>
            <w:vMerge/>
            <w:tcBorders>
              <w:top w:val="single" w:sz="6" w:space="0" w:color="000000"/>
              <w:left w:val="single" w:sz="6" w:space="0" w:color="000000"/>
              <w:bottom w:val="single" w:sz="6" w:space="0" w:color="000000"/>
              <w:right w:val="single" w:sz="6" w:space="0" w:color="000000"/>
            </w:tcBorders>
            <w:vAlign w:val="center"/>
            <w:hideMark/>
          </w:tcPr>
          <w:p w14:paraId="5853CCBF"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4"/>
                <w:lang w:val="en-US" w:eastAsia="lv-LV"/>
              </w:rPr>
            </w:pPr>
          </w:p>
        </w:tc>
        <w:tc>
          <w:tcPr>
            <w:tcW w:w="694" w:type="pct"/>
            <w:tcBorders>
              <w:top w:val="single" w:sz="6" w:space="0" w:color="000000"/>
              <w:left w:val="single" w:sz="6" w:space="0" w:color="000000"/>
              <w:bottom w:val="single" w:sz="6" w:space="0" w:color="000000"/>
              <w:right w:val="single" w:sz="6" w:space="0" w:color="000000"/>
            </w:tcBorders>
            <w:vAlign w:val="center"/>
            <w:hideMark/>
          </w:tcPr>
          <w:p w14:paraId="21E29C6C"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organoleptic</w:t>
            </w:r>
          </w:p>
        </w:tc>
        <w:tc>
          <w:tcPr>
            <w:tcW w:w="590" w:type="pct"/>
            <w:tcBorders>
              <w:top w:val="single" w:sz="6" w:space="0" w:color="000000"/>
              <w:left w:val="single" w:sz="6" w:space="0" w:color="000000"/>
              <w:bottom w:val="single" w:sz="6" w:space="0" w:color="000000"/>
              <w:right w:val="single" w:sz="6" w:space="0" w:color="000000"/>
            </w:tcBorders>
            <w:vAlign w:val="center"/>
            <w:hideMark/>
          </w:tcPr>
          <w:p w14:paraId="0D979755"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qualitative</w:t>
            </w:r>
          </w:p>
        </w:tc>
        <w:tc>
          <w:tcPr>
            <w:tcW w:w="657" w:type="pct"/>
            <w:tcBorders>
              <w:top w:val="single" w:sz="6" w:space="0" w:color="000000"/>
              <w:left w:val="single" w:sz="6" w:space="0" w:color="000000"/>
              <w:bottom w:val="single" w:sz="6" w:space="0" w:color="000000"/>
              <w:right w:val="single" w:sz="6" w:space="0" w:color="000000"/>
            </w:tcBorders>
            <w:vAlign w:val="center"/>
            <w:hideMark/>
          </w:tcPr>
          <w:p w14:paraId="0B953EEC"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quantitative</w:t>
            </w:r>
          </w:p>
        </w:tc>
        <w:tc>
          <w:tcPr>
            <w:tcW w:w="810" w:type="pct"/>
            <w:vMerge/>
            <w:tcBorders>
              <w:top w:val="single" w:sz="6" w:space="0" w:color="000000"/>
              <w:left w:val="single" w:sz="6" w:space="0" w:color="000000"/>
              <w:bottom w:val="single" w:sz="6" w:space="0" w:color="000000"/>
              <w:right w:val="single" w:sz="6" w:space="0" w:color="000000"/>
            </w:tcBorders>
            <w:vAlign w:val="center"/>
            <w:hideMark/>
          </w:tcPr>
          <w:p w14:paraId="779B8932"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4"/>
                <w:lang w:val="en-US" w:eastAsia="lv-LV"/>
              </w:rPr>
            </w:pPr>
          </w:p>
        </w:tc>
        <w:tc>
          <w:tcPr>
            <w:tcW w:w="668" w:type="pct"/>
            <w:vMerge/>
            <w:tcBorders>
              <w:top w:val="single" w:sz="6" w:space="0" w:color="000000"/>
              <w:left w:val="single" w:sz="6" w:space="0" w:color="000000"/>
              <w:bottom w:val="single" w:sz="6" w:space="0" w:color="000000"/>
              <w:right w:val="single" w:sz="6" w:space="0" w:color="000000"/>
            </w:tcBorders>
            <w:vAlign w:val="center"/>
            <w:hideMark/>
          </w:tcPr>
          <w:p w14:paraId="24EB3C7A"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4"/>
                <w:lang w:val="en-US" w:eastAsia="lv-LV"/>
              </w:rPr>
            </w:pPr>
          </w:p>
        </w:tc>
      </w:tr>
      <w:tr w:rsidR="00ED1F59" w:rsidRPr="00ED1F59" w14:paraId="2FC1BF0B" w14:textId="77777777" w:rsidTr="005A7B82">
        <w:tc>
          <w:tcPr>
            <w:tcW w:w="282" w:type="pct"/>
            <w:tcBorders>
              <w:top w:val="single" w:sz="6" w:space="0" w:color="000000"/>
              <w:left w:val="single" w:sz="6" w:space="0" w:color="000000"/>
              <w:bottom w:val="single" w:sz="6" w:space="0" w:color="000000"/>
              <w:right w:val="single" w:sz="6" w:space="0" w:color="000000"/>
            </w:tcBorders>
            <w:vAlign w:val="center"/>
            <w:hideMark/>
          </w:tcPr>
          <w:p w14:paraId="7B1FA99B"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1</w:t>
            </w:r>
          </w:p>
        </w:tc>
        <w:tc>
          <w:tcPr>
            <w:tcW w:w="548" w:type="pct"/>
            <w:tcBorders>
              <w:top w:val="single" w:sz="6" w:space="0" w:color="000000"/>
              <w:left w:val="single" w:sz="6" w:space="0" w:color="000000"/>
              <w:bottom w:val="single" w:sz="6" w:space="0" w:color="000000"/>
              <w:right w:val="single" w:sz="6" w:space="0" w:color="000000"/>
            </w:tcBorders>
            <w:vAlign w:val="center"/>
            <w:hideMark/>
          </w:tcPr>
          <w:p w14:paraId="08BA93D3"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2</w:t>
            </w:r>
          </w:p>
        </w:tc>
        <w:tc>
          <w:tcPr>
            <w:tcW w:w="753" w:type="pct"/>
            <w:tcBorders>
              <w:top w:val="single" w:sz="6" w:space="0" w:color="000000"/>
              <w:left w:val="single" w:sz="6" w:space="0" w:color="000000"/>
              <w:bottom w:val="single" w:sz="6" w:space="0" w:color="000000"/>
              <w:right w:val="single" w:sz="6" w:space="0" w:color="000000"/>
            </w:tcBorders>
            <w:vAlign w:val="center"/>
            <w:hideMark/>
          </w:tcPr>
          <w:p w14:paraId="78C5CA82"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3</w:t>
            </w:r>
          </w:p>
        </w:tc>
        <w:tc>
          <w:tcPr>
            <w:tcW w:w="694" w:type="pct"/>
            <w:tcBorders>
              <w:top w:val="single" w:sz="6" w:space="0" w:color="000000"/>
              <w:left w:val="single" w:sz="6" w:space="0" w:color="000000"/>
              <w:bottom w:val="single" w:sz="6" w:space="0" w:color="000000"/>
              <w:right w:val="single" w:sz="6" w:space="0" w:color="000000"/>
            </w:tcBorders>
            <w:vAlign w:val="center"/>
            <w:hideMark/>
          </w:tcPr>
          <w:p w14:paraId="56F6DAA8"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4</w:t>
            </w:r>
          </w:p>
        </w:tc>
        <w:tc>
          <w:tcPr>
            <w:tcW w:w="590" w:type="pct"/>
            <w:tcBorders>
              <w:top w:val="single" w:sz="6" w:space="0" w:color="000000"/>
              <w:left w:val="single" w:sz="6" w:space="0" w:color="000000"/>
              <w:bottom w:val="single" w:sz="6" w:space="0" w:color="000000"/>
              <w:right w:val="single" w:sz="6" w:space="0" w:color="000000"/>
            </w:tcBorders>
            <w:vAlign w:val="center"/>
            <w:hideMark/>
          </w:tcPr>
          <w:p w14:paraId="572F3B91"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5</w:t>
            </w:r>
          </w:p>
        </w:tc>
        <w:tc>
          <w:tcPr>
            <w:tcW w:w="657" w:type="pct"/>
            <w:tcBorders>
              <w:top w:val="single" w:sz="6" w:space="0" w:color="000000"/>
              <w:left w:val="single" w:sz="6" w:space="0" w:color="000000"/>
              <w:bottom w:val="single" w:sz="6" w:space="0" w:color="000000"/>
              <w:right w:val="single" w:sz="6" w:space="0" w:color="000000"/>
            </w:tcBorders>
            <w:vAlign w:val="center"/>
            <w:hideMark/>
          </w:tcPr>
          <w:p w14:paraId="4A0D1007"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6</w:t>
            </w:r>
          </w:p>
        </w:tc>
        <w:tc>
          <w:tcPr>
            <w:tcW w:w="810" w:type="pct"/>
            <w:tcBorders>
              <w:top w:val="single" w:sz="6" w:space="0" w:color="000000"/>
              <w:left w:val="single" w:sz="6" w:space="0" w:color="000000"/>
              <w:bottom w:val="single" w:sz="6" w:space="0" w:color="000000"/>
              <w:right w:val="single" w:sz="6" w:space="0" w:color="000000"/>
            </w:tcBorders>
            <w:vAlign w:val="center"/>
            <w:hideMark/>
          </w:tcPr>
          <w:p w14:paraId="722CBB06"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7</w:t>
            </w:r>
          </w:p>
        </w:tc>
        <w:tc>
          <w:tcPr>
            <w:tcW w:w="668" w:type="pct"/>
            <w:tcBorders>
              <w:top w:val="single" w:sz="6" w:space="0" w:color="000000"/>
              <w:left w:val="single" w:sz="6" w:space="0" w:color="000000"/>
              <w:bottom w:val="single" w:sz="6" w:space="0" w:color="000000"/>
              <w:right w:val="single" w:sz="6" w:space="0" w:color="000000"/>
            </w:tcBorders>
            <w:vAlign w:val="center"/>
            <w:hideMark/>
          </w:tcPr>
          <w:p w14:paraId="390FD742"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8</w:t>
            </w:r>
          </w:p>
        </w:tc>
      </w:tr>
      <w:tr w:rsidR="00ED1F59" w:rsidRPr="00ED1F59" w14:paraId="5FE1872F" w14:textId="77777777" w:rsidTr="005A7B82">
        <w:tc>
          <w:tcPr>
            <w:tcW w:w="282" w:type="pct"/>
            <w:tcBorders>
              <w:top w:val="single" w:sz="6" w:space="0" w:color="000000"/>
              <w:left w:val="single" w:sz="6" w:space="0" w:color="000000"/>
              <w:bottom w:val="single" w:sz="6" w:space="0" w:color="000000"/>
              <w:right w:val="single" w:sz="6" w:space="0" w:color="000000"/>
            </w:tcBorders>
            <w:vAlign w:val="center"/>
            <w:hideMark/>
          </w:tcPr>
          <w:p w14:paraId="36CAC816"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4"/>
                <w:lang w:val="en-US" w:eastAsia="lv-LV"/>
              </w:rPr>
            </w:pPr>
          </w:p>
        </w:tc>
        <w:tc>
          <w:tcPr>
            <w:tcW w:w="548" w:type="pct"/>
            <w:tcBorders>
              <w:top w:val="single" w:sz="6" w:space="0" w:color="000000"/>
              <w:left w:val="single" w:sz="6" w:space="0" w:color="000000"/>
              <w:bottom w:val="single" w:sz="6" w:space="0" w:color="000000"/>
              <w:right w:val="single" w:sz="6" w:space="0" w:color="000000"/>
            </w:tcBorders>
            <w:vAlign w:val="center"/>
            <w:hideMark/>
          </w:tcPr>
          <w:p w14:paraId="1C6ACB96"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0"/>
                <w:lang w:val="en-US" w:eastAsia="lv-LV"/>
              </w:rPr>
            </w:pPr>
          </w:p>
        </w:tc>
        <w:tc>
          <w:tcPr>
            <w:tcW w:w="753" w:type="pct"/>
            <w:tcBorders>
              <w:top w:val="single" w:sz="6" w:space="0" w:color="000000"/>
              <w:left w:val="single" w:sz="6" w:space="0" w:color="000000"/>
              <w:bottom w:val="single" w:sz="6" w:space="0" w:color="000000"/>
              <w:right w:val="single" w:sz="6" w:space="0" w:color="000000"/>
            </w:tcBorders>
            <w:vAlign w:val="center"/>
            <w:hideMark/>
          </w:tcPr>
          <w:p w14:paraId="4810F9EE"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0"/>
                <w:lang w:val="en-US" w:eastAsia="lv-LV"/>
              </w:rPr>
            </w:pPr>
          </w:p>
        </w:tc>
        <w:tc>
          <w:tcPr>
            <w:tcW w:w="694" w:type="pct"/>
            <w:tcBorders>
              <w:top w:val="single" w:sz="6" w:space="0" w:color="000000"/>
              <w:left w:val="single" w:sz="6" w:space="0" w:color="000000"/>
              <w:bottom w:val="single" w:sz="6" w:space="0" w:color="000000"/>
              <w:right w:val="single" w:sz="6" w:space="0" w:color="000000"/>
            </w:tcBorders>
            <w:vAlign w:val="center"/>
            <w:hideMark/>
          </w:tcPr>
          <w:p w14:paraId="4E510164"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0"/>
                <w:lang w:val="en-US" w:eastAsia="lv-LV"/>
              </w:rPr>
            </w:pPr>
          </w:p>
        </w:tc>
        <w:tc>
          <w:tcPr>
            <w:tcW w:w="590" w:type="pct"/>
            <w:tcBorders>
              <w:top w:val="single" w:sz="6" w:space="0" w:color="000000"/>
              <w:left w:val="single" w:sz="6" w:space="0" w:color="000000"/>
              <w:bottom w:val="single" w:sz="6" w:space="0" w:color="000000"/>
              <w:right w:val="single" w:sz="6" w:space="0" w:color="000000"/>
            </w:tcBorders>
            <w:vAlign w:val="center"/>
            <w:hideMark/>
          </w:tcPr>
          <w:p w14:paraId="14AF42AE"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0"/>
                <w:lang w:val="en-US" w:eastAsia="lv-LV"/>
              </w:rPr>
            </w:pPr>
          </w:p>
        </w:tc>
        <w:tc>
          <w:tcPr>
            <w:tcW w:w="657" w:type="pct"/>
            <w:tcBorders>
              <w:top w:val="single" w:sz="6" w:space="0" w:color="000000"/>
              <w:left w:val="single" w:sz="6" w:space="0" w:color="000000"/>
              <w:bottom w:val="single" w:sz="6" w:space="0" w:color="000000"/>
              <w:right w:val="single" w:sz="6" w:space="0" w:color="000000"/>
            </w:tcBorders>
            <w:vAlign w:val="center"/>
            <w:hideMark/>
          </w:tcPr>
          <w:p w14:paraId="229DCF86"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0"/>
                <w:lang w:val="en-US" w:eastAsia="lv-LV"/>
              </w:rPr>
            </w:pPr>
          </w:p>
        </w:tc>
        <w:tc>
          <w:tcPr>
            <w:tcW w:w="810" w:type="pct"/>
            <w:tcBorders>
              <w:top w:val="single" w:sz="6" w:space="0" w:color="000000"/>
              <w:left w:val="single" w:sz="6" w:space="0" w:color="000000"/>
              <w:bottom w:val="single" w:sz="6" w:space="0" w:color="000000"/>
              <w:right w:val="single" w:sz="6" w:space="0" w:color="000000"/>
            </w:tcBorders>
            <w:vAlign w:val="center"/>
            <w:hideMark/>
          </w:tcPr>
          <w:p w14:paraId="1B2F1801"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0"/>
                <w:lang w:val="en-US" w:eastAsia="lv-LV"/>
              </w:rPr>
            </w:pPr>
          </w:p>
        </w:tc>
        <w:tc>
          <w:tcPr>
            <w:tcW w:w="668" w:type="pct"/>
            <w:tcBorders>
              <w:top w:val="single" w:sz="6" w:space="0" w:color="000000"/>
              <w:left w:val="single" w:sz="6" w:space="0" w:color="000000"/>
              <w:bottom w:val="single" w:sz="6" w:space="0" w:color="000000"/>
              <w:right w:val="single" w:sz="6" w:space="0" w:color="000000"/>
            </w:tcBorders>
            <w:vAlign w:val="center"/>
            <w:hideMark/>
          </w:tcPr>
          <w:p w14:paraId="78B8AD69"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0"/>
                <w:lang w:val="en-US" w:eastAsia="lv-LV"/>
              </w:rPr>
            </w:pPr>
          </w:p>
        </w:tc>
      </w:tr>
    </w:tbl>
    <w:p w14:paraId="6A0C0198"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69A61728" w14:textId="77777777" w:rsidR="00ED1F59" w:rsidRPr="00ED1F59" w:rsidRDefault="00ED1F59" w:rsidP="00ED1F59">
      <w:pPr>
        <w:keepNext/>
        <w:keepLines/>
        <w:spacing w:after="0" w:line="240" w:lineRule="auto"/>
        <w:jc w:val="both"/>
        <w:rPr>
          <w:rFonts w:ascii="Times New Roman" w:hAnsi="Times New Roman"/>
          <w:noProof/>
          <w:sz w:val="24"/>
          <w:lang w:val="en-US"/>
        </w:rPr>
      </w:pPr>
      <w:r w:rsidRPr="00ED1F59">
        <w:rPr>
          <w:rFonts w:ascii="Times New Roman" w:hAnsi="Times New Roman"/>
          <w:noProof/>
          <w:sz w:val="24"/>
          <w:lang w:val="en-US"/>
        </w:rPr>
        <w:t>4. Register of the inspection results of the starting materials identity</w:t>
      </w:r>
    </w:p>
    <w:p w14:paraId="23D34BCD" w14:textId="77777777" w:rsidR="00ED1F59" w:rsidRPr="00A04596" w:rsidRDefault="00ED1F59" w:rsidP="00ED1F59">
      <w:pPr>
        <w:keepNext/>
        <w:keepLines/>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6" w:space="0" w:color="000000"/>
          <w:left w:val="single" w:sz="6" w:space="0" w:color="000000"/>
          <w:bottom w:val="single" w:sz="6" w:space="0" w:color="000000"/>
          <w:right w:val="single" w:sz="6" w:space="0" w:color="000000"/>
        </w:tblBorders>
        <w:tblCellMar>
          <w:top w:w="28" w:type="dxa"/>
          <w:left w:w="28" w:type="dxa"/>
          <w:bottom w:w="28" w:type="dxa"/>
          <w:right w:w="28" w:type="dxa"/>
        </w:tblCellMar>
        <w:tblLook w:val="04A0" w:firstRow="1" w:lastRow="0" w:firstColumn="1" w:lastColumn="0" w:noHBand="0" w:noVBand="1"/>
      </w:tblPr>
      <w:tblGrid>
        <w:gridCol w:w="510"/>
        <w:gridCol w:w="1149"/>
        <w:gridCol w:w="630"/>
        <w:gridCol w:w="1626"/>
        <w:gridCol w:w="1264"/>
        <w:gridCol w:w="1150"/>
        <w:gridCol w:w="1168"/>
        <w:gridCol w:w="1558"/>
      </w:tblGrid>
      <w:tr w:rsidR="00ED1F59" w:rsidRPr="00ED1F59" w14:paraId="1B80CD0F" w14:textId="77777777" w:rsidTr="005A7B82">
        <w:tc>
          <w:tcPr>
            <w:tcW w:w="0" w:type="auto"/>
            <w:tcBorders>
              <w:top w:val="single" w:sz="6" w:space="0" w:color="000000"/>
              <w:left w:val="single" w:sz="6" w:space="0" w:color="000000"/>
              <w:bottom w:val="single" w:sz="6" w:space="0" w:color="000000"/>
              <w:right w:val="single" w:sz="6" w:space="0" w:color="000000"/>
            </w:tcBorders>
            <w:vAlign w:val="center"/>
            <w:hideMark/>
          </w:tcPr>
          <w:p w14:paraId="7C0FAB05" w14:textId="77777777" w:rsidR="00ED1F59" w:rsidRPr="00ED1F59" w:rsidRDefault="00ED1F59" w:rsidP="005A7B82">
            <w:pPr>
              <w:keepNext/>
              <w:keepLines/>
              <w:spacing w:after="0" w:line="240" w:lineRule="auto"/>
              <w:jc w:val="center"/>
              <w:rPr>
                <w:rFonts w:ascii="Times New Roman" w:hAnsi="Times New Roman"/>
                <w:noProof/>
                <w:sz w:val="24"/>
                <w:lang w:val="en-US"/>
              </w:rPr>
            </w:pPr>
            <w:r w:rsidRPr="00ED1F59">
              <w:rPr>
                <w:rFonts w:ascii="Times New Roman" w:hAnsi="Times New Roman"/>
                <w:noProof/>
                <w:sz w:val="24"/>
                <w:lang w:val="en-US"/>
              </w:rPr>
              <w:t>Date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0DDD3" w14:textId="77777777" w:rsidR="00ED1F59" w:rsidRPr="00ED1F59" w:rsidRDefault="00ED1F59" w:rsidP="005A7B82">
            <w:pPr>
              <w:keepNext/>
              <w:keepLines/>
              <w:spacing w:after="0" w:line="240" w:lineRule="auto"/>
              <w:jc w:val="center"/>
              <w:rPr>
                <w:rFonts w:ascii="Times New Roman" w:hAnsi="Times New Roman"/>
                <w:noProof/>
                <w:sz w:val="24"/>
                <w:lang w:val="en-US"/>
              </w:rPr>
            </w:pPr>
            <w:r w:rsidRPr="00ED1F59">
              <w:rPr>
                <w:rFonts w:ascii="Times New Roman" w:hAnsi="Times New Roman"/>
                <w:noProof/>
                <w:sz w:val="24"/>
                <w:lang w:val="en-US"/>
              </w:rPr>
              <w:t>No.</w:t>
            </w:r>
          </w:p>
          <w:p w14:paraId="07EA96A3" w14:textId="77777777" w:rsidR="00ED1F59" w:rsidRPr="00ED1F59" w:rsidRDefault="00ED1F59" w:rsidP="005A7B82">
            <w:pPr>
              <w:keepNext/>
              <w:keepLines/>
              <w:spacing w:after="0" w:line="240" w:lineRule="auto"/>
              <w:jc w:val="center"/>
              <w:rPr>
                <w:rFonts w:ascii="Times New Roman" w:hAnsi="Times New Roman"/>
                <w:noProof/>
                <w:sz w:val="24"/>
                <w:lang w:val="en-US"/>
              </w:rPr>
            </w:pPr>
            <w:r w:rsidRPr="00ED1F59">
              <w:rPr>
                <w:rFonts w:ascii="Times New Roman" w:hAnsi="Times New Roman"/>
                <w:noProof/>
                <w:sz w:val="24"/>
                <w:lang w:val="en-US"/>
              </w:rPr>
              <w:t>(also the analysis number)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19A6C" w14:textId="77777777" w:rsidR="00ED1F59" w:rsidRPr="00ED1F59" w:rsidRDefault="00ED1F59" w:rsidP="005A7B82">
            <w:pPr>
              <w:keepNext/>
              <w:keepLines/>
              <w:spacing w:after="0" w:line="240" w:lineRule="auto"/>
              <w:jc w:val="center"/>
              <w:rPr>
                <w:rFonts w:ascii="Times New Roman" w:hAnsi="Times New Roman"/>
                <w:noProof/>
                <w:sz w:val="24"/>
                <w:lang w:val="en-US"/>
              </w:rPr>
            </w:pPr>
            <w:r w:rsidRPr="00ED1F59">
              <w:rPr>
                <w:rFonts w:ascii="Times New Roman" w:hAnsi="Times New Roman"/>
                <w:noProof/>
                <w:sz w:val="24"/>
                <w:lang w:val="en-US"/>
              </w:rPr>
              <w:t>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DF3B8" w14:textId="77777777" w:rsidR="00ED1F59" w:rsidRPr="00ED1F59" w:rsidRDefault="00ED1F59" w:rsidP="005A7B82">
            <w:pPr>
              <w:keepNext/>
              <w:keepLines/>
              <w:spacing w:after="0" w:line="240" w:lineRule="auto"/>
              <w:jc w:val="center"/>
              <w:rPr>
                <w:rFonts w:ascii="Times New Roman" w:hAnsi="Times New Roman"/>
                <w:noProof/>
                <w:sz w:val="24"/>
                <w:lang w:val="en-US"/>
              </w:rPr>
            </w:pPr>
            <w:r w:rsidRPr="00ED1F59">
              <w:rPr>
                <w:rFonts w:ascii="Times New Roman" w:hAnsi="Times New Roman"/>
                <w:noProof/>
                <w:sz w:val="24"/>
                <w:lang w:val="en-US"/>
              </w:rPr>
              <w:t>Manufactured batch number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BCA3C" w14:textId="77777777" w:rsidR="00ED1F59" w:rsidRPr="00ED1F59" w:rsidRDefault="00ED1F59" w:rsidP="005A7B82">
            <w:pPr>
              <w:keepNext/>
              <w:keepLines/>
              <w:spacing w:after="0" w:line="240" w:lineRule="auto"/>
              <w:jc w:val="center"/>
              <w:rPr>
                <w:rFonts w:ascii="Times New Roman" w:hAnsi="Times New Roman"/>
                <w:noProof/>
                <w:sz w:val="24"/>
                <w:lang w:val="en-US"/>
              </w:rPr>
            </w:pPr>
            <w:r w:rsidRPr="00ED1F59">
              <w:rPr>
                <w:rFonts w:ascii="Times New Roman" w:hAnsi="Times New Roman"/>
                <w:noProof/>
                <w:sz w:val="24"/>
                <w:lang w:val="en-US"/>
              </w:rPr>
              <w:t>Substance under analysis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A4B52" w14:textId="77777777" w:rsidR="00ED1F59" w:rsidRPr="00ED1F59" w:rsidRDefault="00ED1F59" w:rsidP="005A7B82">
            <w:pPr>
              <w:keepNext/>
              <w:keepLines/>
              <w:spacing w:after="0" w:line="240" w:lineRule="auto"/>
              <w:jc w:val="center"/>
              <w:rPr>
                <w:rFonts w:ascii="Times New Roman" w:hAnsi="Times New Roman"/>
                <w:noProof/>
                <w:sz w:val="24"/>
                <w:lang w:val="en-US"/>
              </w:rPr>
            </w:pPr>
            <w:r w:rsidRPr="00ED1F59">
              <w:rPr>
                <w:rFonts w:ascii="Times New Roman" w:hAnsi="Times New Roman"/>
                <w:noProof/>
                <w:sz w:val="24"/>
                <w:lang w:val="en-US"/>
              </w:rPr>
              <w:t>Conclusion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85571" w14:textId="77777777" w:rsidR="00ED1F59" w:rsidRPr="00ED1F59" w:rsidRDefault="00ED1F59" w:rsidP="005A7B82">
            <w:pPr>
              <w:keepNext/>
              <w:keepLines/>
              <w:spacing w:after="0" w:line="240" w:lineRule="auto"/>
              <w:jc w:val="center"/>
              <w:rPr>
                <w:rFonts w:ascii="Times New Roman" w:hAnsi="Times New Roman"/>
                <w:noProof/>
                <w:sz w:val="24"/>
                <w:lang w:val="en-US"/>
              </w:rPr>
            </w:pPr>
            <w:r w:rsidRPr="00ED1F59">
              <w:rPr>
                <w:rFonts w:ascii="Times New Roman" w:hAnsi="Times New Roman"/>
                <w:noProof/>
                <w:sz w:val="24"/>
                <w:lang w:val="en-US"/>
              </w:rPr>
              <w:t>Given name of the filler</w:t>
            </w:r>
          </w:p>
          <w:p w14:paraId="41A2A2EC" w14:textId="77777777" w:rsidR="00ED1F59" w:rsidRPr="00ED1F59" w:rsidRDefault="00ED1F59" w:rsidP="005A7B82">
            <w:pPr>
              <w:keepNext/>
              <w:keepLines/>
              <w:spacing w:after="0" w:line="240" w:lineRule="auto"/>
              <w:jc w:val="center"/>
              <w:rPr>
                <w:rFonts w:ascii="Times New Roman" w:hAnsi="Times New Roman"/>
                <w:noProof/>
                <w:sz w:val="24"/>
                <w:lang w:val="en-US"/>
              </w:rPr>
            </w:pPr>
            <w:r w:rsidRPr="00ED1F59">
              <w:rPr>
                <w:rFonts w:ascii="Times New Roman" w:hAnsi="Times New Roman"/>
                <w:noProof/>
                <w:sz w:val="24"/>
                <w:lang w:val="en-US"/>
              </w:rPr>
              <w:t>surname and signature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10D88" w14:textId="77777777" w:rsidR="00ED1F59" w:rsidRPr="00ED1F59" w:rsidRDefault="00ED1F59" w:rsidP="005A7B82">
            <w:pPr>
              <w:keepNext/>
              <w:keepLines/>
              <w:spacing w:after="0" w:line="240" w:lineRule="auto"/>
              <w:jc w:val="center"/>
              <w:rPr>
                <w:rFonts w:ascii="Times New Roman" w:hAnsi="Times New Roman"/>
                <w:noProof/>
                <w:sz w:val="24"/>
                <w:lang w:val="en-US"/>
              </w:rPr>
            </w:pPr>
            <w:r w:rsidRPr="00ED1F59">
              <w:rPr>
                <w:rFonts w:ascii="Times New Roman" w:hAnsi="Times New Roman"/>
                <w:noProof/>
                <w:sz w:val="24"/>
                <w:lang w:val="en-US"/>
              </w:rPr>
              <w:t>Given name, surname, and signature of the tester</w:t>
            </w:r>
          </w:p>
        </w:tc>
      </w:tr>
      <w:tr w:rsidR="00ED1F59" w:rsidRPr="00ED1F59" w14:paraId="23519301" w14:textId="77777777" w:rsidTr="005A7B82">
        <w:tc>
          <w:tcPr>
            <w:tcW w:w="0" w:type="auto"/>
            <w:tcBorders>
              <w:top w:val="single" w:sz="6" w:space="0" w:color="000000"/>
              <w:left w:val="single" w:sz="6" w:space="0" w:color="000000"/>
              <w:bottom w:val="single" w:sz="6" w:space="0" w:color="000000"/>
              <w:right w:val="single" w:sz="6" w:space="0" w:color="000000"/>
            </w:tcBorders>
            <w:vAlign w:val="center"/>
            <w:hideMark/>
          </w:tcPr>
          <w:p w14:paraId="37478A32"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D8085"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85EC9"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91125"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3A743"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481B1"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040A9"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D79AC"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8</w:t>
            </w:r>
          </w:p>
        </w:tc>
      </w:tr>
      <w:tr w:rsidR="00ED1F59" w:rsidRPr="00ED1F59" w14:paraId="3237065F" w14:textId="77777777" w:rsidTr="005A7B82">
        <w:tc>
          <w:tcPr>
            <w:tcW w:w="0" w:type="auto"/>
            <w:tcBorders>
              <w:top w:val="single" w:sz="6" w:space="0" w:color="000000"/>
              <w:left w:val="single" w:sz="6" w:space="0" w:color="000000"/>
              <w:bottom w:val="single" w:sz="6" w:space="0" w:color="000000"/>
              <w:right w:val="single" w:sz="6" w:space="0" w:color="000000"/>
            </w:tcBorders>
            <w:vAlign w:val="center"/>
            <w:hideMark/>
          </w:tcPr>
          <w:p w14:paraId="0B8146D6"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4"/>
                <w:lang w:val="en-US" w:eastAsia="lv-LV"/>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73F6E"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0"/>
                <w:lang w:val="en-US" w:eastAsia="lv-LV"/>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947EF"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0"/>
                <w:lang w:val="en-US" w:eastAsia="lv-LV"/>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98819"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0"/>
                <w:lang w:val="en-US" w:eastAsia="lv-LV"/>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6EC9E"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0"/>
                <w:lang w:val="en-US" w:eastAsia="lv-LV"/>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03275"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0"/>
                <w:lang w:val="en-US" w:eastAsia="lv-LV"/>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C69CD"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0"/>
                <w:lang w:val="en-US" w:eastAsia="lv-LV"/>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3B944"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0"/>
                <w:lang w:val="en-US" w:eastAsia="lv-LV"/>
              </w:rPr>
            </w:pPr>
          </w:p>
        </w:tc>
      </w:tr>
    </w:tbl>
    <w:p w14:paraId="03FC4BD9"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00F67570"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0A04069C" w14:textId="77777777" w:rsidR="00ED1F59" w:rsidRPr="00ED1F59" w:rsidRDefault="00ED1F59" w:rsidP="00ED1F59">
      <w:pPr>
        <w:tabs>
          <w:tab w:val="left" w:pos="7938"/>
        </w:tabs>
        <w:spacing w:after="0" w:line="240" w:lineRule="auto"/>
        <w:jc w:val="both"/>
        <w:rPr>
          <w:rFonts w:ascii="Times New Roman" w:hAnsi="Times New Roman"/>
          <w:noProof/>
          <w:sz w:val="24"/>
          <w:lang w:val="en-US"/>
        </w:rPr>
      </w:pPr>
      <w:r w:rsidRPr="00ED1F59">
        <w:rPr>
          <w:rFonts w:ascii="Times New Roman" w:hAnsi="Times New Roman"/>
          <w:noProof/>
          <w:sz w:val="24"/>
          <w:lang w:val="en-US"/>
        </w:rPr>
        <w:t>Minister for Health</w:t>
      </w:r>
      <w:r w:rsidRPr="00ED1F59">
        <w:rPr>
          <w:rFonts w:ascii="Times New Roman" w:hAnsi="Times New Roman"/>
          <w:noProof/>
          <w:sz w:val="24"/>
          <w:lang w:val="en-US"/>
        </w:rPr>
        <w:tab/>
        <w:t>G. Bērziņš</w:t>
      </w:r>
    </w:p>
    <w:p w14:paraId="577E35A2" w14:textId="77777777" w:rsidR="00ED1F59" w:rsidRPr="00ED1F59" w:rsidRDefault="00ED1F59" w:rsidP="00ED1F59">
      <w:pPr>
        <w:spacing w:after="0" w:line="240" w:lineRule="auto"/>
        <w:rPr>
          <w:noProof/>
          <w:lang w:val="en-US"/>
        </w:rPr>
      </w:pPr>
      <w:r w:rsidRPr="00ED1F59">
        <w:rPr>
          <w:noProof/>
          <w:lang w:val="en-US"/>
        </w:rPr>
        <w:br w:type="page"/>
      </w:r>
    </w:p>
    <w:p w14:paraId="1FDC7E94" w14:textId="77777777" w:rsidR="00ED1F59" w:rsidRPr="00ED1F59" w:rsidRDefault="00ED1F59" w:rsidP="00ED1F59">
      <w:pPr>
        <w:spacing w:after="0" w:line="240" w:lineRule="auto"/>
        <w:jc w:val="right"/>
        <w:rPr>
          <w:rFonts w:ascii="Times New Roman" w:hAnsi="Times New Roman"/>
          <w:b/>
          <w:noProof/>
          <w:sz w:val="24"/>
          <w:lang w:val="en-US"/>
        </w:rPr>
      </w:pPr>
      <w:r w:rsidRPr="00ED1F59">
        <w:rPr>
          <w:rFonts w:ascii="Times New Roman" w:hAnsi="Times New Roman"/>
          <w:b/>
          <w:noProof/>
          <w:sz w:val="24"/>
          <w:lang w:val="en-US"/>
        </w:rPr>
        <w:t>Annex 5</w:t>
      </w:r>
    </w:p>
    <w:p w14:paraId="68F0B327" w14:textId="77777777" w:rsidR="00ED1F59" w:rsidRPr="00ED1F59" w:rsidRDefault="00ED1F59" w:rsidP="00ED1F59">
      <w:pPr>
        <w:spacing w:after="0" w:line="240" w:lineRule="auto"/>
        <w:jc w:val="right"/>
        <w:rPr>
          <w:rFonts w:ascii="Times New Roman" w:hAnsi="Times New Roman"/>
          <w:noProof/>
          <w:sz w:val="24"/>
          <w:lang w:val="en-US"/>
        </w:rPr>
      </w:pPr>
      <w:r w:rsidRPr="00ED1F59">
        <w:rPr>
          <w:rFonts w:ascii="Times New Roman" w:hAnsi="Times New Roman"/>
          <w:noProof/>
          <w:sz w:val="24"/>
          <w:lang w:val="en-US"/>
        </w:rPr>
        <w:t>Cabinet Regulation No. 304</w:t>
      </w:r>
    </w:p>
    <w:p w14:paraId="7515D2A1" w14:textId="77777777" w:rsidR="00ED1F59" w:rsidRPr="00ED1F59" w:rsidRDefault="00ED1F59" w:rsidP="00ED1F59">
      <w:pPr>
        <w:spacing w:after="0" w:line="240" w:lineRule="auto"/>
        <w:jc w:val="right"/>
        <w:rPr>
          <w:rFonts w:ascii="Times New Roman" w:hAnsi="Times New Roman"/>
          <w:noProof/>
          <w:sz w:val="24"/>
          <w:lang w:val="en-US"/>
        </w:rPr>
      </w:pPr>
      <w:r w:rsidRPr="00ED1F59">
        <w:rPr>
          <w:rFonts w:ascii="Times New Roman" w:hAnsi="Times New Roman"/>
          <w:noProof/>
          <w:sz w:val="24"/>
          <w:lang w:val="en-US"/>
        </w:rPr>
        <w:t>18 April 2006</w:t>
      </w:r>
      <w:bookmarkStart w:id="272" w:name="piel-149179"/>
      <w:bookmarkStart w:id="273" w:name="piel5"/>
      <w:bookmarkEnd w:id="272"/>
      <w:bookmarkEnd w:id="273"/>
    </w:p>
    <w:p w14:paraId="613E672B"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3208C00D"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14BC8DFD" w14:textId="77777777" w:rsidR="00ED1F59" w:rsidRPr="00ED1F59" w:rsidRDefault="00ED1F59" w:rsidP="00ED1F59">
      <w:pPr>
        <w:spacing w:after="0" w:line="240" w:lineRule="auto"/>
        <w:jc w:val="center"/>
        <w:rPr>
          <w:rFonts w:ascii="Times New Roman" w:hAnsi="Times New Roman"/>
          <w:b/>
          <w:noProof/>
          <w:sz w:val="28"/>
          <w:lang w:val="en-US"/>
        </w:rPr>
      </w:pPr>
      <w:bookmarkStart w:id="274" w:name="149180"/>
      <w:bookmarkStart w:id="275" w:name="n-149180"/>
      <w:bookmarkEnd w:id="274"/>
      <w:bookmarkEnd w:id="275"/>
      <w:r w:rsidRPr="00ED1F59">
        <w:rPr>
          <w:rFonts w:ascii="Times New Roman" w:hAnsi="Times New Roman"/>
          <w:b/>
          <w:noProof/>
          <w:sz w:val="28"/>
          <w:lang w:val="en-US"/>
        </w:rPr>
        <w:t>Report Regarding the Quality Control of Medicinal Products in the Pharmacy in 20___</w:t>
      </w:r>
    </w:p>
    <w:p w14:paraId="209FDF88"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304F15DC"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ED1F59" w:rsidRPr="00ED1F59" w14:paraId="42C0FC45" w14:textId="77777777" w:rsidTr="005A7B82">
        <w:tc>
          <w:tcPr>
            <w:tcW w:w="5000" w:type="pct"/>
            <w:tcBorders>
              <w:bottom w:val="single" w:sz="4" w:space="0" w:color="auto"/>
            </w:tcBorders>
            <w:vAlign w:val="center"/>
            <w:hideMark/>
          </w:tcPr>
          <w:p w14:paraId="65066E43"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4"/>
                <w:lang w:val="en-US" w:eastAsia="lv-LV"/>
              </w:rPr>
            </w:pPr>
          </w:p>
        </w:tc>
      </w:tr>
      <w:tr w:rsidR="00ED1F59" w:rsidRPr="00ED1F59" w14:paraId="4DCC053E" w14:textId="77777777" w:rsidTr="005A7B82">
        <w:tc>
          <w:tcPr>
            <w:tcW w:w="5000" w:type="pct"/>
            <w:vAlign w:val="center"/>
            <w:hideMark/>
          </w:tcPr>
          <w:p w14:paraId="009ACD8B"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(holder company of the special permit (licence) for pharmaceutical activities)</w:t>
            </w:r>
          </w:p>
        </w:tc>
      </w:tr>
      <w:tr w:rsidR="00ED1F59" w:rsidRPr="00ED1F59" w14:paraId="2C2DC49C" w14:textId="77777777" w:rsidTr="005A7B82">
        <w:tc>
          <w:tcPr>
            <w:tcW w:w="5000" w:type="pct"/>
            <w:vAlign w:val="center"/>
            <w:hideMark/>
          </w:tcPr>
          <w:p w14:paraId="26F1FAC3"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4"/>
                <w:lang w:val="en-US" w:eastAsia="lv-LV"/>
              </w:rPr>
            </w:pPr>
          </w:p>
        </w:tc>
      </w:tr>
      <w:tr w:rsidR="00ED1F59" w:rsidRPr="00ED1F59" w14:paraId="0DCA864A" w14:textId="77777777" w:rsidTr="005A7B82">
        <w:tc>
          <w:tcPr>
            <w:tcW w:w="5000" w:type="pct"/>
            <w:tcBorders>
              <w:bottom w:val="single" w:sz="4" w:space="0" w:color="auto"/>
            </w:tcBorders>
            <w:vAlign w:val="center"/>
            <w:hideMark/>
          </w:tcPr>
          <w:p w14:paraId="72DC703B"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4"/>
                <w:lang w:val="en-US" w:eastAsia="lv-LV"/>
              </w:rPr>
            </w:pPr>
          </w:p>
        </w:tc>
      </w:tr>
      <w:tr w:rsidR="00ED1F59" w:rsidRPr="00ED1F59" w14:paraId="50A8D0B1" w14:textId="77777777" w:rsidTr="005A7B82">
        <w:tc>
          <w:tcPr>
            <w:tcW w:w="5000" w:type="pct"/>
            <w:vAlign w:val="center"/>
            <w:hideMark/>
          </w:tcPr>
          <w:p w14:paraId="2D8E8C4A"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(legal address and the registration number in the Commercial Register)</w:t>
            </w:r>
          </w:p>
        </w:tc>
      </w:tr>
      <w:tr w:rsidR="00ED1F59" w:rsidRPr="00ED1F59" w14:paraId="791CCB54" w14:textId="77777777" w:rsidTr="005A7B82">
        <w:tc>
          <w:tcPr>
            <w:tcW w:w="5000" w:type="pct"/>
            <w:vAlign w:val="center"/>
            <w:hideMark/>
          </w:tcPr>
          <w:p w14:paraId="775B0006"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4"/>
                <w:lang w:val="en-US" w:eastAsia="lv-LV"/>
              </w:rPr>
            </w:pPr>
          </w:p>
        </w:tc>
      </w:tr>
      <w:tr w:rsidR="00ED1F59" w:rsidRPr="00ED1F59" w14:paraId="0F74371C" w14:textId="77777777" w:rsidTr="005A7B82">
        <w:tc>
          <w:tcPr>
            <w:tcW w:w="5000" w:type="pct"/>
            <w:tcBorders>
              <w:bottom w:val="single" w:sz="4" w:space="0" w:color="auto"/>
            </w:tcBorders>
            <w:vAlign w:val="center"/>
            <w:hideMark/>
          </w:tcPr>
          <w:p w14:paraId="60B15E1C" w14:textId="77777777" w:rsidR="00ED1F59" w:rsidRPr="00ED1F59" w:rsidRDefault="00ED1F59" w:rsidP="005A7B82">
            <w:pPr>
              <w:spacing w:after="0" w:line="240" w:lineRule="auto"/>
              <w:jc w:val="center"/>
              <w:rPr>
                <w:rFonts w:ascii="Times New Roman" w:eastAsia="Times New Roman" w:hAnsi="Times New Roman" w:cs="Times New Roman"/>
                <w:noProof/>
                <w:sz w:val="24"/>
                <w:szCs w:val="24"/>
                <w:lang w:val="en-US" w:eastAsia="lv-LV"/>
              </w:rPr>
            </w:pPr>
          </w:p>
        </w:tc>
      </w:tr>
      <w:tr w:rsidR="00ED1F59" w:rsidRPr="00ED1F59" w14:paraId="6AED28CB" w14:textId="77777777" w:rsidTr="005A7B82">
        <w:tc>
          <w:tcPr>
            <w:tcW w:w="5000" w:type="pct"/>
            <w:vAlign w:val="center"/>
            <w:hideMark/>
          </w:tcPr>
          <w:p w14:paraId="7872E5F7"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(pharmacy name and address)</w:t>
            </w:r>
          </w:p>
        </w:tc>
      </w:tr>
    </w:tbl>
    <w:p w14:paraId="2742DB86"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6" w:space="0" w:color="000000"/>
          <w:left w:val="single" w:sz="6" w:space="0" w:color="000000"/>
          <w:bottom w:val="single" w:sz="6" w:space="0" w:color="000000"/>
          <w:right w:val="single" w:sz="6" w:space="0" w:color="000000"/>
        </w:tblBorders>
        <w:tblCellMar>
          <w:top w:w="28" w:type="dxa"/>
          <w:left w:w="28" w:type="dxa"/>
          <w:bottom w:w="28" w:type="dxa"/>
          <w:right w:w="28" w:type="dxa"/>
        </w:tblCellMar>
        <w:tblLook w:val="04A0" w:firstRow="1" w:lastRow="0" w:firstColumn="1" w:lastColumn="0" w:noHBand="0" w:noVBand="1"/>
      </w:tblPr>
      <w:tblGrid>
        <w:gridCol w:w="544"/>
        <w:gridCol w:w="1944"/>
        <w:gridCol w:w="1169"/>
        <w:gridCol w:w="1536"/>
        <w:gridCol w:w="1720"/>
        <w:gridCol w:w="2142"/>
      </w:tblGrid>
      <w:tr w:rsidR="00ED1F59" w:rsidRPr="00ED1F59" w14:paraId="3812C4B6" w14:textId="77777777" w:rsidTr="005A7B82">
        <w:tc>
          <w:tcPr>
            <w:tcW w:w="300" w:type="pct"/>
            <w:vMerge w:val="restart"/>
            <w:tcBorders>
              <w:top w:val="single" w:sz="6" w:space="0" w:color="000000"/>
              <w:left w:val="single" w:sz="6" w:space="0" w:color="000000"/>
              <w:bottom w:val="single" w:sz="6" w:space="0" w:color="000000"/>
              <w:right w:val="single" w:sz="6" w:space="0" w:color="000000"/>
            </w:tcBorders>
            <w:vAlign w:val="center"/>
            <w:hideMark/>
          </w:tcPr>
          <w:p w14:paraId="4AEC6D2F"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No.</w:t>
            </w:r>
          </w:p>
        </w:tc>
        <w:tc>
          <w:tcPr>
            <w:tcW w:w="1073" w:type="pct"/>
            <w:vMerge w:val="restart"/>
            <w:tcBorders>
              <w:top w:val="single" w:sz="6" w:space="0" w:color="000000"/>
              <w:left w:val="single" w:sz="6" w:space="0" w:color="000000"/>
              <w:bottom w:val="single" w:sz="6" w:space="0" w:color="000000"/>
              <w:right w:val="single" w:sz="6" w:space="0" w:color="000000"/>
            </w:tcBorders>
            <w:vAlign w:val="center"/>
            <w:hideMark/>
          </w:tcPr>
          <w:p w14:paraId="6B25852E"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Name of the site analysed</w:t>
            </w:r>
          </w:p>
        </w:tc>
        <w:tc>
          <w:tcPr>
            <w:tcW w:w="2443" w:type="pct"/>
            <w:gridSpan w:val="3"/>
            <w:tcBorders>
              <w:top w:val="single" w:sz="6" w:space="0" w:color="000000"/>
              <w:left w:val="single" w:sz="6" w:space="0" w:color="000000"/>
              <w:bottom w:val="single" w:sz="6" w:space="0" w:color="000000"/>
              <w:right w:val="single" w:sz="6" w:space="0" w:color="000000"/>
            </w:tcBorders>
            <w:vAlign w:val="center"/>
            <w:hideMark/>
          </w:tcPr>
          <w:p w14:paraId="19731F23"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Number of analyses performed</w:t>
            </w:r>
          </w:p>
        </w:tc>
        <w:tc>
          <w:tcPr>
            <w:tcW w:w="1183" w:type="pct"/>
            <w:vMerge w:val="restart"/>
            <w:tcBorders>
              <w:top w:val="single" w:sz="6" w:space="0" w:color="000000"/>
              <w:left w:val="single" w:sz="6" w:space="0" w:color="000000"/>
              <w:bottom w:val="single" w:sz="6" w:space="0" w:color="000000"/>
              <w:right w:val="single" w:sz="6" w:space="0" w:color="000000"/>
            </w:tcBorders>
            <w:vAlign w:val="center"/>
            <w:hideMark/>
          </w:tcPr>
          <w:p w14:paraId="707E4B11"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Of them with dissatisfactory results</w:t>
            </w:r>
          </w:p>
        </w:tc>
      </w:tr>
      <w:tr w:rsidR="00ED1F59" w:rsidRPr="00ED1F59" w14:paraId="592BF9BA" w14:textId="77777777" w:rsidTr="005A7B82">
        <w:tc>
          <w:tcPr>
            <w:tcW w:w="300" w:type="pct"/>
            <w:vMerge/>
            <w:tcBorders>
              <w:top w:val="single" w:sz="6" w:space="0" w:color="000000"/>
              <w:left w:val="single" w:sz="6" w:space="0" w:color="000000"/>
              <w:bottom w:val="single" w:sz="6" w:space="0" w:color="000000"/>
              <w:right w:val="single" w:sz="6" w:space="0" w:color="000000"/>
            </w:tcBorders>
            <w:vAlign w:val="center"/>
            <w:hideMark/>
          </w:tcPr>
          <w:p w14:paraId="43114592"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073" w:type="pct"/>
            <w:vMerge/>
            <w:tcBorders>
              <w:top w:val="single" w:sz="6" w:space="0" w:color="000000"/>
              <w:left w:val="single" w:sz="6" w:space="0" w:color="000000"/>
              <w:bottom w:val="single" w:sz="6" w:space="0" w:color="000000"/>
              <w:right w:val="single" w:sz="6" w:space="0" w:color="000000"/>
            </w:tcBorders>
            <w:vAlign w:val="center"/>
            <w:hideMark/>
          </w:tcPr>
          <w:p w14:paraId="08A6C883"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645" w:type="pct"/>
            <w:tcBorders>
              <w:top w:val="single" w:sz="6" w:space="0" w:color="000000"/>
              <w:left w:val="single" w:sz="6" w:space="0" w:color="000000"/>
              <w:bottom w:val="single" w:sz="6" w:space="0" w:color="000000"/>
              <w:right w:val="single" w:sz="6" w:space="0" w:color="000000"/>
            </w:tcBorders>
            <w:vAlign w:val="center"/>
            <w:hideMark/>
          </w:tcPr>
          <w:p w14:paraId="0166EE3C"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physical</w:t>
            </w:r>
          </w:p>
        </w:tc>
        <w:tc>
          <w:tcPr>
            <w:tcW w:w="848" w:type="pct"/>
            <w:tcBorders>
              <w:top w:val="single" w:sz="6" w:space="0" w:color="000000"/>
              <w:left w:val="single" w:sz="6" w:space="0" w:color="000000"/>
              <w:bottom w:val="single" w:sz="6" w:space="0" w:color="000000"/>
              <w:right w:val="single" w:sz="6" w:space="0" w:color="000000"/>
            </w:tcBorders>
            <w:vAlign w:val="center"/>
            <w:hideMark/>
          </w:tcPr>
          <w:p w14:paraId="64CE2074"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qualitative</w:t>
            </w:r>
          </w:p>
        </w:tc>
        <w:tc>
          <w:tcPr>
            <w:tcW w:w="950" w:type="pct"/>
            <w:tcBorders>
              <w:top w:val="single" w:sz="6" w:space="0" w:color="000000"/>
              <w:left w:val="single" w:sz="6" w:space="0" w:color="000000"/>
              <w:bottom w:val="single" w:sz="6" w:space="0" w:color="000000"/>
              <w:right w:val="single" w:sz="6" w:space="0" w:color="000000"/>
            </w:tcBorders>
            <w:vAlign w:val="center"/>
            <w:hideMark/>
          </w:tcPr>
          <w:p w14:paraId="52BFE5DF"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quantitative</w:t>
            </w:r>
          </w:p>
        </w:tc>
        <w:tc>
          <w:tcPr>
            <w:tcW w:w="1183" w:type="pct"/>
            <w:vMerge/>
            <w:tcBorders>
              <w:top w:val="single" w:sz="6" w:space="0" w:color="000000"/>
              <w:left w:val="single" w:sz="6" w:space="0" w:color="000000"/>
              <w:bottom w:val="single" w:sz="6" w:space="0" w:color="000000"/>
              <w:right w:val="single" w:sz="6" w:space="0" w:color="000000"/>
            </w:tcBorders>
            <w:vAlign w:val="center"/>
            <w:hideMark/>
          </w:tcPr>
          <w:p w14:paraId="26E27840"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r>
      <w:tr w:rsidR="00ED1F59" w:rsidRPr="00ED1F59" w14:paraId="604D8C0E" w14:textId="77777777" w:rsidTr="005A7B82">
        <w:tc>
          <w:tcPr>
            <w:tcW w:w="300" w:type="pct"/>
            <w:tcBorders>
              <w:top w:val="single" w:sz="6" w:space="0" w:color="000000"/>
              <w:left w:val="single" w:sz="6" w:space="0" w:color="000000"/>
              <w:bottom w:val="single" w:sz="6" w:space="0" w:color="000000"/>
              <w:right w:val="single" w:sz="6" w:space="0" w:color="000000"/>
            </w:tcBorders>
            <w:hideMark/>
          </w:tcPr>
          <w:p w14:paraId="0718438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w:t>
            </w:r>
          </w:p>
        </w:tc>
        <w:tc>
          <w:tcPr>
            <w:tcW w:w="1073" w:type="pct"/>
            <w:tcBorders>
              <w:top w:val="single" w:sz="6" w:space="0" w:color="000000"/>
              <w:left w:val="single" w:sz="6" w:space="0" w:color="000000"/>
              <w:bottom w:val="single" w:sz="6" w:space="0" w:color="000000"/>
              <w:right w:val="single" w:sz="6" w:space="0" w:color="000000"/>
            </w:tcBorders>
            <w:hideMark/>
          </w:tcPr>
          <w:p w14:paraId="48E3DF5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Concentrates</w:t>
            </w:r>
          </w:p>
        </w:tc>
        <w:tc>
          <w:tcPr>
            <w:tcW w:w="645" w:type="pct"/>
            <w:tcBorders>
              <w:top w:val="single" w:sz="6" w:space="0" w:color="000000"/>
              <w:left w:val="single" w:sz="6" w:space="0" w:color="000000"/>
              <w:bottom w:val="single" w:sz="6" w:space="0" w:color="000000"/>
              <w:right w:val="single" w:sz="6" w:space="0" w:color="000000"/>
            </w:tcBorders>
            <w:hideMark/>
          </w:tcPr>
          <w:p w14:paraId="68FC277B"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848" w:type="pct"/>
            <w:tcBorders>
              <w:top w:val="single" w:sz="6" w:space="0" w:color="000000"/>
              <w:left w:val="single" w:sz="6" w:space="0" w:color="000000"/>
              <w:bottom w:val="single" w:sz="6" w:space="0" w:color="000000"/>
              <w:right w:val="single" w:sz="6" w:space="0" w:color="000000"/>
            </w:tcBorders>
            <w:hideMark/>
          </w:tcPr>
          <w:p w14:paraId="2C8384D5"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950" w:type="pct"/>
            <w:tcBorders>
              <w:top w:val="single" w:sz="6" w:space="0" w:color="000000"/>
              <w:left w:val="single" w:sz="6" w:space="0" w:color="000000"/>
              <w:bottom w:val="single" w:sz="6" w:space="0" w:color="000000"/>
              <w:right w:val="single" w:sz="6" w:space="0" w:color="000000"/>
            </w:tcBorders>
            <w:hideMark/>
          </w:tcPr>
          <w:p w14:paraId="4C8BAF7A"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83" w:type="pct"/>
            <w:tcBorders>
              <w:top w:val="single" w:sz="6" w:space="0" w:color="000000"/>
              <w:left w:val="single" w:sz="6" w:space="0" w:color="000000"/>
              <w:bottom w:val="single" w:sz="6" w:space="0" w:color="000000"/>
              <w:right w:val="single" w:sz="6" w:space="0" w:color="000000"/>
            </w:tcBorders>
            <w:hideMark/>
          </w:tcPr>
          <w:p w14:paraId="25D7BBD4"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r>
      <w:tr w:rsidR="00ED1F59" w:rsidRPr="00ED1F59" w14:paraId="261B2F38" w14:textId="77777777" w:rsidTr="005A7B82">
        <w:tc>
          <w:tcPr>
            <w:tcW w:w="300" w:type="pct"/>
            <w:tcBorders>
              <w:top w:val="single" w:sz="6" w:space="0" w:color="000000"/>
              <w:left w:val="single" w:sz="6" w:space="0" w:color="000000"/>
              <w:bottom w:val="single" w:sz="6" w:space="0" w:color="000000"/>
              <w:right w:val="single" w:sz="6" w:space="0" w:color="000000"/>
            </w:tcBorders>
            <w:hideMark/>
          </w:tcPr>
          <w:p w14:paraId="1A02DF5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w:t>
            </w:r>
          </w:p>
        </w:tc>
        <w:tc>
          <w:tcPr>
            <w:tcW w:w="1073" w:type="pct"/>
            <w:tcBorders>
              <w:top w:val="single" w:sz="6" w:space="0" w:color="000000"/>
              <w:left w:val="single" w:sz="6" w:space="0" w:color="000000"/>
              <w:bottom w:val="single" w:sz="6" w:space="0" w:color="000000"/>
              <w:right w:val="single" w:sz="6" w:space="0" w:color="000000"/>
            </w:tcBorders>
            <w:hideMark/>
          </w:tcPr>
          <w:p w14:paraId="7B3EAF7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Partially processed products</w:t>
            </w:r>
          </w:p>
        </w:tc>
        <w:tc>
          <w:tcPr>
            <w:tcW w:w="645" w:type="pct"/>
            <w:tcBorders>
              <w:top w:val="single" w:sz="6" w:space="0" w:color="000000"/>
              <w:left w:val="single" w:sz="6" w:space="0" w:color="000000"/>
              <w:bottom w:val="single" w:sz="6" w:space="0" w:color="000000"/>
              <w:right w:val="single" w:sz="6" w:space="0" w:color="000000"/>
            </w:tcBorders>
            <w:hideMark/>
          </w:tcPr>
          <w:p w14:paraId="2EDD9403"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848" w:type="pct"/>
            <w:tcBorders>
              <w:top w:val="single" w:sz="6" w:space="0" w:color="000000"/>
              <w:left w:val="single" w:sz="6" w:space="0" w:color="000000"/>
              <w:bottom w:val="single" w:sz="6" w:space="0" w:color="000000"/>
              <w:right w:val="single" w:sz="6" w:space="0" w:color="000000"/>
            </w:tcBorders>
            <w:hideMark/>
          </w:tcPr>
          <w:p w14:paraId="05840AA4"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950" w:type="pct"/>
            <w:tcBorders>
              <w:top w:val="single" w:sz="6" w:space="0" w:color="000000"/>
              <w:left w:val="single" w:sz="6" w:space="0" w:color="000000"/>
              <w:bottom w:val="single" w:sz="6" w:space="0" w:color="000000"/>
              <w:right w:val="single" w:sz="6" w:space="0" w:color="000000"/>
            </w:tcBorders>
            <w:hideMark/>
          </w:tcPr>
          <w:p w14:paraId="3598D6FF"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83" w:type="pct"/>
            <w:tcBorders>
              <w:top w:val="single" w:sz="6" w:space="0" w:color="000000"/>
              <w:left w:val="single" w:sz="6" w:space="0" w:color="000000"/>
              <w:bottom w:val="single" w:sz="6" w:space="0" w:color="000000"/>
              <w:right w:val="single" w:sz="6" w:space="0" w:color="000000"/>
            </w:tcBorders>
            <w:hideMark/>
          </w:tcPr>
          <w:p w14:paraId="437CCEED"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r>
      <w:tr w:rsidR="00ED1F59" w:rsidRPr="00ED1F59" w14:paraId="5B98B7AD" w14:textId="77777777" w:rsidTr="005A7B82">
        <w:tc>
          <w:tcPr>
            <w:tcW w:w="300" w:type="pct"/>
            <w:tcBorders>
              <w:top w:val="single" w:sz="6" w:space="0" w:color="000000"/>
              <w:left w:val="single" w:sz="6" w:space="0" w:color="000000"/>
              <w:bottom w:val="single" w:sz="6" w:space="0" w:color="000000"/>
              <w:right w:val="single" w:sz="6" w:space="0" w:color="000000"/>
            </w:tcBorders>
            <w:hideMark/>
          </w:tcPr>
          <w:p w14:paraId="7BEF380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w:t>
            </w:r>
          </w:p>
        </w:tc>
        <w:tc>
          <w:tcPr>
            <w:tcW w:w="1073" w:type="pct"/>
            <w:tcBorders>
              <w:top w:val="single" w:sz="6" w:space="0" w:color="000000"/>
              <w:left w:val="single" w:sz="6" w:space="0" w:color="000000"/>
              <w:bottom w:val="single" w:sz="6" w:space="0" w:color="000000"/>
              <w:right w:val="single" w:sz="6" w:space="0" w:color="000000"/>
            </w:tcBorders>
            <w:hideMark/>
          </w:tcPr>
          <w:p w14:paraId="2344753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Purified water</w:t>
            </w:r>
          </w:p>
        </w:tc>
        <w:tc>
          <w:tcPr>
            <w:tcW w:w="645" w:type="pct"/>
            <w:tcBorders>
              <w:top w:val="single" w:sz="6" w:space="0" w:color="000000"/>
              <w:left w:val="single" w:sz="6" w:space="0" w:color="000000"/>
              <w:bottom w:val="single" w:sz="6" w:space="0" w:color="000000"/>
              <w:right w:val="single" w:sz="6" w:space="0" w:color="000000"/>
            </w:tcBorders>
            <w:hideMark/>
          </w:tcPr>
          <w:p w14:paraId="145102AB"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848" w:type="pct"/>
            <w:tcBorders>
              <w:top w:val="single" w:sz="6" w:space="0" w:color="000000"/>
              <w:left w:val="single" w:sz="6" w:space="0" w:color="000000"/>
              <w:bottom w:val="single" w:sz="6" w:space="0" w:color="000000"/>
              <w:right w:val="single" w:sz="6" w:space="0" w:color="000000"/>
            </w:tcBorders>
            <w:hideMark/>
          </w:tcPr>
          <w:p w14:paraId="02E00522"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950" w:type="pct"/>
            <w:tcBorders>
              <w:top w:val="single" w:sz="6" w:space="0" w:color="000000"/>
              <w:left w:val="single" w:sz="6" w:space="0" w:color="000000"/>
              <w:bottom w:val="single" w:sz="6" w:space="0" w:color="000000"/>
              <w:right w:val="single" w:sz="6" w:space="0" w:color="000000"/>
            </w:tcBorders>
            <w:hideMark/>
          </w:tcPr>
          <w:p w14:paraId="6731A6DE"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83" w:type="pct"/>
            <w:tcBorders>
              <w:top w:val="single" w:sz="6" w:space="0" w:color="000000"/>
              <w:left w:val="single" w:sz="6" w:space="0" w:color="000000"/>
              <w:bottom w:val="single" w:sz="6" w:space="0" w:color="000000"/>
              <w:right w:val="single" w:sz="6" w:space="0" w:color="000000"/>
            </w:tcBorders>
            <w:hideMark/>
          </w:tcPr>
          <w:p w14:paraId="76DB715B"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r>
      <w:tr w:rsidR="00ED1F59" w:rsidRPr="00ED1F59" w14:paraId="472769B1" w14:textId="77777777" w:rsidTr="005A7B82">
        <w:tc>
          <w:tcPr>
            <w:tcW w:w="300" w:type="pct"/>
            <w:tcBorders>
              <w:top w:val="single" w:sz="6" w:space="0" w:color="000000"/>
              <w:left w:val="single" w:sz="6" w:space="0" w:color="000000"/>
              <w:bottom w:val="single" w:sz="6" w:space="0" w:color="000000"/>
              <w:right w:val="single" w:sz="6" w:space="0" w:color="000000"/>
            </w:tcBorders>
            <w:hideMark/>
          </w:tcPr>
          <w:p w14:paraId="0CCB5F5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w:t>
            </w:r>
          </w:p>
        </w:tc>
        <w:tc>
          <w:tcPr>
            <w:tcW w:w="1073" w:type="pct"/>
            <w:tcBorders>
              <w:top w:val="single" w:sz="6" w:space="0" w:color="000000"/>
              <w:left w:val="single" w:sz="6" w:space="0" w:color="000000"/>
              <w:bottom w:val="single" w:sz="6" w:space="0" w:color="000000"/>
              <w:right w:val="single" w:sz="6" w:space="0" w:color="000000"/>
            </w:tcBorders>
            <w:hideMark/>
          </w:tcPr>
          <w:p w14:paraId="71161B6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Medicinal products prepared on individual prescriptions and requests of medical treatment institutions</w:t>
            </w:r>
          </w:p>
        </w:tc>
        <w:tc>
          <w:tcPr>
            <w:tcW w:w="645" w:type="pct"/>
            <w:tcBorders>
              <w:top w:val="single" w:sz="6" w:space="0" w:color="000000"/>
              <w:left w:val="single" w:sz="6" w:space="0" w:color="000000"/>
              <w:bottom w:val="single" w:sz="6" w:space="0" w:color="000000"/>
              <w:right w:val="single" w:sz="6" w:space="0" w:color="000000"/>
            </w:tcBorders>
            <w:hideMark/>
          </w:tcPr>
          <w:p w14:paraId="7825DCC3"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848" w:type="pct"/>
            <w:tcBorders>
              <w:top w:val="single" w:sz="6" w:space="0" w:color="000000"/>
              <w:left w:val="single" w:sz="6" w:space="0" w:color="000000"/>
              <w:bottom w:val="single" w:sz="6" w:space="0" w:color="000000"/>
              <w:right w:val="single" w:sz="6" w:space="0" w:color="000000"/>
            </w:tcBorders>
            <w:hideMark/>
          </w:tcPr>
          <w:p w14:paraId="5F931468"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950" w:type="pct"/>
            <w:tcBorders>
              <w:top w:val="single" w:sz="6" w:space="0" w:color="000000"/>
              <w:left w:val="single" w:sz="6" w:space="0" w:color="000000"/>
              <w:bottom w:val="single" w:sz="6" w:space="0" w:color="000000"/>
              <w:right w:val="single" w:sz="6" w:space="0" w:color="000000"/>
            </w:tcBorders>
            <w:hideMark/>
          </w:tcPr>
          <w:p w14:paraId="2882C574"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83" w:type="pct"/>
            <w:tcBorders>
              <w:top w:val="single" w:sz="6" w:space="0" w:color="000000"/>
              <w:left w:val="single" w:sz="6" w:space="0" w:color="000000"/>
              <w:bottom w:val="single" w:sz="6" w:space="0" w:color="000000"/>
              <w:right w:val="single" w:sz="6" w:space="0" w:color="000000"/>
            </w:tcBorders>
            <w:hideMark/>
          </w:tcPr>
          <w:p w14:paraId="3BDDCDA8"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r>
      <w:tr w:rsidR="00ED1F59" w:rsidRPr="00ED1F59" w14:paraId="3D038A76" w14:textId="77777777" w:rsidTr="005A7B82">
        <w:tc>
          <w:tcPr>
            <w:tcW w:w="300" w:type="pct"/>
            <w:tcBorders>
              <w:top w:val="single" w:sz="6" w:space="0" w:color="000000"/>
              <w:left w:val="single" w:sz="6" w:space="0" w:color="000000"/>
              <w:bottom w:val="single" w:sz="6" w:space="0" w:color="000000"/>
              <w:right w:val="single" w:sz="6" w:space="0" w:color="000000"/>
            </w:tcBorders>
            <w:hideMark/>
          </w:tcPr>
          <w:p w14:paraId="4E0E85F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w:t>
            </w:r>
          </w:p>
        </w:tc>
        <w:tc>
          <w:tcPr>
            <w:tcW w:w="1073" w:type="pct"/>
            <w:tcBorders>
              <w:top w:val="single" w:sz="6" w:space="0" w:color="000000"/>
              <w:left w:val="single" w:sz="6" w:space="0" w:color="000000"/>
              <w:bottom w:val="single" w:sz="6" w:space="0" w:color="000000"/>
              <w:right w:val="single" w:sz="6" w:space="0" w:color="000000"/>
            </w:tcBorders>
            <w:hideMark/>
          </w:tcPr>
          <w:p w14:paraId="1E36265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Starting materials for the preparation of medicinal products</w:t>
            </w:r>
          </w:p>
        </w:tc>
        <w:tc>
          <w:tcPr>
            <w:tcW w:w="645" w:type="pct"/>
            <w:tcBorders>
              <w:top w:val="single" w:sz="6" w:space="0" w:color="000000"/>
              <w:left w:val="single" w:sz="6" w:space="0" w:color="000000"/>
              <w:bottom w:val="single" w:sz="6" w:space="0" w:color="000000"/>
              <w:right w:val="single" w:sz="6" w:space="0" w:color="000000"/>
            </w:tcBorders>
            <w:hideMark/>
          </w:tcPr>
          <w:p w14:paraId="1E6936F0"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848" w:type="pct"/>
            <w:tcBorders>
              <w:top w:val="single" w:sz="6" w:space="0" w:color="000000"/>
              <w:left w:val="single" w:sz="6" w:space="0" w:color="000000"/>
              <w:bottom w:val="single" w:sz="6" w:space="0" w:color="000000"/>
              <w:right w:val="single" w:sz="6" w:space="0" w:color="000000"/>
            </w:tcBorders>
            <w:hideMark/>
          </w:tcPr>
          <w:p w14:paraId="456D6789"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950" w:type="pct"/>
            <w:tcBorders>
              <w:top w:val="single" w:sz="6" w:space="0" w:color="000000"/>
              <w:left w:val="single" w:sz="6" w:space="0" w:color="000000"/>
              <w:bottom w:val="single" w:sz="6" w:space="0" w:color="000000"/>
              <w:right w:val="single" w:sz="6" w:space="0" w:color="000000"/>
            </w:tcBorders>
            <w:hideMark/>
          </w:tcPr>
          <w:p w14:paraId="1129BE27"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83" w:type="pct"/>
            <w:tcBorders>
              <w:top w:val="single" w:sz="6" w:space="0" w:color="000000"/>
              <w:left w:val="single" w:sz="6" w:space="0" w:color="000000"/>
              <w:bottom w:val="single" w:sz="6" w:space="0" w:color="000000"/>
              <w:right w:val="single" w:sz="6" w:space="0" w:color="000000"/>
            </w:tcBorders>
            <w:hideMark/>
          </w:tcPr>
          <w:p w14:paraId="0970874F"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r>
      <w:tr w:rsidR="00ED1F59" w:rsidRPr="00ED1F59" w14:paraId="574F054C" w14:textId="77777777" w:rsidTr="005A7B82">
        <w:tc>
          <w:tcPr>
            <w:tcW w:w="300" w:type="pct"/>
            <w:tcBorders>
              <w:top w:val="single" w:sz="6" w:space="0" w:color="000000"/>
              <w:left w:val="single" w:sz="6" w:space="0" w:color="000000"/>
              <w:bottom w:val="single" w:sz="6" w:space="0" w:color="000000"/>
              <w:right w:val="single" w:sz="6" w:space="0" w:color="000000"/>
            </w:tcBorders>
            <w:hideMark/>
          </w:tcPr>
          <w:p w14:paraId="4BE3A383"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073" w:type="pct"/>
            <w:tcBorders>
              <w:top w:val="single" w:sz="6" w:space="0" w:color="000000"/>
              <w:left w:val="single" w:sz="6" w:space="0" w:color="000000"/>
              <w:bottom w:val="single" w:sz="6" w:space="0" w:color="000000"/>
              <w:right w:val="single" w:sz="6" w:space="0" w:color="000000"/>
            </w:tcBorders>
            <w:hideMark/>
          </w:tcPr>
          <w:p w14:paraId="7704BFD7" w14:textId="77777777" w:rsidR="00ED1F59" w:rsidRPr="00ED1F59" w:rsidRDefault="00ED1F59" w:rsidP="005A7B82">
            <w:pPr>
              <w:spacing w:after="0" w:line="240" w:lineRule="auto"/>
              <w:jc w:val="both"/>
              <w:rPr>
                <w:rFonts w:ascii="Times New Roman" w:hAnsi="Times New Roman"/>
                <w:b/>
                <w:noProof/>
                <w:sz w:val="24"/>
                <w:lang w:val="en-US"/>
              </w:rPr>
            </w:pPr>
            <w:r w:rsidRPr="00ED1F59">
              <w:rPr>
                <w:rFonts w:ascii="Times New Roman" w:hAnsi="Times New Roman"/>
                <w:b/>
                <w:noProof/>
                <w:sz w:val="24"/>
                <w:lang w:val="en-US"/>
              </w:rPr>
              <w:t>Total</w:t>
            </w:r>
          </w:p>
        </w:tc>
        <w:tc>
          <w:tcPr>
            <w:tcW w:w="645" w:type="pct"/>
            <w:tcBorders>
              <w:top w:val="single" w:sz="6" w:space="0" w:color="000000"/>
              <w:left w:val="single" w:sz="6" w:space="0" w:color="000000"/>
              <w:bottom w:val="single" w:sz="6" w:space="0" w:color="000000"/>
              <w:right w:val="single" w:sz="6" w:space="0" w:color="000000"/>
            </w:tcBorders>
            <w:hideMark/>
          </w:tcPr>
          <w:p w14:paraId="0C40807D"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848" w:type="pct"/>
            <w:tcBorders>
              <w:top w:val="single" w:sz="6" w:space="0" w:color="000000"/>
              <w:left w:val="single" w:sz="6" w:space="0" w:color="000000"/>
              <w:bottom w:val="single" w:sz="6" w:space="0" w:color="000000"/>
              <w:right w:val="single" w:sz="6" w:space="0" w:color="000000"/>
            </w:tcBorders>
            <w:hideMark/>
          </w:tcPr>
          <w:p w14:paraId="218DE5BF"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950" w:type="pct"/>
            <w:tcBorders>
              <w:top w:val="single" w:sz="6" w:space="0" w:color="000000"/>
              <w:left w:val="single" w:sz="6" w:space="0" w:color="000000"/>
              <w:bottom w:val="single" w:sz="6" w:space="0" w:color="000000"/>
              <w:right w:val="single" w:sz="6" w:space="0" w:color="000000"/>
            </w:tcBorders>
            <w:hideMark/>
          </w:tcPr>
          <w:p w14:paraId="5BB39BEA"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83" w:type="pct"/>
            <w:tcBorders>
              <w:top w:val="single" w:sz="6" w:space="0" w:color="000000"/>
              <w:left w:val="single" w:sz="6" w:space="0" w:color="000000"/>
              <w:bottom w:val="single" w:sz="6" w:space="0" w:color="000000"/>
              <w:right w:val="single" w:sz="6" w:space="0" w:color="000000"/>
            </w:tcBorders>
            <w:hideMark/>
          </w:tcPr>
          <w:p w14:paraId="14713D72"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r>
    </w:tbl>
    <w:p w14:paraId="0D8B0802"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29BEEE93"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36"/>
        <w:gridCol w:w="1132"/>
        <w:gridCol w:w="1136"/>
        <w:gridCol w:w="2643"/>
        <w:gridCol w:w="3024"/>
      </w:tblGrid>
      <w:tr w:rsidR="00ED1F59" w:rsidRPr="00ED1F59" w14:paraId="38844F97" w14:textId="77777777" w:rsidTr="005A7B82">
        <w:tc>
          <w:tcPr>
            <w:tcW w:w="1250" w:type="pct"/>
            <w:gridSpan w:val="2"/>
          </w:tcPr>
          <w:p w14:paraId="1CD33992" w14:textId="77777777" w:rsidR="00ED1F59" w:rsidRPr="00ED1F59" w:rsidRDefault="00ED1F59" w:rsidP="005A7B82">
            <w:pPr>
              <w:jc w:val="both"/>
              <w:rPr>
                <w:rFonts w:ascii="Times New Roman" w:hAnsi="Times New Roman"/>
                <w:noProof/>
                <w:sz w:val="24"/>
                <w:lang w:val="en-US"/>
              </w:rPr>
            </w:pPr>
            <w:r w:rsidRPr="00ED1F59">
              <w:rPr>
                <w:rFonts w:ascii="Times New Roman" w:hAnsi="Times New Roman"/>
                <w:noProof/>
                <w:sz w:val="24"/>
                <w:lang w:val="en-US"/>
              </w:rPr>
              <w:t>Head of the Pharmacy</w:t>
            </w:r>
          </w:p>
        </w:tc>
        <w:tc>
          <w:tcPr>
            <w:tcW w:w="2083" w:type="pct"/>
            <w:gridSpan w:val="2"/>
            <w:tcBorders>
              <w:bottom w:val="single" w:sz="4" w:space="0" w:color="auto"/>
            </w:tcBorders>
          </w:tcPr>
          <w:p w14:paraId="6E546A68" w14:textId="77777777" w:rsidR="00ED1F59" w:rsidRPr="00ED1F59" w:rsidRDefault="00ED1F59" w:rsidP="005A7B82">
            <w:pPr>
              <w:jc w:val="both"/>
              <w:rPr>
                <w:rFonts w:ascii="Times New Roman" w:eastAsia="Times New Roman" w:hAnsi="Times New Roman" w:cs="Times New Roman"/>
                <w:noProof/>
                <w:sz w:val="24"/>
                <w:szCs w:val="24"/>
                <w:lang w:val="en-US" w:eastAsia="lv-LV"/>
              </w:rPr>
            </w:pPr>
          </w:p>
        </w:tc>
        <w:tc>
          <w:tcPr>
            <w:tcW w:w="1667" w:type="pct"/>
          </w:tcPr>
          <w:p w14:paraId="378305DA" w14:textId="77777777" w:rsidR="00ED1F59" w:rsidRPr="00ED1F59" w:rsidRDefault="00ED1F59" w:rsidP="005A7B82">
            <w:pPr>
              <w:jc w:val="both"/>
              <w:rPr>
                <w:rFonts w:ascii="Times New Roman" w:eastAsia="Times New Roman" w:hAnsi="Times New Roman" w:cs="Times New Roman"/>
                <w:noProof/>
                <w:sz w:val="24"/>
                <w:szCs w:val="24"/>
                <w:lang w:val="en-US" w:eastAsia="lv-LV"/>
              </w:rPr>
            </w:pPr>
          </w:p>
        </w:tc>
      </w:tr>
      <w:tr w:rsidR="00ED1F59" w:rsidRPr="00ED1F59" w14:paraId="6693D14F" w14:textId="77777777" w:rsidTr="005A7B82">
        <w:trPr>
          <w:trHeight w:val="344"/>
        </w:trPr>
        <w:tc>
          <w:tcPr>
            <w:tcW w:w="1250" w:type="pct"/>
            <w:gridSpan w:val="2"/>
          </w:tcPr>
          <w:p w14:paraId="46EE3410" w14:textId="77777777" w:rsidR="00ED1F59" w:rsidRPr="00ED1F59" w:rsidRDefault="00ED1F59" w:rsidP="005A7B82">
            <w:pPr>
              <w:jc w:val="both"/>
              <w:rPr>
                <w:rFonts w:ascii="Times New Roman" w:eastAsia="Times New Roman" w:hAnsi="Times New Roman" w:cs="Times New Roman"/>
                <w:noProof/>
                <w:sz w:val="24"/>
                <w:szCs w:val="24"/>
                <w:lang w:val="en-US" w:eastAsia="lv-LV"/>
              </w:rPr>
            </w:pPr>
          </w:p>
        </w:tc>
        <w:tc>
          <w:tcPr>
            <w:tcW w:w="2083" w:type="pct"/>
            <w:gridSpan w:val="2"/>
            <w:tcBorders>
              <w:top w:val="single" w:sz="4" w:space="0" w:color="auto"/>
            </w:tcBorders>
          </w:tcPr>
          <w:p w14:paraId="3B502C58" w14:textId="77777777" w:rsidR="00ED1F59" w:rsidRPr="00ED1F59" w:rsidRDefault="00ED1F59" w:rsidP="005A7B82">
            <w:pPr>
              <w:jc w:val="center"/>
              <w:rPr>
                <w:rFonts w:ascii="Times New Roman" w:hAnsi="Times New Roman"/>
                <w:noProof/>
                <w:sz w:val="24"/>
                <w:lang w:val="en-US"/>
              </w:rPr>
            </w:pPr>
            <w:r w:rsidRPr="00ED1F59">
              <w:rPr>
                <w:rFonts w:ascii="Times New Roman" w:hAnsi="Times New Roman"/>
                <w:noProof/>
                <w:sz w:val="24"/>
                <w:lang w:val="en-US"/>
              </w:rPr>
              <w:t>(given name, surname, signature)</w:t>
            </w:r>
          </w:p>
        </w:tc>
        <w:tc>
          <w:tcPr>
            <w:tcW w:w="1667" w:type="pct"/>
          </w:tcPr>
          <w:p w14:paraId="0DC20057" w14:textId="77777777" w:rsidR="00ED1F59" w:rsidRPr="00ED1F59" w:rsidRDefault="00ED1F59" w:rsidP="005A7B82">
            <w:pPr>
              <w:jc w:val="both"/>
              <w:rPr>
                <w:rFonts w:ascii="Times New Roman" w:eastAsia="Times New Roman" w:hAnsi="Times New Roman" w:cs="Times New Roman"/>
                <w:noProof/>
                <w:sz w:val="24"/>
                <w:szCs w:val="24"/>
                <w:lang w:val="en-US" w:eastAsia="lv-LV"/>
              </w:rPr>
            </w:pPr>
          </w:p>
        </w:tc>
      </w:tr>
      <w:tr w:rsidR="00ED1F59" w:rsidRPr="00ED1F59" w14:paraId="72C84578" w14:textId="77777777" w:rsidTr="005A7B82">
        <w:tc>
          <w:tcPr>
            <w:tcW w:w="626" w:type="pct"/>
          </w:tcPr>
          <w:p w14:paraId="4FD1BD62" w14:textId="77777777" w:rsidR="00ED1F59" w:rsidRPr="00ED1F59" w:rsidRDefault="00ED1F59" w:rsidP="005A7B82">
            <w:pPr>
              <w:jc w:val="both"/>
              <w:rPr>
                <w:rFonts w:ascii="Times New Roman" w:hAnsi="Times New Roman"/>
                <w:noProof/>
                <w:sz w:val="24"/>
                <w:lang w:val="en-US"/>
              </w:rPr>
            </w:pPr>
            <w:r w:rsidRPr="00ED1F59">
              <w:rPr>
                <w:rFonts w:ascii="Times New Roman" w:hAnsi="Times New Roman"/>
                <w:noProof/>
                <w:sz w:val="24"/>
                <w:lang w:val="en-US"/>
              </w:rPr>
              <w:t>Date</w:t>
            </w:r>
          </w:p>
        </w:tc>
        <w:tc>
          <w:tcPr>
            <w:tcW w:w="1250" w:type="pct"/>
            <w:gridSpan w:val="2"/>
            <w:tcBorders>
              <w:bottom w:val="single" w:sz="4" w:space="0" w:color="auto"/>
            </w:tcBorders>
          </w:tcPr>
          <w:p w14:paraId="3C5B31D7" w14:textId="77777777" w:rsidR="00ED1F59" w:rsidRPr="00ED1F59" w:rsidRDefault="00ED1F59" w:rsidP="005A7B82">
            <w:pPr>
              <w:jc w:val="both"/>
              <w:rPr>
                <w:rFonts w:ascii="Times New Roman" w:eastAsia="Times New Roman" w:hAnsi="Times New Roman" w:cs="Times New Roman"/>
                <w:noProof/>
                <w:sz w:val="24"/>
                <w:szCs w:val="24"/>
                <w:lang w:val="en-US" w:eastAsia="lv-LV"/>
              </w:rPr>
            </w:pPr>
          </w:p>
        </w:tc>
        <w:tc>
          <w:tcPr>
            <w:tcW w:w="3124" w:type="pct"/>
            <w:gridSpan w:val="2"/>
          </w:tcPr>
          <w:p w14:paraId="1193EBC3" w14:textId="77777777" w:rsidR="00ED1F59" w:rsidRPr="00ED1F59" w:rsidRDefault="00ED1F59" w:rsidP="005A7B82">
            <w:pPr>
              <w:jc w:val="both"/>
              <w:rPr>
                <w:rFonts w:ascii="Times New Roman" w:eastAsia="Times New Roman" w:hAnsi="Times New Roman" w:cs="Times New Roman"/>
                <w:noProof/>
                <w:sz w:val="24"/>
                <w:szCs w:val="24"/>
                <w:lang w:val="en-US" w:eastAsia="lv-LV"/>
              </w:rPr>
            </w:pPr>
          </w:p>
        </w:tc>
      </w:tr>
    </w:tbl>
    <w:p w14:paraId="081DFE30"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01AD3901"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6D708C5D" w14:textId="77777777" w:rsidR="00ED1F59" w:rsidRPr="00ED1F59" w:rsidRDefault="00ED1F59" w:rsidP="00ED1F59">
      <w:pPr>
        <w:tabs>
          <w:tab w:val="left" w:pos="7938"/>
        </w:tabs>
        <w:spacing w:after="0" w:line="240" w:lineRule="auto"/>
        <w:jc w:val="both"/>
        <w:rPr>
          <w:rFonts w:ascii="Times New Roman" w:hAnsi="Times New Roman"/>
          <w:noProof/>
          <w:sz w:val="24"/>
          <w:lang w:val="en-US"/>
        </w:rPr>
      </w:pPr>
      <w:r w:rsidRPr="00ED1F59">
        <w:rPr>
          <w:rFonts w:ascii="Times New Roman" w:hAnsi="Times New Roman"/>
          <w:noProof/>
          <w:sz w:val="24"/>
          <w:lang w:val="en-US"/>
        </w:rPr>
        <w:t>Minister for Health</w:t>
      </w:r>
      <w:r w:rsidRPr="00ED1F59">
        <w:rPr>
          <w:rFonts w:ascii="Times New Roman" w:hAnsi="Times New Roman"/>
          <w:noProof/>
          <w:sz w:val="24"/>
          <w:lang w:val="en-US"/>
        </w:rPr>
        <w:tab/>
        <w:t>G. Bērziņš</w:t>
      </w:r>
    </w:p>
    <w:p w14:paraId="11C5C40D" w14:textId="77777777" w:rsidR="00ED1F59" w:rsidRPr="00A04596" w:rsidRDefault="00ED1F59" w:rsidP="00ED1F59">
      <w:pPr>
        <w:spacing w:after="0" w:line="240" w:lineRule="auto"/>
        <w:rPr>
          <w:rFonts w:ascii="Times New Roman" w:hAnsi="Times New Roman" w:cs="Times New Roman"/>
          <w:noProof/>
          <w:sz w:val="24"/>
          <w:lang w:val="en-US"/>
        </w:rPr>
        <w:sectPr w:rsidR="00ED1F59" w:rsidRPr="00A04596" w:rsidSect="009A03A0">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pPr>
    </w:p>
    <w:p w14:paraId="6AFEDF4B" w14:textId="77777777" w:rsidR="00ED1F59" w:rsidRPr="00ED1F59" w:rsidRDefault="00ED1F59" w:rsidP="00ED1F59">
      <w:pPr>
        <w:spacing w:after="0" w:line="240" w:lineRule="auto"/>
        <w:jc w:val="right"/>
        <w:rPr>
          <w:rFonts w:ascii="Times New Roman" w:hAnsi="Times New Roman"/>
          <w:b/>
          <w:noProof/>
          <w:sz w:val="24"/>
          <w:lang w:val="en-US"/>
        </w:rPr>
      </w:pPr>
      <w:r w:rsidRPr="00ED1F59">
        <w:rPr>
          <w:rFonts w:ascii="Times New Roman" w:hAnsi="Times New Roman"/>
          <w:b/>
          <w:noProof/>
          <w:sz w:val="24"/>
          <w:lang w:val="en-US"/>
        </w:rPr>
        <w:t>Annex 6</w:t>
      </w:r>
    </w:p>
    <w:p w14:paraId="4EC91F68" w14:textId="77777777" w:rsidR="00ED1F59" w:rsidRPr="00ED1F59" w:rsidRDefault="00ED1F59" w:rsidP="00ED1F59">
      <w:pPr>
        <w:spacing w:after="0" w:line="240" w:lineRule="auto"/>
        <w:jc w:val="right"/>
        <w:rPr>
          <w:rFonts w:ascii="Times New Roman" w:hAnsi="Times New Roman"/>
          <w:noProof/>
          <w:sz w:val="24"/>
          <w:lang w:val="en-US"/>
        </w:rPr>
      </w:pPr>
      <w:r w:rsidRPr="00ED1F59">
        <w:rPr>
          <w:rFonts w:ascii="Times New Roman" w:hAnsi="Times New Roman"/>
          <w:noProof/>
          <w:sz w:val="24"/>
          <w:lang w:val="en-US"/>
        </w:rPr>
        <w:t>Cabinet Regulation No. 304</w:t>
      </w:r>
    </w:p>
    <w:p w14:paraId="14C6A6A2" w14:textId="77777777" w:rsidR="00ED1F59" w:rsidRPr="00ED1F59" w:rsidRDefault="00ED1F59" w:rsidP="00ED1F59">
      <w:pPr>
        <w:spacing w:after="0" w:line="240" w:lineRule="auto"/>
        <w:jc w:val="right"/>
        <w:rPr>
          <w:rFonts w:ascii="Times New Roman" w:hAnsi="Times New Roman"/>
          <w:noProof/>
          <w:sz w:val="24"/>
          <w:lang w:val="en-US"/>
        </w:rPr>
      </w:pPr>
      <w:r w:rsidRPr="00ED1F59">
        <w:rPr>
          <w:rFonts w:ascii="Times New Roman" w:hAnsi="Times New Roman"/>
          <w:noProof/>
          <w:sz w:val="24"/>
          <w:lang w:val="en-US"/>
        </w:rPr>
        <w:t>18 April 2006</w:t>
      </w:r>
      <w:bookmarkStart w:id="276" w:name="piel-149187"/>
      <w:bookmarkEnd w:id="276"/>
    </w:p>
    <w:p w14:paraId="23F36421"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4B550035"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16F5D044" w14:textId="77777777" w:rsidR="00ED1F59" w:rsidRPr="00ED1F59" w:rsidRDefault="00ED1F59" w:rsidP="00ED1F59">
      <w:pPr>
        <w:spacing w:after="0" w:line="240" w:lineRule="auto"/>
        <w:jc w:val="center"/>
        <w:rPr>
          <w:rFonts w:ascii="Times New Roman" w:hAnsi="Times New Roman"/>
          <w:b/>
          <w:noProof/>
          <w:sz w:val="28"/>
          <w:lang w:val="en-US"/>
        </w:rPr>
      </w:pPr>
      <w:bookmarkStart w:id="277" w:name="n-149188"/>
      <w:bookmarkStart w:id="278" w:name="149188"/>
      <w:bookmarkEnd w:id="277"/>
      <w:bookmarkEnd w:id="278"/>
      <w:r w:rsidRPr="00ED1F59">
        <w:rPr>
          <w:rFonts w:ascii="Times New Roman" w:hAnsi="Times New Roman"/>
          <w:b/>
          <w:noProof/>
          <w:sz w:val="28"/>
          <w:lang w:val="en-US"/>
        </w:rPr>
        <w:t>Maximum One-time or Daily Doses of Highly Potent Substances which are Used for the Preparation of Medicinal Products in a Pharmacy</w:t>
      </w:r>
    </w:p>
    <w:p w14:paraId="6F438077"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0BA4452D"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37FE9136"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 Maximum one-time or daily doses of highly potent substances for children up to the age of 14, administering orally (the amounts of the substances are indicated in grams if other units of measurement are not specified)</w:t>
      </w:r>
    </w:p>
    <w:p w14:paraId="3C15917F"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6" w:space="0" w:color="000000"/>
          <w:left w:val="single" w:sz="6" w:space="0" w:color="000000"/>
          <w:bottom w:val="single" w:sz="6" w:space="0" w:color="000000"/>
          <w:right w:val="single" w:sz="6" w:space="0" w:color="000000"/>
        </w:tblBorders>
        <w:tblCellMar>
          <w:top w:w="28" w:type="dxa"/>
          <w:left w:w="28" w:type="dxa"/>
          <w:bottom w:w="28" w:type="dxa"/>
          <w:right w:w="28" w:type="dxa"/>
        </w:tblCellMar>
        <w:tblLook w:val="04A0" w:firstRow="1" w:lastRow="0" w:firstColumn="1" w:lastColumn="0" w:noHBand="0" w:noVBand="1"/>
      </w:tblPr>
      <w:tblGrid>
        <w:gridCol w:w="345"/>
        <w:gridCol w:w="1664"/>
        <w:gridCol w:w="1186"/>
        <w:gridCol w:w="593"/>
        <w:gridCol w:w="1185"/>
        <w:gridCol w:w="593"/>
        <w:gridCol w:w="1185"/>
        <w:gridCol w:w="593"/>
        <w:gridCol w:w="1185"/>
        <w:gridCol w:w="593"/>
        <w:gridCol w:w="1185"/>
        <w:gridCol w:w="593"/>
        <w:gridCol w:w="1185"/>
        <w:gridCol w:w="593"/>
        <w:gridCol w:w="1185"/>
        <w:gridCol w:w="691"/>
      </w:tblGrid>
      <w:tr w:rsidR="00ED1F59" w:rsidRPr="00ED1F59" w14:paraId="3CC3F1EB" w14:textId="77777777" w:rsidTr="005A7B82">
        <w:tc>
          <w:tcPr>
            <w:tcW w:w="192" w:type="pct"/>
            <w:vMerge w:val="restart"/>
            <w:tcBorders>
              <w:top w:val="single" w:sz="6" w:space="0" w:color="000000"/>
              <w:left w:val="single" w:sz="6" w:space="0" w:color="000000"/>
              <w:bottom w:val="single" w:sz="6" w:space="0" w:color="000000"/>
              <w:right w:val="single" w:sz="6" w:space="0" w:color="000000"/>
            </w:tcBorders>
            <w:vAlign w:val="center"/>
            <w:hideMark/>
          </w:tcPr>
          <w:p w14:paraId="227B768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No.</w:t>
            </w:r>
          </w:p>
        </w:tc>
        <w:tc>
          <w:tcPr>
            <w:tcW w:w="498" w:type="pct"/>
            <w:vMerge w:val="restart"/>
            <w:tcBorders>
              <w:top w:val="single" w:sz="6" w:space="0" w:color="000000"/>
              <w:left w:val="single" w:sz="6" w:space="0" w:color="000000"/>
              <w:bottom w:val="single" w:sz="6" w:space="0" w:color="000000"/>
              <w:right w:val="single" w:sz="6" w:space="0" w:color="000000"/>
            </w:tcBorders>
            <w:vAlign w:val="center"/>
            <w:hideMark/>
          </w:tcPr>
          <w:p w14:paraId="757FC8A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Drug substance name</w:t>
            </w:r>
          </w:p>
        </w:tc>
        <w:tc>
          <w:tcPr>
            <w:tcW w:w="611" w:type="pct"/>
            <w:gridSpan w:val="2"/>
            <w:tcBorders>
              <w:top w:val="single" w:sz="6" w:space="0" w:color="000000"/>
              <w:left w:val="single" w:sz="6" w:space="0" w:color="000000"/>
              <w:bottom w:val="single" w:sz="6" w:space="0" w:color="000000"/>
              <w:right w:val="single" w:sz="6" w:space="0" w:color="000000"/>
            </w:tcBorders>
            <w:vAlign w:val="center"/>
            <w:hideMark/>
          </w:tcPr>
          <w:p w14:paraId="424188C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Up to 6 months</w:t>
            </w:r>
          </w:p>
        </w:tc>
        <w:tc>
          <w:tcPr>
            <w:tcW w:w="611" w:type="pct"/>
            <w:gridSpan w:val="2"/>
            <w:tcBorders>
              <w:top w:val="single" w:sz="6" w:space="0" w:color="000000"/>
              <w:left w:val="single" w:sz="6" w:space="0" w:color="000000"/>
              <w:bottom w:val="single" w:sz="6" w:space="0" w:color="000000"/>
              <w:right w:val="single" w:sz="6" w:space="0" w:color="000000"/>
            </w:tcBorders>
            <w:vAlign w:val="center"/>
            <w:hideMark/>
          </w:tcPr>
          <w:p w14:paraId="672A347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From 6 months to 1 year</w:t>
            </w:r>
          </w:p>
        </w:tc>
        <w:tc>
          <w:tcPr>
            <w:tcW w:w="611" w:type="pct"/>
            <w:gridSpan w:val="2"/>
            <w:tcBorders>
              <w:top w:val="single" w:sz="6" w:space="0" w:color="000000"/>
              <w:left w:val="single" w:sz="6" w:space="0" w:color="000000"/>
              <w:bottom w:val="single" w:sz="6" w:space="0" w:color="000000"/>
              <w:right w:val="single" w:sz="6" w:space="0" w:color="000000"/>
            </w:tcBorders>
            <w:vAlign w:val="center"/>
            <w:hideMark/>
          </w:tcPr>
          <w:p w14:paraId="592B3C6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 years</w:t>
            </w:r>
          </w:p>
        </w:tc>
        <w:tc>
          <w:tcPr>
            <w:tcW w:w="611" w:type="pct"/>
            <w:gridSpan w:val="2"/>
            <w:tcBorders>
              <w:top w:val="single" w:sz="6" w:space="0" w:color="000000"/>
              <w:left w:val="single" w:sz="6" w:space="0" w:color="000000"/>
              <w:bottom w:val="single" w:sz="6" w:space="0" w:color="000000"/>
              <w:right w:val="single" w:sz="6" w:space="0" w:color="000000"/>
            </w:tcBorders>
            <w:vAlign w:val="center"/>
            <w:hideMark/>
          </w:tcPr>
          <w:p w14:paraId="6AB820D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3–4 years</w:t>
            </w:r>
          </w:p>
        </w:tc>
        <w:tc>
          <w:tcPr>
            <w:tcW w:w="611" w:type="pct"/>
            <w:gridSpan w:val="2"/>
            <w:tcBorders>
              <w:top w:val="single" w:sz="6" w:space="0" w:color="000000"/>
              <w:left w:val="single" w:sz="6" w:space="0" w:color="000000"/>
              <w:bottom w:val="single" w:sz="6" w:space="0" w:color="000000"/>
              <w:right w:val="single" w:sz="6" w:space="0" w:color="000000"/>
            </w:tcBorders>
            <w:vAlign w:val="center"/>
            <w:hideMark/>
          </w:tcPr>
          <w:p w14:paraId="34D0BC8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5–6 years</w:t>
            </w:r>
          </w:p>
        </w:tc>
        <w:tc>
          <w:tcPr>
            <w:tcW w:w="611" w:type="pct"/>
            <w:gridSpan w:val="2"/>
            <w:tcBorders>
              <w:top w:val="single" w:sz="6" w:space="0" w:color="000000"/>
              <w:left w:val="single" w:sz="6" w:space="0" w:color="000000"/>
              <w:bottom w:val="single" w:sz="6" w:space="0" w:color="000000"/>
              <w:right w:val="single" w:sz="6" w:space="0" w:color="000000"/>
            </w:tcBorders>
            <w:vAlign w:val="center"/>
            <w:hideMark/>
          </w:tcPr>
          <w:p w14:paraId="46DCB05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7–9 years</w:t>
            </w:r>
          </w:p>
        </w:tc>
        <w:tc>
          <w:tcPr>
            <w:tcW w:w="644" w:type="pct"/>
            <w:gridSpan w:val="2"/>
            <w:tcBorders>
              <w:top w:val="single" w:sz="6" w:space="0" w:color="000000"/>
              <w:left w:val="single" w:sz="6" w:space="0" w:color="000000"/>
              <w:bottom w:val="single" w:sz="6" w:space="0" w:color="000000"/>
              <w:right w:val="single" w:sz="6" w:space="0" w:color="000000"/>
            </w:tcBorders>
            <w:vAlign w:val="center"/>
            <w:hideMark/>
          </w:tcPr>
          <w:p w14:paraId="1B66407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10–14 years</w:t>
            </w:r>
          </w:p>
        </w:tc>
      </w:tr>
      <w:tr w:rsidR="00ED1F59" w:rsidRPr="00ED1F59" w14:paraId="32A76D77" w14:textId="77777777" w:rsidTr="005A7B82">
        <w:tc>
          <w:tcPr>
            <w:tcW w:w="192" w:type="pct"/>
            <w:vMerge/>
            <w:tcBorders>
              <w:top w:val="single" w:sz="6" w:space="0" w:color="000000"/>
              <w:left w:val="single" w:sz="6" w:space="0" w:color="000000"/>
              <w:bottom w:val="single" w:sz="6" w:space="0" w:color="000000"/>
              <w:right w:val="single" w:sz="6" w:space="0" w:color="000000"/>
            </w:tcBorders>
            <w:vAlign w:val="center"/>
            <w:hideMark/>
          </w:tcPr>
          <w:p w14:paraId="4424924C" w14:textId="77777777" w:rsidR="00ED1F59" w:rsidRPr="00ED1F59" w:rsidRDefault="00ED1F59" w:rsidP="005A7B82">
            <w:pPr>
              <w:spacing w:after="0" w:line="240" w:lineRule="auto"/>
              <w:jc w:val="center"/>
              <w:rPr>
                <w:rFonts w:ascii="Times New Roman" w:eastAsia="Times New Roman" w:hAnsi="Times New Roman" w:cs="Times New Roman"/>
                <w:noProof/>
                <w:lang w:val="en-US" w:eastAsia="lv-LV"/>
              </w:rPr>
            </w:pPr>
          </w:p>
        </w:tc>
        <w:tc>
          <w:tcPr>
            <w:tcW w:w="498" w:type="pct"/>
            <w:vMerge/>
            <w:tcBorders>
              <w:top w:val="single" w:sz="6" w:space="0" w:color="000000"/>
              <w:left w:val="single" w:sz="6" w:space="0" w:color="000000"/>
              <w:bottom w:val="single" w:sz="6" w:space="0" w:color="000000"/>
              <w:right w:val="single" w:sz="6" w:space="0" w:color="000000"/>
            </w:tcBorders>
            <w:vAlign w:val="center"/>
            <w:hideMark/>
          </w:tcPr>
          <w:p w14:paraId="4A0D43DA" w14:textId="77777777" w:rsidR="00ED1F59" w:rsidRPr="00ED1F59" w:rsidRDefault="00ED1F59" w:rsidP="005A7B82">
            <w:pPr>
              <w:spacing w:after="0" w:line="240" w:lineRule="auto"/>
              <w:jc w:val="center"/>
              <w:rPr>
                <w:rFonts w:ascii="Times New Roman" w:eastAsia="Times New Roman" w:hAnsi="Times New Roman" w:cs="Times New Roman"/>
                <w:noProof/>
                <w:lang w:val="en-US" w:eastAsia="lv-LV"/>
              </w:rPr>
            </w:pP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79F0DEA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single dose administration</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289AB26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daily dose</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1BB6F3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single dose administration</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EA566B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daily dose</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A636CD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single dose administration</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353BB4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daily dose</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1E43F1E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single dose administration</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2FA3E85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daily dose</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3E15E92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single dose administration</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99EBEA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daily dose</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A04268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single dose administration</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5C47663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daily dose</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3A29C71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single dose administration</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6FC6A4A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daily dose</w:t>
            </w:r>
          </w:p>
        </w:tc>
      </w:tr>
      <w:tr w:rsidR="00ED1F59" w:rsidRPr="00ED1F59" w14:paraId="02761170"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5C1F3D2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w:t>
            </w:r>
          </w:p>
        </w:tc>
        <w:tc>
          <w:tcPr>
            <w:tcW w:w="498" w:type="pct"/>
            <w:tcBorders>
              <w:top w:val="single" w:sz="6" w:space="0" w:color="000000"/>
              <w:left w:val="single" w:sz="6" w:space="0" w:color="000000"/>
              <w:bottom w:val="single" w:sz="6" w:space="0" w:color="000000"/>
              <w:right w:val="single" w:sz="6" w:space="0" w:color="000000"/>
            </w:tcBorders>
            <w:hideMark/>
          </w:tcPr>
          <w:p w14:paraId="3578FF1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7DDF08F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7067F65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4</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F628FA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32E7D2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6</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983CF1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7</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20AD106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8</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2A5B383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9</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0887F53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10</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2D7F08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11</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133ADA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12</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698EEF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13</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414BF7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14</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1B021F7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15</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3B7E971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16</w:t>
            </w:r>
          </w:p>
        </w:tc>
      </w:tr>
      <w:tr w:rsidR="00ED1F59" w:rsidRPr="00ED1F59" w14:paraId="0553BD03"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0687BA40"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1.</w:t>
            </w:r>
          </w:p>
        </w:tc>
        <w:tc>
          <w:tcPr>
            <w:tcW w:w="498" w:type="pct"/>
            <w:tcBorders>
              <w:top w:val="single" w:sz="6" w:space="0" w:color="000000"/>
              <w:left w:val="single" w:sz="6" w:space="0" w:color="000000"/>
              <w:bottom w:val="single" w:sz="6" w:space="0" w:color="000000"/>
              <w:right w:val="single" w:sz="6" w:space="0" w:color="000000"/>
            </w:tcBorders>
            <w:hideMark/>
          </w:tcPr>
          <w:p w14:paraId="2000E473"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Acidum arsenicosum anhydricum</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D48C6E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4C03E3F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C4DAB4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5AB0011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2D26510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0.0002</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1FE6D0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0.0006</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8AA75D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0.0003</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0E76DAE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0.001</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0B95D3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0.0005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239B36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0.0015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AA4B85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0.00075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7C407D7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0.002</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11AA10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0.001</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05A0CFE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0.003</w:t>
            </w:r>
          </w:p>
        </w:tc>
      </w:tr>
      <w:tr w:rsidR="00ED1F59" w:rsidRPr="00ED1F59" w14:paraId="270BAF53"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7886E07F"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2.</w:t>
            </w:r>
          </w:p>
        </w:tc>
        <w:tc>
          <w:tcPr>
            <w:tcW w:w="498" w:type="pct"/>
            <w:tcBorders>
              <w:top w:val="single" w:sz="6" w:space="0" w:color="000000"/>
              <w:left w:val="single" w:sz="6" w:space="0" w:color="000000"/>
              <w:bottom w:val="single" w:sz="6" w:space="0" w:color="000000"/>
              <w:right w:val="single" w:sz="6" w:space="0" w:color="000000"/>
            </w:tcBorders>
            <w:hideMark/>
          </w:tcPr>
          <w:p w14:paraId="695F621E"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Acidum hydrochloricum dilutum</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B440E0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 drop</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4CDA5F4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 drops</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70853C7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 drops</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426DAB1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6 drops</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449C05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 drops</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C639BE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6 drops</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346184E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 drops</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C3549E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9 drops</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361A3B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5 drops</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3D1D00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15 drops</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7325CF9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7–8 drops**</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0C99BF2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20 drops</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147193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8–10 drops</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1F9EB82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30 drops</w:t>
            </w:r>
          </w:p>
        </w:tc>
      </w:tr>
      <w:tr w:rsidR="00ED1F59" w:rsidRPr="00ED1F59" w14:paraId="1C4BA1B9"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0651CB80"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3.</w:t>
            </w:r>
          </w:p>
        </w:tc>
        <w:tc>
          <w:tcPr>
            <w:tcW w:w="498" w:type="pct"/>
            <w:tcBorders>
              <w:top w:val="single" w:sz="6" w:space="0" w:color="000000"/>
              <w:left w:val="single" w:sz="6" w:space="0" w:color="000000"/>
              <w:bottom w:val="single" w:sz="6" w:space="0" w:color="000000"/>
              <w:right w:val="single" w:sz="6" w:space="0" w:color="000000"/>
            </w:tcBorders>
            <w:hideMark/>
          </w:tcPr>
          <w:p w14:paraId="0AF89C25"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Acidum nicotinicum</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7E8B00D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5ABD53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1C1F7B8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0.008</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7ED25D4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0.024</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75257D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5CFFEF1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0.03</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183994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09CD9F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0.045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C61CA8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7EA30D3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0.075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03F843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0.03</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2FBF646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0.09</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C7CA9E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0.05</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358DCF0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w:t>
            </w:r>
          </w:p>
        </w:tc>
      </w:tr>
      <w:tr w:rsidR="00ED1F59" w:rsidRPr="00ED1F59" w14:paraId="1D5EC413"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1C8804CF"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4.</w:t>
            </w:r>
          </w:p>
        </w:tc>
        <w:tc>
          <w:tcPr>
            <w:tcW w:w="498" w:type="pct"/>
            <w:tcBorders>
              <w:top w:val="single" w:sz="6" w:space="0" w:color="000000"/>
              <w:left w:val="single" w:sz="6" w:space="0" w:color="000000"/>
              <w:bottom w:val="single" w:sz="6" w:space="0" w:color="000000"/>
              <w:right w:val="single" w:sz="6" w:space="0" w:color="000000"/>
            </w:tcBorders>
            <w:hideMark/>
          </w:tcPr>
          <w:p w14:paraId="292D416F"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Adonisidum</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833F6B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 drop</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0C8BED6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 drops</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F200B2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 drops</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B586C2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4 drops</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A39C24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 drops</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24DDDFE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6 drops</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EE4564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5 drops</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48CF7B3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10 drops</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AB71CD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6 drops</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DDA237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12 drops</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74908C3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8 drops</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860D67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15 drops</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610E9C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10–15 drops</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31E4460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20–30 drops</w:t>
            </w:r>
          </w:p>
        </w:tc>
      </w:tr>
      <w:tr w:rsidR="00ED1F59" w:rsidRPr="00ED1F59" w14:paraId="5C28B73A"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5794BE5B"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5.</w:t>
            </w:r>
          </w:p>
        </w:tc>
        <w:tc>
          <w:tcPr>
            <w:tcW w:w="498" w:type="pct"/>
            <w:tcBorders>
              <w:top w:val="single" w:sz="6" w:space="0" w:color="000000"/>
              <w:left w:val="single" w:sz="6" w:space="0" w:color="000000"/>
              <w:bottom w:val="single" w:sz="6" w:space="0" w:color="000000"/>
              <w:right w:val="single" w:sz="6" w:space="0" w:color="000000"/>
            </w:tcBorders>
            <w:hideMark/>
          </w:tcPr>
          <w:p w14:paraId="00577E68"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Aethylis aminobenzoas (Anaesthesinum)</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37990AF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0547500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0.075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1BD5BC5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0.04</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71A6238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0.12</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DACC88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0.06</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896CE8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0.18</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C7DA37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0.08</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4AF54D0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0.24</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3F98A08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0.12</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5D52D0C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0.36</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D20408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0.16</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9594E6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2221451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7165743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0.6</w:t>
            </w:r>
          </w:p>
        </w:tc>
      </w:tr>
      <w:tr w:rsidR="00ED1F59" w:rsidRPr="00ED1F59" w14:paraId="042BC361"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210A041D"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6.</w:t>
            </w:r>
          </w:p>
        </w:tc>
        <w:tc>
          <w:tcPr>
            <w:tcW w:w="498" w:type="pct"/>
            <w:tcBorders>
              <w:top w:val="single" w:sz="6" w:space="0" w:color="000000"/>
              <w:left w:val="single" w:sz="6" w:space="0" w:color="000000"/>
              <w:bottom w:val="single" w:sz="6" w:space="0" w:color="000000"/>
              <w:right w:val="single" w:sz="6" w:space="0" w:color="000000"/>
            </w:tcBorders>
            <w:hideMark/>
          </w:tcPr>
          <w:p w14:paraId="184C906C"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Aethylmorphini hydrochloridum</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C4D487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4BE0DC4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C6FB01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3C243F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3EB5E84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0.003</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39D5A5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26A088D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77AD640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1E38A4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0.006</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213BC97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0.018</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DAD8D2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0.0075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560C518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31A1864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1CA86B5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0.03</w:t>
            </w:r>
          </w:p>
        </w:tc>
      </w:tr>
      <w:tr w:rsidR="00ED1F59" w:rsidRPr="00ED1F59" w14:paraId="3A79597B"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1DF305A1"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7.</w:t>
            </w:r>
          </w:p>
        </w:tc>
        <w:tc>
          <w:tcPr>
            <w:tcW w:w="498" w:type="pct"/>
            <w:tcBorders>
              <w:top w:val="single" w:sz="6" w:space="0" w:color="000000"/>
              <w:left w:val="single" w:sz="6" w:space="0" w:color="000000"/>
              <w:bottom w:val="single" w:sz="6" w:space="0" w:color="000000"/>
              <w:right w:val="single" w:sz="6" w:space="0" w:color="000000"/>
            </w:tcBorders>
            <w:hideMark/>
          </w:tcPr>
          <w:p w14:paraId="0F2BBD78"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Ambenonii chloridum (Oxazylum)</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1C105F1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B1DB00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7CF7DEB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0.0015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4C28770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0.0015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76A883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0.0025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5CF9069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0.0025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87FA44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0.003</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3CF141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0.003</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2A41677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0.004</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2A2B9FF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0.004</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6A4AF1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0.006</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56DE799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0.006</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2FECA84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0.0075–0.01</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250135C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0.0075–0.01</w:t>
            </w:r>
          </w:p>
        </w:tc>
      </w:tr>
      <w:tr w:rsidR="00ED1F59" w:rsidRPr="00ED1F59" w14:paraId="761ADDC8"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5C6A8804"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8.</w:t>
            </w:r>
          </w:p>
        </w:tc>
        <w:tc>
          <w:tcPr>
            <w:tcW w:w="498" w:type="pct"/>
            <w:tcBorders>
              <w:top w:val="single" w:sz="6" w:space="0" w:color="000000"/>
              <w:left w:val="single" w:sz="6" w:space="0" w:color="000000"/>
              <w:bottom w:val="single" w:sz="6" w:space="0" w:color="000000"/>
              <w:right w:val="single" w:sz="6" w:space="0" w:color="000000"/>
            </w:tcBorders>
            <w:hideMark/>
          </w:tcPr>
          <w:p w14:paraId="7DF0F477"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Aminarsonum</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1FDF727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0.04</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5A37152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0.12</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E341FF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0.08</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00BA03B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0.24</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7B2C7E6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74FA453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03DD72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F739F0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0.45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31A7A6C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07B7049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0.45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1337702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50D5EEC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3A35BF4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0.25</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3AF8CE9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0.75</w:t>
            </w:r>
          </w:p>
        </w:tc>
      </w:tr>
      <w:tr w:rsidR="00ED1F59" w:rsidRPr="00ED1F59" w14:paraId="0AD2A35B"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7FBB3AD0"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9.</w:t>
            </w:r>
          </w:p>
        </w:tc>
        <w:tc>
          <w:tcPr>
            <w:tcW w:w="498" w:type="pct"/>
            <w:tcBorders>
              <w:top w:val="single" w:sz="6" w:space="0" w:color="000000"/>
              <w:left w:val="single" w:sz="6" w:space="0" w:color="000000"/>
              <w:bottom w:val="single" w:sz="6" w:space="0" w:color="000000"/>
              <w:right w:val="single" w:sz="6" w:space="0" w:color="000000"/>
            </w:tcBorders>
            <w:hideMark/>
          </w:tcPr>
          <w:p w14:paraId="4CCC32D3"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Aminasinum</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0C6ACD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0.005–0.0075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70E13B9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0.01–0.015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BB83CB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5FE141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F56A25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99F66A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0.03</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23312C2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077525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C9FD29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4A5DC62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A8809C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0.075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FED07C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350B60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2A6549F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w:t>
            </w:r>
          </w:p>
        </w:tc>
      </w:tr>
      <w:tr w:rsidR="00ED1F59" w:rsidRPr="00ED1F59" w14:paraId="2FFA49C4"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4DD196C0"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10.</w:t>
            </w:r>
          </w:p>
        </w:tc>
        <w:tc>
          <w:tcPr>
            <w:tcW w:w="498" w:type="pct"/>
            <w:tcBorders>
              <w:top w:val="single" w:sz="6" w:space="0" w:color="000000"/>
              <w:left w:val="single" w:sz="6" w:space="0" w:color="000000"/>
              <w:bottom w:val="single" w:sz="6" w:space="0" w:color="000000"/>
              <w:right w:val="single" w:sz="6" w:space="0" w:color="000000"/>
            </w:tcBorders>
            <w:hideMark/>
          </w:tcPr>
          <w:p w14:paraId="7C912288"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Aminophenazonum (Amidopyrinum)***</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6E6B2F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B6D903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0.075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754274E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18CBE5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F6E7DB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2CD9060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1CCA329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0.075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404574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593FE2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989F81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CFF164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41062A5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0.45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2492F3D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0.2–0.3</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34A16DB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0.6–0.9</w:t>
            </w:r>
          </w:p>
        </w:tc>
      </w:tr>
      <w:tr w:rsidR="00ED1F59" w:rsidRPr="00ED1F59" w14:paraId="67CF6381"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2FECA099"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11.</w:t>
            </w:r>
          </w:p>
        </w:tc>
        <w:tc>
          <w:tcPr>
            <w:tcW w:w="498" w:type="pct"/>
            <w:tcBorders>
              <w:top w:val="single" w:sz="6" w:space="0" w:color="000000"/>
              <w:left w:val="single" w:sz="6" w:space="0" w:color="000000"/>
              <w:bottom w:val="single" w:sz="6" w:space="0" w:color="000000"/>
              <w:right w:val="single" w:sz="6" w:space="0" w:color="000000"/>
            </w:tcBorders>
            <w:hideMark/>
          </w:tcPr>
          <w:p w14:paraId="23D9D07F"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Aminophyllinum (Euphyllinum)</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7620537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512F6A2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230742B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89822D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0.03</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2F7CF48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7BD02B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0.06</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91EA22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0.03</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0740041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0.09</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3DEACB1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737E032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44CBCA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0.075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4EEEFEE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1B5DDC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7908F5E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w:t>
            </w:r>
          </w:p>
        </w:tc>
      </w:tr>
      <w:tr w:rsidR="00ED1F59" w:rsidRPr="00ED1F59" w14:paraId="7AFABC80"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1A2946F9"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12.</w:t>
            </w:r>
          </w:p>
        </w:tc>
        <w:tc>
          <w:tcPr>
            <w:tcW w:w="498" w:type="pct"/>
            <w:tcBorders>
              <w:top w:val="single" w:sz="6" w:space="0" w:color="000000"/>
              <w:left w:val="single" w:sz="6" w:space="0" w:color="000000"/>
              <w:bottom w:val="single" w:sz="6" w:space="0" w:color="000000"/>
              <w:right w:val="single" w:sz="6" w:space="0" w:color="000000"/>
            </w:tcBorders>
            <w:hideMark/>
          </w:tcPr>
          <w:p w14:paraId="3C9482A4"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Apomorphini hydrochloridum</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2864B2A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A26B22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798D0A7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2D8171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26FB3B8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0.001</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0F287AC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0.003</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1EFABCA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0.0015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423E10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0.0045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3F7DAB2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0.002</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531AF10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0.006</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B9E2DF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0.0025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0E55C64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0.0075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BA3729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0.003</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186F256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0.009</w:t>
            </w:r>
          </w:p>
        </w:tc>
      </w:tr>
      <w:tr w:rsidR="00ED1F59" w:rsidRPr="00ED1F59" w14:paraId="5E55C643"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001E83C6"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13.</w:t>
            </w:r>
          </w:p>
        </w:tc>
        <w:tc>
          <w:tcPr>
            <w:tcW w:w="498" w:type="pct"/>
            <w:tcBorders>
              <w:top w:val="single" w:sz="6" w:space="0" w:color="000000"/>
              <w:left w:val="single" w:sz="6" w:space="0" w:color="000000"/>
              <w:bottom w:val="single" w:sz="6" w:space="0" w:color="000000"/>
              <w:right w:val="single" w:sz="6" w:space="0" w:color="000000"/>
            </w:tcBorders>
            <w:hideMark/>
          </w:tcPr>
          <w:p w14:paraId="2DB1ED6A"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Atropini sulfas</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1DEDD4F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0.0001</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4810380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0.0002</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31429A7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0.0002</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32CC85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0.0004</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80E3D7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0.0002</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5580CB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0.0004</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7DEC9B3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0.00025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790AE1B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0.0005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31833DB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0.0003</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2E393E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0.0006</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3FAD2F5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0.0004</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71FE58E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0.0008</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5A55B2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0.0005</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73A6BAB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0.001</w:t>
            </w:r>
          </w:p>
        </w:tc>
      </w:tr>
      <w:tr w:rsidR="00ED1F59" w:rsidRPr="00ED1F59" w14:paraId="29DBC74C"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1BA3D2C8"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14.</w:t>
            </w:r>
          </w:p>
        </w:tc>
        <w:tc>
          <w:tcPr>
            <w:tcW w:w="498" w:type="pct"/>
            <w:tcBorders>
              <w:top w:val="single" w:sz="6" w:space="0" w:color="000000"/>
              <w:left w:val="single" w:sz="6" w:space="0" w:color="000000"/>
              <w:bottom w:val="single" w:sz="6" w:space="0" w:color="000000"/>
              <w:right w:val="single" w:sz="6" w:space="0" w:color="000000"/>
            </w:tcBorders>
            <w:hideMark/>
          </w:tcPr>
          <w:p w14:paraId="76D9FF58"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Barbamylum</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2425D81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5AE0C83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7C6D031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7D1BD2B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2F70404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005DBBE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0.04</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26FD7E6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0.025–</w:t>
            </w:r>
          </w:p>
          <w:p w14:paraId="65E7233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0.03</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F3DD4A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0.05–0.06</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32132FC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0.04</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251CD8E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0.08</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EBA208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0.05–0.075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257F02F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0.1–0.15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14A14D0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0.1–0.15</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0B146E6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0.2–0.3</w:t>
            </w:r>
          </w:p>
        </w:tc>
      </w:tr>
      <w:tr w:rsidR="00ED1F59" w:rsidRPr="00ED1F59" w14:paraId="2CC8A5BA"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6F7987B2"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15.</w:t>
            </w:r>
          </w:p>
        </w:tc>
        <w:tc>
          <w:tcPr>
            <w:tcW w:w="498" w:type="pct"/>
            <w:tcBorders>
              <w:top w:val="single" w:sz="6" w:space="0" w:color="000000"/>
              <w:left w:val="single" w:sz="6" w:space="0" w:color="000000"/>
              <w:bottom w:val="single" w:sz="6" w:space="0" w:color="000000"/>
              <w:right w:val="single" w:sz="6" w:space="0" w:color="000000"/>
            </w:tcBorders>
            <w:hideMark/>
          </w:tcPr>
          <w:p w14:paraId="2457B6BF"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Barbitalum natricum</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40A734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0.03</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2FF49BD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0.06</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60A8FE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0.075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E3F1E6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67E49E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5E71AA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7DF782A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B5BA9F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2694413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2096EF0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0.4</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95D297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60CF4C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1A18414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2F8C19D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0.6</w:t>
            </w:r>
          </w:p>
        </w:tc>
      </w:tr>
      <w:tr w:rsidR="00ED1F59" w:rsidRPr="00ED1F59" w14:paraId="63E00E56"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288A88C5"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16.</w:t>
            </w:r>
          </w:p>
        </w:tc>
        <w:tc>
          <w:tcPr>
            <w:tcW w:w="498" w:type="pct"/>
            <w:tcBorders>
              <w:top w:val="single" w:sz="6" w:space="0" w:color="000000"/>
              <w:left w:val="single" w:sz="6" w:space="0" w:color="000000"/>
              <w:bottom w:val="single" w:sz="6" w:space="0" w:color="000000"/>
              <w:right w:val="single" w:sz="6" w:space="0" w:color="000000"/>
            </w:tcBorders>
            <w:hideMark/>
          </w:tcPr>
          <w:p w14:paraId="65ADA9E2"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Bendazolum (Dibazolum)</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25B256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0.001</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0DB6EC9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0.001</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3D9FF0B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0.001</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BE37B3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0.001</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20FAF72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0.002</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56E8448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0.002</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279A7D3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0.004</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CC3407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0.004</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198DBF2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DEAD01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43D366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0.006</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B5BFA3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0.006</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3299B9D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0.008</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4E7B1BA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0.008</w:t>
            </w:r>
          </w:p>
        </w:tc>
      </w:tr>
      <w:tr w:rsidR="00ED1F59" w:rsidRPr="00ED1F59" w14:paraId="55B36077"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2592D615"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17.</w:t>
            </w:r>
          </w:p>
        </w:tc>
        <w:tc>
          <w:tcPr>
            <w:tcW w:w="498" w:type="pct"/>
            <w:tcBorders>
              <w:top w:val="single" w:sz="6" w:space="0" w:color="000000"/>
              <w:left w:val="single" w:sz="6" w:space="0" w:color="000000"/>
              <w:bottom w:val="single" w:sz="6" w:space="0" w:color="000000"/>
              <w:right w:val="single" w:sz="6" w:space="0" w:color="000000"/>
            </w:tcBorders>
            <w:hideMark/>
          </w:tcPr>
          <w:p w14:paraId="0D2B9922"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Bromisovalum</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C9E54F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412F4B1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E61BC9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68D3FB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3D1BB7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011FE0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2D4C248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5D22D0F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0.4</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1BB6B5B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4B65491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7B14ED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8299DD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0.6</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2F99FD6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0.3–0.4</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419A40C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0.6–0.8</w:t>
            </w:r>
          </w:p>
        </w:tc>
      </w:tr>
      <w:tr w:rsidR="00ED1F59" w:rsidRPr="00ED1F59" w14:paraId="763D58EC"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5D889716"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18.</w:t>
            </w:r>
          </w:p>
        </w:tc>
        <w:tc>
          <w:tcPr>
            <w:tcW w:w="498" w:type="pct"/>
            <w:tcBorders>
              <w:top w:val="single" w:sz="6" w:space="0" w:color="000000"/>
              <w:left w:val="single" w:sz="6" w:space="0" w:color="000000"/>
              <w:bottom w:val="single" w:sz="6" w:space="0" w:color="000000"/>
              <w:right w:val="single" w:sz="6" w:space="0" w:color="000000"/>
            </w:tcBorders>
            <w:hideMark/>
          </w:tcPr>
          <w:p w14:paraId="5C19095F"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Carbromalum</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7896E4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7E599CA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EDB5EE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50D397C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073B14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5164926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1A529B8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E25061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0.4</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1D66C8B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0B2DF45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0.4</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7D0440E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273A520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368CED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0.3–0.4</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66D4368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0.6–0.8</w:t>
            </w:r>
          </w:p>
        </w:tc>
      </w:tr>
      <w:tr w:rsidR="00ED1F59" w:rsidRPr="00ED1F59" w14:paraId="7CE7BA29"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2A893B30" w14:textId="77777777" w:rsidR="00ED1F59" w:rsidRPr="00ED1F59" w:rsidRDefault="00ED1F59" w:rsidP="005A7B82">
            <w:pPr>
              <w:keepNext/>
              <w:keepLines/>
              <w:spacing w:after="0" w:line="240" w:lineRule="auto"/>
              <w:jc w:val="both"/>
              <w:rPr>
                <w:rFonts w:ascii="Times New Roman" w:hAnsi="Times New Roman"/>
                <w:noProof/>
                <w:lang w:val="en-US"/>
              </w:rPr>
            </w:pPr>
            <w:r w:rsidRPr="00ED1F59">
              <w:rPr>
                <w:rFonts w:ascii="Times New Roman" w:hAnsi="Times New Roman"/>
                <w:noProof/>
                <w:lang w:val="en-US"/>
              </w:rPr>
              <w:t>19.</w:t>
            </w:r>
          </w:p>
        </w:tc>
        <w:tc>
          <w:tcPr>
            <w:tcW w:w="498" w:type="pct"/>
            <w:tcBorders>
              <w:top w:val="single" w:sz="6" w:space="0" w:color="000000"/>
              <w:left w:val="single" w:sz="6" w:space="0" w:color="000000"/>
              <w:bottom w:val="single" w:sz="6" w:space="0" w:color="000000"/>
              <w:right w:val="single" w:sz="6" w:space="0" w:color="000000"/>
            </w:tcBorders>
            <w:hideMark/>
          </w:tcPr>
          <w:p w14:paraId="6DB0782D" w14:textId="77777777" w:rsidR="00ED1F59" w:rsidRPr="00ED1F59" w:rsidRDefault="00ED1F59" w:rsidP="005A7B82">
            <w:pPr>
              <w:keepNext/>
              <w:keepLines/>
              <w:spacing w:after="0" w:line="240" w:lineRule="auto"/>
              <w:jc w:val="both"/>
              <w:rPr>
                <w:rFonts w:ascii="Times New Roman" w:hAnsi="Times New Roman"/>
                <w:i/>
                <w:noProof/>
                <w:lang w:val="en-US"/>
              </w:rPr>
            </w:pPr>
            <w:r w:rsidRPr="00ED1F59">
              <w:rPr>
                <w:rFonts w:ascii="Times New Roman" w:hAnsi="Times New Roman"/>
                <w:i/>
                <w:noProof/>
                <w:lang w:val="en-US"/>
              </w:rPr>
              <w:t>Chloramphenicolum (Laevomycetinum)</w:t>
            </w:r>
          </w:p>
        </w:tc>
        <w:tc>
          <w:tcPr>
            <w:tcW w:w="1833" w:type="pct"/>
            <w:gridSpan w:val="6"/>
            <w:tcBorders>
              <w:top w:val="single" w:sz="6" w:space="0" w:color="000000"/>
              <w:left w:val="single" w:sz="6" w:space="0" w:color="000000"/>
              <w:bottom w:val="single" w:sz="6" w:space="0" w:color="000000"/>
              <w:right w:val="single" w:sz="6" w:space="0" w:color="000000"/>
            </w:tcBorders>
            <w:vAlign w:val="center"/>
            <w:hideMark/>
          </w:tcPr>
          <w:p w14:paraId="25FF4B16" w14:textId="77777777" w:rsidR="00ED1F59" w:rsidRPr="00ED1F59" w:rsidRDefault="00ED1F59" w:rsidP="005A7B82">
            <w:pPr>
              <w:keepNext/>
              <w:keepLines/>
              <w:spacing w:after="0" w:line="240" w:lineRule="auto"/>
              <w:jc w:val="center"/>
              <w:rPr>
                <w:rFonts w:ascii="Times New Roman" w:hAnsi="Times New Roman"/>
                <w:noProof/>
                <w:lang w:val="en-US"/>
              </w:rPr>
            </w:pPr>
            <w:r w:rsidRPr="00ED1F59">
              <w:rPr>
                <w:rFonts w:ascii="Times New Roman" w:hAnsi="Times New Roman"/>
                <w:noProof/>
                <w:lang w:val="en-US"/>
              </w:rPr>
              <w:t>one-time 0.02; daily 0.12 for 1 kg of child’s weight</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DF064D5" w14:textId="77777777" w:rsidR="00ED1F59" w:rsidRPr="00ED1F59" w:rsidRDefault="00ED1F59" w:rsidP="005A7B82">
            <w:pPr>
              <w:keepNext/>
              <w:keepLines/>
              <w:spacing w:after="0" w:line="240" w:lineRule="auto"/>
              <w:jc w:val="center"/>
              <w:rPr>
                <w:rFonts w:ascii="Times New Roman" w:hAnsi="Times New Roman"/>
                <w:noProof/>
                <w:lang w:val="en-US"/>
              </w:rPr>
            </w:pPr>
            <w:r w:rsidRPr="00ED1F59">
              <w:rPr>
                <w:rFonts w:ascii="Times New Roman" w:hAnsi="Times New Roman"/>
                <w:noProof/>
                <w:lang w:val="en-US"/>
              </w:rPr>
              <w:t>0.25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A59110E" w14:textId="77777777" w:rsidR="00ED1F59" w:rsidRPr="00ED1F59" w:rsidRDefault="00ED1F59" w:rsidP="005A7B82">
            <w:pPr>
              <w:keepNext/>
              <w:keepLines/>
              <w:spacing w:after="0" w:line="240" w:lineRule="auto"/>
              <w:jc w:val="center"/>
              <w:rPr>
                <w:rFonts w:ascii="Times New Roman" w:hAnsi="Times New Roman"/>
                <w:noProof/>
                <w:lang w:val="en-US"/>
              </w:rPr>
            </w:pPr>
            <w:r w:rsidRPr="00ED1F59">
              <w:rPr>
                <w:rFonts w:ascii="Times New Roman" w:hAnsi="Times New Roman"/>
                <w:noProof/>
                <w:lang w:val="en-US"/>
              </w:rPr>
              <w:t>1.5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5EFF91C" w14:textId="77777777" w:rsidR="00ED1F59" w:rsidRPr="00ED1F59" w:rsidRDefault="00ED1F59" w:rsidP="005A7B82">
            <w:pPr>
              <w:keepNext/>
              <w:keepLines/>
              <w:spacing w:after="0" w:line="240" w:lineRule="auto"/>
              <w:jc w:val="center"/>
              <w:rPr>
                <w:rFonts w:ascii="Times New Roman" w:hAnsi="Times New Roman"/>
                <w:noProof/>
                <w:lang w:val="en-US"/>
              </w:rPr>
            </w:pPr>
            <w:r w:rsidRPr="00ED1F59">
              <w:rPr>
                <w:rFonts w:ascii="Times New Roman" w:hAnsi="Times New Roman"/>
                <w:noProof/>
                <w:lang w:val="en-US"/>
              </w:rPr>
              <w:t>0.25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42349BC3" w14:textId="77777777" w:rsidR="00ED1F59" w:rsidRPr="00ED1F59" w:rsidRDefault="00ED1F59" w:rsidP="005A7B82">
            <w:pPr>
              <w:keepNext/>
              <w:keepLines/>
              <w:spacing w:after="0" w:line="240" w:lineRule="auto"/>
              <w:jc w:val="center"/>
              <w:rPr>
                <w:rFonts w:ascii="Times New Roman" w:hAnsi="Times New Roman"/>
                <w:noProof/>
                <w:lang w:val="en-US"/>
              </w:rPr>
            </w:pPr>
            <w:r w:rsidRPr="00ED1F59">
              <w:rPr>
                <w:rFonts w:ascii="Times New Roman" w:hAnsi="Times New Roman"/>
                <w:noProof/>
                <w:lang w:val="en-US"/>
              </w:rPr>
              <w:t>1.5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77485397" w14:textId="77777777" w:rsidR="00ED1F59" w:rsidRPr="00ED1F59" w:rsidRDefault="00ED1F59" w:rsidP="005A7B82">
            <w:pPr>
              <w:keepNext/>
              <w:keepLines/>
              <w:spacing w:after="0" w:line="240" w:lineRule="auto"/>
              <w:jc w:val="center"/>
              <w:rPr>
                <w:rFonts w:ascii="Times New Roman" w:hAnsi="Times New Roman"/>
                <w:noProof/>
                <w:lang w:val="en-US"/>
              </w:rPr>
            </w:pPr>
            <w:r w:rsidRPr="00ED1F59">
              <w:rPr>
                <w:rFonts w:ascii="Times New Roman" w:hAnsi="Times New Roman"/>
                <w:noProof/>
                <w:lang w:val="en-US"/>
              </w:rPr>
              <w:t>0.3</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2CBBBA33" w14:textId="77777777" w:rsidR="00ED1F59" w:rsidRPr="00ED1F59" w:rsidRDefault="00ED1F59" w:rsidP="005A7B82">
            <w:pPr>
              <w:keepNext/>
              <w:keepLines/>
              <w:spacing w:after="0" w:line="240" w:lineRule="auto"/>
              <w:jc w:val="center"/>
              <w:rPr>
                <w:rFonts w:ascii="Times New Roman" w:hAnsi="Times New Roman"/>
                <w:noProof/>
                <w:lang w:val="en-US"/>
              </w:rPr>
            </w:pPr>
            <w:r w:rsidRPr="00ED1F59">
              <w:rPr>
                <w:rFonts w:ascii="Times New Roman" w:hAnsi="Times New Roman"/>
                <w:noProof/>
                <w:lang w:val="en-US"/>
              </w:rPr>
              <w:t>1.8</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38E2F132" w14:textId="77777777" w:rsidR="00ED1F59" w:rsidRPr="00ED1F59" w:rsidRDefault="00ED1F59" w:rsidP="005A7B82">
            <w:pPr>
              <w:keepNext/>
              <w:keepLines/>
              <w:spacing w:after="0" w:line="240" w:lineRule="auto"/>
              <w:jc w:val="center"/>
              <w:rPr>
                <w:rFonts w:ascii="Times New Roman" w:hAnsi="Times New Roman"/>
                <w:noProof/>
                <w:lang w:val="en-US"/>
              </w:rPr>
            </w:pPr>
            <w:r w:rsidRPr="00ED1F59">
              <w:rPr>
                <w:rFonts w:ascii="Times New Roman" w:hAnsi="Times New Roman"/>
                <w:noProof/>
                <w:lang w:val="en-US"/>
              </w:rPr>
              <w:t>0.4</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754BED9E" w14:textId="77777777" w:rsidR="00ED1F59" w:rsidRPr="00ED1F59" w:rsidRDefault="00ED1F59" w:rsidP="005A7B82">
            <w:pPr>
              <w:keepNext/>
              <w:keepLines/>
              <w:spacing w:after="0" w:line="240" w:lineRule="auto"/>
              <w:jc w:val="center"/>
              <w:rPr>
                <w:rFonts w:ascii="Times New Roman" w:hAnsi="Times New Roman"/>
                <w:noProof/>
                <w:lang w:val="en-US"/>
              </w:rPr>
            </w:pPr>
            <w:r w:rsidRPr="00ED1F59">
              <w:rPr>
                <w:rFonts w:ascii="Times New Roman" w:hAnsi="Times New Roman"/>
                <w:noProof/>
                <w:lang w:val="en-US"/>
              </w:rPr>
              <w:t>2.0</w:t>
            </w:r>
          </w:p>
        </w:tc>
      </w:tr>
      <w:tr w:rsidR="00ED1F59" w:rsidRPr="00ED1F59" w14:paraId="0DC3F7C3"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60DDA929"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20.</w:t>
            </w:r>
          </w:p>
        </w:tc>
        <w:tc>
          <w:tcPr>
            <w:tcW w:w="498" w:type="pct"/>
            <w:tcBorders>
              <w:top w:val="single" w:sz="6" w:space="0" w:color="000000"/>
              <w:left w:val="single" w:sz="6" w:space="0" w:color="000000"/>
              <w:bottom w:val="single" w:sz="6" w:space="0" w:color="000000"/>
              <w:right w:val="single" w:sz="6" w:space="0" w:color="000000"/>
            </w:tcBorders>
            <w:hideMark/>
          </w:tcPr>
          <w:p w14:paraId="32AF63E2"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Chlorali hydras</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D97B4B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0FFC7B4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411AEA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5670DE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0.45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2D8DDFD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6D205E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0.6</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3239B9A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B94E94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0.75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AC5406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0C4558F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0.9</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B72942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0.4</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55AAA49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1.2</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E79EBF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0.5–0.75</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765DF66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1.5–2.0</w:t>
            </w:r>
          </w:p>
        </w:tc>
      </w:tr>
      <w:tr w:rsidR="00ED1F59" w:rsidRPr="00ED1F59" w14:paraId="1BAC866D"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3204BBFF"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21.</w:t>
            </w:r>
          </w:p>
        </w:tc>
        <w:tc>
          <w:tcPr>
            <w:tcW w:w="498" w:type="pct"/>
            <w:tcBorders>
              <w:top w:val="single" w:sz="6" w:space="0" w:color="000000"/>
              <w:left w:val="single" w:sz="6" w:space="0" w:color="000000"/>
              <w:bottom w:val="single" w:sz="6" w:space="0" w:color="000000"/>
              <w:right w:val="single" w:sz="6" w:space="0" w:color="000000"/>
            </w:tcBorders>
            <w:hideMark/>
          </w:tcPr>
          <w:p w14:paraId="7AACFC67"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Chlortetracyclini hydrochloridum</w:t>
            </w:r>
          </w:p>
        </w:tc>
        <w:tc>
          <w:tcPr>
            <w:tcW w:w="1833" w:type="pct"/>
            <w:gridSpan w:val="6"/>
            <w:tcBorders>
              <w:top w:val="single" w:sz="6" w:space="0" w:color="000000"/>
              <w:left w:val="single" w:sz="6" w:space="0" w:color="000000"/>
              <w:bottom w:val="single" w:sz="6" w:space="0" w:color="000000"/>
              <w:right w:val="single" w:sz="6" w:space="0" w:color="000000"/>
            </w:tcBorders>
            <w:vAlign w:val="center"/>
            <w:hideMark/>
          </w:tcPr>
          <w:p w14:paraId="595BE24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0.025 for 1 kg of child’s weight daily</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3505403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0.075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257D908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D1EE30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04F9A9F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0.4</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78FB2C3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56DB597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0.6</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3804529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0.2–0.3</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18E170A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0.8–1.0</w:t>
            </w:r>
          </w:p>
        </w:tc>
      </w:tr>
      <w:tr w:rsidR="00ED1F59" w:rsidRPr="00ED1F59" w14:paraId="7D41F08B"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44ADB473"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22.</w:t>
            </w:r>
          </w:p>
        </w:tc>
        <w:tc>
          <w:tcPr>
            <w:tcW w:w="498" w:type="pct"/>
            <w:tcBorders>
              <w:top w:val="single" w:sz="6" w:space="0" w:color="000000"/>
              <w:left w:val="single" w:sz="6" w:space="0" w:color="000000"/>
              <w:bottom w:val="single" w:sz="6" w:space="0" w:color="000000"/>
              <w:right w:val="single" w:sz="6" w:space="0" w:color="000000"/>
            </w:tcBorders>
            <w:hideMark/>
          </w:tcPr>
          <w:p w14:paraId="56F08A19"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Codeinum</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4EED79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9D2AFE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2B1F84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08F3FD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729213B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0.002</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90A6AA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0.006</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FAA848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0.004</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5BAAEC2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0.012</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733A94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23F2F43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3A8EFA5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0.006</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A2746E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FD70D1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0.006–0.01</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281D0B2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0.02–0.03</w:t>
            </w:r>
          </w:p>
        </w:tc>
      </w:tr>
      <w:tr w:rsidR="00ED1F59" w:rsidRPr="00ED1F59" w14:paraId="3DB9A1A9"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65B5FDBA"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23.</w:t>
            </w:r>
          </w:p>
        </w:tc>
        <w:tc>
          <w:tcPr>
            <w:tcW w:w="498" w:type="pct"/>
            <w:tcBorders>
              <w:top w:val="single" w:sz="6" w:space="0" w:color="000000"/>
              <w:left w:val="single" w:sz="6" w:space="0" w:color="000000"/>
              <w:bottom w:val="single" w:sz="6" w:space="0" w:color="000000"/>
              <w:right w:val="single" w:sz="6" w:space="0" w:color="000000"/>
            </w:tcBorders>
            <w:hideMark/>
          </w:tcPr>
          <w:p w14:paraId="11D3C4E1"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Codeini phosphas</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434AC5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73C3DC0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3BDC8CE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0.0025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717232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0.0075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DACA52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0.004</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3497B8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0.012</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5159FB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299D4B5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125FCE8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0.006–0.008</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0082D1E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0.02–0.025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35BC7CD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B0E14B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0.03</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63E19F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0.015–0.02</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1776A58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0.045–0.06</w:t>
            </w:r>
          </w:p>
        </w:tc>
      </w:tr>
      <w:tr w:rsidR="00ED1F59" w:rsidRPr="00ED1F59" w14:paraId="151AB120"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157B93E8"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24.</w:t>
            </w:r>
          </w:p>
        </w:tc>
        <w:tc>
          <w:tcPr>
            <w:tcW w:w="498" w:type="pct"/>
            <w:tcBorders>
              <w:top w:val="single" w:sz="6" w:space="0" w:color="000000"/>
              <w:left w:val="single" w:sz="6" w:space="0" w:color="000000"/>
              <w:bottom w:val="single" w:sz="6" w:space="0" w:color="000000"/>
              <w:right w:val="single" w:sz="6" w:space="0" w:color="000000"/>
            </w:tcBorders>
            <w:hideMark/>
          </w:tcPr>
          <w:p w14:paraId="40E5F802"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Coffeinum</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1683E9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2735125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3A0DB9B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B9ABC6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3A3BBA1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0.04</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205E5D3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0.12</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F2BF46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44C0E4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4CD759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0.06</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925F97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0.18</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0E0975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0.075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4319914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6E854D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0.075–0.1</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5A0BE34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0.25–0.3</w:t>
            </w:r>
          </w:p>
        </w:tc>
      </w:tr>
      <w:tr w:rsidR="00ED1F59" w:rsidRPr="00ED1F59" w14:paraId="70CD2062"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3C09D10C"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25.</w:t>
            </w:r>
          </w:p>
        </w:tc>
        <w:tc>
          <w:tcPr>
            <w:tcW w:w="498" w:type="pct"/>
            <w:tcBorders>
              <w:top w:val="single" w:sz="6" w:space="0" w:color="000000"/>
              <w:left w:val="single" w:sz="6" w:space="0" w:color="000000"/>
              <w:bottom w:val="single" w:sz="6" w:space="0" w:color="000000"/>
              <w:right w:val="single" w:sz="6" w:space="0" w:color="000000"/>
            </w:tcBorders>
            <w:hideMark/>
          </w:tcPr>
          <w:p w14:paraId="5FA58A94"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Coffeinum natrii – benzoas</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CC24C1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74ED357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B29EC6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0.06</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226000B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0.18</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80854A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0.07</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52A390C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7F54E5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0.08</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48CC81E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8A1651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2B1320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32D9E3C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C03447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465A16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0.15–0.2</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59ECE9A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0.5–0.6</w:t>
            </w:r>
          </w:p>
        </w:tc>
      </w:tr>
      <w:tr w:rsidR="00ED1F59" w:rsidRPr="00ED1F59" w14:paraId="365D1B05"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08603296"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26.</w:t>
            </w:r>
          </w:p>
        </w:tc>
        <w:tc>
          <w:tcPr>
            <w:tcW w:w="498" w:type="pct"/>
            <w:tcBorders>
              <w:top w:val="single" w:sz="6" w:space="0" w:color="000000"/>
              <w:left w:val="single" w:sz="6" w:space="0" w:color="000000"/>
              <w:bottom w:val="single" w:sz="6" w:space="0" w:color="000000"/>
              <w:right w:val="single" w:sz="6" w:space="0" w:color="000000"/>
            </w:tcBorders>
            <w:hideMark/>
          </w:tcPr>
          <w:p w14:paraId="6D815604"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Digalen – neo</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15CDDA2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 drop</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535F57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 drops</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2158E2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 drops</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FFC089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6 drops</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22E1BA0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4 drops</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48AA9B7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12 drops</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41A5CB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6 drops</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26500A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18 drops</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7D6C46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7 drops</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539BD6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21 drops</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323AFF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8 drops</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B21B21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24 drops</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6BA6B7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10 drops</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38B9437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30 drops</w:t>
            </w:r>
          </w:p>
        </w:tc>
      </w:tr>
      <w:tr w:rsidR="00ED1F59" w:rsidRPr="00ED1F59" w14:paraId="4D6AAB74"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2CE267E8"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27.</w:t>
            </w:r>
          </w:p>
        </w:tc>
        <w:tc>
          <w:tcPr>
            <w:tcW w:w="498" w:type="pct"/>
            <w:tcBorders>
              <w:top w:val="single" w:sz="6" w:space="0" w:color="000000"/>
              <w:left w:val="single" w:sz="6" w:space="0" w:color="000000"/>
              <w:bottom w:val="single" w:sz="6" w:space="0" w:color="000000"/>
              <w:right w:val="single" w:sz="6" w:space="0" w:color="000000"/>
            </w:tcBorders>
            <w:hideMark/>
          </w:tcPr>
          <w:p w14:paraId="04B90800"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Diphenhydraminum (Dimedrolum)</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9749DE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0.002</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9D964D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0.006</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3FEEE2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26039B7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73703F1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431D9F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0.03</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77835C4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0576F1B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0.045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3F23099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E349E9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0.06</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3B5809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0.03</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5130A5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0.09</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2681154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0.04</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411B3FC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w:t>
            </w:r>
          </w:p>
        </w:tc>
      </w:tr>
      <w:tr w:rsidR="00ED1F59" w:rsidRPr="00ED1F59" w14:paraId="6A432A99"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10406C24"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28.</w:t>
            </w:r>
          </w:p>
        </w:tc>
        <w:tc>
          <w:tcPr>
            <w:tcW w:w="498" w:type="pct"/>
            <w:tcBorders>
              <w:top w:val="single" w:sz="6" w:space="0" w:color="000000"/>
              <w:left w:val="single" w:sz="6" w:space="0" w:color="000000"/>
              <w:bottom w:val="single" w:sz="6" w:space="0" w:color="000000"/>
              <w:right w:val="single" w:sz="6" w:space="0" w:color="000000"/>
            </w:tcBorders>
            <w:hideMark/>
          </w:tcPr>
          <w:p w14:paraId="1281633E"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Ephedrini hydrochloridum</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8C903E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0.0025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22A7D8F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0.0075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1C3A3A1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0.006</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00D45CF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DFEBE2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0D0C86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0.03</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4A45F9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70F43E0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0.045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4FD983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FC677C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0.045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2BEE3E2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DD21EE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0.06</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30F75BA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0.025</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1C830AD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0.075</w:t>
            </w:r>
          </w:p>
        </w:tc>
      </w:tr>
      <w:tr w:rsidR="00ED1F59" w:rsidRPr="00ED1F59" w14:paraId="00788A64"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2DC629A4"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29.</w:t>
            </w:r>
          </w:p>
        </w:tc>
        <w:tc>
          <w:tcPr>
            <w:tcW w:w="498" w:type="pct"/>
            <w:tcBorders>
              <w:top w:val="single" w:sz="6" w:space="0" w:color="000000"/>
              <w:left w:val="single" w:sz="6" w:space="0" w:color="000000"/>
              <w:bottom w:val="single" w:sz="6" w:space="0" w:color="000000"/>
              <w:right w:val="single" w:sz="6" w:space="0" w:color="000000"/>
            </w:tcBorders>
            <w:hideMark/>
          </w:tcPr>
          <w:p w14:paraId="26384E4C"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Erythromycinum</w:t>
            </w:r>
          </w:p>
        </w:tc>
        <w:tc>
          <w:tcPr>
            <w:tcW w:w="1833" w:type="pct"/>
            <w:gridSpan w:val="6"/>
            <w:tcBorders>
              <w:top w:val="single" w:sz="6" w:space="0" w:color="000000"/>
              <w:left w:val="single" w:sz="6" w:space="0" w:color="000000"/>
              <w:bottom w:val="single" w:sz="6" w:space="0" w:color="000000"/>
              <w:right w:val="single" w:sz="6" w:space="0" w:color="000000"/>
            </w:tcBorders>
            <w:vAlign w:val="center"/>
            <w:hideMark/>
          </w:tcPr>
          <w:p w14:paraId="59208BA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0.005–0.008 for 1 kg of child’s weight one-time</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09A81E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0.125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5276348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1BCA5FC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DC8763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0.6</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E6BBC3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61FCE6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0.8</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D3E82D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0.25</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422E2CC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1.0</w:t>
            </w:r>
          </w:p>
        </w:tc>
      </w:tr>
      <w:tr w:rsidR="00ED1F59" w:rsidRPr="00ED1F59" w14:paraId="4FA98C34"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2B61C55E"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30.</w:t>
            </w:r>
          </w:p>
        </w:tc>
        <w:tc>
          <w:tcPr>
            <w:tcW w:w="498" w:type="pct"/>
            <w:tcBorders>
              <w:top w:val="single" w:sz="6" w:space="0" w:color="000000"/>
              <w:left w:val="single" w:sz="6" w:space="0" w:color="000000"/>
              <w:bottom w:val="single" w:sz="6" w:space="0" w:color="000000"/>
              <w:right w:val="single" w:sz="6" w:space="0" w:color="000000"/>
            </w:tcBorders>
            <w:hideMark/>
          </w:tcPr>
          <w:p w14:paraId="60DD72FA"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Extractum Belladonnae siccum</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2A90BF4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0E067F2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2A48C0C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0.0025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4418625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0.0075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768096F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0.003</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E2C5DE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0.009</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71ADDD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0.004</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CBDCED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0.012</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8B59F8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7AB583C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208E9BE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0.0075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9FECDF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F317F8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0.01–0.015</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08F5903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0.03–0.045</w:t>
            </w:r>
          </w:p>
        </w:tc>
      </w:tr>
      <w:tr w:rsidR="00ED1F59" w:rsidRPr="00ED1F59" w14:paraId="2063F65A"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36749004"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31.</w:t>
            </w:r>
          </w:p>
        </w:tc>
        <w:tc>
          <w:tcPr>
            <w:tcW w:w="498" w:type="pct"/>
            <w:tcBorders>
              <w:top w:val="single" w:sz="6" w:space="0" w:color="000000"/>
              <w:left w:val="single" w:sz="6" w:space="0" w:color="000000"/>
              <w:bottom w:val="single" w:sz="6" w:space="0" w:color="000000"/>
              <w:right w:val="single" w:sz="6" w:space="0" w:color="000000"/>
            </w:tcBorders>
            <w:hideMark/>
          </w:tcPr>
          <w:p w14:paraId="30C5BD39"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Extractum Filicis maris spissum</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2CF9106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9F6C09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3A4843A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0157C70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1F7BAA0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1.0</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6363E0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1.0</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9F7AC4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1.5–2.0</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D99652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1.5–2.0</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0CA73F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2.5–3.0</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1CEB82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2.5–3.0</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27C3EB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3.5–4.0</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537F887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3.5–4.0</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EA312B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5.0</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311226B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5.0</w:t>
            </w:r>
          </w:p>
        </w:tc>
      </w:tr>
      <w:tr w:rsidR="00ED1F59" w:rsidRPr="00ED1F59" w14:paraId="0052F2CD"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35EE9331"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32.</w:t>
            </w:r>
          </w:p>
        </w:tc>
        <w:tc>
          <w:tcPr>
            <w:tcW w:w="498" w:type="pct"/>
            <w:tcBorders>
              <w:top w:val="single" w:sz="6" w:space="0" w:color="000000"/>
              <w:left w:val="single" w:sz="6" w:space="0" w:color="000000"/>
              <w:bottom w:val="single" w:sz="6" w:space="0" w:color="000000"/>
              <w:right w:val="single" w:sz="6" w:space="0" w:color="000000"/>
            </w:tcBorders>
            <w:hideMark/>
          </w:tcPr>
          <w:p w14:paraId="1C9196FE"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Extractum Opii siccum</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185A601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5E25600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AE2725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C49667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6ECF4E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2B7BACD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2A3728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0.0025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36E640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0.0075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CFFAA4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4734EBF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44D521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0.0075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552799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380F9C2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49E564A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0.03</w:t>
            </w:r>
          </w:p>
        </w:tc>
      </w:tr>
      <w:tr w:rsidR="00ED1F59" w:rsidRPr="00ED1F59" w14:paraId="3AD531CF"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09394252"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33.</w:t>
            </w:r>
          </w:p>
        </w:tc>
        <w:tc>
          <w:tcPr>
            <w:tcW w:w="498" w:type="pct"/>
            <w:tcBorders>
              <w:top w:val="single" w:sz="6" w:space="0" w:color="000000"/>
              <w:left w:val="single" w:sz="6" w:space="0" w:color="000000"/>
              <w:bottom w:val="single" w:sz="6" w:space="0" w:color="000000"/>
              <w:right w:val="single" w:sz="6" w:space="0" w:color="000000"/>
            </w:tcBorders>
            <w:hideMark/>
          </w:tcPr>
          <w:p w14:paraId="74B1FED5"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Folium Digitalis</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B8A1EB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2CC8377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18043E2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75D2007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0.04</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1467BC7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AB57A0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0.08</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F17D1E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0.03</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5FDCB04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0.12</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3063B5C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0.04</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7C41D4F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0.16</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4948FC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525CA30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6E7264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0.05–0.075</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2CB51AE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0.2–0.3</w:t>
            </w:r>
          </w:p>
        </w:tc>
      </w:tr>
      <w:tr w:rsidR="00ED1F59" w:rsidRPr="00ED1F59" w14:paraId="2B1232C7"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1FE4A6A5"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34.</w:t>
            </w:r>
          </w:p>
        </w:tc>
        <w:tc>
          <w:tcPr>
            <w:tcW w:w="498" w:type="pct"/>
            <w:tcBorders>
              <w:top w:val="single" w:sz="6" w:space="0" w:color="000000"/>
              <w:left w:val="single" w:sz="6" w:space="0" w:color="000000"/>
              <w:bottom w:val="single" w:sz="6" w:space="0" w:color="000000"/>
              <w:right w:val="single" w:sz="6" w:space="0" w:color="000000"/>
            </w:tcBorders>
            <w:hideMark/>
          </w:tcPr>
          <w:p w14:paraId="21D9D69E"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Ftivazidum (Phthivasidum)</w:t>
            </w:r>
          </w:p>
        </w:tc>
        <w:tc>
          <w:tcPr>
            <w:tcW w:w="1833" w:type="pct"/>
            <w:gridSpan w:val="6"/>
            <w:tcBorders>
              <w:top w:val="single" w:sz="6" w:space="0" w:color="000000"/>
              <w:left w:val="single" w:sz="6" w:space="0" w:color="000000"/>
              <w:bottom w:val="single" w:sz="6" w:space="0" w:color="000000"/>
              <w:right w:val="single" w:sz="6" w:space="0" w:color="000000"/>
            </w:tcBorders>
            <w:vAlign w:val="center"/>
            <w:hideMark/>
          </w:tcPr>
          <w:p w14:paraId="3D0B3A9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0.04 for 1 kg of child’s weight daily</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72D3D93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4440364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0.6</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E6FC11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504EC9F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0.7</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79A727C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0.4</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CAED53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0.8</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7A366EA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0.5–0.75</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153EF38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1.0–1.5</w:t>
            </w:r>
          </w:p>
        </w:tc>
      </w:tr>
      <w:tr w:rsidR="00ED1F59" w:rsidRPr="00ED1F59" w14:paraId="3FF1A6A8"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7432CBDD"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35.</w:t>
            </w:r>
          </w:p>
        </w:tc>
        <w:tc>
          <w:tcPr>
            <w:tcW w:w="498" w:type="pct"/>
            <w:tcBorders>
              <w:top w:val="single" w:sz="6" w:space="0" w:color="000000"/>
              <w:left w:val="single" w:sz="6" w:space="0" w:color="000000"/>
              <w:bottom w:val="single" w:sz="6" w:space="0" w:color="000000"/>
              <w:right w:val="single" w:sz="6" w:space="0" w:color="000000"/>
            </w:tcBorders>
            <w:hideMark/>
          </w:tcPr>
          <w:p w14:paraId="5BC3D9BD"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Herba Adonidis vernalis</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3851CA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0.03</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24A7EE5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0.12</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96FF6C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75BAC8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2F593C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232F4A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0.4</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7DFE5A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37A531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0.6</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6D1A8B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4443344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0.8</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139448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D0807B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1.2</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81C517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0.3–0.5</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216F252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1.2–2.0</w:t>
            </w:r>
          </w:p>
        </w:tc>
      </w:tr>
      <w:tr w:rsidR="00ED1F59" w:rsidRPr="00ED1F59" w14:paraId="679973F2"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3493522D"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36.</w:t>
            </w:r>
          </w:p>
        </w:tc>
        <w:tc>
          <w:tcPr>
            <w:tcW w:w="498" w:type="pct"/>
            <w:tcBorders>
              <w:top w:val="single" w:sz="6" w:space="0" w:color="000000"/>
              <w:left w:val="single" w:sz="6" w:space="0" w:color="000000"/>
              <w:bottom w:val="single" w:sz="6" w:space="0" w:color="000000"/>
              <w:right w:val="single" w:sz="6" w:space="0" w:color="000000"/>
            </w:tcBorders>
            <w:hideMark/>
          </w:tcPr>
          <w:p w14:paraId="12C44558"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Herba Thermopsidis</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EA4EEE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86DD4A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884087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5C45E2D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01B7C7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982A37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0.03</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3C5FBF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D5F7AD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0.045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12F82A4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5579B02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0.06</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3868301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009033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0.075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4CC7B2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0.03–0.05</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739CF61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0.1–0.15</w:t>
            </w:r>
          </w:p>
        </w:tc>
      </w:tr>
      <w:tr w:rsidR="00ED1F59" w:rsidRPr="00ED1F59" w14:paraId="75ED1A72"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0501EF8C"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37.</w:t>
            </w:r>
          </w:p>
        </w:tc>
        <w:tc>
          <w:tcPr>
            <w:tcW w:w="498" w:type="pct"/>
            <w:tcBorders>
              <w:top w:val="single" w:sz="6" w:space="0" w:color="000000"/>
              <w:left w:val="single" w:sz="6" w:space="0" w:color="000000"/>
              <w:bottom w:val="single" w:sz="6" w:space="0" w:color="000000"/>
              <w:right w:val="single" w:sz="6" w:space="0" w:color="000000"/>
            </w:tcBorders>
            <w:hideMark/>
          </w:tcPr>
          <w:p w14:paraId="364F7F2A"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Lantosidum</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22CE35A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 drop</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5BED989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 drops</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502DC6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 drops</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9CE1A3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6 drops</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12D0455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 drops</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5B00C52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9 drops</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798BCB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5 drops</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498BA35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15 drops</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D0761E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6 drops</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F42E3E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18 drops</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742F109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10 drops</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4C9BE5F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30 drops</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13D30E3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15 drops</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22D58F7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45 drops</w:t>
            </w:r>
          </w:p>
        </w:tc>
      </w:tr>
      <w:tr w:rsidR="00ED1F59" w:rsidRPr="00ED1F59" w14:paraId="795B45FE" w14:textId="77777777" w:rsidTr="005A7B82">
        <w:tc>
          <w:tcPr>
            <w:tcW w:w="192" w:type="pct"/>
            <w:tcBorders>
              <w:top w:val="single" w:sz="6" w:space="0" w:color="000000"/>
              <w:left w:val="single" w:sz="6" w:space="0" w:color="000000"/>
              <w:bottom w:val="single" w:sz="6" w:space="0" w:color="000000"/>
              <w:right w:val="single" w:sz="6" w:space="0" w:color="000000"/>
            </w:tcBorders>
            <w:hideMark/>
          </w:tcPr>
          <w:p w14:paraId="241C884B"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38.</w:t>
            </w:r>
          </w:p>
        </w:tc>
        <w:tc>
          <w:tcPr>
            <w:tcW w:w="498" w:type="pct"/>
            <w:tcBorders>
              <w:top w:val="single" w:sz="6" w:space="0" w:color="000000"/>
              <w:left w:val="single" w:sz="6" w:space="0" w:color="000000"/>
              <w:bottom w:val="single" w:sz="6" w:space="0" w:color="000000"/>
              <w:right w:val="single" w:sz="6" w:space="0" w:color="000000"/>
            </w:tcBorders>
            <w:hideMark/>
          </w:tcPr>
          <w:p w14:paraId="75A568E7"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Mepacrinum hydrochloridum (Acrichinum)</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5B666F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0.0125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219823A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49CEAC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0.0125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72E6B83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1836087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6BEFD26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6A67F8C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0.04</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31C00D9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0.08</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2FD51F4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1E1E026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004FA6F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0.075</w:t>
            </w:r>
          </w:p>
        </w:tc>
        <w:tc>
          <w:tcPr>
            <w:tcW w:w="204" w:type="pct"/>
            <w:tcBorders>
              <w:top w:val="single" w:sz="6" w:space="0" w:color="000000"/>
              <w:left w:val="single" w:sz="6" w:space="0" w:color="000000"/>
              <w:bottom w:val="single" w:sz="6" w:space="0" w:color="000000"/>
              <w:right w:val="single" w:sz="6" w:space="0" w:color="000000"/>
            </w:tcBorders>
            <w:vAlign w:val="center"/>
            <w:hideMark/>
          </w:tcPr>
          <w:p w14:paraId="0AC5921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881A0C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0.1–0.125</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0002755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0.2–0.25</w:t>
            </w:r>
          </w:p>
        </w:tc>
      </w:tr>
    </w:tbl>
    <w:p w14:paraId="3D990980"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6" w:space="0" w:color="000000"/>
          <w:left w:val="single" w:sz="6" w:space="0" w:color="000000"/>
          <w:bottom w:val="single" w:sz="6" w:space="0" w:color="000000"/>
          <w:right w:val="single" w:sz="6" w:space="0" w:color="000000"/>
        </w:tblBorders>
        <w:tblCellMar>
          <w:top w:w="28" w:type="dxa"/>
          <w:left w:w="28" w:type="dxa"/>
          <w:bottom w:w="28" w:type="dxa"/>
          <w:right w:w="28" w:type="dxa"/>
        </w:tblCellMar>
        <w:tblLook w:val="04A0" w:firstRow="1" w:lastRow="0" w:firstColumn="1" w:lastColumn="0" w:noHBand="0" w:noVBand="1"/>
      </w:tblPr>
      <w:tblGrid>
        <w:gridCol w:w="346"/>
        <w:gridCol w:w="1468"/>
        <w:gridCol w:w="1194"/>
        <w:gridCol w:w="598"/>
        <w:gridCol w:w="1194"/>
        <w:gridCol w:w="598"/>
        <w:gridCol w:w="1194"/>
        <w:gridCol w:w="598"/>
        <w:gridCol w:w="1194"/>
        <w:gridCol w:w="598"/>
        <w:gridCol w:w="1194"/>
        <w:gridCol w:w="598"/>
        <w:gridCol w:w="1194"/>
        <w:gridCol w:w="696"/>
        <w:gridCol w:w="1194"/>
        <w:gridCol w:w="696"/>
      </w:tblGrid>
      <w:tr w:rsidR="00ED1F59" w:rsidRPr="00ED1F59" w14:paraId="01F12D3C" w14:textId="77777777" w:rsidTr="005A7B82">
        <w:tc>
          <w:tcPr>
            <w:tcW w:w="119" w:type="pct"/>
            <w:vMerge w:val="restart"/>
            <w:tcBorders>
              <w:top w:val="single" w:sz="6" w:space="0" w:color="000000"/>
              <w:left w:val="single" w:sz="6" w:space="0" w:color="000000"/>
              <w:bottom w:val="single" w:sz="6" w:space="0" w:color="000000"/>
              <w:right w:val="single" w:sz="6" w:space="0" w:color="000000"/>
            </w:tcBorders>
            <w:vAlign w:val="center"/>
            <w:hideMark/>
          </w:tcPr>
          <w:p w14:paraId="330E4E3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No.</w:t>
            </w:r>
          </w:p>
        </w:tc>
        <w:tc>
          <w:tcPr>
            <w:tcW w:w="504" w:type="pct"/>
            <w:vMerge w:val="restart"/>
            <w:tcBorders>
              <w:top w:val="single" w:sz="6" w:space="0" w:color="000000"/>
              <w:left w:val="single" w:sz="6" w:space="0" w:color="000000"/>
              <w:bottom w:val="single" w:sz="6" w:space="0" w:color="000000"/>
              <w:right w:val="single" w:sz="6" w:space="0" w:color="000000"/>
            </w:tcBorders>
            <w:vAlign w:val="center"/>
            <w:hideMark/>
          </w:tcPr>
          <w:p w14:paraId="46DC52B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Drug substance name</w:t>
            </w:r>
          </w:p>
        </w:tc>
        <w:tc>
          <w:tcPr>
            <w:tcW w:w="616" w:type="pct"/>
            <w:gridSpan w:val="2"/>
            <w:tcBorders>
              <w:top w:val="single" w:sz="6" w:space="0" w:color="000000"/>
              <w:left w:val="single" w:sz="6" w:space="0" w:color="000000"/>
              <w:bottom w:val="single" w:sz="6" w:space="0" w:color="000000"/>
              <w:right w:val="single" w:sz="6" w:space="0" w:color="000000"/>
            </w:tcBorders>
            <w:vAlign w:val="center"/>
            <w:hideMark/>
          </w:tcPr>
          <w:p w14:paraId="0D5E77E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Up to 6 months</w:t>
            </w:r>
          </w:p>
        </w:tc>
        <w:tc>
          <w:tcPr>
            <w:tcW w:w="616" w:type="pct"/>
            <w:gridSpan w:val="2"/>
            <w:tcBorders>
              <w:top w:val="single" w:sz="6" w:space="0" w:color="000000"/>
              <w:left w:val="single" w:sz="6" w:space="0" w:color="000000"/>
              <w:bottom w:val="single" w:sz="6" w:space="0" w:color="000000"/>
              <w:right w:val="single" w:sz="6" w:space="0" w:color="000000"/>
            </w:tcBorders>
            <w:vAlign w:val="center"/>
            <w:hideMark/>
          </w:tcPr>
          <w:p w14:paraId="7C2978B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From 6 months to 1 year</w:t>
            </w:r>
          </w:p>
        </w:tc>
        <w:tc>
          <w:tcPr>
            <w:tcW w:w="616" w:type="pct"/>
            <w:gridSpan w:val="2"/>
            <w:tcBorders>
              <w:top w:val="single" w:sz="6" w:space="0" w:color="000000"/>
              <w:left w:val="single" w:sz="6" w:space="0" w:color="000000"/>
              <w:bottom w:val="single" w:sz="6" w:space="0" w:color="000000"/>
              <w:right w:val="single" w:sz="6" w:space="0" w:color="000000"/>
            </w:tcBorders>
            <w:vAlign w:val="center"/>
            <w:hideMark/>
          </w:tcPr>
          <w:p w14:paraId="5E098C2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 years</w:t>
            </w:r>
          </w:p>
        </w:tc>
        <w:tc>
          <w:tcPr>
            <w:tcW w:w="616" w:type="pct"/>
            <w:gridSpan w:val="2"/>
            <w:tcBorders>
              <w:top w:val="single" w:sz="6" w:space="0" w:color="000000"/>
              <w:left w:val="single" w:sz="6" w:space="0" w:color="000000"/>
              <w:bottom w:val="single" w:sz="6" w:space="0" w:color="000000"/>
              <w:right w:val="single" w:sz="6" w:space="0" w:color="000000"/>
            </w:tcBorders>
            <w:vAlign w:val="center"/>
            <w:hideMark/>
          </w:tcPr>
          <w:p w14:paraId="2F52958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3–4 years</w:t>
            </w:r>
          </w:p>
        </w:tc>
        <w:tc>
          <w:tcPr>
            <w:tcW w:w="616" w:type="pct"/>
            <w:gridSpan w:val="2"/>
            <w:tcBorders>
              <w:top w:val="single" w:sz="6" w:space="0" w:color="000000"/>
              <w:left w:val="single" w:sz="6" w:space="0" w:color="000000"/>
              <w:bottom w:val="single" w:sz="6" w:space="0" w:color="000000"/>
              <w:right w:val="single" w:sz="6" w:space="0" w:color="000000"/>
            </w:tcBorders>
            <w:vAlign w:val="center"/>
            <w:hideMark/>
          </w:tcPr>
          <w:p w14:paraId="0E3E277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5–6 years</w:t>
            </w:r>
          </w:p>
        </w:tc>
        <w:tc>
          <w:tcPr>
            <w:tcW w:w="649" w:type="pct"/>
            <w:gridSpan w:val="2"/>
            <w:tcBorders>
              <w:top w:val="single" w:sz="6" w:space="0" w:color="000000"/>
              <w:left w:val="single" w:sz="6" w:space="0" w:color="000000"/>
              <w:bottom w:val="single" w:sz="6" w:space="0" w:color="000000"/>
              <w:right w:val="single" w:sz="6" w:space="0" w:color="000000"/>
            </w:tcBorders>
            <w:vAlign w:val="center"/>
            <w:hideMark/>
          </w:tcPr>
          <w:p w14:paraId="017CE38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7–9 years</w:t>
            </w:r>
          </w:p>
        </w:tc>
        <w:tc>
          <w:tcPr>
            <w:tcW w:w="649" w:type="pct"/>
            <w:gridSpan w:val="2"/>
            <w:tcBorders>
              <w:top w:val="single" w:sz="6" w:space="0" w:color="000000"/>
              <w:left w:val="single" w:sz="6" w:space="0" w:color="000000"/>
              <w:bottom w:val="single" w:sz="6" w:space="0" w:color="000000"/>
              <w:right w:val="single" w:sz="6" w:space="0" w:color="000000"/>
            </w:tcBorders>
            <w:vAlign w:val="center"/>
            <w:hideMark/>
          </w:tcPr>
          <w:p w14:paraId="2F30E5E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10–14 years</w:t>
            </w:r>
          </w:p>
        </w:tc>
      </w:tr>
      <w:tr w:rsidR="00ED1F59" w:rsidRPr="00ED1F59" w14:paraId="514A4E31" w14:textId="77777777" w:rsidTr="005A7B82">
        <w:tc>
          <w:tcPr>
            <w:tcW w:w="119" w:type="pct"/>
            <w:vMerge/>
            <w:tcBorders>
              <w:top w:val="single" w:sz="6" w:space="0" w:color="000000"/>
              <w:left w:val="single" w:sz="6" w:space="0" w:color="000000"/>
              <w:bottom w:val="single" w:sz="6" w:space="0" w:color="000000"/>
              <w:right w:val="single" w:sz="6" w:space="0" w:color="000000"/>
            </w:tcBorders>
            <w:vAlign w:val="center"/>
            <w:hideMark/>
          </w:tcPr>
          <w:p w14:paraId="1C611301" w14:textId="77777777" w:rsidR="00ED1F59" w:rsidRPr="00ED1F59" w:rsidRDefault="00ED1F59" w:rsidP="005A7B82">
            <w:pPr>
              <w:spacing w:after="0" w:line="240" w:lineRule="auto"/>
              <w:jc w:val="center"/>
              <w:rPr>
                <w:rFonts w:ascii="Times New Roman" w:eastAsia="Times New Roman" w:hAnsi="Times New Roman" w:cs="Times New Roman"/>
                <w:noProof/>
                <w:lang w:val="en-US" w:eastAsia="lv-LV"/>
              </w:rPr>
            </w:pPr>
          </w:p>
        </w:tc>
        <w:tc>
          <w:tcPr>
            <w:tcW w:w="504" w:type="pct"/>
            <w:vMerge/>
            <w:tcBorders>
              <w:top w:val="single" w:sz="6" w:space="0" w:color="000000"/>
              <w:left w:val="single" w:sz="6" w:space="0" w:color="000000"/>
              <w:bottom w:val="single" w:sz="6" w:space="0" w:color="000000"/>
              <w:right w:val="single" w:sz="6" w:space="0" w:color="000000"/>
            </w:tcBorders>
            <w:vAlign w:val="center"/>
            <w:hideMark/>
          </w:tcPr>
          <w:p w14:paraId="5322D209" w14:textId="77777777" w:rsidR="00ED1F59" w:rsidRPr="00ED1F59" w:rsidRDefault="00ED1F59" w:rsidP="005A7B82">
            <w:pPr>
              <w:spacing w:after="0" w:line="240" w:lineRule="auto"/>
              <w:jc w:val="center"/>
              <w:rPr>
                <w:rFonts w:ascii="Times New Roman" w:eastAsia="Times New Roman" w:hAnsi="Times New Roman" w:cs="Times New Roman"/>
                <w:noProof/>
                <w:lang w:val="en-US" w:eastAsia="lv-LV"/>
              </w:rPr>
            </w:pP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79E0931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single dose administration</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377816E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daily dose</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5144AD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single dose administration</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4688755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daily dose</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7C0A9D3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single dose administration</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3E3F190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daily dose</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5B11D8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single dose administration</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46C5BB8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daily dose</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2AB7DF7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single dose administration</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6B04C5A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daily dose</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11E6C7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single dose administration</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77339C8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daily dose</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2096AB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single dose administration</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0E50EAB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daily dose</w:t>
            </w:r>
          </w:p>
        </w:tc>
      </w:tr>
      <w:tr w:rsidR="00ED1F59" w:rsidRPr="00ED1F59" w14:paraId="1BF65B16"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2AA69F7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w:t>
            </w:r>
          </w:p>
        </w:tc>
        <w:tc>
          <w:tcPr>
            <w:tcW w:w="504" w:type="pct"/>
            <w:tcBorders>
              <w:top w:val="single" w:sz="6" w:space="0" w:color="000000"/>
              <w:left w:val="single" w:sz="6" w:space="0" w:color="000000"/>
              <w:bottom w:val="single" w:sz="6" w:space="0" w:color="000000"/>
              <w:right w:val="single" w:sz="6" w:space="0" w:color="000000"/>
            </w:tcBorders>
            <w:hideMark/>
          </w:tcPr>
          <w:p w14:paraId="5540872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278CA9D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5A5DA24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4</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55278EE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69A3141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6</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046386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7</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10EDB76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8</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AA1E64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9</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000BEEF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10</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64DA290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11</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2065DCF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12</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7EDA15B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13</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0F80EE1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14</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603AE11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15</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4DD9148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16</w:t>
            </w:r>
          </w:p>
        </w:tc>
      </w:tr>
      <w:tr w:rsidR="00ED1F59" w:rsidRPr="00ED1F59" w14:paraId="1058E90E"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55112A1E"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39.</w:t>
            </w:r>
          </w:p>
        </w:tc>
        <w:tc>
          <w:tcPr>
            <w:tcW w:w="504" w:type="pct"/>
            <w:tcBorders>
              <w:top w:val="single" w:sz="6" w:space="0" w:color="000000"/>
              <w:left w:val="single" w:sz="6" w:space="0" w:color="000000"/>
              <w:bottom w:val="single" w:sz="6" w:space="0" w:color="000000"/>
              <w:right w:val="single" w:sz="6" w:space="0" w:color="000000"/>
            </w:tcBorders>
            <w:hideMark/>
          </w:tcPr>
          <w:p w14:paraId="0E89938C"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Metamizolum natricum (Analginum)</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4EEE22B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20B7DEC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0.075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48E9D5D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4DBCEA9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637FEAF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3D65A5E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7F99594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390360B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0.45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51A16D6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38EEA8A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0.6</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6C8531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0.25</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3E28D6C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0.75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FC44AF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0.3–0.5</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687CA1D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0.9–1.5</w:t>
            </w:r>
          </w:p>
        </w:tc>
      </w:tr>
      <w:tr w:rsidR="00ED1F59" w:rsidRPr="00ED1F59" w14:paraId="7B9F0FA0"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3DF189EA"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40.</w:t>
            </w:r>
          </w:p>
        </w:tc>
        <w:tc>
          <w:tcPr>
            <w:tcW w:w="504" w:type="pct"/>
            <w:tcBorders>
              <w:top w:val="single" w:sz="6" w:space="0" w:color="000000"/>
              <w:left w:val="single" w:sz="6" w:space="0" w:color="000000"/>
              <w:bottom w:val="single" w:sz="6" w:space="0" w:color="000000"/>
              <w:right w:val="single" w:sz="6" w:space="0" w:color="000000"/>
            </w:tcBorders>
            <w:hideMark/>
          </w:tcPr>
          <w:p w14:paraId="7644A8F3"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Morphini hydrochloridum</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4312756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362EC57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B5A1FE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0B879BB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6C6CB1E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0.001</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20F224F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0.002</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480F22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0.0015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61D73EA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98C51A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0.0025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3724851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0.0075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F11FFD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0.003</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4090E86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23140B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0.003–0.005</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068D73C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0.01–0.015</w:t>
            </w:r>
          </w:p>
        </w:tc>
      </w:tr>
      <w:tr w:rsidR="00ED1F59" w:rsidRPr="00ED1F59" w14:paraId="6EEC66A0"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20275CC5"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41.</w:t>
            </w:r>
          </w:p>
        </w:tc>
        <w:tc>
          <w:tcPr>
            <w:tcW w:w="504" w:type="pct"/>
            <w:tcBorders>
              <w:top w:val="single" w:sz="6" w:space="0" w:color="000000"/>
              <w:left w:val="single" w:sz="6" w:space="0" w:color="000000"/>
              <w:bottom w:val="single" w:sz="6" w:space="0" w:color="000000"/>
              <w:right w:val="single" w:sz="6" w:space="0" w:color="000000"/>
            </w:tcBorders>
            <w:hideMark/>
          </w:tcPr>
          <w:p w14:paraId="211EBDEC"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Neostigmini methylsulfas (Proserinum)</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368BDB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5443953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FC0102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0.001</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4637C82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6507992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0.002</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6F8A499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0.002</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27365EC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0.003</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6BDEDD3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5FD9A0E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3AFDDB8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7DC040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0.007</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0E92E0D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0.007</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3C8C50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383BF32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w:t>
            </w:r>
          </w:p>
        </w:tc>
      </w:tr>
      <w:tr w:rsidR="00ED1F59" w:rsidRPr="00ED1F59" w14:paraId="5324D490"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7E29F631"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42.</w:t>
            </w:r>
          </w:p>
        </w:tc>
        <w:tc>
          <w:tcPr>
            <w:tcW w:w="504" w:type="pct"/>
            <w:tcBorders>
              <w:top w:val="single" w:sz="6" w:space="0" w:color="000000"/>
              <w:left w:val="single" w:sz="6" w:space="0" w:color="000000"/>
              <w:bottom w:val="single" w:sz="6" w:space="0" w:color="000000"/>
              <w:right w:val="single" w:sz="6" w:space="0" w:color="000000"/>
            </w:tcBorders>
            <w:hideMark/>
          </w:tcPr>
          <w:p w14:paraId="2AD6AF90"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Nicethamidum (Cordiaminum)</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919E13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 drops</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40E27DE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6 drops</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4C060A1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 drops</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1EBD42F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9 drops</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5DBF8D5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4 drops</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189E53F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12 drops</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D08134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5 drops</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09D78D5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15 drops</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2D57001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6 drops</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7DAACA3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18 drops</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C1BAC3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7–8 drops</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6CAAA1E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20–25 drops</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691218A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10–15 drops</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76486A5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30–40 drops</w:t>
            </w:r>
          </w:p>
        </w:tc>
      </w:tr>
      <w:tr w:rsidR="00ED1F59" w:rsidRPr="00ED1F59" w14:paraId="6C0BDE97"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46FB7872"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43.</w:t>
            </w:r>
          </w:p>
        </w:tc>
        <w:tc>
          <w:tcPr>
            <w:tcW w:w="504" w:type="pct"/>
            <w:tcBorders>
              <w:top w:val="single" w:sz="6" w:space="0" w:color="000000"/>
              <w:left w:val="single" w:sz="6" w:space="0" w:color="000000"/>
              <w:bottom w:val="single" w:sz="6" w:space="0" w:color="000000"/>
              <w:right w:val="single" w:sz="6" w:space="0" w:color="000000"/>
            </w:tcBorders>
            <w:hideMark/>
          </w:tcPr>
          <w:p w14:paraId="384888FA"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Omnoponum</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51BBB74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29743F6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6BB0DC8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7B093B3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2C32EB2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0.002</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387510F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7E18919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0.003</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0F975BF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0.006</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CAF555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2D6AB3B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717C5E2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0.006</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4B34B14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F81796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0.0075–0.01</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651B86B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0.02–0.03</w:t>
            </w:r>
          </w:p>
        </w:tc>
      </w:tr>
      <w:tr w:rsidR="00ED1F59" w:rsidRPr="00ED1F59" w14:paraId="2D948419"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1E6724F8"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44.</w:t>
            </w:r>
          </w:p>
        </w:tc>
        <w:tc>
          <w:tcPr>
            <w:tcW w:w="504" w:type="pct"/>
            <w:tcBorders>
              <w:top w:val="single" w:sz="6" w:space="0" w:color="000000"/>
              <w:left w:val="single" w:sz="6" w:space="0" w:color="000000"/>
              <w:bottom w:val="single" w:sz="6" w:space="0" w:color="000000"/>
              <w:right w:val="single" w:sz="6" w:space="0" w:color="000000"/>
            </w:tcBorders>
            <w:hideMark/>
          </w:tcPr>
          <w:p w14:paraId="7601F6F6"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Opium pulveratum</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446C366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066FCAC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9C351C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2525AB3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12742D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4A3BF95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79DA34A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432302F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136D51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1F9AA9A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B6A552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0.015</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0950FCC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0.045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2FE28B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0.015–0.02</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6B6C1CA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0.045–0.06</w:t>
            </w:r>
          </w:p>
        </w:tc>
      </w:tr>
      <w:tr w:rsidR="00ED1F59" w:rsidRPr="00ED1F59" w14:paraId="55CEDF6C"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359C7180"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45.</w:t>
            </w:r>
          </w:p>
        </w:tc>
        <w:tc>
          <w:tcPr>
            <w:tcW w:w="504" w:type="pct"/>
            <w:tcBorders>
              <w:top w:val="single" w:sz="6" w:space="0" w:color="000000"/>
              <w:left w:val="single" w:sz="6" w:space="0" w:color="000000"/>
              <w:bottom w:val="single" w:sz="6" w:space="0" w:color="000000"/>
              <w:right w:val="single" w:sz="6" w:space="0" w:color="000000"/>
            </w:tcBorders>
            <w:hideMark/>
          </w:tcPr>
          <w:p w14:paraId="4DBAFABD"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Oxytetracyclini dihydras</w:t>
            </w:r>
          </w:p>
        </w:tc>
        <w:tc>
          <w:tcPr>
            <w:tcW w:w="1847" w:type="pct"/>
            <w:gridSpan w:val="6"/>
            <w:tcBorders>
              <w:top w:val="single" w:sz="6" w:space="0" w:color="000000"/>
              <w:left w:val="single" w:sz="6" w:space="0" w:color="000000"/>
              <w:bottom w:val="single" w:sz="6" w:space="0" w:color="000000"/>
              <w:right w:val="single" w:sz="6" w:space="0" w:color="000000"/>
            </w:tcBorders>
            <w:vAlign w:val="center"/>
            <w:hideMark/>
          </w:tcPr>
          <w:p w14:paraId="19320A3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0.025 for 1 kg of child’s weight daily</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2FBDB20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1B62665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28FC13B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698DD2C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0DB56E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0.25</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79A1FAD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5620EDE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4853E6E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0.6</w:t>
            </w:r>
          </w:p>
        </w:tc>
      </w:tr>
      <w:tr w:rsidR="00ED1F59" w:rsidRPr="00ED1F59" w14:paraId="12373B19"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7C5E1D74"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46.</w:t>
            </w:r>
          </w:p>
        </w:tc>
        <w:tc>
          <w:tcPr>
            <w:tcW w:w="504" w:type="pct"/>
            <w:tcBorders>
              <w:top w:val="single" w:sz="6" w:space="0" w:color="000000"/>
              <w:left w:val="single" w:sz="6" w:space="0" w:color="000000"/>
              <w:bottom w:val="single" w:sz="6" w:space="0" w:color="000000"/>
              <w:right w:val="single" w:sz="6" w:space="0" w:color="000000"/>
            </w:tcBorders>
            <w:hideMark/>
          </w:tcPr>
          <w:p w14:paraId="419CE892"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Papaverini hydrochloridum</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B93059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1249BEC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227D09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3C7A594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CC078A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3EE243F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95525C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22972A1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C36BCA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7AF015A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677B905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0.03</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0A5D505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0.06</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8E0FC2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0.05–0.06</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2A36C52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0.15–0.2</w:t>
            </w:r>
          </w:p>
        </w:tc>
      </w:tr>
      <w:tr w:rsidR="00ED1F59" w:rsidRPr="00ED1F59" w14:paraId="3C40815B"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6BE2E933"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47.</w:t>
            </w:r>
          </w:p>
        </w:tc>
        <w:tc>
          <w:tcPr>
            <w:tcW w:w="504" w:type="pct"/>
            <w:tcBorders>
              <w:top w:val="single" w:sz="6" w:space="0" w:color="000000"/>
              <w:left w:val="single" w:sz="6" w:space="0" w:color="000000"/>
              <w:bottom w:val="single" w:sz="6" w:space="0" w:color="000000"/>
              <w:right w:val="single" w:sz="6" w:space="0" w:color="000000"/>
            </w:tcBorders>
            <w:hideMark/>
          </w:tcPr>
          <w:p w14:paraId="7B192F6D"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Pentetrazolum (Corazolum)</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03D6A0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1F18502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2C7ACF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4142DCB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0.06</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D1B1F2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0.03</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5487A3A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0.09</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729E91F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4851949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7CBDDD4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0.06</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1ADF2C7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0.18</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7EB976E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0.075</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2C13FD3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5E6444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0.08</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3DD5559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0.25</w:t>
            </w:r>
          </w:p>
        </w:tc>
      </w:tr>
      <w:tr w:rsidR="00ED1F59" w:rsidRPr="00ED1F59" w14:paraId="6AFE1DEE"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11AF4632"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48.</w:t>
            </w:r>
          </w:p>
        </w:tc>
        <w:tc>
          <w:tcPr>
            <w:tcW w:w="504" w:type="pct"/>
            <w:tcBorders>
              <w:top w:val="single" w:sz="6" w:space="0" w:color="000000"/>
              <w:left w:val="single" w:sz="6" w:space="0" w:color="000000"/>
              <w:bottom w:val="single" w:sz="6" w:space="0" w:color="000000"/>
              <w:right w:val="single" w:sz="6" w:space="0" w:color="000000"/>
            </w:tcBorders>
            <w:hideMark/>
          </w:tcPr>
          <w:p w14:paraId="0C24A03E"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Pentobarbitalum natrium (Aethaminalum natrium)</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7424273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2A0147C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E2AFB8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21FF3A6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5770B0F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194230B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B53209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0.025–0.03</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5F16FBD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0.05–0.06</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FC8CBB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0.04</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253BE61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0.08</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5F6426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0.05–0.075</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535DC7D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0.1–0.15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4FC8C1A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0.1–0.15</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63B9D3C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0.2–0.3</w:t>
            </w:r>
          </w:p>
        </w:tc>
      </w:tr>
      <w:tr w:rsidR="00ED1F59" w:rsidRPr="00ED1F59" w14:paraId="15382D90"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31CF2CD9"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49.</w:t>
            </w:r>
          </w:p>
        </w:tc>
        <w:tc>
          <w:tcPr>
            <w:tcW w:w="504" w:type="pct"/>
            <w:tcBorders>
              <w:top w:val="single" w:sz="6" w:space="0" w:color="000000"/>
              <w:left w:val="single" w:sz="6" w:space="0" w:color="000000"/>
              <w:bottom w:val="single" w:sz="6" w:space="0" w:color="000000"/>
              <w:right w:val="single" w:sz="6" w:space="0" w:color="000000"/>
            </w:tcBorders>
            <w:hideMark/>
          </w:tcPr>
          <w:p w14:paraId="73F83E32"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Phenasonum (Antipyrinum)</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576FB4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10938B9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76013A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0BDEACB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7893863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0.075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4E90171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8D288A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0FD02F9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40BEF9B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797FBCD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0.45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47CADF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2E2AD48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0.6</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C289CF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0.25–0.3</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7D1B23C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0.75–0.9</w:t>
            </w:r>
          </w:p>
        </w:tc>
      </w:tr>
      <w:tr w:rsidR="00ED1F59" w:rsidRPr="00ED1F59" w14:paraId="497FAAE6"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27389D7E"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50.</w:t>
            </w:r>
          </w:p>
        </w:tc>
        <w:tc>
          <w:tcPr>
            <w:tcW w:w="504" w:type="pct"/>
            <w:tcBorders>
              <w:top w:val="single" w:sz="6" w:space="0" w:color="000000"/>
              <w:left w:val="single" w:sz="6" w:space="0" w:color="000000"/>
              <w:bottom w:val="single" w:sz="6" w:space="0" w:color="000000"/>
              <w:right w:val="single" w:sz="6" w:space="0" w:color="000000"/>
            </w:tcBorders>
            <w:hideMark/>
          </w:tcPr>
          <w:p w14:paraId="41FEBCBF"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Phenobarbitalum</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649BBA4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454666A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8DBD56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6495A82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5C5FD52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6381FB5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C94D45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0.03</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44A3A26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0.06</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5499AF6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0.04</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26EB749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0.08</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1E47AB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0.05</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2545226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6846051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0.075</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613F03B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w:t>
            </w:r>
          </w:p>
        </w:tc>
      </w:tr>
      <w:tr w:rsidR="00ED1F59" w:rsidRPr="00ED1F59" w14:paraId="0DAFC3EF"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41CC24B4"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51.</w:t>
            </w:r>
          </w:p>
        </w:tc>
        <w:tc>
          <w:tcPr>
            <w:tcW w:w="504" w:type="pct"/>
            <w:tcBorders>
              <w:top w:val="single" w:sz="6" w:space="0" w:color="000000"/>
              <w:left w:val="single" w:sz="6" w:space="0" w:color="000000"/>
              <w:bottom w:val="single" w:sz="6" w:space="0" w:color="000000"/>
              <w:right w:val="single" w:sz="6" w:space="0" w:color="000000"/>
            </w:tcBorders>
            <w:hideMark/>
          </w:tcPr>
          <w:p w14:paraId="4FA8DD7D"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Phenylbutazonum (Butadionum)</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C45E4E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406BE36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6001D6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4D7474E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7B560C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544EF8E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0.06</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74B08A3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0.03</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33B446D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0.09</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260D6EC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0.04</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6C5ED01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0.12</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C628E8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0.05–0.06</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3C02881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0.15–0.18</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482CADC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0.08–0.1</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7513A50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0.24–0.3</w:t>
            </w:r>
          </w:p>
        </w:tc>
      </w:tr>
      <w:tr w:rsidR="00ED1F59" w:rsidRPr="00ED1F59" w14:paraId="25FB330A"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2AFC63FE"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52.</w:t>
            </w:r>
          </w:p>
        </w:tc>
        <w:tc>
          <w:tcPr>
            <w:tcW w:w="504" w:type="pct"/>
            <w:tcBorders>
              <w:top w:val="single" w:sz="6" w:space="0" w:color="000000"/>
              <w:left w:val="single" w:sz="6" w:space="0" w:color="000000"/>
              <w:bottom w:val="single" w:sz="6" w:space="0" w:color="000000"/>
              <w:right w:val="single" w:sz="6" w:space="0" w:color="000000"/>
            </w:tcBorders>
            <w:hideMark/>
          </w:tcPr>
          <w:p w14:paraId="2F94DBA5"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Plasmocidum</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7CBB10A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2F7A83A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A186A5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65B5586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790E94A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3F6AC8C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7EA6486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0.0075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4C34486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CCB294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68FB850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42B172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0.015</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542473E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57E85D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0.02–0.025</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31E1295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0.04–0.05</w:t>
            </w:r>
          </w:p>
        </w:tc>
      </w:tr>
      <w:tr w:rsidR="00ED1F59" w:rsidRPr="00ED1F59" w14:paraId="504A0253"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30E1D0F7"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53.</w:t>
            </w:r>
          </w:p>
        </w:tc>
        <w:tc>
          <w:tcPr>
            <w:tcW w:w="504" w:type="pct"/>
            <w:tcBorders>
              <w:top w:val="single" w:sz="6" w:space="0" w:color="000000"/>
              <w:left w:val="single" w:sz="6" w:space="0" w:color="000000"/>
              <w:bottom w:val="single" w:sz="6" w:space="0" w:color="000000"/>
              <w:right w:val="single" w:sz="6" w:space="0" w:color="000000"/>
            </w:tcBorders>
            <w:hideMark/>
          </w:tcPr>
          <w:p w14:paraId="621A4E66"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Platyphyllini hydrotartras</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263E818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0.0004</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46FB4BF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0.0012</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19F1B1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0.0006</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3FDF876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0.0025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7D59E41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0.001</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7C901B3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F72387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0.0015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1BEC514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0.0045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53F788F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0.0025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5A4DE94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0.0075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79FA630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0.003</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15B65D3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0.009</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022ADB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0.005</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1D6F422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0.015</w:t>
            </w:r>
          </w:p>
        </w:tc>
      </w:tr>
      <w:tr w:rsidR="00ED1F59" w:rsidRPr="00ED1F59" w14:paraId="2F6144BC"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4248056A"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54.</w:t>
            </w:r>
          </w:p>
        </w:tc>
        <w:tc>
          <w:tcPr>
            <w:tcW w:w="504" w:type="pct"/>
            <w:tcBorders>
              <w:top w:val="single" w:sz="6" w:space="0" w:color="000000"/>
              <w:left w:val="single" w:sz="6" w:space="0" w:color="000000"/>
              <w:bottom w:val="single" w:sz="6" w:space="0" w:color="000000"/>
              <w:right w:val="single" w:sz="6" w:space="0" w:color="000000"/>
            </w:tcBorders>
            <w:hideMark/>
          </w:tcPr>
          <w:p w14:paraId="6004967D"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Prednisolonum</w:t>
            </w:r>
          </w:p>
        </w:tc>
        <w:tc>
          <w:tcPr>
            <w:tcW w:w="2463" w:type="pct"/>
            <w:gridSpan w:val="8"/>
            <w:tcBorders>
              <w:top w:val="single" w:sz="6" w:space="0" w:color="000000"/>
              <w:left w:val="single" w:sz="6" w:space="0" w:color="000000"/>
              <w:bottom w:val="single" w:sz="6" w:space="0" w:color="000000"/>
              <w:right w:val="single" w:sz="6" w:space="0" w:color="000000"/>
            </w:tcBorders>
            <w:vAlign w:val="center"/>
            <w:hideMark/>
          </w:tcPr>
          <w:p w14:paraId="2B0E113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0.001 for 1 kg of child’s weight daily</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55B7B36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036ABF1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131266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459A0EF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0.025–0.03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423DB8C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54E6A55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0.025–0.04</w:t>
            </w:r>
          </w:p>
        </w:tc>
      </w:tr>
      <w:tr w:rsidR="00ED1F59" w:rsidRPr="00ED1F59" w14:paraId="69BA344A"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4196A322"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55.</w:t>
            </w:r>
          </w:p>
        </w:tc>
        <w:tc>
          <w:tcPr>
            <w:tcW w:w="504" w:type="pct"/>
            <w:tcBorders>
              <w:top w:val="single" w:sz="6" w:space="0" w:color="000000"/>
              <w:left w:val="single" w:sz="6" w:space="0" w:color="000000"/>
              <w:bottom w:val="single" w:sz="6" w:space="0" w:color="000000"/>
              <w:right w:val="single" w:sz="6" w:space="0" w:color="000000"/>
            </w:tcBorders>
            <w:hideMark/>
          </w:tcPr>
          <w:p w14:paraId="4AFD2A17"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Prednisonum</w:t>
            </w:r>
          </w:p>
        </w:tc>
        <w:tc>
          <w:tcPr>
            <w:tcW w:w="2463" w:type="pct"/>
            <w:gridSpan w:val="8"/>
            <w:tcBorders>
              <w:top w:val="single" w:sz="6" w:space="0" w:color="000000"/>
              <w:left w:val="single" w:sz="6" w:space="0" w:color="000000"/>
              <w:bottom w:val="single" w:sz="6" w:space="0" w:color="000000"/>
              <w:right w:val="single" w:sz="6" w:space="0" w:color="000000"/>
            </w:tcBorders>
            <w:vAlign w:val="center"/>
            <w:hideMark/>
          </w:tcPr>
          <w:p w14:paraId="6D448CE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0.001 for 1 kg of child’s weight daily</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79DF080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7C44141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5AC29F1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775D801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0.025–0.03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590779D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0EDA59F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0.025–0.04</w:t>
            </w:r>
          </w:p>
        </w:tc>
      </w:tr>
      <w:tr w:rsidR="00ED1F59" w:rsidRPr="00ED1F59" w14:paraId="34F81453"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2774F9BD"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56.</w:t>
            </w:r>
          </w:p>
        </w:tc>
        <w:tc>
          <w:tcPr>
            <w:tcW w:w="504" w:type="pct"/>
            <w:tcBorders>
              <w:top w:val="single" w:sz="6" w:space="0" w:color="000000"/>
              <w:left w:val="single" w:sz="6" w:space="0" w:color="000000"/>
              <w:bottom w:val="single" w:sz="6" w:space="0" w:color="000000"/>
              <w:right w:val="single" w:sz="6" w:space="0" w:color="000000"/>
            </w:tcBorders>
            <w:hideMark/>
          </w:tcPr>
          <w:p w14:paraId="4D9D8EFE"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Proguanili hydrochloridum (Bigumalum)</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0837D1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0.0125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3F63AF6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6E4C010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0.0125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74CFDC0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6539EA9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79EA67A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097F4C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0.03–0.04</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509607E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0.06–0.08</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26B9F6B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0.04–0.05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4739D2F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0.08–0.1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05F58C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0.075</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34DE68B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53652AA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0.1–0.125</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6B22E6A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0.2–0.25</w:t>
            </w:r>
          </w:p>
        </w:tc>
      </w:tr>
      <w:tr w:rsidR="00ED1F59" w:rsidRPr="00ED1F59" w14:paraId="5C44296F"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2C3084B4"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57.</w:t>
            </w:r>
          </w:p>
        </w:tc>
        <w:tc>
          <w:tcPr>
            <w:tcW w:w="504" w:type="pct"/>
            <w:tcBorders>
              <w:top w:val="single" w:sz="6" w:space="0" w:color="000000"/>
              <w:left w:val="single" w:sz="6" w:space="0" w:color="000000"/>
              <w:bottom w:val="single" w:sz="6" w:space="0" w:color="000000"/>
              <w:right w:val="single" w:sz="6" w:space="0" w:color="000000"/>
            </w:tcBorders>
            <w:hideMark/>
          </w:tcPr>
          <w:p w14:paraId="5C5FAAFB"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Solutio Iodi spirituosae 5 %</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5D2F44D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7971986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5F11B5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5DB188D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7EDB12C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356BDCA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5FD628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64B925F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2DF3320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4 drops</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65D4001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12 drops</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113D39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5 drops</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40A7FC0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15 drops</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77D562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8 drops</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6E5F621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24 drops</w:t>
            </w:r>
          </w:p>
        </w:tc>
      </w:tr>
      <w:tr w:rsidR="00ED1F59" w:rsidRPr="00ED1F59" w14:paraId="2B9D4F94"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3DF67000"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58.</w:t>
            </w:r>
          </w:p>
        </w:tc>
        <w:tc>
          <w:tcPr>
            <w:tcW w:w="504" w:type="pct"/>
            <w:tcBorders>
              <w:top w:val="single" w:sz="6" w:space="0" w:color="000000"/>
              <w:left w:val="single" w:sz="6" w:space="0" w:color="000000"/>
              <w:bottom w:val="single" w:sz="6" w:space="0" w:color="000000"/>
              <w:right w:val="single" w:sz="6" w:space="0" w:color="000000"/>
            </w:tcBorders>
            <w:hideMark/>
          </w:tcPr>
          <w:p w14:paraId="32338053"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Strychnini nitras</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7CCEBF3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2289F99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22381B3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5D78401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694017B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0.00025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5ADA7B0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0.0005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AAEBA8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0.0003</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6C37622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0.0006</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23BC5A9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0.0005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0BEC1B2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7BDAD89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0.0006–0.00075</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15B4443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0.0012–0.0015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FA9DBB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0.00075–0.001</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725E6D8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0.0015–0.002</w:t>
            </w:r>
          </w:p>
        </w:tc>
      </w:tr>
      <w:tr w:rsidR="00ED1F59" w:rsidRPr="00ED1F59" w14:paraId="7511871C"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4D02B1C3"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59.</w:t>
            </w:r>
          </w:p>
        </w:tc>
        <w:tc>
          <w:tcPr>
            <w:tcW w:w="504" w:type="pct"/>
            <w:tcBorders>
              <w:top w:val="single" w:sz="6" w:space="0" w:color="000000"/>
              <w:left w:val="single" w:sz="6" w:space="0" w:color="000000"/>
              <w:bottom w:val="single" w:sz="6" w:space="0" w:color="000000"/>
              <w:right w:val="single" w:sz="6" w:space="0" w:color="000000"/>
            </w:tcBorders>
            <w:hideMark/>
          </w:tcPr>
          <w:p w14:paraId="7B6A6D3D"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Sulfacetamidum natricum (Sulfacylum – natrium)</w:t>
            </w:r>
          </w:p>
        </w:tc>
        <w:tc>
          <w:tcPr>
            <w:tcW w:w="1847" w:type="pct"/>
            <w:gridSpan w:val="6"/>
            <w:tcBorders>
              <w:top w:val="single" w:sz="6" w:space="0" w:color="000000"/>
              <w:left w:val="single" w:sz="6" w:space="0" w:color="000000"/>
              <w:bottom w:val="single" w:sz="6" w:space="0" w:color="000000"/>
              <w:right w:val="single" w:sz="6" w:space="0" w:color="000000"/>
            </w:tcBorders>
            <w:vAlign w:val="center"/>
            <w:hideMark/>
          </w:tcPr>
          <w:p w14:paraId="3CEDB07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 for 1 kg of child’s weight daily</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59800C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33629E9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2.0</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696A1D6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0.4</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26F7EF5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0A6739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0.5</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5CAC3EA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3.0</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56ECFA6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0.5</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5C4F9B9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3.0</w:t>
            </w:r>
          </w:p>
        </w:tc>
      </w:tr>
      <w:tr w:rsidR="00ED1F59" w:rsidRPr="00ED1F59" w14:paraId="2C9F231D"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3C793C67"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60.</w:t>
            </w:r>
          </w:p>
        </w:tc>
        <w:tc>
          <w:tcPr>
            <w:tcW w:w="504" w:type="pct"/>
            <w:tcBorders>
              <w:top w:val="single" w:sz="6" w:space="0" w:color="000000"/>
              <w:left w:val="single" w:sz="6" w:space="0" w:color="000000"/>
              <w:bottom w:val="single" w:sz="6" w:space="0" w:color="000000"/>
              <w:right w:val="single" w:sz="6" w:space="0" w:color="000000"/>
            </w:tcBorders>
            <w:hideMark/>
          </w:tcPr>
          <w:p w14:paraId="120EFF62"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Sulfadimidinum (Sulfadimezinum)</w:t>
            </w:r>
          </w:p>
        </w:tc>
        <w:tc>
          <w:tcPr>
            <w:tcW w:w="1847" w:type="pct"/>
            <w:gridSpan w:val="6"/>
            <w:tcBorders>
              <w:top w:val="single" w:sz="6" w:space="0" w:color="000000"/>
              <w:left w:val="single" w:sz="6" w:space="0" w:color="000000"/>
              <w:bottom w:val="single" w:sz="6" w:space="0" w:color="000000"/>
              <w:right w:val="single" w:sz="6" w:space="0" w:color="000000"/>
            </w:tcBorders>
            <w:vAlign w:val="center"/>
            <w:hideMark/>
          </w:tcPr>
          <w:p w14:paraId="6467FC6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 for 1 kg of child’s weight daily</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44B2FA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536EBAA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2.0</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59FC8FD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0.4</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4926CA6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70308E9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0.5</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11DB0C4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3.0</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B72B5F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0.5</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1ABBAB1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3.0</w:t>
            </w:r>
          </w:p>
        </w:tc>
      </w:tr>
      <w:tr w:rsidR="00ED1F59" w:rsidRPr="00ED1F59" w14:paraId="7CD34B07"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7012EB3F"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61.</w:t>
            </w:r>
          </w:p>
        </w:tc>
        <w:tc>
          <w:tcPr>
            <w:tcW w:w="504" w:type="pct"/>
            <w:tcBorders>
              <w:top w:val="single" w:sz="6" w:space="0" w:color="000000"/>
              <w:left w:val="single" w:sz="6" w:space="0" w:color="000000"/>
              <w:bottom w:val="single" w:sz="6" w:space="0" w:color="000000"/>
              <w:right w:val="single" w:sz="6" w:space="0" w:color="000000"/>
            </w:tcBorders>
            <w:hideMark/>
          </w:tcPr>
          <w:p w14:paraId="20D7B651" w14:textId="77777777" w:rsidR="00ED1F59" w:rsidRPr="00ED1F59" w:rsidRDefault="00ED1F59" w:rsidP="005A7B82">
            <w:pPr>
              <w:spacing w:after="0" w:line="240" w:lineRule="auto"/>
              <w:jc w:val="both"/>
              <w:rPr>
                <w:rFonts w:ascii="Times New Roman" w:eastAsia="Times New Roman" w:hAnsi="Times New Roman" w:cs="Times New Roman"/>
                <w:noProof/>
                <w:lang w:val="en-US"/>
              </w:rPr>
            </w:pPr>
            <w:r w:rsidRPr="00ED1F59">
              <w:rPr>
                <w:rFonts w:ascii="Times New Roman" w:hAnsi="Times New Roman"/>
                <w:i/>
                <w:noProof/>
                <w:lang w:val="en-US"/>
              </w:rPr>
              <w:t xml:space="preserve">Sulfaguanidinum </w:t>
            </w:r>
            <w:r w:rsidRPr="00ED1F59">
              <w:rPr>
                <w:rFonts w:ascii="Times New Roman" w:hAnsi="Times New Roman"/>
                <w:noProof/>
                <w:lang w:val="en-US"/>
              </w:rPr>
              <w:t>(</w:t>
            </w:r>
            <w:r w:rsidRPr="00ED1F59">
              <w:rPr>
                <w:rFonts w:ascii="Times New Roman" w:hAnsi="Times New Roman"/>
                <w:i/>
                <w:noProof/>
                <w:lang w:val="en-US"/>
              </w:rPr>
              <w:t>Sulginum</w:t>
            </w:r>
            <w:r w:rsidRPr="00ED1F59">
              <w:rPr>
                <w:rFonts w:ascii="Times New Roman" w:hAnsi="Times New Roman"/>
                <w:noProof/>
                <w:lang w:val="en-US"/>
              </w:rPr>
              <w:t>)</w:t>
            </w:r>
          </w:p>
        </w:tc>
        <w:tc>
          <w:tcPr>
            <w:tcW w:w="1847" w:type="pct"/>
            <w:gridSpan w:val="6"/>
            <w:tcBorders>
              <w:top w:val="single" w:sz="6" w:space="0" w:color="000000"/>
              <w:left w:val="single" w:sz="6" w:space="0" w:color="000000"/>
              <w:bottom w:val="single" w:sz="6" w:space="0" w:color="000000"/>
              <w:right w:val="single" w:sz="6" w:space="0" w:color="000000"/>
            </w:tcBorders>
            <w:vAlign w:val="center"/>
            <w:hideMark/>
          </w:tcPr>
          <w:p w14:paraId="0E7A009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 for 1 kg of child’s weight daily</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79757F6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2BA5E83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2.0</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6C95BD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0.4</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45D44DB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7CB6822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0.5</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00AC0B1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3.0</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6332C4E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0.5</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2DB7BCD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3.0</w:t>
            </w:r>
          </w:p>
        </w:tc>
      </w:tr>
      <w:tr w:rsidR="00ED1F59" w:rsidRPr="00ED1F59" w14:paraId="0776464F"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50F25915"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62.</w:t>
            </w:r>
          </w:p>
        </w:tc>
        <w:tc>
          <w:tcPr>
            <w:tcW w:w="504" w:type="pct"/>
            <w:tcBorders>
              <w:top w:val="single" w:sz="6" w:space="0" w:color="000000"/>
              <w:left w:val="single" w:sz="6" w:space="0" w:color="000000"/>
              <w:bottom w:val="single" w:sz="6" w:space="0" w:color="000000"/>
              <w:right w:val="single" w:sz="6" w:space="0" w:color="000000"/>
            </w:tcBorders>
            <w:hideMark/>
          </w:tcPr>
          <w:p w14:paraId="7C50591C" w14:textId="77777777" w:rsidR="00ED1F59" w:rsidRPr="00ED1F59" w:rsidRDefault="00ED1F59" w:rsidP="005A7B82">
            <w:pPr>
              <w:spacing w:after="0" w:line="240" w:lineRule="auto"/>
              <w:jc w:val="both"/>
              <w:rPr>
                <w:rFonts w:ascii="Times New Roman" w:eastAsia="Times New Roman" w:hAnsi="Times New Roman" w:cs="Times New Roman"/>
                <w:noProof/>
                <w:lang w:val="en-US"/>
              </w:rPr>
            </w:pPr>
            <w:r w:rsidRPr="00ED1F59">
              <w:rPr>
                <w:rFonts w:ascii="Times New Roman" w:hAnsi="Times New Roman"/>
                <w:i/>
                <w:noProof/>
                <w:lang w:val="en-US"/>
              </w:rPr>
              <w:t xml:space="preserve">Sulfanilamidum </w:t>
            </w:r>
            <w:r w:rsidRPr="00ED1F59">
              <w:rPr>
                <w:rFonts w:ascii="Times New Roman" w:hAnsi="Times New Roman"/>
                <w:noProof/>
                <w:lang w:val="en-US"/>
              </w:rPr>
              <w:t>(</w:t>
            </w:r>
            <w:r w:rsidRPr="00ED1F59">
              <w:rPr>
                <w:rFonts w:ascii="Times New Roman" w:hAnsi="Times New Roman"/>
                <w:i/>
                <w:noProof/>
                <w:lang w:val="en-US"/>
              </w:rPr>
              <w:t>Streptocidum</w:t>
            </w:r>
            <w:r w:rsidRPr="00ED1F59">
              <w:rPr>
                <w:rFonts w:ascii="Times New Roman" w:hAnsi="Times New Roman"/>
                <w:noProof/>
                <w:lang w:val="en-US"/>
              </w:rPr>
              <w:t>)</w:t>
            </w:r>
          </w:p>
        </w:tc>
        <w:tc>
          <w:tcPr>
            <w:tcW w:w="1847" w:type="pct"/>
            <w:gridSpan w:val="6"/>
            <w:tcBorders>
              <w:top w:val="single" w:sz="6" w:space="0" w:color="000000"/>
              <w:left w:val="single" w:sz="6" w:space="0" w:color="000000"/>
              <w:bottom w:val="single" w:sz="6" w:space="0" w:color="000000"/>
              <w:right w:val="single" w:sz="6" w:space="0" w:color="000000"/>
            </w:tcBorders>
            <w:vAlign w:val="center"/>
            <w:hideMark/>
          </w:tcPr>
          <w:p w14:paraId="3177894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 for 1 kg of child’s weight daily</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51D91C5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11200E8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2.0</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5D9B58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0.4</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5C167C4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65AB518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0.5</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7864047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3.0</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00CCB5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0.5</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75E258D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3.0</w:t>
            </w:r>
          </w:p>
        </w:tc>
      </w:tr>
      <w:tr w:rsidR="00ED1F59" w:rsidRPr="00ED1F59" w14:paraId="289CBBED"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5F740C41"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63.</w:t>
            </w:r>
          </w:p>
        </w:tc>
        <w:tc>
          <w:tcPr>
            <w:tcW w:w="504" w:type="pct"/>
            <w:tcBorders>
              <w:top w:val="single" w:sz="6" w:space="0" w:color="000000"/>
              <w:left w:val="single" w:sz="6" w:space="0" w:color="000000"/>
              <w:bottom w:val="single" w:sz="6" w:space="0" w:color="000000"/>
              <w:right w:val="single" w:sz="6" w:space="0" w:color="000000"/>
            </w:tcBorders>
            <w:hideMark/>
          </w:tcPr>
          <w:p w14:paraId="0207055D" w14:textId="77777777" w:rsidR="00ED1F59" w:rsidRPr="00ED1F59" w:rsidRDefault="00ED1F59" w:rsidP="005A7B82">
            <w:pPr>
              <w:spacing w:after="0" w:line="240" w:lineRule="auto"/>
              <w:jc w:val="both"/>
              <w:rPr>
                <w:rFonts w:ascii="Times New Roman" w:eastAsia="Times New Roman" w:hAnsi="Times New Roman" w:cs="Times New Roman"/>
                <w:noProof/>
                <w:lang w:val="en-US"/>
              </w:rPr>
            </w:pPr>
            <w:r w:rsidRPr="00ED1F59">
              <w:rPr>
                <w:rFonts w:ascii="Times New Roman" w:hAnsi="Times New Roman"/>
                <w:i/>
                <w:noProof/>
                <w:lang w:val="en-US"/>
              </w:rPr>
              <w:t xml:space="preserve">Sulfathiasolum </w:t>
            </w:r>
            <w:r w:rsidRPr="00ED1F59">
              <w:rPr>
                <w:rFonts w:ascii="Times New Roman" w:hAnsi="Times New Roman"/>
                <w:noProof/>
                <w:lang w:val="en-US"/>
              </w:rPr>
              <w:t>(</w:t>
            </w:r>
            <w:r w:rsidRPr="00ED1F59">
              <w:rPr>
                <w:rFonts w:ascii="Times New Roman" w:hAnsi="Times New Roman"/>
                <w:i/>
                <w:noProof/>
                <w:lang w:val="en-US"/>
              </w:rPr>
              <w:t>Norsulfazolum</w:t>
            </w:r>
            <w:r w:rsidRPr="00ED1F59">
              <w:rPr>
                <w:rFonts w:ascii="Times New Roman" w:hAnsi="Times New Roman"/>
                <w:noProof/>
                <w:lang w:val="en-US"/>
              </w:rPr>
              <w:t>)</w:t>
            </w:r>
          </w:p>
        </w:tc>
        <w:tc>
          <w:tcPr>
            <w:tcW w:w="1847" w:type="pct"/>
            <w:gridSpan w:val="6"/>
            <w:tcBorders>
              <w:top w:val="single" w:sz="6" w:space="0" w:color="000000"/>
              <w:left w:val="single" w:sz="6" w:space="0" w:color="000000"/>
              <w:bottom w:val="single" w:sz="6" w:space="0" w:color="000000"/>
              <w:right w:val="single" w:sz="6" w:space="0" w:color="000000"/>
            </w:tcBorders>
            <w:vAlign w:val="center"/>
            <w:hideMark/>
          </w:tcPr>
          <w:p w14:paraId="62657BE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 for 1 kg of child’s weight daily</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6A4F32D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7B5D945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2.0</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501045E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0.4</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1B55FA8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4C79819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0.5</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6C6E12B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3.0</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55D0D68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0.5</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47C340E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3.0</w:t>
            </w:r>
          </w:p>
        </w:tc>
      </w:tr>
      <w:tr w:rsidR="00ED1F59" w:rsidRPr="00ED1F59" w14:paraId="16481C8F"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1FE231D1"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64.</w:t>
            </w:r>
          </w:p>
        </w:tc>
        <w:tc>
          <w:tcPr>
            <w:tcW w:w="504" w:type="pct"/>
            <w:tcBorders>
              <w:top w:val="single" w:sz="6" w:space="0" w:color="000000"/>
              <w:left w:val="single" w:sz="6" w:space="0" w:color="000000"/>
              <w:bottom w:val="single" w:sz="6" w:space="0" w:color="000000"/>
              <w:right w:val="single" w:sz="6" w:space="0" w:color="000000"/>
            </w:tcBorders>
            <w:hideMark/>
          </w:tcPr>
          <w:p w14:paraId="439DD3AD"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Sulfaethidolum (Aethazolum)</w:t>
            </w:r>
          </w:p>
        </w:tc>
        <w:tc>
          <w:tcPr>
            <w:tcW w:w="1847" w:type="pct"/>
            <w:gridSpan w:val="6"/>
            <w:tcBorders>
              <w:top w:val="single" w:sz="6" w:space="0" w:color="000000"/>
              <w:left w:val="single" w:sz="6" w:space="0" w:color="000000"/>
              <w:bottom w:val="single" w:sz="6" w:space="0" w:color="000000"/>
              <w:right w:val="single" w:sz="6" w:space="0" w:color="000000"/>
            </w:tcBorders>
            <w:vAlign w:val="center"/>
            <w:hideMark/>
          </w:tcPr>
          <w:p w14:paraId="18CE68E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 for 1 kg of child’s weight daily</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419AD2E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6B99230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2.0</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6CE2D30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0.4</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54C7D3C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114070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0.5</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485D946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3.0</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4913ABA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0.5</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12AD1D4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3.0</w:t>
            </w:r>
          </w:p>
        </w:tc>
      </w:tr>
      <w:tr w:rsidR="00ED1F59" w:rsidRPr="00ED1F59" w14:paraId="2BE6F1D5"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677C5A89"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65.</w:t>
            </w:r>
          </w:p>
        </w:tc>
        <w:tc>
          <w:tcPr>
            <w:tcW w:w="504" w:type="pct"/>
            <w:tcBorders>
              <w:top w:val="single" w:sz="6" w:space="0" w:color="000000"/>
              <w:left w:val="single" w:sz="6" w:space="0" w:color="000000"/>
              <w:bottom w:val="single" w:sz="6" w:space="0" w:color="000000"/>
              <w:right w:val="single" w:sz="6" w:space="0" w:color="000000"/>
            </w:tcBorders>
            <w:hideMark/>
          </w:tcPr>
          <w:p w14:paraId="28AA29A4"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Tetracyclinum</w:t>
            </w:r>
          </w:p>
        </w:tc>
        <w:tc>
          <w:tcPr>
            <w:tcW w:w="1847" w:type="pct"/>
            <w:gridSpan w:val="6"/>
            <w:tcBorders>
              <w:top w:val="single" w:sz="6" w:space="0" w:color="000000"/>
              <w:left w:val="single" w:sz="6" w:space="0" w:color="000000"/>
              <w:bottom w:val="single" w:sz="6" w:space="0" w:color="000000"/>
              <w:right w:val="single" w:sz="6" w:space="0" w:color="000000"/>
            </w:tcBorders>
            <w:vAlign w:val="center"/>
            <w:hideMark/>
          </w:tcPr>
          <w:p w14:paraId="230C335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0.025 for 1 kg of child’s weight daily</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2619BA3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4409994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F496B8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7EAF82E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2E3E5FE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0.25</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29F184A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17B81F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6A35C58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0.6</w:t>
            </w:r>
          </w:p>
        </w:tc>
      </w:tr>
      <w:tr w:rsidR="00ED1F59" w:rsidRPr="00ED1F59" w14:paraId="6E28E86D"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55D8378B"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66.</w:t>
            </w:r>
          </w:p>
        </w:tc>
        <w:tc>
          <w:tcPr>
            <w:tcW w:w="504" w:type="pct"/>
            <w:tcBorders>
              <w:top w:val="single" w:sz="6" w:space="0" w:color="000000"/>
              <w:left w:val="single" w:sz="6" w:space="0" w:color="000000"/>
              <w:bottom w:val="single" w:sz="6" w:space="0" w:color="000000"/>
              <w:right w:val="single" w:sz="6" w:space="0" w:color="000000"/>
            </w:tcBorders>
            <w:hideMark/>
          </w:tcPr>
          <w:p w14:paraId="62D7AE0E"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Theophyllinum</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73D31C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51AB0E8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2A58770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1EDC282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7EFD58B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0.04</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5841BB6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0.12</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6CBE299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564F60C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E4065C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0.06</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478D083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881E58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0.08</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7A50207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6EF9A78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7A9CD87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w:t>
            </w:r>
          </w:p>
        </w:tc>
      </w:tr>
      <w:tr w:rsidR="00ED1F59" w:rsidRPr="00ED1F59" w14:paraId="17D2C0EC"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32699B67"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67.</w:t>
            </w:r>
          </w:p>
        </w:tc>
        <w:tc>
          <w:tcPr>
            <w:tcW w:w="504" w:type="pct"/>
            <w:tcBorders>
              <w:top w:val="single" w:sz="6" w:space="0" w:color="000000"/>
              <w:left w:val="single" w:sz="6" w:space="0" w:color="000000"/>
              <w:bottom w:val="single" w:sz="6" w:space="0" w:color="000000"/>
              <w:right w:val="single" w:sz="6" w:space="0" w:color="000000"/>
            </w:tcBorders>
            <w:hideMark/>
          </w:tcPr>
          <w:p w14:paraId="187B975C"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Thymolum</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586A6F3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0638DC0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4E5D027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6134122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25A93F3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68EB84D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2E53EDB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64D4705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44E7473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77A337D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0.6</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4BA1CB1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0.25</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18F8C34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1.0</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A67CAF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1AE32A1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1.2</w:t>
            </w:r>
          </w:p>
        </w:tc>
      </w:tr>
      <w:tr w:rsidR="00ED1F59" w:rsidRPr="00ED1F59" w14:paraId="4A166713"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0B3FEE49"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68.</w:t>
            </w:r>
          </w:p>
        </w:tc>
        <w:tc>
          <w:tcPr>
            <w:tcW w:w="504" w:type="pct"/>
            <w:tcBorders>
              <w:top w:val="single" w:sz="6" w:space="0" w:color="000000"/>
              <w:left w:val="single" w:sz="6" w:space="0" w:color="000000"/>
              <w:bottom w:val="single" w:sz="6" w:space="0" w:color="000000"/>
              <w:right w:val="single" w:sz="6" w:space="0" w:color="000000"/>
            </w:tcBorders>
            <w:hideMark/>
          </w:tcPr>
          <w:p w14:paraId="2EA5241D"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Thyreoidinum</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0672BD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610A105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5A2140F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48C5B3B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0.06</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638B927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0.03</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7C7E16F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0.09</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C4530F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5573749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494C223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0.075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08CA5B2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0.25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5617843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5F39044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29661C1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0.15</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4D517C3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0.45</w:t>
            </w:r>
          </w:p>
        </w:tc>
      </w:tr>
      <w:tr w:rsidR="00ED1F59" w:rsidRPr="00ED1F59" w14:paraId="3F28A929"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587D26BB"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69.</w:t>
            </w:r>
          </w:p>
        </w:tc>
        <w:tc>
          <w:tcPr>
            <w:tcW w:w="504" w:type="pct"/>
            <w:tcBorders>
              <w:top w:val="single" w:sz="6" w:space="0" w:color="000000"/>
              <w:left w:val="single" w:sz="6" w:space="0" w:color="000000"/>
              <w:bottom w:val="single" w:sz="6" w:space="0" w:color="000000"/>
              <w:right w:val="single" w:sz="6" w:space="0" w:color="000000"/>
            </w:tcBorders>
            <w:hideMark/>
          </w:tcPr>
          <w:p w14:paraId="5443C42D"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Tinctura Belladonnae</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46C9CFE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 drop</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473AD8A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 drops</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795FD1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 drop</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101B62A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 drops</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5A5625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 drops</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34BA4EC4"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6 drops</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6A6C80A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 drops</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5F90837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9 drops</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4611908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 drops</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2AE177E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9 drops</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26C0FCD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4 drops</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54B0482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12 drops</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9CCD2A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4–6 drops</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11BA9D1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12–18 drops</w:t>
            </w:r>
          </w:p>
        </w:tc>
      </w:tr>
      <w:tr w:rsidR="00ED1F59" w:rsidRPr="00ED1F59" w14:paraId="20F02C68"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15EE59C5"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70.</w:t>
            </w:r>
          </w:p>
        </w:tc>
        <w:tc>
          <w:tcPr>
            <w:tcW w:w="504" w:type="pct"/>
            <w:tcBorders>
              <w:top w:val="single" w:sz="6" w:space="0" w:color="000000"/>
              <w:left w:val="single" w:sz="6" w:space="0" w:color="000000"/>
              <w:bottom w:val="single" w:sz="6" w:space="0" w:color="000000"/>
              <w:right w:val="single" w:sz="6" w:space="0" w:color="000000"/>
            </w:tcBorders>
            <w:hideMark/>
          </w:tcPr>
          <w:p w14:paraId="73F6A62B"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Tinctura Opii simplex</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5851A40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4F0E634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76047B1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24F3977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007B12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322368E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37D247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1–2 drops</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42EBBC7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2–4 drops</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68A9407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 drops</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401C353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6 drops</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533044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4 drops</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61371A1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8 drops</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9EFB99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5–7 drops</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1CAFD7A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10–15 drops</w:t>
            </w:r>
          </w:p>
        </w:tc>
      </w:tr>
      <w:tr w:rsidR="00ED1F59" w:rsidRPr="00ED1F59" w14:paraId="24D0204C"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38E4615B"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71.</w:t>
            </w:r>
          </w:p>
        </w:tc>
        <w:tc>
          <w:tcPr>
            <w:tcW w:w="504" w:type="pct"/>
            <w:tcBorders>
              <w:top w:val="single" w:sz="6" w:space="0" w:color="000000"/>
              <w:left w:val="single" w:sz="6" w:space="0" w:color="000000"/>
              <w:bottom w:val="single" w:sz="6" w:space="0" w:color="000000"/>
              <w:right w:val="single" w:sz="6" w:space="0" w:color="000000"/>
            </w:tcBorders>
            <w:hideMark/>
          </w:tcPr>
          <w:p w14:paraId="2C77B627"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Tinctura Strychni</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793C4B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4AEDA1E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969E2F5"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0E348D0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112E59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 drop</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1CFF87F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 drops</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210A11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2 drops</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2301DC2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4 drops</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968BA3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3 drops</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61BC79D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6 drops</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69C01B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4 drops</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79FB32B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8 drops</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4D61AE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5–6 drops</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14D404F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10–12 drops</w:t>
            </w:r>
          </w:p>
        </w:tc>
      </w:tr>
      <w:tr w:rsidR="00ED1F59" w:rsidRPr="00ED1F59" w14:paraId="54721DDA"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5F73DAE6"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72.</w:t>
            </w:r>
          </w:p>
        </w:tc>
        <w:tc>
          <w:tcPr>
            <w:tcW w:w="504" w:type="pct"/>
            <w:tcBorders>
              <w:top w:val="single" w:sz="6" w:space="0" w:color="000000"/>
              <w:left w:val="single" w:sz="6" w:space="0" w:color="000000"/>
              <w:bottom w:val="single" w:sz="6" w:space="0" w:color="000000"/>
              <w:right w:val="single" w:sz="6" w:space="0" w:color="000000"/>
            </w:tcBorders>
            <w:hideMark/>
          </w:tcPr>
          <w:p w14:paraId="7AA19AD8"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Trimeperidini hydrochloridum (Promedolum)</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24BE42E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3218C00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7A8BA3E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5A1BF38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7D5AE38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22D694B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D13396C"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0.0075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058EA60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4C83FA1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7E1E09E3"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616E38E2"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5C8913D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1CADB8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0.015</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2E53806A"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0.03</w:t>
            </w:r>
          </w:p>
        </w:tc>
      </w:tr>
      <w:tr w:rsidR="00ED1F59" w:rsidRPr="00ED1F59" w14:paraId="4B8B0CA3" w14:textId="77777777" w:rsidTr="005A7B82">
        <w:tc>
          <w:tcPr>
            <w:tcW w:w="119" w:type="pct"/>
            <w:tcBorders>
              <w:top w:val="single" w:sz="6" w:space="0" w:color="000000"/>
              <w:left w:val="single" w:sz="6" w:space="0" w:color="000000"/>
              <w:bottom w:val="single" w:sz="6" w:space="0" w:color="000000"/>
              <w:right w:val="single" w:sz="6" w:space="0" w:color="000000"/>
            </w:tcBorders>
            <w:hideMark/>
          </w:tcPr>
          <w:p w14:paraId="38F008A4" w14:textId="77777777" w:rsidR="00ED1F59" w:rsidRPr="00ED1F59" w:rsidRDefault="00ED1F59" w:rsidP="005A7B82">
            <w:pPr>
              <w:spacing w:after="0" w:line="240" w:lineRule="auto"/>
              <w:jc w:val="both"/>
              <w:rPr>
                <w:rFonts w:ascii="Times New Roman" w:hAnsi="Times New Roman"/>
                <w:noProof/>
                <w:lang w:val="en-US"/>
              </w:rPr>
            </w:pPr>
            <w:r w:rsidRPr="00ED1F59">
              <w:rPr>
                <w:rFonts w:ascii="Times New Roman" w:hAnsi="Times New Roman"/>
                <w:noProof/>
                <w:lang w:val="en-US"/>
              </w:rPr>
              <w:t>73.</w:t>
            </w:r>
          </w:p>
        </w:tc>
        <w:tc>
          <w:tcPr>
            <w:tcW w:w="504" w:type="pct"/>
            <w:tcBorders>
              <w:top w:val="single" w:sz="6" w:space="0" w:color="000000"/>
              <w:left w:val="single" w:sz="6" w:space="0" w:color="000000"/>
              <w:bottom w:val="single" w:sz="6" w:space="0" w:color="000000"/>
              <w:right w:val="single" w:sz="6" w:space="0" w:color="000000"/>
            </w:tcBorders>
            <w:hideMark/>
          </w:tcPr>
          <w:p w14:paraId="6B884A40" w14:textId="77777777" w:rsidR="00ED1F59" w:rsidRPr="00ED1F59" w:rsidRDefault="00ED1F59" w:rsidP="005A7B82">
            <w:pPr>
              <w:spacing w:after="0" w:line="240" w:lineRule="auto"/>
              <w:jc w:val="both"/>
              <w:rPr>
                <w:rFonts w:ascii="Times New Roman" w:hAnsi="Times New Roman"/>
                <w:i/>
                <w:noProof/>
                <w:lang w:val="en-US"/>
              </w:rPr>
            </w:pPr>
            <w:r w:rsidRPr="00ED1F59">
              <w:rPr>
                <w:rFonts w:ascii="Times New Roman" w:hAnsi="Times New Roman"/>
                <w:i/>
                <w:noProof/>
                <w:lang w:val="en-US"/>
              </w:rPr>
              <w:t>Vicasol (Vikasolum)</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66956ECF"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0.002–0.005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0DC8FB4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0.006–0.015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725BB05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0.002–0.005</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428927F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0.006–0.015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22CEFC49"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0.006</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79B12FEB"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0.018</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1D883B71"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0.008</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0E5D1547"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0.025</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2405F34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w:t>
            </w:r>
          </w:p>
        </w:tc>
        <w:tc>
          <w:tcPr>
            <w:tcW w:w="205" w:type="pct"/>
            <w:tcBorders>
              <w:top w:val="single" w:sz="6" w:space="0" w:color="000000"/>
              <w:left w:val="single" w:sz="6" w:space="0" w:color="000000"/>
              <w:bottom w:val="single" w:sz="6" w:space="0" w:color="000000"/>
              <w:right w:val="single" w:sz="6" w:space="0" w:color="000000"/>
            </w:tcBorders>
            <w:vAlign w:val="center"/>
            <w:hideMark/>
          </w:tcPr>
          <w:p w14:paraId="1351A968"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3EDCB560"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3426FF5D"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571F644E"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0.015</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6A57F626" w14:textId="77777777" w:rsidR="00ED1F59" w:rsidRPr="00ED1F59" w:rsidRDefault="00ED1F59" w:rsidP="005A7B82">
            <w:pPr>
              <w:spacing w:after="0" w:line="240" w:lineRule="auto"/>
              <w:jc w:val="center"/>
              <w:rPr>
                <w:rFonts w:ascii="Times New Roman" w:hAnsi="Times New Roman"/>
                <w:noProof/>
                <w:lang w:val="en-US"/>
              </w:rPr>
            </w:pPr>
            <w:r w:rsidRPr="00ED1F59">
              <w:rPr>
                <w:rFonts w:ascii="Times New Roman" w:hAnsi="Times New Roman"/>
                <w:noProof/>
                <w:lang w:val="en-US"/>
              </w:rPr>
              <w:t>0.045</w:t>
            </w:r>
          </w:p>
        </w:tc>
      </w:tr>
    </w:tbl>
    <w:p w14:paraId="30709438"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69F2FB5D"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Notes.</w:t>
      </w:r>
    </w:p>
    <w:p w14:paraId="29A20284"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Substance is not prescribed.</w:t>
      </w:r>
    </w:p>
    <w:p w14:paraId="474752BA"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If two doses are indicated, the lower is applicable for younger children and the highest for older children.</w:t>
      </w:r>
    </w:p>
    <w:p w14:paraId="163D7C12"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***In treating rheumatism, the daily dose of 0.15–0.2 for one year of life is permissible.</w:t>
      </w:r>
    </w:p>
    <w:p w14:paraId="4FCD717D"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1787B608"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 Maximum one-time or daily doses of highly potent substances for children from the age of 14 and adults (the amount of substances is indicated in grams if other units of measurement are not specified)</w:t>
      </w:r>
    </w:p>
    <w:p w14:paraId="4C5F20C8"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6" w:space="0" w:color="000000"/>
          <w:left w:val="single" w:sz="6" w:space="0" w:color="000000"/>
          <w:bottom w:val="single" w:sz="6" w:space="0" w:color="000000"/>
          <w:right w:val="single" w:sz="6" w:space="0" w:color="000000"/>
        </w:tblBorders>
        <w:tblCellMar>
          <w:top w:w="28" w:type="dxa"/>
          <w:left w:w="28" w:type="dxa"/>
          <w:bottom w:w="28" w:type="dxa"/>
          <w:right w:w="28" w:type="dxa"/>
        </w:tblCellMar>
        <w:tblLook w:val="04A0" w:firstRow="1" w:lastRow="0" w:firstColumn="1" w:lastColumn="0" w:noHBand="0" w:noVBand="1"/>
      </w:tblPr>
      <w:tblGrid>
        <w:gridCol w:w="759"/>
        <w:gridCol w:w="5192"/>
        <w:gridCol w:w="1875"/>
        <w:gridCol w:w="355"/>
        <w:gridCol w:w="15"/>
        <w:gridCol w:w="15"/>
        <w:gridCol w:w="12"/>
        <w:gridCol w:w="3883"/>
        <w:gridCol w:w="547"/>
        <w:gridCol w:w="15"/>
        <w:gridCol w:w="26"/>
        <w:gridCol w:w="1860"/>
      </w:tblGrid>
      <w:tr w:rsidR="00ED1F59" w:rsidRPr="00ED1F59" w14:paraId="6B4C906D" w14:textId="77777777" w:rsidTr="005A7B82">
        <w:tc>
          <w:tcPr>
            <w:tcW w:w="261" w:type="pct"/>
            <w:tcBorders>
              <w:top w:val="single" w:sz="6" w:space="0" w:color="000000"/>
              <w:left w:val="single" w:sz="6" w:space="0" w:color="000000"/>
              <w:bottom w:val="single" w:sz="6" w:space="0" w:color="000000"/>
              <w:right w:val="single" w:sz="6" w:space="0" w:color="000000"/>
            </w:tcBorders>
            <w:vAlign w:val="center"/>
            <w:hideMark/>
          </w:tcPr>
          <w:p w14:paraId="78796441"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No.</w:t>
            </w:r>
          </w:p>
        </w:tc>
        <w:tc>
          <w:tcPr>
            <w:tcW w:w="1784" w:type="pct"/>
            <w:tcBorders>
              <w:top w:val="single" w:sz="6" w:space="0" w:color="000000"/>
              <w:left w:val="single" w:sz="6" w:space="0" w:color="000000"/>
              <w:bottom w:val="single" w:sz="6" w:space="0" w:color="000000"/>
              <w:right w:val="single" w:sz="6" w:space="0" w:color="000000"/>
            </w:tcBorders>
            <w:vAlign w:val="center"/>
            <w:hideMark/>
          </w:tcPr>
          <w:p w14:paraId="64081C61"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Name of the highly potent substance</w:t>
            </w:r>
          </w:p>
        </w:tc>
        <w:tc>
          <w:tcPr>
            <w:tcW w:w="644" w:type="pct"/>
            <w:tcBorders>
              <w:top w:val="single" w:sz="6" w:space="0" w:color="000000"/>
              <w:left w:val="single" w:sz="6" w:space="0" w:color="000000"/>
              <w:bottom w:val="single" w:sz="6" w:space="0" w:color="000000"/>
              <w:right w:val="single" w:sz="6" w:space="0" w:color="000000"/>
            </w:tcBorders>
            <w:vAlign w:val="center"/>
            <w:hideMark/>
          </w:tcPr>
          <w:p w14:paraId="26359E5D"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Routine of administration</w:t>
            </w:r>
          </w:p>
        </w:tc>
        <w:tc>
          <w:tcPr>
            <w:tcW w:w="1470" w:type="pct"/>
            <w:gridSpan w:val="5"/>
            <w:tcBorders>
              <w:top w:val="single" w:sz="6" w:space="0" w:color="000000"/>
              <w:left w:val="single" w:sz="6" w:space="0" w:color="000000"/>
              <w:bottom w:val="single" w:sz="6" w:space="0" w:color="000000"/>
              <w:right w:val="single" w:sz="6" w:space="0" w:color="000000"/>
            </w:tcBorders>
            <w:vAlign w:val="center"/>
            <w:hideMark/>
          </w:tcPr>
          <w:p w14:paraId="7209298D"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Maximum one-time dose</w:t>
            </w:r>
          </w:p>
        </w:tc>
        <w:tc>
          <w:tcPr>
            <w:tcW w:w="841" w:type="pct"/>
            <w:gridSpan w:val="4"/>
            <w:tcBorders>
              <w:top w:val="single" w:sz="6" w:space="0" w:color="000000"/>
              <w:left w:val="single" w:sz="6" w:space="0" w:color="000000"/>
              <w:bottom w:val="single" w:sz="6" w:space="0" w:color="000000"/>
              <w:right w:val="single" w:sz="6" w:space="0" w:color="000000"/>
            </w:tcBorders>
            <w:vAlign w:val="center"/>
            <w:hideMark/>
          </w:tcPr>
          <w:p w14:paraId="648C0945"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Maximum daily dose</w:t>
            </w:r>
          </w:p>
        </w:tc>
      </w:tr>
      <w:tr w:rsidR="00ED1F59" w:rsidRPr="00ED1F59" w14:paraId="1D9D12C9" w14:textId="77777777" w:rsidTr="005A7B82">
        <w:tc>
          <w:tcPr>
            <w:tcW w:w="261" w:type="pct"/>
            <w:tcBorders>
              <w:top w:val="single" w:sz="6" w:space="0" w:color="000000"/>
              <w:left w:val="single" w:sz="6" w:space="0" w:color="000000"/>
              <w:bottom w:val="single" w:sz="6" w:space="0" w:color="000000"/>
              <w:right w:val="single" w:sz="6" w:space="0" w:color="000000"/>
            </w:tcBorders>
            <w:vAlign w:val="center"/>
            <w:hideMark/>
          </w:tcPr>
          <w:p w14:paraId="734DA92B"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1</w:t>
            </w:r>
          </w:p>
        </w:tc>
        <w:tc>
          <w:tcPr>
            <w:tcW w:w="1784" w:type="pct"/>
            <w:tcBorders>
              <w:top w:val="single" w:sz="6" w:space="0" w:color="000000"/>
              <w:left w:val="single" w:sz="6" w:space="0" w:color="000000"/>
              <w:bottom w:val="single" w:sz="6" w:space="0" w:color="000000"/>
              <w:right w:val="single" w:sz="6" w:space="0" w:color="000000"/>
            </w:tcBorders>
            <w:vAlign w:val="center"/>
            <w:hideMark/>
          </w:tcPr>
          <w:p w14:paraId="055FD554"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2</w:t>
            </w:r>
          </w:p>
        </w:tc>
        <w:tc>
          <w:tcPr>
            <w:tcW w:w="644" w:type="pct"/>
            <w:tcBorders>
              <w:top w:val="single" w:sz="6" w:space="0" w:color="000000"/>
              <w:left w:val="single" w:sz="6" w:space="0" w:color="000000"/>
              <w:bottom w:val="single" w:sz="6" w:space="0" w:color="000000"/>
              <w:right w:val="single" w:sz="6" w:space="0" w:color="000000"/>
            </w:tcBorders>
            <w:vAlign w:val="center"/>
            <w:hideMark/>
          </w:tcPr>
          <w:p w14:paraId="4887B0FC"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3</w:t>
            </w:r>
          </w:p>
        </w:tc>
        <w:tc>
          <w:tcPr>
            <w:tcW w:w="1470" w:type="pct"/>
            <w:gridSpan w:val="5"/>
            <w:tcBorders>
              <w:top w:val="single" w:sz="6" w:space="0" w:color="000000"/>
              <w:left w:val="single" w:sz="6" w:space="0" w:color="000000"/>
              <w:bottom w:val="single" w:sz="6" w:space="0" w:color="000000"/>
              <w:right w:val="single" w:sz="6" w:space="0" w:color="000000"/>
            </w:tcBorders>
            <w:vAlign w:val="center"/>
            <w:hideMark/>
          </w:tcPr>
          <w:p w14:paraId="189D999A"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4</w:t>
            </w:r>
          </w:p>
        </w:tc>
        <w:tc>
          <w:tcPr>
            <w:tcW w:w="841" w:type="pct"/>
            <w:gridSpan w:val="4"/>
            <w:tcBorders>
              <w:top w:val="single" w:sz="6" w:space="0" w:color="000000"/>
              <w:left w:val="single" w:sz="6" w:space="0" w:color="000000"/>
              <w:bottom w:val="single" w:sz="6" w:space="0" w:color="000000"/>
              <w:right w:val="single" w:sz="6" w:space="0" w:color="000000"/>
            </w:tcBorders>
            <w:vAlign w:val="center"/>
            <w:hideMark/>
          </w:tcPr>
          <w:p w14:paraId="711A6B8E"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5</w:t>
            </w:r>
          </w:p>
        </w:tc>
      </w:tr>
      <w:tr w:rsidR="00ED1F59" w:rsidRPr="00ED1F59" w14:paraId="6E43F29F"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2DE6679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w:t>
            </w:r>
          </w:p>
        </w:tc>
        <w:tc>
          <w:tcPr>
            <w:tcW w:w="1784" w:type="pct"/>
            <w:tcBorders>
              <w:top w:val="single" w:sz="6" w:space="0" w:color="000000"/>
              <w:left w:val="single" w:sz="6" w:space="0" w:color="000000"/>
              <w:bottom w:val="single" w:sz="6" w:space="0" w:color="000000"/>
              <w:right w:val="single" w:sz="6" w:space="0" w:color="000000"/>
            </w:tcBorders>
            <w:hideMark/>
          </w:tcPr>
          <w:p w14:paraId="7B20B2AA"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Acetarsolum (Osarsolum)</w:t>
            </w:r>
          </w:p>
        </w:tc>
        <w:tc>
          <w:tcPr>
            <w:tcW w:w="644" w:type="pct"/>
            <w:tcBorders>
              <w:top w:val="single" w:sz="6" w:space="0" w:color="000000"/>
              <w:left w:val="single" w:sz="6" w:space="0" w:color="000000"/>
              <w:bottom w:val="single" w:sz="6" w:space="0" w:color="000000"/>
              <w:right w:val="single" w:sz="6" w:space="0" w:color="000000"/>
            </w:tcBorders>
            <w:hideMark/>
          </w:tcPr>
          <w:p w14:paraId="3073276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vAlign w:val="center"/>
            <w:hideMark/>
          </w:tcPr>
          <w:p w14:paraId="4CBBA02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0.25</w:t>
            </w:r>
          </w:p>
        </w:tc>
        <w:tc>
          <w:tcPr>
            <w:tcW w:w="841" w:type="pct"/>
            <w:gridSpan w:val="4"/>
            <w:tcBorders>
              <w:top w:val="single" w:sz="6" w:space="0" w:color="000000"/>
              <w:left w:val="single" w:sz="6" w:space="0" w:color="000000"/>
              <w:bottom w:val="single" w:sz="6" w:space="0" w:color="000000"/>
              <w:right w:val="single" w:sz="6" w:space="0" w:color="000000"/>
            </w:tcBorders>
            <w:vAlign w:val="center"/>
            <w:hideMark/>
          </w:tcPr>
          <w:p w14:paraId="54FC4DD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w:t>
            </w:r>
          </w:p>
        </w:tc>
      </w:tr>
      <w:tr w:rsidR="00ED1F59" w:rsidRPr="00ED1F59" w14:paraId="14E04633"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3FBFA7B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w:t>
            </w:r>
          </w:p>
        </w:tc>
        <w:tc>
          <w:tcPr>
            <w:tcW w:w="1784" w:type="pct"/>
            <w:tcBorders>
              <w:top w:val="single" w:sz="6" w:space="0" w:color="000000"/>
              <w:left w:val="single" w:sz="6" w:space="0" w:color="000000"/>
              <w:bottom w:val="single" w:sz="6" w:space="0" w:color="000000"/>
              <w:right w:val="single" w:sz="6" w:space="0" w:color="000000"/>
            </w:tcBorders>
            <w:hideMark/>
          </w:tcPr>
          <w:p w14:paraId="3691C4F6"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Acidum arsenicosum anhydricum</w:t>
            </w:r>
          </w:p>
        </w:tc>
        <w:tc>
          <w:tcPr>
            <w:tcW w:w="644" w:type="pct"/>
            <w:tcBorders>
              <w:top w:val="single" w:sz="6" w:space="0" w:color="000000"/>
              <w:left w:val="single" w:sz="6" w:space="0" w:color="000000"/>
              <w:bottom w:val="single" w:sz="6" w:space="0" w:color="000000"/>
              <w:right w:val="single" w:sz="6" w:space="0" w:color="000000"/>
            </w:tcBorders>
            <w:hideMark/>
          </w:tcPr>
          <w:p w14:paraId="113DF50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vAlign w:val="center"/>
            <w:hideMark/>
          </w:tcPr>
          <w:p w14:paraId="10EDB0F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0.005</w:t>
            </w:r>
          </w:p>
        </w:tc>
        <w:tc>
          <w:tcPr>
            <w:tcW w:w="841" w:type="pct"/>
            <w:gridSpan w:val="4"/>
            <w:tcBorders>
              <w:top w:val="single" w:sz="6" w:space="0" w:color="000000"/>
              <w:left w:val="single" w:sz="6" w:space="0" w:color="000000"/>
              <w:bottom w:val="single" w:sz="6" w:space="0" w:color="000000"/>
              <w:right w:val="single" w:sz="6" w:space="0" w:color="000000"/>
            </w:tcBorders>
            <w:vAlign w:val="center"/>
            <w:hideMark/>
          </w:tcPr>
          <w:p w14:paraId="09AB8A2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0.015</w:t>
            </w:r>
          </w:p>
        </w:tc>
      </w:tr>
      <w:tr w:rsidR="00ED1F59" w:rsidRPr="00ED1F59" w14:paraId="2DD1107B"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7AF1DD4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w:t>
            </w:r>
          </w:p>
        </w:tc>
        <w:tc>
          <w:tcPr>
            <w:tcW w:w="1784" w:type="pct"/>
            <w:tcBorders>
              <w:top w:val="single" w:sz="6" w:space="0" w:color="000000"/>
              <w:left w:val="single" w:sz="6" w:space="0" w:color="000000"/>
              <w:bottom w:val="single" w:sz="6" w:space="0" w:color="000000"/>
              <w:right w:val="single" w:sz="6" w:space="0" w:color="000000"/>
            </w:tcBorders>
            <w:hideMark/>
          </w:tcPr>
          <w:p w14:paraId="2BC3DDD1"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Acidum hydrochloricum dilutum</w:t>
            </w:r>
          </w:p>
        </w:tc>
        <w:tc>
          <w:tcPr>
            <w:tcW w:w="644" w:type="pct"/>
            <w:tcBorders>
              <w:top w:val="single" w:sz="6" w:space="0" w:color="000000"/>
              <w:left w:val="single" w:sz="6" w:space="0" w:color="000000"/>
              <w:bottom w:val="single" w:sz="6" w:space="0" w:color="000000"/>
              <w:right w:val="single" w:sz="6" w:space="0" w:color="000000"/>
            </w:tcBorders>
            <w:hideMark/>
          </w:tcPr>
          <w:p w14:paraId="142164B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36" w:type="pct"/>
            <w:gridSpan w:val="4"/>
            <w:tcBorders>
              <w:top w:val="single" w:sz="6" w:space="0" w:color="000000"/>
              <w:left w:val="single" w:sz="6" w:space="0" w:color="000000"/>
              <w:bottom w:val="single" w:sz="6" w:space="0" w:color="000000"/>
              <w:right w:val="single" w:sz="6" w:space="0" w:color="000000"/>
            </w:tcBorders>
            <w:vAlign w:val="center"/>
            <w:hideMark/>
          </w:tcPr>
          <w:p w14:paraId="6022308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p>
        </w:tc>
        <w:tc>
          <w:tcPr>
            <w:tcW w:w="1334" w:type="pct"/>
            <w:tcBorders>
              <w:top w:val="single" w:sz="6" w:space="0" w:color="000000"/>
              <w:left w:val="single" w:sz="6" w:space="0" w:color="000000"/>
              <w:bottom w:val="single" w:sz="6" w:space="0" w:color="000000"/>
              <w:right w:val="single" w:sz="6" w:space="0" w:color="000000"/>
            </w:tcBorders>
            <w:vAlign w:val="center"/>
            <w:hideMark/>
          </w:tcPr>
          <w:p w14:paraId="1AAD6A2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 ml (40 drops)</w:t>
            </w:r>
          </w:p>
        </w:tc>
        <w:tc>
          <w:tcPr>
            <w:tcW w:w="193" w:type="pct"/>
            <w:gridSpan w:val="2"/>
            <w:tcBorders>
              <w:top w:val="single" w:sz="6" w:space="0" w:color="000000"/>
              <w:left w:val="single" w:sz="6" w:space="0" w:color="000000"/>
              <w:bottom w:val="single" w:sz="6" w:space="0" w:color="000000"/>
              <w:right w:val="single" w:sz="6" w:space="0" w:color="000000"/>
            </w:tcBorders>
            <w:vAlign w:val="center"/>
            <w:hideMark/>
          </w:tcPr>
          <w:p w14:paraId="09CE980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p>
        </w:tc>
        <w:tc>
          <w:tcPr>
            <w:tcW w:w="648" w:type="pct"/>
            <w:gridSpan w:val="2"/>
            <w:tcBorders>
              <w:top w:val="single" w:sz="6" w:space="0" w:color="000000"/>
              <w:left w:val="single" w:sz="6" w:space="0" w:color="000000"/>
              <w:bottom w:val="single" w:sz="6" w:space="0" w:color="000000"/>
              <w:right w:val="single" w:sz="6" w:space="0" w:color="000000"/>
            </w:tcBorders>
            <w:vAlign w:val="center"/>
            <w:hideMark/>
          </w:tcPr>
          <w:p w14:paraId="55AB75B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 ml (120 drops)</w:t>
            </w:r>
          </w:p>
        </w:tc>
      </w:tr>
      <w:tr w:rsidR="00ED1F59" w:rsidRPr="00ED1F59" w14:paraId="73BF85C8"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48720E5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w:t>
            </w:r>
          </w:p>
        </w:tc>
        <w:tc>
          <w:tcPr>
            <w:tcW w:w="1784" w:type="pct"/>
            <w:tcBorders>
              <w:top w:val="single" w:sz="6" w:space="0" w:color="000000"/>
              <w:left w:val="single" w:sz="6" w:space="0" w:color="000000"/>
              <w:bottom w:val="single" w:sz="6" w:space="0" w:color="000000"/>
              <w:right w:val="single" w:sz="6" w:space="0" w:color="000000"/>
            </w:tcBorders>
            <w:hideMark/>
          </w:tcPr>
          <w:p w14:paraId="5A9CAFF0"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Acidum nicotinicum</w:t>
            </w:r>
          </w:p>
        </w:tc>
        <w:tc>
          <w:tcPr>
            <w:tcW w:w="644" w:type="pct"/>
            <w:tcBorders>
              <w:top w:val="single" w:sz="6" w:space="0" w:color="000000"/>
              <w:left w:val="single" w:sz="6" w:space="0" w:color="000000"/>
              <w:bottom w:val="single" w:sz="6" w:space="0" w:color="000000"/>
              <w:right w:val="single" w:sz="6" w:space="0" w:color="000000"/>
            </w:tcBorders>
            <w:hideMark/>
          </w:tcPr>
          <w:p w14:paraId="48167AF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vAlign w:val="center"/>
            <w:hideMark/>
          </w:tcPr>
          <w:p w14:paraId="2177CAA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w:t>
            </w:r>
          </w:p>
        </w:tc>
        <w:tc>
          <w:tcPr>
            <w:tcW w:w="841" w:type="pct"/>
            <w:gridSpan w:val="4"/>
            <w:tcBorders>
              <w:top w:val="single" w:sz="6" w:space="0" w:color="000000"/>
              <w:left w:val="single" w:sz="6" w:space="0" w:color="000000"/>
              <w:bottom w:val="single" w:sz="6" w:space="0" w:color="000000"/>
              <w:right w:val="single" w:sz="6" w:space="0" w:color="000000"/>
            </w:tcBorders>
            <w:vAlign w:val="center"/>
            <w:hideMark/>
          </w:tcPr>
          <w:p w14:paraId="0BA5D3E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0.5</w:t>
            </w:r>
          </w:p>
        </w:tc>
      </w:tr>
      <w:tr w:rsidR="00ED1F59" w:rsidRPr="00ED1F59" w14:paraId="37B95D3C"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157C385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w:t>
            </w:r>
          </w:p>
        </w:tc>
        <w:tc>
          <w:tcPr>
            <w:tcW w:w="1784" w:type="pct"/>
            <w:tcBorders>
              <w:top w:val="single" w:sz="6" w:space="0" w:color="000000"/>
              <w:left w:val="single" w:sz="6" w:space="0" w:color="000000"/>
              <w:bottom w:val="single" w:sz="6" w:space="0" w:color="000000"/>
              <w:right w:val="single" w:sz="6" w:space="0" w:color="000000"/>
            </w:tcBorders>
            <w:hideMark/>
          </w:tcPr>
          <w:p w14:paraId="5989ACEE"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Adonisidum</w:t>
            </w:r>
          </w:p>
        </w:tc>
        <w:tc>
          <w:tcPr>
            <w:tcW w:w="644" w:type="pct"/>
            <w:tcBorders>
              <w:top w:val="single" w:sz="6" w:space="0" w:color="000000"/>
              <w:left w:val="single" w:sz="6" w:space="0" w:color="000000"/>
              <w:bottom w:val="single" w:sz="6" w:space="0" w:color="000000"/>
              <w:right w:val="single" w:sz="6" w:space="0" w:color="000000"/>
            </w:tcBorders>
            <w:hideMark/>
          </w:tcPr>
          <w:p w14:paraId="11BC0C1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22" w:type="pct"/>
            <w:tcBorders>
              <w:top w:val="single" w:sz="6" w:space="0" w:color="000000"/>
              <w:left w:val="single" w:sz="6" w:space="0" w:color="000000"/>
              <w:bottom w:val="single" w:sz="6" w:space="0" w:color="000000"/>
              <w:right w:val="single" w:sz="6" w:space="0" w:color="000000"/>
            </w:tcBorders>
            <w:vAlign w:val="center"/>
            <w:hideMark/>
          </w:tcPr>
          <w:p w14:paraId="7627A75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p>
        </w:tc>
        <w:tc>
          <w:tcPr>
            <w:tcW w:w="1348" w:type="pct"/>
            <w:gridSpan w:val="4"/>
            <w:tcBorders>
              <w:top w:val="single" w:sz="6" w:space="0" w:color="000000"/>
              <w:left w:val="single" w:sz="6" w:space="0" w:color="000000"/>
              <w:bottom w:val="single" w:sz="6" w:space="0" w:color="000000"/>
              <w:right w:val="single" w:sz="6" w:space="0" w:color="000000"/>
            </w:tcBorders>
            <w:vAlign w:val="center"/>
            <w:hideMark/>
          </w:tcPr>
          <w:p w14:paraId="6A4B932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40 drops</w:t>
            </w:r>
          </w:p>
        </w:tc>
        <w:tc>
          <w:tcPr>
            <w:tcW w:w="841" w:type="pct"/>
            <w:gridSpan w:val="4"/>
            <w:tcBorders>
              <w:top w:val="single" w:sz="6" w:space="0" w:color="000000"/>
              <w:left w:val="single" w:sz="6" w:space="0" w:color="000000"/>
              <w:bottom w:val="single" w:sz="6" w:space="0" w:color="000000"/>
              <w:right w:val="single" w:sz="6" w:space="0" w:color="000000"/>
            </w:tcBorders>
            <w:vAlign w:val="center"/>
            <w:hideMark/>
          </w:tcPr>
          <w:p w14:paraId="7059951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120 drops</w:t>
            </w:r>
          </w:p>
        </w:tc>
      </w:tr>
      <w:tr w:rsidR="00ED1F59" w:rsidRPr="00ED1F59" w14:paraId="0129F70C"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5D3AA48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w:t>
            </w:r>
          </w:p>
        </w:tc>
        <w:tc>
          <w:tcPr>
            <w:tcW w:w="1784" w:type="pct"/>
            <w:tcBorders>
              <w:top w:val="single" w:sz="6" w:space="0" w:color="000000"/>
              <w:left w:val="single" w:sz="6" w:space="0" w:color="000000"/>
              <w:bottom w:val="single" w:sz="6" w:space="0" w:color="000000"/>
              <w:right w:val="single" w:sz="6" w:space="0" w:color="000000"/>
            </w:tcBorders>
            <w:hideMark/>
          </w:tcPr>
          <w:p w14:paraId="2DC6D82A"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Aethacridini lactas</w:t>
            </w:r>
          </w:p>
        </w:tc>
        <w:tc>
          <w:tcPr>
            <w:tcW w:w="644" w:type="pct"/>
            <w:tcBorders>
              <w:top w:val="single" w:sz="6" w:space="0" w:color="000000"/>
              <w:left w:val="single" w:sz="6" w:space="0" w:color="000000"/>
              <w:bottom w:val="single" w:sz="6" w:space="0" w:color="000000"/>
              <w:right w:val="single" w:sz="6" w:space="0" w:color="000000"/>
            </w:tcBorders>
            <w:hideMark/>
          </w:tcPr>
          <w:p w14:paraId="405F862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vAlign w:val="center"/>
            <w:hideMark/>
          </w:tcPr>
          <w:p w14:paraId="2BAB015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0.05</w:t>
            </w:r>
          </w:p>
        </w:tc>
        <w:tc>
          <w:tcPr>
            <w:tcW w:w="841" w:type="pct"/>
            <w:gridSpan w:val="4"/>
            <w:tcBorders>
              <w:top w:val="single" w:sz="6" w:space="0" w:color="000000"/>
              <w:left w:val="single" w:sz="6" w:space="0" w:color="000000"/>
              <w:bottom w:val="single" w:sz="6" w:space="0" w:color="000000"/>
              <w:right w:val="single" w:sz="6" w:space="0" w:color="000000"/>
            </w:tcBorders>
            <w:vAlign w:val="center"/>
            <w:hideMark/>
          </w:tcPr>
          <w:p w14:paraId="5A5EC7F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0.15</w:t>
            </w:r>
          </w:p>
        </w:tc>
      </w:tr>
      <w:tr w:rsidR="00ED1F59" w:rsidRPr="00ED1F59" w14:paraId="46978869"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41F7303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w:t>
            </w:r>
          </w:p>
        </w:tc>
        <w:tc>
          <w:tcPr>
            <w:tcW w:w="1784" w:type="pct"/>
            <w:tcBorders>
              <w:top w:val="single" w:sz="6" w:space="0" w:color="000000"/>
              <w:left w:val="single" w:sz="6" w:space="0" w:color="000000"/>
              <w:bottom w:val="single" w:sz="6" w:space="0" w:color="000000"/>
              <w:right w:val="single" w:sz="6" w:space="0" w:color="000000"/>
            </w:tcBorders>
            <w:hideMark/>
          </w:tcPr>
          <w:p w14:paraId="4300C7C8"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Aether anaestheticus (Aether medicinalis)</w:t>
            </w:r>
          </w:p>
        </w:tc>
        <w:tc>
          <w:tcPr>
            <w:tcW w:w="644" w:type="pct"/>
            <w:tcBorders>
              <w:top w:val="single" w:sz="6" w:space="0" w:color="000000"/>
              <w:left w:val="single" w:sz="6" w:space="0" w:color="000000"/>
              <w:bottom w:val="single" w:sz="6" w:space="0" w:color="000000"/>
              <w:right w:val="single" w:sz="6" w:space="0" w:color="000000"/>
            </w:tcBorders>
            <w:hideMark/>
          </w:tcPr>
          <w:p w14:paraId="0FFD0BE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vAlign w:val="center"/>
            <w:hideMark/>
          </w:tcPr>
          <w:p w14:paraId="79BDE13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0.33 ml (20 drops)</w:t>
            </w:r>
          </w:p>
        </w:tc>
        <w:tc>
          <w:tcPr>
            <w:tcW w:w="188" w:type="pct"/>
            <w:tcBorders>
              <w:top w:val="single" w:sz="6" w:space="0" w:color="000000"/>
              <w:left w:val="single" w:sz="6" w:space="0" w:color="000000"/>
              <w:bottom w:val="single" w:sz="6" w:space="0" w:color="000000"/>
              <w:right w:val="single" w:sz="6" w:space="0" w:color="000000"/>
            </w:tcBorders>
            <w:vAlign w:val="center"/>
            <w:hideMark/>
          </w:tcPr>
          <w:p w14:paraId="0475444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p>
        </w:tc>
        <w:tc>
          <w:tcPr>
            <w:tcW w:w="653" w:type="pct"/>
            <w:gridSpan w:val="3"/>
            <w:tcBorders>
              <w:top w:val="single" w:sz="6" w:space="0" w:color="000000"/>
              <w:left w:val="single" w:sz="6" w:space="0" w:color="000000"/>
              <w:bottom w:val="single" w:sz="6" w:space="0" w:color="000000"/>
              <w:right w:val="single" w:sz="6" w:space="0" w:color="000000"/>
            </w:tcBorders>
            <w:vAlign w:val="center"/>
            <w:hideMark/>
          </w:tcPr>
          <w:p w14:paraId="21C9679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 ml (60 drops)</w:t>
            </w:r>
          </w:p>
        </w:tc>
      </w:tr>
      <w:tr w:rsidR="00ED1F59" w:rsidRPr="00ED1F59" w14:paraId="031F173A"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3E58F05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8.</w:t>
            </w:r>
          </w:p>
        </w:tc>
        <w:tc>
          <w:tcPr>
            <w:tcW w:w="1784" w:type="pct"/>
            <w:tcBorders>
              <w:top w:val="single" w:sz="6" w:space="0" w:color="000000"/>
              <w:left w:val="single" w:sz="6" w:space="0" w:color="000000"/>
              <w:bottom w:val="single" w:sz="6" w:space="0" w:color="000000"/>
              <w:right w:val="single" w:sz="6" w:space="0" w:color="000000"/>
            </w:tcBorders>
            <w:hideMark/>
          </w:tcPr>
          <w:p w14:paraId="750955C1"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Aethoxydum</w:t>
            </w:r>
          </w:p>
        </w:tc>
        <w:tc>
          <w:tcPr>
            <w:tcW w:w="644" w:type="pct"/>
            <w:tcBorders>
              <w:top w:val="single" w:sz="6" w:space="0" w:color="000000"/>
              <w:left w:val="single" w:sz="6" w:space="0" w:color="000000"/>
              <w:bottom w:val="single" w:sz="6" w:space="0" w:color="000000"/>
              <w:right w:val="single" w:sz="6" w:space="0" w:color="000000"/>
            </w:tcBorders>
            <w:hideMark/>
          </w:tcPr>
          <w:p w14:paraId="022BBBA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vAlign w:val="center"/>
            <w:hideMark/>
          </w:tcPr>
          <w:p w14:paraId="62CA0CB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1.5</w:t>
            </w:r>
          </w:p>
        </w:tc>
        <w:tc>
          <w:tcPr>
            <w:tcW w:w="841" w:type="pct"/>
            <w:gridSpan w:val="4"/>
            <w:tcBorders>
              <w:top w:val="single" w:sz="6" w:space="0" w:color="000000"/>
              <w:left w:val="single" w:sz="6" w:space="0" w:color="000000"/>
              <w:bottom w:val="single" w:sz="6" w:space="0" w:color="000000"/>
              <w:right w:val="single" w:sz="6" w:space="0" w:color="000000"/>
            </w:tcBorders>
            <w:vAlign w:val="center"/>
            <w:hideMark/>
          </w:tcPr>
          <w:p w14:paraId="7C55D02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4.5</w:t>
            </w:r>
          </w:p>
        </w:tc>
      </w:tr>
      <w:tr w:rsidR="00ED1F59" w:rsidRPr="00ED1F59" w14:paraId="2FCA9071"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5ACAC23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9.</w:t>
            </w:r>
          </w:p>
        </w:tc>
        <w:tc>
          <w:tcPr>
            <w:tcW w:w="1784" w:type="pct"/>
            <w:tcBorders>
              <w:top w:val="single" w:sz="6" w:space="0" w:color="000000"/>
              <w:left w:val="single" w:sz="6" w:space="0" w:color="000000"/>
              <w:bottom w:val="single" w:sz="6" w:space="0" w:color="000000"/>
              <w:right w:val="single" w:sz="6" w:space="0" w:color="000000"/>
            </w:tcBorders>
            <w:hideMark/>
          </w:tcPr>
          <w:p w14:paraId="2F8AAAE1"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Aethylis aminobenzoas (Anaesthesinum)</w:t>
            </w:r>
          </w:p>
        </w:tc>
        <w:tc>
          <w:tcPr>
            <w:tcW w:w="644" w:type="pct"/>
            <w:tcBorders>
              <w:top w:val="single" w:sz="6" w:space="0" w:color="000000"/>
              <w:left w:val="single" w:sz="6" w:space="0" w:color="000000"/>
              <w:bottom w:val="single" w:sz="6" w:space="0" w:color="000000"/>
              <w:right w:val="single" w:sz="6" w:space="0" w:color="000000"/>
            </w:tcBorders>
            <w:hideMark/>
          </w:tcPr>
          <w:p w14:paraId="75CA48D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vAlign w:val="center"/>
            <w:hideMark/>
          </w:tcPr>
          <w:p w14:paraId="6C5A18E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0.5</w:t>
            </w:r>
          </w:p>
        </w:tc>
        <w:tc>
          <w:tcPr>
            <w:tcW w:w="841" w:type="pct"/>
            <w:gridSpan w:val="4"/>
            <w:tcBorders>
              <w:top w:val="single" w:sz="6" w:space="0" w:color="000000"/>
              <w:left w:val="single" w:sz="6" w:space="0" w:color="000000"/>
              <w:bottom w:val="single" w:sz="6" w:space="0" w:color="000000"/>
              <w:right w:val="single" w:sz="6" w:space="0" w:color="000000"/>
            </w:tcBorders>
            <w:vAlign w:val="center"/>
            <w:hideMark/>
          </w:tcPr>
          <w:p w14:paraId="577B49C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1.5</w:t>
            </w:r>
          </w:p>
        </w:tc>
      </w:tr>
      <w:tr w:rsidR="00ED1F59" w:rsidRPr="00ED1F59" w14:paraId="4C423909"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0914128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w:t>
            </w:r>
          </w:p>
        </w:tc>
        <w:tc>
          <w:tcPr>
            <w:tcW w:w="1784" w:type="pct"/>
            <w:tcBorders>
              <w:top w:val="single" w:sz="6" w:space="0" w:color="000000"/>
              <w:left w:val="single" w:sz="6" w:space="0" w:color="000000"/>
              <w:bottom w:val="single" w:sz="6" w:space="0" w:color="000000"/>
              <w:right w:val="single" w:sz="6" w:space="0" w:color="000000"/>
            </w:tcBorders>
            <w:hideMark/>
          </w:tcPr>
          <w:p w14:paraId="62175F7E"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Aethylis biscoumacetas (Neodicumarinum)</w:t>
            </w:r>
          </w:p>
        </w:tc>
        <w:tc>
          <w:tcPr>
            <w:tcW w:w="644" w:type="pct"/>
            <w:tcBorders>
              <w:top w:val="single" w:sz="6" w:space="0" w:color="000000"/>
              <w:left w:val="single" w:sz="6" w:space="0" w:color="000000"/>
              <w:bottom w:val="single" w:sz="6" w:space="0" w:color="000000"/>
              <w:right w:val="single" w:sz="6" w:space="0" w:color="000000"/>
            </w:tcBorders>
            <w:hideMark/>
          </w:tcPr>
          <w:p w14:paraId="35B7432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529936D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0.3</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5AD8DA7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0.9</w:t>
            </w:r>
          </w:p>
        </w:tc>
      </w:tr>
      <w:tr w:rsidR="00ED1F59" w:rsidRPr="00ED1F59" w14:paraId="5CA3D856"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2392E96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11.</w:t>
            </w:r>
          </w:p>
        </w:tc>
        <w:tc>
          <w:tcPr>
            <w:tcW w:w="1784" w:type="pct"/>
            <w:tcBorders>
              <w:top w:val="single" w:sz="6" w:space="0" w:color="000000"/>
              <w:left w:val="single" w:sz="6" w:space="0" w:color="000000"/>
              <w:bottom w:val="single" w:sz="6" w:space="0" w:color="000000"/>
              <w:right w:val="single" w:sz="6" w:space="0" w:color="000000"/>
            </w:tcBorders>
            <w:hideMark/>
          </w:tcPr>
          <w:p w14:paraId="561029A5"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Aethylmorphini hydrochloridum</w:t>
            </w:r>
          </w:p>
        </w:tc>
        <w:tc>
          <w:tcPr>
            <w:tcW w:w="644" w:type="pct"/>
            <w:tcBorders>
              <w:top w:val="single" w:sz="6" w:space="0" w:color="000000"/>
              <w:left w:val="single" w:sz="6" w:space="0" w:color="000000"/>
              <w:bottom w:val="single" w:sz="6" w:space="0" w:color="000000"/>
              <w:right w:val="single" w:sz="6" w:space="0" w:color="000000"/>
            </w:tcBorders>
            <w:hideMark/>
          </w:tcPr>
          <w:p w14:paraId="451A7F0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2486F79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0.03</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68D55ED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w:t>
            </w:r>
          </w:p>
        </w:tc>
      </w:tr>
      <w:tr w:rsidR="00ED1F59" w:rsidRPr="00ED1F59" w14:paraId="12A039BD"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14AF359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12.</w:t>
            </w:r>
          </w:p>
        </w:tc>
        <w:tc>
          <w:tcPr>
            <w:tcW w:w="1784" w:type="pct"/>
            <w:tcBorders>
              <w:top w:val="single" w:sz="6" w:space="0" w:color="000000"/>
              <w:left w:val="single" w:sz="6" w:space="0" w:color="000000"/>
              <w:bottom w:val="single" w:sz="6" w:space="0" w:color="000000"/>
              <w:right w:val="single" w:sz="6" w:space="0" w:color="000000"/>
            </w:tcBorders>
            <w:hideMark/>
          </w:tcPr>
          <w:p w14:paraId="20A85766"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Ambenonii chloridum (Oxazylum)</w:t>
            </w:r>
          </w:p>
        </w:tc>
        <w:tc>
          <w:tcPr>
            <w:tcW w:w="644" w:type="pct"/>
            <w:tcBorders>
              <w:top w:val="single" w:sz="6" w:space="0" w:color="000000"/>
              <w:left w:val="single" w:sz="6" w:space="0" w:color="000000"/>
              <w:bottom w:val="single" w:sz="6" w:space="0" w:color="000000"/>
              <w:right w:val="single" w:sz="6" w:space="0" w:color="000000"/>
            </w:tcBorders>
            <w:hideMark/>
          </w:tcPr>
          <w:p w14:paraId="752DA09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7276DE6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0.025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553FFB8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0.05</w:t>
            </w:r>
          </w:p>
        </w:tc>
      </w:tr>
      <w:tr w:rsidR="00ED1F59" w:rsidRPr="00ED1F59" w14:paraId="213D048F"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27D3D22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13.</w:t>
            </w:r>
          </w:p>
        </w:tc>
        <w:tc>
          <w:tcPr>
            <w:tcW w:w="1784" w:type="pct"/>
            <w:tcBorders>
              <w:top w:val="single" w:sz="6" w:space="0" w:color="000000"/>
              <w:left w:val="single" w:sz="6" w:space="0" w:color="000000"/>
              <w:bottom w:val="single" w:sz="6" w:space="0" w:color="000000"/>
              <w:right w:val="single" w:sz="6" w:space="0" w:color="000000"/>
            </w:tcBorders>
            <w:hideMark/>
          </w:tcPr>
          <w:p w14:paraId="043177B0"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Aminarsonum</w:t>
            </w:r>
          </w:p>
        </w:tc>
        <w:tc>
          <w:tcPr>
            <w:tcW w:w="644" w:type="pct"/>
            <w:tcBorders>
              <w:top w:val="single" w:sz="6" w:space="0" w:color="000000"/>
              <w:left w:val="single" w:sz="6" w:space="0" w:color="000000"/>
              <w:bottom w:val="single" w:sz="6" w:space="0" w:color="000000"/>
              <w:right w:val="single" w:sz="6" w:space="0" w:color="000000"/>
            </w:tcBorders>
            <w:hideMark/>
          </w:tcPr>
          <w:p w14:paraId="78C94EC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5DE0698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0.25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053D71A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w:t>
            </w:r>
          </w:p>
        </w:tc>
      </w:tr>
      <w:tr w:rsidR="00ED1F59" w:rsidRPr="00ED1F59" w14:paraId="756139BB"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3CE497F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14.</w:t>
            </w:r>
          </w:p>
        </w:tc>
        <w:tc>
          <w:tcPr>
            <w:tcW w:w="1784" w:type="pct"/>
            <w:tcBorders>
              <w:top w:val="single" w:sz="6" w:space="0" w:color="000000"/>
              <w:left w:val="single" w:sz="6" w:space="0" w:color="000000"/>
              <w:bottom w:val="single" w:sz="6" w:space="0" w:color="000000"/>
              <w:right w:val="single" w:sz="6" w:space="0" w:color="000000"/>
            </w:tcBorders>
            <w:hideMark/>
          </w:tcPr>
          <w:p w14:paraId="28A703E0"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Aminophenazonum (Amidopyrinum)</w:t>
            </w:r>
          </w:p>
        </w:tc>
        <w:tc>
          <w:tcPr>
            <w:tcW w:w="644" w:type="pct"/>
            <w:tcBorders>
              <w:top w:val="single" w:sz="6" w:space="0" w:color="000000"/>
              <w:left w:val="single" w:sz="6" w:space="0" w:color="000000"/>
              <w:bottom w:val="single" w:sz="6" w:space="0" w:color="000000"/>
              <w:right w:val="single" w:sz="6" w:space="0" w:color="000000"/>
            </w:tcBorders>
            <w:hideMark/>
          </w:tcPr>
          <w:p w14:paraId="2A4C68B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505AF59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4C8DC23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2.0</w:t>
            </w:r>
          </w:p>
        </w:tc>
      </w:tr>
      <w:tr w:rsidR="00ED1F59" w:rsidRPr="00ED1F59" w14:paraId="2A1FB722"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2DF0B52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15.</w:t>
            </w:r>
          </w:p>
        </w:tc>
        <w:tc>
          <w:tcPr>
            <w:tcW w:w="1784" w:type="pct"/>
            <w:tcBorders>
              <w:top w:val="single" w:sz="6" w:space="0" w:color="000000"/>
              <w:left w:val="single" w:sz="6" w:space="0" w:color="000000"/>
              <w:bottom w:val="single" w:sz="6" w:space="0" w:color="000000"/>
              <w:right w:val="single" w:sz="6" w:space="0" w:color="000000"/>
            </w:tcBorders>
            <w:hideMark/>
          </w:tcPr>
          <w:p w14:paraId="066209D0"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Aminophyllinum (Euphyllinum)</w:t>
            </w:r>
          </w:p>
        </w:tc>
        <w:tc>
          <w:tcPr>
            <w:tcW w:w="644" w:type="pct"/>
            <w:tcBorders>
              <w:top w:val="single" w:sz="6" w:space="0" w:color="000000"/>
              <w:left w:val="single" w:sz="6" w:space="0" w:color="000000"/>
              <w:bottom w:val="single" w:sz="6" w:space="0" w:color="000000"/>
              <w:right w:val="single" w:sz="6" w:space="0" w:color="000000"/>
            </w:tcBorders>
            <w:hideMark/>
          </w:tcPr>
          <w:p w14:paraId="7A1F1AF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165A94F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2C112E0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1.5</w:t>
            </w:r>
          </w:p>
        </w:tc>
      </w:tr>
      <w:tr w:rsidR="00ED1F59" w:rsidRPr="00ED1F59" w14:paraId="72D2E4F4"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1DC15F1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16.</w:t>
            </w:r>
          </w:p>
        </w:tc>
        <w:tc>
          <w:tcPr>
            <w:tcW w:w="1784" w:type="pct"/>
            <w:tcBorders>
              <w:top w:val="single" w:sz="6" w:space="0" w:color="000000"/>
              <w:left w:val="single" w:sz="6" w:space="0" w:color="000000"/>
              <w:bottom w:val="single" w:sz="6" w:space="0" w:color="000000"/>
              <w:right w:val="single" w:sz="6" w:space="0" w:color="000000"/>
            </w:tcBorders>
            <w:hideMark/>
          </w:tcPr>
          <w:p w14:paraId="1E6A5ACA"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Amphetamini sulfas (Phenaminum)</w:t>
            </w:r>
          </w:p>
        </w:tc>
        <w:tc>
          <w:tcPr>
            <w:tcW w:w="644" w:type="pct"/>
            <w:tcBorders>
              <w:top w:val="single" w:sz="6" w:space="0" w:color="000000"/>
              <w:left w:val="single" w:sz="6" w:space="0" w:color="000000"/>
              <w:bottom w:val="single" w:sz="6" w:space="0" w:color="000000"/>
              <w:right w:val="single" w:sz="6" w:space="0" w:color="000000"/>
            </w:tcBorders>
            <w:hideMark/>
          </w:tcPr>
          <w:p w14:paraId="7129B1E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679ABF6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0.01</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36AF015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0.02</w:t>
            </w:r>
          </w:p>
        </w:tc>
      </w:tr>
      <w:tr w:rsidR="00ED1F59" w:rsidRPr="00ED1F59" w14:paraId="56B34E27"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1FA664F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17.</w:t>
            </w:r>
          </w:p>
        </w:tc>
        <w:tc>
          <w:tcPr>
            <w:tcW w:w="1784" w:type="pct"/>
            <w:tcBorders>
              <w:top w:val="single" w:sz="6" w:space="0" w:color="000000"/>
              <w:left w:val="single" w:sz="6" w:space="0" w:color="000000"/>
              <w:bottom w:val="single" w:sz="6" w:space="0" w:color="000000"/>
              <w:right w:val="single" w:sz="6" w:space="0" w:color="000000"/>
            </w:tcBorders>
            <w:hideMark/>
          </w:tcPr>
          <w:p w14:paraId="4D7D43F5"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Apomorphini hydrochloridum</w:t>
            </w:r>
          </w:p>
        </w:tc>
        <w:tc>
          <w:tcPr>
            <w:tcW w:w="644" w:type="pct"/>
            <w:tcBorders>
              <w:top w:val="single" w:sz="6" w:space="0" w:color="000000"/>
              <w:left w:val="single" w:sz="6" w:space="0" w:color="000000"/>
              <w:bottom w:val="single" w:sz="6" w:space="0" w:color="000000"/>
              <w:right w:val="single" w:sz="6" w:space="0" w:color="000000"/>
            </w:tcBorders>
            <w:hideMark/>
          </w:tcPr>
          <w:p w14:paraId="59A4E61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261CFE1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0.01</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414D89F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0.03</w:t>
            </w:r>
          </w:p>
        </w:tc>
      </w:tr>
      <w:tr w:rsidR="00ED1F59" w:rsidRPr="00ED1F59" w14:paraId="14D74A15"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37CA248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18.</w:t>
            </w:r>
          </w:p>
        </w:tc>
        <w:tc>
          <w:tcPr>
            <w:tcW w:w="1784" w:type="pct"/>
            <w:tcBorders>
              <w:top w:val="single" w:sz="6" w:space="0" w:color="000000"/>
              <w:left w:val="single" w:sz="6" w:space="0" w:color="000000"/>
              <w:bottom w:val="single" w:sz="6" w:space="0" w:color="000000"/>
              <w:right w:val="single" w:sz="6" w:space="0" w:color="000000"/>
            </w:tcBorders>
            <w:hideMark/>
          </w:tcPr>
          <w:p w14:paraId="60E93520"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Aprofenum</w:t>
            </w:r>
          </w:p>
        </w:tc>
        <w:tc>
          <w:tcPr>
            <w:tcW w:w="644" w:type="pct"/>
            <w:tcBorders>
              <w:top w:val="single" w:sz="6" w:space="0" w:color="000000"/>
              <w:left w:val="single" w:sz="6" w:space="0" w:color="000000"/>
              <w:bottom w:val="single" w:sz="6" w:space="0" w:color="000000"/>
              <w:right w:val="single" w:sz="6" w:space="0" w:color="000000"/>
            </w:tcBorders>
            <w:hideMark/>
          </w:tcPr>
          <w:p w14:paraId="6DA7E8C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5D9A50E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0.03</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041E2DF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w:t>
            </w:r>
          </w:p>
        </w:tc>
      </w:tr>
      <w:tr w:rsidR="00ED1F59" w:rsidRPr="00ED1F59" w14:paraId="4BFAF471"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2241D52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19.</w:t>
            </w:r>
          </w:p>
        </w:tc>
        <w:tc>
          <w:tcPr>
            <w:tcW w:w="1784" w:type="pct"/>
            <w:tcBorders>
              <w:top w:val="single" w:sz="6" w:space="0" w:color="000000"/>
              <w:left w:val="single" w:sz="6" w:space="0" w:color="000000"/>
              <w:bottom w:val="single" w:sz="6" w:space="0" w:color="000000"/>
              <w:right w:val="single" w:sz="6" w:space="0" w:color="000000"/>
            </w:tcBorders>
            <w:hideMark/>
          </w:tcPr>
          <w:p w14:paraId="529C1F79"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Argenti nitras</w:t>
            </w:r>
          </w:p>
        </w:tc>
        <w:tc>
          <w:tcPr>
            <w:tcW w:w="644" w:type="pct"/>
            <w:tcBorders>
              <w:top w:val="single" w:sz="6" w:space="0" w:color="000000"/>
              <w:left w:val="single" w:sz="6" w:space="0" w:color="000000"/>
              <w:bottom w:val="single" w:sz="6" w:space="0" w:color="000000"/>
              <w:right w:val="single" w:sz="6" w:space="0" w:color="000000"/>
            </w:tcBorders>
            <w:hideMark/>
          </w:tcPr>
          <w:p w14:paraId="4A70560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52A101B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0.03</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05CAB12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w:t>
            </w:r>
          </w:p>
        </w:tc>
      </w:tr>
      <w:tr w:rsidR="00ED1F59" w:rsidRPr="00ED1F59" w14:paraId="5023B9A9"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758073A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20.</w:t>
            </w:r>
          </w:p>
        </w:tc>
        <w:tc>
          <w:tcPr>
            <w:tcW w:w="1784" w:type="pct"/>
            <w:tcBorders>
              <w:top w:val="single" w:sz="6" w:space="0" w:color="000000"/>
              <w:left w:val="single" w:sz="6" w:space="0" w:color="000000"/>
              <w:bottom w:val="single" w:sz="6" w:space="0" w:color="000000"/>
              <w:right w:val="single" w:sz="6" w:space="0" w:color="000000"/>
            </w:tcBorders>
            <w:hideMark/>
          </w:tcPr>
          <w:p w14:paraId="5BE0ECDC"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Atropini sulfas</w:t>
            </w:r>
          </w:p>
        </w:tc>
        <w:tc>
          <w:tcPr>
            <w:tcW w:w="644" w:type="pct"/>
            <w:tcBorders>
              <w:top w:val="single" w:sz="6" w:space="0" w:color="000000"/>
              <w:left w:val="single" w:sz="6" w:space="0" w:color="000000"/>
              <w:bottom w:val="single" w:sz="6" w:space="0" w:color="000000"/>
              <w:right w:val="single" w:sz="6" w:space="0" w:color="000000"/>
            </w:tcBorders>
            <w:hideMark/>
          </w:tcPr>
          <w:p w14:paraId="5EEB9A0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0F81AE4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0.001</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7D08A80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0.003</w:t>
            </w:r>
          </w:p>
        </w:tc>
      </w:tr>
      <w:tr w:rsidR="00ED1F59" w:rsidRPr="00ED1F59" w14:paraId="1F04BCC0"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0596786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21.</w:t>
            </w:r>
          </w:p>
        </w:tc>
        <w:tc>
          <w:tcPr>
            <w:tcW w:w="1784" w:type="pct"/>
            <w:tcBorders>
              <w:top w:val="single" w:sz="6" w:space="0" w:color="000000"/>
              <w:left w:val="single" w:sz="6" w:space="0" w:color="000000"/>
              <w:bottom w:val="single" w:sz="6" w:space="0" w:color="000000"/>
              <w:right w:val="single" w:sz="6" w:space="0" w:color="000000"/>
            </w:tcBorders>
            <w:hideMark/>
          </w:tcPr>
          <w:p w14:paraId="7896432F"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Barbamylum</w:t>
            </w:r>
          </w:p>
        </w:tc>
        <w:tc>
          <w:tcPr>
            <w:tcW w:w="644" w:type="pct"/>
            <w:tcBorders>
              <w:top w:val="single" w:sz="6" w:space="0" w:color="000000"/>
              <w:left w:val="single" w:sz="6" w:space="0" w:color="000000"/>
              <w:bottom w:val="single" w:sz="6" w:space="0" w:color="000000"/>
              <w:right w:val="single" w:sz="6" w:space="0" w:color="000000"/>
            </w:tcBorders>
            <w:hideMark/>
          </w:tcPr>
          <w:p w14:paraId="379C699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068CC2D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0.3</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611C8AC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0.6</w:t>
            </w:r>
          </w:p>
        </w:tc>
      </w:tr>
      <w:tr w:rsidR="00ED1F59" w:rsidRPr="00ED1F59" w14:paraId="3FA2A5BB"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13C9DE0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22.</w:t>
            </w:r>
          </w:p>
        </w:tc>
        <w:tc>
          <w:tcPr>
            <w:tcW w:w="1784" w:type="pct"/>
            <w:tcBorders>
              <w:top w:val="single" w:sz="6" w:space="0" w:color="000000"/>
              <w:left w:val="single" w:sz="6" w:space="0" w:color="000000"/>
              <w:bottom w:val="single" w:sz="6" w:space="0" w:color="000000"/>
              <w:right w:val="single" w:sz="6" w:space="0" w:color="000000"/>
            </w:tcBorders>
            <w:hideMark/>
          </w:tcPr>
          <w:p w14:paraId="425788EF"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Barbitalum</w:t>
            </w:r>
          </w:p>
        </w:tc>
        <w:tc>
          <w:tcPr>
            <w:tcW w:w="644" w:type="pct"/>
            <w:tcBorders>
              <w:top w:val="single" w:sz="6" w:space="0" w:color="000000"/>
              <w:left w:val="single" w:sz="6" w:space="0" w:color="000000"/>
              <w:bottom w:val="single" w:sz="6" w:space="0" w:color="000000"/>
              <w:right w:val="single" w:sz="6" w:space="0" w:color="000000"/>
            </w:tcBorders>
            <w:hideMark/>
          </w:tcPr>
          <w:p w14:paraId="332D233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65AD18D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3C9F203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w:t>
            </w:r>
          </w:p>
        </w:tc>
      </w:tr>
      <w:tr w:rsidR="00ED1F59" w:rsidRPr="00ED1F59" w14:paraId="09C2E6C1"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5DBCDE0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23.</w:t>
            </w:r>
          </w:p>
        </w:tc>
        <w:tc>
          <w:tcPr>
            <w:tcW w:w="1784" w:type="pct"/>
            <w:tcBorders>
              <w:top w:val="single" w:sz="6" w:space="0" w:color="000000"/>
              <w:left w:val="single" w:sz="6" w:space="0" w:color="000000"/>
              <w:bottom w:val="single" w:sz="6" w:space="0" w:color="000000"/>
              <w:right w:val="single" w:sz="6" w:space="0" w:color="000000"/>
            </w:tcBorders>
            <w:hideMark/>
          </w:tcPr>
          <w:p w14:paraId="319ED6B6"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Barbitalum natricum</w:t>
            </w:r>
          </w:p>
        </w:tc>
        <w:tc>
          <w:tcPr>
            <w:tcW w:w="644" w:type="pct"/>
            <w:tcBorders>
              <w:top w:val="single" w:sz="6" w:space="0" w:color="000000"/>
              <w:left w:val="single" w:sz="6" w:space="0" w:color="000000"/>
              <w:bottom w:val="single" w:sz="6" w:space="0" w:color="000000"/>
              <w:right w:val="single" w:sz="6" w:space="0" w:color="000000"/>
            </w:tcBorders>
            <w:hideMark/>
          </w:tcPr>
          <w:p w14:paraId="359FDCF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50ED735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406F52A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w:t>
            </w:r>
          </w:p>
        </w:tc>
      </w:tr>
      <w:tr w:rsidR="00ED1F59" w:rsidRPr="00ED1F59" w14:paraId="0514CB47"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151B26E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24.</w:t>
            </w:r>
          </w:p>
        </w:tc>
        <w:tc>
          <w:tcPr>
            <w:tcW w:w="1784" w:type="pct"/>
            <w:tcBorders>
              <w:top w:val="single" w:sz="6" w:space="0" w:color="000000"/>
              <w:left w:val="single" w:sz="6" w:space="0" w:color="000000"/>
              <w:bottom w:val="single" w:sz="6" w:space="0" w:color="000000"/>
              <w:right w:val="single" w:sz="6" w:space="0" w:color="000000"/>
            </w:tcBorders>
            <w:hideMark/>
          </w:tcPr>
          <w:p w14:paraId="4DB0F709"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Bephenii hydroxynaphthoas (Naphthammonum)</w:t>
            </w:r>
          </w:p>
        </w:tc>
        <w:tc>
          <w:tcPr>
            <w:tcW w:w="644" w:type="pct"/>
            <w:tcBorders>
              <w:top w:val="single" w:sz="6" w:space="0" w:color="000000"/>
              <w:left w:val="single" w:sz="6" w:space="0" w:color="000000"/>
              <w:bottom w:val="single" w:sz="6" w:space="0" w:color="000000"/>
              <w:right w:val="single" w:sz="6" w:space="0" w:color="000000"/>
            </w:tcBorders>
            <w:hideMark/>
          </w:tcPr>
          <w:p w14:paraId="1902032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7D40358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5.0</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2351682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5.0</w:t>
            </w:r>
          </w:p>
        </w:tc>
      </w:tr>
      <w:tr w:rsidR="00ED1F59" w:rsidRPr="00ED1F59" w14:paraId="68112A65"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09C71DF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25.</w:t>
            </w:r>
          </w:p>
        </w:tc>
        <w:tc>
          <w:tcPr>
            <w:tcW w:w="1784" w:type="pct"/>
            <w:tcBorders>
              <w:top w:val="single" w:sz="6" w:space="0" w:color="000000"/>
              <w:left w:val="single" w:sz="6" w:space="0" w:color="000000"/>
              <w:bottom w:val="single" w:sz="6" w:space="0" w:color="000000"/>
              <w:right w:val="single" w:sz="6" w:space="0" w:color="000000"/>
            </w:tcBorders>
            <w:hideMark/>
          </w:tcPr>
          <w:p w14:paraId="36D6396B"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Bendazolum (Dibazolum)</w:t>
            </w:r>
          </w:p>
        </w:tc>
        <w:tc>
          <w:tcPr>
            <w:tcW w:w="644" w:type="pct"/>
            <w:tcBorders>
              <w:top w:val="single" w:sz="6" w:space="0" w:color="000000"/>
              <w:left w:val="single" w:sz="6" w:space="0" w:color="000000"/>
              <w:bottom w:val="single" w:sz="6" w:space="0" w:color="000000"/>
              <w:right w:val="single" w:sz="6" w:space="0" w:color="000000"/>
            </w:tcBorders>
            <w:hideMark/>
          </w:tcPr>
          <w:p w14:paraId="536594C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7B09D7D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43A9E70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0.15</w:t>
            </w:r>
          </w:p>
        </w:tc>
      </w:tr>
      <w:tr w:rsidR="00ED1F59" w:rsidRPr="00ED1F59" w14:paraId="0F192284"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759454A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26.</w:t>
            </w:r>
          </w:p>
        </w:tc>
        <w:tc>
          <w:tcPr>
            <w:tcW w:w="1784" w:type="pct"/>
            <w:tcBorders>
              <w:top w:val="single" w:sz="6" w:space="0" w:color="000000"/>
              <w:left w:val="single" w:sz="6" w:space="0" w:color="000000"/>
              <w:bottom w:val="single" w:sz="6" w:space="0" w:color="000000"/>
              <w:right w:val="single" w:sz="6" w:space="0" w:color="000000"/>
            </w:tcBorders>
            <w:hideMark/>
          </w:tcPr>
          <w:p w14:paraId="567FB2ED"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Benzobarbitalum (Benzonalum)</w:t>
            </w:r>
          </w:p>
        </w:tc>
        <w:tc>
          <w:tcPr>
            <w:tcW w:w="644" w:type="pct"/>
            <w:tcBorders>
              <w:top w:val="single" w:sz="6" w:space="0" w:color="000000"/>
              <w:left w:val="single" w:sz="6" w:space="0" w:color="000000"/>
              <w:bottom w:val="single" w:sz="6" w:space="0" w:color="000000"/>
              <w:right w:val="single" w:sz="6" w:space="0" w:color="000000"/>
            </w:tcBorders>
            <w:hideMark/>
          </w:tcPr>
          <w:p w14:paraId="7C00137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29F7FFF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0.3</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2A22AB7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w:t>
            </w:r>
          </w:p>
        </w:tc>
      </w:tr>
      <w:tr w:rsidR="00ED1F59" w:rsidRPr="00ED1F59" w14:paraId="0C61B614"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524DE87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27.</w:t>
            </w:r>
          </w:p>
        </w:tc>
        <w:tc>
          <w:tcPr>
            <w:tcW w:w="1784" w:type="pct"/>
            <w:tcBorders>
              <w:top w:val="single" w:sz="6" w:space="0" w:color="000000"/>
              <w:left w:val="single" w:sz="6" w:space="0" w:color="000000"/>
              <w:bottom w:val="single" w:sz="6" w:space="0" w:color="000000"/>
              <w:right w:val="single" w:sz="6" w:space="0" w:color="000000"/>
            </w:tcBorders>
            <w:hideMark/>
          </w:tcPr>
          <w:p w14:paraId="11DBCDCA"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Betasinum</w:t>
            </w:r>
          </w:p>
        </w:tc>
        <w:tc>
          <w:tcPr>
            <w:tcW w:w="644" w:type="pct"/>
            <w:tcBorders>
              <w:top w:val="single" w:sz="6" w:space="0" w:color="000000"/>
              <w:left w:val="single" w:sz="6" w:space="0" w:color="000000"/>
              <w:bottom w:val="single" w:sz="6" w:space="0" w:color="000000"/>
              <w:right w:val="single" w:sz="6" w:space="0" w:color="000000"/>
            </w:tcBorders>
            <w:hideMark/>
          </w:tcPr>
          <w:p w14:paraId="3872667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17D1EA4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0.075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6B147F3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0.2</w:t>
            </w:r>
          </w:p>
        </w:tc>
      </w:tr>
      <w:tr w:rsidR="00ED1F59" w:rsidRPr="00ED1F59" w14:paraId="1AD38EBB"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1B92E73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28.</w:t>
            </w:r>
          </w:p>
        </w:tc>
        <w:tc>
          <w:tcPr>
            <w:tcW w:w="1784" w:type="pct"/>
            <w:tcBorders>
              <w:top w:val="single" w:sz="6" w:space="0" w:color="000000"/>
              <w:left w:val="single" w:sz="6" w:space="0" w:color="000000"/>
              <w:bottom w:val="single" w:sz="6" w:space="0" w:color="000000"/>
              <w:right w:val="single" w:sz="6" w:space="0" w:color="000000"/>
            </w:tcBorders>
            <w:hideMark/>
          </w:tcPr>
          <w:p w14:paraId="6DBD33E5"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Bromisovalum</w:t>
            </w:r>
          </w:p>
        </w:tc>
        <w:tc>
          <w:tcPr>
            <w:tcW w:w="644" w:type="pct"/>
            <w:tcBorders>
              <w:top w:val="single" w:sz="6" w:space="0" w:color="000000"/>
              <w:left w:val="single" w:sz="6" w:space="0" w:color="000000"/>
              <w:bottom w:val="single" w:sz="6" w:space="0" w:color="000000"/>
              <w:right w:val="single" w:sz="6" w:space="0" w:color="000000"/>
            </w:tcBorders>
            <w:hideMark/>
          </w:tcPr>
          <w:p w14:paraId="0E7CCF4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6527BC3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406C6E6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2.0</w:t>
            </w:r>
          </w:p>
        </w:tc>
      </w:tr>
      <w:tr w:rsidR="00ED1F59" w:rsidRPr="00ED1F59" w14:paraId="784469C9"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4117495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29.</w:t>
            </w:r>
          </w:p>
        </w:tc>
        <w:tc>
          <w:tcPr>
            <w:tcW w:w="1784" w:type="pct"/>
            <w:tcBorders>
              <w:top w:val="single" w:sz="6" w:space="0" w:color="000000"/>
              <w:left w:val="single" w:sz="6" w:space="0" w:color="000000"/>
              <w:bottom w:val="single" w:sz="6" w:space="0" w:color="000000"/>
              <w:right w:val="single" w:sz="6" w:space="0" w:color="000000"/>
            </w:tcBorders>
            <w:hideMark/>
          </w:tcPr>
          <w:p w14:paraId="35656B4B"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Carbacholum</w:t>
            </w:r>
          </w:p>
        </w:tc>
        <w:tc>
          <w:tcPr>
            <w:tcW w:w="644" w:type="pct"/>
            <w:tcBorders>
              <w:top w:val="single" w:sz="6" w:space="0" w:color="000000"/>
              <w:left w:val="single" w:sz="6" w:space="0" w:color="000000"/>
              <w:bottom w:val="single" w:sz="6" w:space="0" w:color="000000"/>
              <w:right w:val="single" w:sz="6" w:space="0" w:color="000000"/>
            </w:tcBorders>
            <w:hideMark/>
          </w:tcPr>
          <w:p w14:paraId="0ED1EA2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2611703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0.001</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060B3D8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0.003</w:t>
            </w:r>
          </w:p>
        </w:tc>
      </w:tr>
      <w:tr w:rsidR="00ED1F59" w:rsidRPr="00ED1F59" w14:paraId="5BFADE07"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739B4CF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30.</w:t>
            </w:r>
          </w:p>
        </w:tc>
        <w:tc>
          <w:tcPr>
            <w:tcW w:w="1784" w:type="pct"/>
            <w:tcBorders>
              <w:top w:val="single" w:sz="6" w:space="0" w:color="000000"/>
              <w:left w:val="single" w:sz="6" w:space="0" w:color="000000"/>
              <w:bottom w:val="single" w:sz="6" w:space="0" w:color="000000"/>
              <w:right w:val="single" w:sz="6" w:space="0" w:color="000000"/>
            </w:tcBorders>
            <w:hideMark/>
          </w:tcPr>
          <w:p w14:paraId="27E56140"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Carbromalum</w:t>
            </w:r>
          </w:p>
        </w:tc>
        <w:tc>
          <w:tcPr>
            <w:tcW w:w="644" w:type="pct"/>
            <w:tcBorders>
              <w:top w:val="single" w:sz="6" w:space="0" w:color="000000"/>
              <w:left w:val="single" w:sz="6" w:space="0" w:color="000000"/>
              <w:bottom w:val="single" w:sz="6" w:space="0" w:color="000000"/>
              <w:right w:val="single" w:sz="6" w:space="0" w:color="000000"/>
            </w:tcBorders>
            <w:hideMark/>
          </w:tcPr>
          <w:p w14:paraId="25D097E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4E60A04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6BF2C84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2.0</w:t>
            </w:r>
          </w:p>
        </w:tc>
      </w:tr>
      <w:tr w:rsidR="00ED1F59" w:rsidRPr="00ED1F59" w14:paraId="4179912F"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4224AB4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31.</w:t>
            </w:r>
          </w:p>
        </w:tc>
        <w:tc>
          <w:tcPr>
            <w:tcW w:w="1784" w:type="pct"/>
            <w:tcBorders>
              <w:top w:val="single" w:sz="6" w:space="0" w:color="000000"/>
              <w:left w:val="single" w:sz="6" w:space="0" w:color="000000"/>
              <w:bottom w:val="single" w:sz="6" w:space="0" w:color="000000"/>
              <w:right w:val="single" w:sz="6" w:space="0" w:color="000000"/>
            </w:tcBorders>
            <w:hideMark/>
          </w:tcPr>
          <w:p w14:paraId="13CAA7FF"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Chingaminum (Chloroquini phosphas)</w:t>
            </w:r>
          </w:p>
        </w:tc>
        <w:tc>
          <w:tcPr>
            <w:tcW w:w="644" w:type="pct"/>
            <w:tcBorders>
              <w:top w:val="single" w:sz="6" w:space="0" w:color="000000"/>
              <w:left w:val="single" w:sz="6" w:space="0" w:color="000000"/>
              <w:bottom w:val="single" w:sz="6" w:space="0" w:color="000000"/>
              <w:right w:val="single" w:sz="6" w:space="0" w:color="000000"/>
            </w:tcBorders>
            <w:hideMark/>
          </w:tcPr>
          <w:p w14:paraId="609B8AC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4A279D0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6CC0F4B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1.5</w:t>
            </w:r>
          </w:p>
        </w:tc>
      </w:tr>
      <w:tr w:rsidR="00ED1F59" w:rsidRPr="00ED1F59" w14:paraId="30874873"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6FC39D9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32.</w:t>
            </w:r>
          </w:p>
        </w:tc>
        <w:tc>
          <w:tcPr>
            <w:tcW w:w="1784" w:type="pct"/>
            <w:tcBorders>
              <w:top w:val="single" w:sz="6" w:space="0" w:color="000000"/>
              <w:left w:val="single" w:sz="6" w:space="0" w:color="000000"/>
              <w:bottom w:val="single" w:sz="6" w:space="0" w:color="000000"/>
              <w:right w:val="single" w:sz="6" w:space="0" w:color="000000"/>
            </w:tcBorders>
            <w:hideMark/>
          </w:tcPr>
          <w:p w14:paraId="3E81FB81"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Chiniofonum</w:t>
            </w:r>
          </w:p>
        </w:tc>
        <w:tc>
          <w:tcPr>
            <w:tcW w:w="644" w:type="pct"/>
            <w:tcBorders>
              <w:top w:val="single" w:sz="6" w:space="0" w:color="000000"/>
              <w:left w:val="single" w:sz="6" w:space="0" w:color="000000"/>
              <w:bottom w:val="single" w:sz="6" w:space="0" w:color="000000"/>
              <w:right w:val="single" w:sz="6" w:space="0" w:color="000000"/>
            </w:tcBorders>
            <w:hideMark/>
          </w:tcPr>
          <w:p w14:paraId="1B9A66B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0D62848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1783A61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3.0</w:t>
            </w:r>
          </w:p>
        </w:tc>
      </w:tr>
      <w:tr w:rsidR="00ED1F59" w:rsidRPr="00ED1F59" w14:paraId="00E4CE9F"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50F32EE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33.</w:t>
            </w:r>
          </w:p>
        </w:tc>
        <w:tc>
          <w:tcPr>
            <w:tcW w:w="1784" w:type="pct"/>
            <w:tcBorders>
              <w:top w:val="single" w:sz="6" w:space="0" w:color="000000"/>
              <w:left w:val="single" w:sz="6" w:space="0" w:color="000000"/>
              <w:bottom w:val="single" w:sz="6" w:space="0" w:color="000000"/>
              <w:right w:val="single" w:sz="6" w:space="0" w:color="000000"/>
            </w:tcBorders>
            <w:hideMark/>
          </w:tcPr>
          <w:p w14:paraId="1C5C416C"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Chloracizinum</w:t>
            </w:r>
          </w:p>
        </w:tc>
        <w:tc>
          <w:tcPr>
            <w:tcW w:w="644" w:type="pct"/>
            <w:tcBorders>
              <w:top w:val="single" w:sz="6" w:space="0" w:color="000000"/>
              <w:left w:val="single" w:sz="6" w:space="0" w:color="000000"/>
              <w:bottom w:val="single" w:sz="6" w:space="0" w:color="000000"/>
              <w:right w:val="single" w:sz="6" w:space="0" w:color="000000"/>
            </w:tcBorders>
            <w:hideMark/>
          </w:tcPr>
          <w:p w14:paraId="1A46815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1DDD77F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544F4A5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0.15</w:t>
            </w:r>
          </w:p>
        </w:tc>
      </w:tr>
      <w:tr w:rsidR="00ED1F59" w:rsidRPr="00ED1F59" w14:paraId="3FA835F8"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64D74E6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34.</w:t>
            </w:r>
          </w:p>
        </w:tc>
        <w:tc>
          <w:tcPr>
            <w:tcW w:w="1784" w:type="pct"/>
            <w:tcBorders>
              <w:top w:val="single" w:sz="6" w:space="0" w:color="000000"/>
              <w:left w:val="single" w:sz="6" w:space="0" w:color="000000"/>
              <w:bottom w:val="single" w:sz="6" w:space="0" w:color="000000"/>
              <w:right w:val="single" w:sz="6" w:space="0" w:color="000000"/>
            </w:tcBorders>
            <w:hideMark/>
          </w:tcPr>
          <w:p w14:paraId="32E79871"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Chlorali hydras</w:t>
            </w:r>
          </w:p>
        </w:tc>
        <w:tc>
          <w:tcPr>
            <w:tcW w:w="644" w:type="pct"/>
            <w:tcBorders>
              <w:top w:val="single" w:sz="6" w:space="0" w:color="000000"/>
              <w:left w:val="single" w:sz="6" w:space="0" w:color="000000"/>
              <w:bottom w:val="single" w:sz="6" w:space="0" w:color="000000"/>
              <w:right w:val="single" w:sz="6" w:space="0" w:color="000000"/>
            </w:tcBorders>
            <w:hideMark/>
          </w:tcPr>
          <w:p w14:paraId="79CFEFE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p w14:paraId="393279D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rectally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6079AEC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2.0</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373321E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6.0</w:t>
            </w:r>
          </w:p>
        </w:tc>
      </w:tr>
      <w:tr w:rsidR="00ED1F59" w:rsidRPr="00ED1F59" w14:paraId="1D010DC2"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332B348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35.</w:t>
            </w:r>
          </w:p>
        </w:tc>
        <w:tc>
          <w:tcPr>
            <w:tcW w:w="1784" w:type="pct"/>
            <w:tcBorders>
              <w:top w:val="single" w:sz="6" w:space="0" w:color="000000"/>
              <w:left w:val="single" w:sz="6" w:space="0" w:color="000000"/>
              <w:bottom w:val="single" w:sz="6" w:space="0" w:color="000000"/>
              <w:right w:val="single" w:sz="6" w:space="0" w:color="000000"/>
            </w:tcBorders>
            <w:hideMark/>
          </w:tcPr>
          <w:p w14:paraId="1B8AD2D2"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Chlorambucilum (Chlorbutinum)</w:t>
            </w:r>
          </w:p>
        </w:tc>
        <w:tc>
          <w:tcPr>
            <w:tcW w:w="644" w:type="pct"/>
            <w:tcBorders>
              <w:top w:val="single" w:sz="6" w:space="0" w:color="000000"/>
              <w:left w:val="single" w:sz="6" w:space="0" w:color="000000"/>
              <w:bottom w:val="single" w:sz="6" w:space="0" w:color="000000"/>
              <w:right w:val="single" w:sz="6" w:space="0" w:color="000000"/>
            </w:tcBorders>
            <w:hideMark/>
          </w:tcPr>
          <w:p w14:paraId="37C6897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5694AFD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0.015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212B810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0.015</w:t>
            </w:r>
          </w:p>
        </w:tc>
      </w:tr>
      <w:tr w:rsidR="00ED1F59" w:rsidRPr="00ED1F59" w14:paraId="1D2D466A"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4C7991C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36.</w:t>
            </w:r>
          </w:p>
        </w:tc>
        <w:tc>
          <w:tcPr>
            <w:tcW w:w="1784" w:type="pct"/>
            <w:tcBorders>
              <w:top w:val="single" w:sz="6" w:space="0" w:color="000000"/>
              <w:left w:val="single" w:sz="6" w:space="0" w:color="000000"/>
              <w:bottom w:val="single" w:sz="6" w:space="0" w:color="000000"/>
              <w:right w:val="single" w:sz="6" w:space="0" w:color="000000"/>
            </w:tcBorders>
            <w:hideMark/>
          </w:tcPr>
          <w:p w14:paraId="6ED9A7D9"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Chloramphenicolum (Laevomycetinum)</w:t>
            </w:r>
          </w:p>
        </w:tc>
        <w:tc>
          <w:tcPr>
            <w:tcW w:w="644" w:type="pct"/>
            <w:tcBorders>
              <w:top w:val="single" w:sz="6" w:space="0" w:color="000000"/>
              <w:left w:val="single" w:sz="6" w:space="0" w:color="000000"/>
              <w:bottom w:val="single" w:sz="6" w:space="0" w:color="000000"/>
              <w:right w:val="single" w:sz="6" w:space="0" w:color="000000"/>
            </w:tcBorders>
            <w:hideMark/>
          </w:tcPr>
          <w:p w14:paraId="2F09310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0EA9F94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29CC498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4.0</w:t>
            </w:r>
          </w:p>
        </w:tc>
      </w:tr>
      <w:tr w:rsidR="00ED1F59" w:rsidRPr="00ED1F59" w14:paraId="07B8D375"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6CF314D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37.</w:t>
            </w:r>
          </w:p>
        </w:tc>
        <w:tc>
          <w:tcPr>
            <w:tcW w:w="1784" w:type="pct"/>
            <w:tcBorders>
              <w:top w:val="single" w:sz="6" w:space="0" w:color="000000"/>
              <w:left w:val="single" w:sz="6" w:space="0" w:color="000000"/>
              <w:bottom w:val="single" w:sz="6" w:space="0" w:color="000000"/>
              <w:right w:val="single" w:sz="6" w:space="0" w:color="000000"/>
            </w:tcBorders>
            <w:hideMark/>
          </w:tcPr>
          <w:p w14:paraId="44736F1F"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Chloroformium</w:t>
            </w:r>
          </w:p>
        </w:tc>
        <w:tc>
          <w:tcPr>
            <w:tcW w:w="644" w:type="pct"/>
            <w:tcBorders>
              <w:top w:val="single" w:sz="6" w:space="0" w:color="000000"/>
              <w:left w:val="single" w:sz="6" w:space="0" w:color="000000"/>
              <w:bottom w:val="single" w:sz="6" w:space="0" w:color="000000"/>
              <w:right w:val="single" w:sz="6" w:space="0" w:color="000000"/>
            </w:tcBorders>
            <w:hideMark/>
          </w:tcPr>
          <w:p w14:paraId="1B7ACB3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50D28D0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0.5 ml</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3878A75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 ml</w:t>
            </w:r>
          </w:p>
        </w:tc>
      </w:tr>
      <w:tr w:rsidR="00ED1F59" w:rsidRPr="00ED1F59" w14:paraId="0776DFA3"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5894E5F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38.</w:t>
            </w:r>
          </w:p>
        </w:tc>
        <w:tc>
          <w:tcPr>
            <w:tcW w:w="1784" w:type="pct"/>
            <w:tcBorders>
              <w:top w:val="single" w:sz="6" w:space="0" w:color="000000"/>
              <w:left w:val="single" w:sz="6" w:space="0" w:color="000000"/>
              <w:bottom w:val="single" w:sz="6" w:space="0" w:color="000000"/>
              <w:right w:val="single" w:sz="6" w:space="0" w:color="000000"/>
            </w:tcBorders>
            <w:hideMark/>
          </w:tcPr>
          <w:p w14:paraId="634783AE"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Chlorpromazini hydrochloridum (Aminasinum)</w:t>
            </w:r>
          </w:p>
        </w:tc>
        <w:tc>
          <w:tcPr>
            <w:tcW w:w="644" w:type="pct"/>
            <w:tcBorders>
              <w:top w:val="single" w:sz="6" w:space="0" w:color="000000"/>
              <w:left w:val="single" w:sz="6" w:space="0" w:color="000000"/>
              <w:bottom w:val="single" w:sz="6" w:space="0" w:color="000000"/>
              <w:right w:val="single" w:sz="6" w:space="0" w:color="000000"/>
            </w:tcBorders>
            <w:hideMark/>
          </w:tcPr>
          <w:p w14:paraId="49939E9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3F374A9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0.3</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4736416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1.5</w:t>
            </w:r>
          </w:p>
        </w:tc>
      </w:tr>
      <w:tr w:rsidR="00ED1F59" w:rsidRPr="00ED1F59" w14:paraId="5113B135"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766E28E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39.</w:t>
            </w:r>
          </w:p>
        </w:tc>
        <w:tc>
          <w:tcPr>
            <w:tcW w:w="1784" w:type="pct"/>
            <w:tcBorders>
              <w:top w:val="single" w:sz="6" w:space="0" w:color="000000"/>
              <w:left w:val="single" w:sz="6" w:space="0" w:color="000000"/>
              <w:bottom w:val="single" w:sz="6" w:space="0" w:color="000000"/>
              <w:right w:val="single" w:sz="6" w:space="0" w:color="000000"/>
            </w:tcBorders>
            <w:hideMark/>
          </w:tcPr>
          <w:p w14:paraId="7B2545EB"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Chlorpropamidum</w:t>
            </w:r>
          </w:p>
        </w:tc>
        <w:tc>
          <w:tcPr>
            <w:tcW w:w="644" w:type="pct"/>
            <w:tcBorders>
              <w:top w:val="single" w:sz="6" w:space="0" w:color="000000"/>
              <w:left w:val="single" w:sz="6" w:space="0" w:color="000000"/>
              <w:bottom w:val="single" w:sz="6" w:space="0" w:color="000000"/>
              <w:right w:val="single" w:sz="6" w:space="0" w:color="000000"/>
            </w:tcBorders>
            <w:hideMark/>
          </w:tcPr>
          <w:p w14:paraId="5FF8343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4FF7245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0.3</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57396CE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w:t>
            </w:r>
          </w:p>
        </w:tc>
      </w:tr>
      <w:tr w:rsidR="00ED1F59" w:rsidRPr="00ED1F59" w14:paraId="3F220124"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7B822F8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40.</w:t>
            </w:r>
          </w:p>
        </w:tc>
        <w:tc>
          <w:tcPr>
            <w:tcW w:w="1784" w:type="pct"/>
            <w:tcBorders>
              <w:top w:val="single" w:sz="6" w:space="0" w:color="000000"/>
              <w:left w:val="single" w:sz="6" w:space="0" w:color="000000"/>
              <w:bottom w:val="single" w:sz="6" w:space="0" w:color="000000"/>
              <w:right w:val="single" w:sz="6" w:space="0" w:color="000000"/>
            </w:tcBorders>
            <w:hideMark/>
          </w:tcPr>
          <w:p w14:paraId="4C66D9E9"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Chlortetracyclini hydrochloridum</w:t>
            </w:r>
          </w:p>
        </w:tc>
        <w:tc>
          <w:tcPr>
            <w:tcW w:w="644" w:type="pct"/>
            <w:tcBorders>
              <w:top w:val="single" w:sz="6" w:space="0" w:color="000000"/>
              <w:left w:val="single" w:sz="6" w:space="0" w:color="000000"/>
              <w:bottom w:val="single" w:sz="6" w:space="0" w:color="000000"/>
              <w:right w:val="single" w:sz="6" w:space="0" w:color="000000"/>
            </w:tcBorders>
            <w:hideMark/>
          </w:tcPr>
          <w:p w14:paraId="20C2A79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66A3636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25295EA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2.0</w:t>
            </w:r>
          </w:p>
        </w:tc>
      </w:tr>
      <w:tr w:rsidR="00ED1F59" w:rsidRPr="00ED1F59" w14:paraId="5F030F99"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1692AA4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41.</w:t>
            </w:r>
          </w:p>
        </w:tc>
        <w:tc>
          <w:tcPr>
            <w:tcW w:w="1784" w:type="pct"/>
            <w:tcBorders>
              <w:top w:val="single" w:sz="6" w:space="0" w:color="000000"/>
              <w:left w:val="single" w:sz="6" w:space="0" w:color="000000"/>
              <w:bottom w:val="single" w:sz="6" w:space="0" w:color="000000"/>
              <w:right w:val="single" w:sz="6" w:space="0" w:color="000000"/>
            </w:tcBorders>
            <w:hideMark/>
          </w:tcPr>
          <w:p w14:paraId="139C3F37"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Chlorotrianisenum</w:t>
            </w:r>
          </w:p>
        </w:tc>
        <w:tc>
          <w:tcPr>
            <w:tcW w:w="644" w:type="pct"/>
            <w:tcBorders>
              <w:top w:val="single" w:sz="6" w:space="0" w:color="000000"/>
              <w:left w:val="single" w:sz="6" w:space="0" w:color="000000"/>
              <w:bottom w:val="single" w:sz="6" w:space="0" w:color="000000"/>
              <w:right w:val="single" w:sz="6" w:space="0" w:color="000000"/>
            </w:tcBorders>
            <w:hideMark/>
          </w:tcPr>
          <w:p w14:paraId="6C31E26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50C7061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0.012</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7E42AD6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0.048</w:t>
            </w:r>
          </w:p>
        </w:tc>
      </w:tr>
      <w:tr w:rsidR="00ED1F59" w:rsidRPr="00ED1F59" w14:paraId="3CDEA00B"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137A500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42.</w:t>
            </w:r>
          </w:p>
        </w:tc>
        <w:tc>
          <w:tcPr>
            <w:tcW w:w="1784" w:type="pct"/>
            <w:tcBorders>
              <w:top w:val="single" w:sz="6" w:space="0" w:color="000000"/>
              <w:left w:val="single" w:sz="6" w:space="0" w:color="000000"/>
              <w:bottom w:val="single" w:sz="6" w:space="0" w:color="000000"/>
              <w:right w:val="single" w:sz="6" w:space="0" w:color="000000"/>
            </w:tcBorders>
            <w:hideMark/>
          </w:tcPr>
          <w:p w14:paraId="565BEDA9"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Cocaini hydrochloridum</w:t>
            </w:r>
          </w:p>
        </w:tc>
        <w:tc>
          <w:tcPr>
            <w:tcW w:w="644" w:type="pct"/>
            <w:tcBorders>
              <w:top w:val="single" w:sz="6" w:space="0" w:color="000000"/>
              <w:left w:val="single" w:sz="6" w:space="0" w:color="000000"/>
              <w:bottom w:val="single" w:sz="6" w:space="0" w:color="000000"/>
              <w:right w:val="single" w:sz="6" w:space="0" w:color="000000"/>
            </w:tcBorders>
            <w:hideMark/>
          </w:tcPr>
          <w:p w14:paraId="1FB9482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2212FA1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0.03</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4D11BF2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0.03</w:t>
            </w:r>
          </w:p>
        </w:tc>
      </w:tr>
      <w:tr w:rsidR="00ED1F59" w:rsidRPr="00ED1F59" w14:paraId="5F300468"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43AEA94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43.</w:t>
            </w:r>
          </w:p>
        </w:tc>
        <w:tc>
          <w:tcPr>
            <w:tcW w:w="1784" w:type="pct"/>
            <w:tcBorders>
              <w:top w:val="single" w:sz="6" w:space="0" w:color="000000"/>
              <w:left w:val="single" w:sz="6" w:space="0" w:color="000000"/>
              <w:bottom w:val="single" w:sz="6" w:space="0" w:color="000000"/>
              <w:right w:val="single" w:sz="6" w:space="0" w:color="000000"/>
            </w:tcBorders>
            <w:hideMark/>
          </w:tcPr>
          <w:p w14:paraId="1EA0D61F"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Codeini phosphas</w:t>
            </w:r>
          </w:p>
        </w:tc>
        <w:tc>
          <w:tcPr>
            <w:tcW w:w="644" w:type="pct"/>
            <w:tcBorders>
              <w:top w:val="single" w:sz="6" w:space="0" w:color="000000"/>
              <w:left w:val="single" w:sz="6" w:space="0" w:color="000000"/>
              <w:bottom w:val="single" w:sz="6" w:space="0" w:color="000000"/>
              <w:right w:val="single" w:sz="6" w:space="0" w:color="000000"/>
            </w:tcBorders>
            <w:hideMark/>
          </w:tcPr>
          <w:p w14:paraId="1B43282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7A67045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5D1DE6E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0.3</w:t>
            </w:r>
          </w:p>
        </w:tc>
      </w:tr>
      <w:tr w:rsidR="00ED1F59" w:rsidRPr="00ED1F59" w14:paraId="6A85B569"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5025F77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44.</w:t>
            </w:r>
          </w:p>
        </w:tc>
        <w:tc>
          <w:tcPr>
            <w:tcW w:w="1784" w:type="pct"/>
            <w:tcBorders>
              <w:top w:val="single" w:sz="6" w:space="0" w:color="000000"/>
              <w:left w:val="single" w:sz="6" w:space="0" w:color="000000"/>
              <w:bottom w:val="single" w:sz="6" w:space="0" w:color="000000"/>
              <w:right w:val="single" w:sz="6" w:space="0" w:color="000000"/>
            </w:tcBorders>
            <w:hideMark/>
          </w:tcPr>
          <w:p w14:paraId="5B93DA29"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Codeinum</w:t>
            </w:r>
          </w:p>
        </w:tc>
        <w:tc>
          <w:tcPr>
            <w:tcW w:w="644" w:type="pct"/>
            <w:tcBorders>
              <w:top w:val="single" w:sz="6" w:space="0" w:color="000000"/>
              <w:left w:val="single" w:sz="6" w:space="0" w:color="000000"/>
              <w:bottom w:val="single" w:sz="6" w:space="0" w:color="000000"/>
              <w:right w:val="single" w:sz="6" w:space="0" w:color="000000"/>
            </w:tcBorders>
            <w:hideMark/>
          </w:tcPr>
          <w:p w14:paraId="522544B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7ACAEB6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55B70D4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0.2</w:t>
            </w:r>
          </w:p>
        </w:tc>
      </w:tr>
      <w:tr w:rsidR="00ED1F59" w:rsidRPr="00ED1F59" w14:paraId="46890368"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268D5BB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45.</w:t>
            </w:r>
          </w:p>
        </w:tc>
        <w:tc>
          <w:tcPr>
            <w:tcW w:w="1784" w:type="pct"/>
            <w:tcBorders>
              <w:top w:val="single" w:sz="6" w:space="0" w:color="000000"/>
              <w:left w:val="single" w:sz="6" w:space="0" w:color="000000"/>
              <w:bottom w:val="single" w:sz="6" w:space="0" w:color="000000"/>
              <w:right w:val="single" w:sz="6" w:space="0" w:color="000000"/>
            </w:tcBorders>
            <w:hideMark/>
          </w:tcPr>
          <w:p w14:paraId="1803EB13"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Coffeinum</w:t>
            </w:r>
          </w:p>
        </w:tc>
        <w:tc>
          <w:tcPr>
            <w:tcW w:w="644" w:type="pct"/>
            <w:tcBorders>
              <w:top w:val="single" w:sz="6" w:space="0" w:color="000000"/>
              <w:left w:val="single" w:sz="6" w:space="0" w:color="000000"/>
              <w:bottom w:val="single" w:sz="6" w:space="0" w:color="000000"/>
              <w:right w:val="single" w:sz="6" w:space="0" w:color="000000"/>
            </w:tcBorders>
            <w:hideMark/>
          </w:tcPr>
          <w:p w14:paraId="695DF3D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54608B4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0.3</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16CCB6A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w:t>
            </w:r>
          </w:p>
        </w:tc>
      </w:tr>
      <w:tr w:rsidR="00ED1F59" w:rsidRPr="00ED1F59" w14:paraId="5438F08A"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1154909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46.</w:t>
            </w:r>
          </w:p>
        </w:tc>
        <w:tc>
          <w:tcPr>
            <w:tcW w:w="1784" w:type="pct"/>
            <w:tcBorders>
              <w:top w:val="single" w:sz="6" w:space="0" w:color="000000"/>
              <w:left w:val="single" w:sz="6" w:space="0" w:color="000000"/>
              <w:bottom w:val="single" w:sz="6" w:space="0" w:color="000000"/>
              <w:right w:val="single" w:sz="6" w:space="0" w:color="000000"/>
            </w:tcBorders>
            <w:hideMark/>
          </w:tcPr>
          <w:p w14:paraId="743BA23B"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Coffeinum – natrii benzoas</w:t>
            </w:r>
          </w:p>
        </w:tc>
        <w:tc>
          <w:tcPr>
            <w:tcW w:w="644" w:type="pct"/>
            <w:tcBorders>
              <w:top w:val="single" w:sz="6" w:space="0" w:color="000000"/>
              <w:left w:val="single" w:sz="6" w:space="0" w:color="000000"/>
              <w:bottom w:val="single" w:sz="6" w:space="0" w:color="000000"/>
              <w:right w:val="single" w:sz="6" w:space="0" w:color="000000"/>
            </w:tcBorders>
            <w:hideMark/>
          </w:tcPr>
          <w:p w14:paraId="2ECBA62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55B2BFD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4575D35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1.5</w:t>
            </w:r>
          </w:p>
        </w:tc>
      </w:tr>
      <w:tr w:rsidR="00ED1F59" w:rsidRPr="00ED1F59" w14:paraId="62AD4FFE"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2770D2B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47.</w:t>
            </w:r>
          </w:p>
        </w:tc>
        <w:tc>
          <w:tcPr>
            <w:tcW w:w="1784" w:type="pct"/>
            <w:tcBorders>
              <w:top w:val="single" w:sz="6" w:space="0" w:color="000000"/>
              <w:left w:val="single" w:sz="6" w:space="0" w:color="000000"/>
              <w:bottom w:val="single" w:sz="6" w:space="0" w:color="000000"/>
              <w:right w:val="single" w:sz="6" w:space="0" w:color="000000"/>
            </w:tcBorders>
            <w:hideMark/>
          </w:tcPr>
          <w:p w14:paraId="2E50CEF6"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Cortisoni acetas</w:t>
            </w:r>
          </w:p>
        </w:tc>
        <w:tc>
          <w:tcPr>
            <w:tcW w:w="644" w:type="pct"/>
            <w:tcBorders>
              <w:top w:val="single" w:sz="6" w:space="0" w:color="000000"/>
              <w:left w:val="single" w:sz="6" w:space="0" w:color="000000"/>
              <w:bottom w:val="single" w:sz="6" w:space="0" w:color="000000"/>
              <w:right w:val="single" w:sz="6" w:space="0" w:color="000000"/>
            </w:tcBorders>
            <w:hideMark/>
          </w:tcPr>
          <w:p w14:paraId="6D207F5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12C233D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3F4C06C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0.3</w:t>
            </w:r>
          </w:p>
        </w:tc>
      </w:tr>
      <w:tr w:rsidR="00ED1F59" w:rsidRPr="00ED1F59" w14:paraId="6063F25D"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2DE2B09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48.</w:t>
            </w:r>
          </w:p>
        </w:tc>
        <w:tc>
          <w:tcPr>
            <w:tcW w:w="1784" w:type="pct"/>
            <w:tcBorders>
              <w:top w:val="single" w:sz="6" w:space="0" w:color="000000"/>
              <w:left w:val="single" w:sz="6" w:space="0" w:color="000000"/>
              <w:bottom w:val="single" w:sz="6" w:space="0" w:color="000000"/>
              <w:right w:val="single" w:sz="6" w:space="0" w:color="000000"/>
            </w:tcBorders>
            <w:hideMark/>
          </w:tcPr>
          <w:p w14:paraId="6C9D9194"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Cotarnini chloridum</w:t>
            </w:r>
          </w:p>
        </w:tc>
        <w:tc>
          <w:tcPr>
            <w:tcW w:w="644" w:type="pct"/>
            <w:tcBorders>
              <w:top w:val="single" w:sz="6" w:space="0" w:color="000000"/>
              <w:left w:val="single" w:sz="6" w:space="0" w:color="000000"/>
              <w:bottom w:val="single" w:sz="6" w:space="0" w:color="000000"/>
              <w:right w:val="single" w:sz="6" w:space="0" w:color="000000"/>
            </w:tcBorders>
            <w:hideMark/>
          </w:tcPr>
          <w:p w14:paraId="73E6DD3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7AC169F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690ADA4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0.3</w:t>
            </w:r>
          </w:p>
        </w:tc>
      </w:tr>
      <w:tr w:rsidR="00ED1F59" w:rsidRPr="00ED1F59" w14:paraId="36588300"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7555B23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49.</w:t>
            </w:r>
          </w:p>
        </w:tc>
        <w:tc>
          <w:tcPr>
            <w:tcW w:w="1784" w:type="pct"/>
            <w:tcBorders>
              <w:top w:val="single" w:sz="6" w:space="0" w:color="000000"/>
              <w:left w:val="single" w:sz="6" w:space="0" w:color="000000"/>
              <w:bottom w:val="single" w:sz="6" w:space="0" w:color="000000"/>
              <w:right w:val="single" w:sz="6" w:space="0" w:color="000000"/>
            </w:tcBorders>
            <w:hideMark/>
          </w:tcPr>
          <w:p w14:paraId="73A23540"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Cupri sulfas</w:t>
            </w:r>
          </w:p>
        </w:tc>
        <w:tc>
          <w:tcPr>
            <w:tcW w:w="644" w:type="pct"/>
            <w:tcBorders>
              <w:top w:val="single" w:sz="6" w:space="0" w:color="000000"/>
              <w:left w:val="single" w:sz="6" w:space="0" w:color="000000"/>
              <w:bottom w:val="single" w:sz="6" w:space="0" w:color="000000"/>
              <w:right w:val="single" w:sz="6" w:space="0" w:color="000000"/>
            </w:tcBorders>
            <w:hideMark/>
          </w:tcPr>
          <w:p w14:paraId="30E1D9A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6367A9D1"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rPr>
            </w:pPr>
            <w:r w:rsidRPr="00ED1F59">
              <w:rPr>
                <w:rFonts w:ascii="Times New Roman" w:hAnsi="Times New Roman"/>
                <w:i/>
                <w:noProof/>
                <w:sz w:val="24"/>
                <w:lang w:val="en-US"/>
              </w:rPr>
              <w:t xml:space="preserve">0.5 (to be used one-time as </w:t>
            </w:r>
            <w:r w:rsidRPr="00ED1F59">
              <w:rPr>
                <w:rFonts w:ascii="Times New Roman" w:hAnsi="Times New Roman"/>
                <w:noProof/>
                <w:sz w:val="24"/>
                <w:lang w:val="en-US"/>
              </w:rPr>
              <w:t>emetic)</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1AEAA21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w:t>
            </w:r>
          </w:p>
        </w:tc>
      </w:tr>
      <w:tr w:rsidR="00ED1F59" w:rsidRPr="00ED1F59" w14:paraId="764BE2EC"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7CA6778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50.</w:t>
            </w:r>
          </w:p>
        </w:tc>
        <w:tc>
          <w:tcPr>
            <w:tcW w:w="1784" w:type="pct"/>
            <w:tcBorders>
              <w:top w:val="single" w:sz="6" w:space="0" w:color="000000"/>
              <w:left w:val="single" w:sz="6" w:space="0" w:color="000000"/>
              <w:bottom w:val="single" w:sz="6" w:space="0" w:color="000000"/>
              <w:right w:val="single" w:sz="6" w:space="0" w:color="000000"/>
            </w:tcBorders>
            <w:hideMark/>
          </w:tcPr>
          <w:p w14:paraId="19438E45"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Diaethylstilboestrolum</w:t>
            </w:r>
          </w:p>
        </w:tc>
        <w:tc>
          <w:tcPr>
            <w:tcW w:w="644" w:type="pct"/>
            <w:tcBorders>
              <w:top w:val="single" w:sz="6" w:space="0" w:color="000000"/>
              <w:left w:val="single" w:sz="6" w:space="0" w:color="000000"/>
              <w:bottom w:val="single" w:sz="6" w:space="0" w:color="000000"/>
              <w:right w:val="single" w:sz="6" w:space="0" w:color="000000"/>
            </w:tcBorders>
            <w:hideMark/>
          </w:tcPr>
          <w:p w14:paraId="4FB5B10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085529B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0.001</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462E38F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0.003</w:t>
            </w:r>
          </w:p>
        </w:tc>
      </w:tr>
      <w:tr w:rsidR="00ED1F59" w:rsidRPr="00ED1F59" w14:paraId="09E0B061"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584D625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51.</w:t>
            </w:r>
          </w:p>
        </w:tc>
        <w:tc>
          <w:tcPr>
            <w:tcW w:w="1784" w:type="pct"/>
            <w:tcBorders>
              <w:top w:val="single" w:sz="6" w:space="0" w:color="000000"/>
              <w:left w:val="single" w:sz="6" w:space="0" w:color="000000"/>
              <w:bottom w:val="single" w:sz="6" w:space="0" w:color="000000"/>
              <w:right w:val="single" w:sz="6" w:space="0" w:color="000000"/>
            </w:tcBorders>
            <w:hideMark/>
          </w:tcPr>
          <w:p w14:paraId="2BC3292F"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Dicolinum</w:t>
            </w:r>
          </w:p>
        </w:tc>
        <w:tc>
          <w:tcPr>
            <w:tcW w:w="644" w:type="pct"/>
            <w:tcBorders>
              <w:top w:val="single" w:sz="6" w:space="0" w:color="000000"/>
              <w:left w:val="single" w:sz="6" w:space="0" w:color="000000"/>
              <w:bottom w:val="single" w:sz="6" w:space="0" w:color="000000"/>
              <w:right w:val="single" w:sz="6" w:space="0" w:color="000000"/>
            </w:tcBorders>
            <w:hideMark/>
          </w:tcPr>
          <w:p w14:paraId="790FA7A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68A042C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0.3</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672ECFA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w:t>
            </w:r>
          </w:p>
        </w:tc>
      </w:tr>
      <w:tr w:rsidR="00ED1F59" w:rsidRPr="00ED1F59" w14:paraId="173DCD5C"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0BDB3F0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52.</w:t>
            </w:r>
          </w:p>
        </w:tc>
        <w:tc>
          <w:tcPr>
            <w:tcW w:w="1784" w:type="pct"/>
            <w:tcBorders>
              <w:top w:val="single" w:sz="6" w:space="0" w:color="000000"/>
              <w:left w:val="single" w:sz="6" w:space="0" w:color="000000"/>
              <w:bottom w:val="single" w:sz="6" w:space="0" w:color="000000"/>
              <w:right w:val="single" w:sz="6" w:space="0" w:color="000000"/>
            </w:tcBorders>
            <w:hideMark/>
          </w:tcPr>
          <w:p w14:paraId="750C9A98"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Dicumarinum</w:t>
            </w:r>
          </w:p>
        </w:tc>
        <w:tc>
          <w:tcPr>
            <w:tcW w:w="644" w:type="pct"/>
            <w:tcBorders>
              <w:top w:val="single" w:sz="6" w:space="0" w:color="000000"/>
              <w:left w:val="single" w:sz="6" w:space="0" w:color="000000"/>
              <w:bottom w:val="single" w:sz="6" w:space="0" w:color="000000"/>
              <w:right w:val="single" w:sz="6" w:space="0" w:color="000000"/>
            </w:tcBorders>
            <w:hideMark/>
          </w:tcPr>
          <w:p w14:paraId="7F93B0E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5FF584B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68F1971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0.3</w:t>
            </w:r>
          </w:p>
        </w:tc>
      </w:tr>
      <w:tr w:rsidR="00ED1F59" w:rsidRPr="00ED1F59" w14:paraId="2F8782F0"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38FBF5E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53.</w:t>
            </w:r>
          </w:p>
        </w:tc>
        <w:tc>
          <w:tcPr>
            <w:tcW w:w="1784" w:type="pct"/>
            <w:tcBorders>
              <w:top w:val="single" w:sz="6" w:space="0" w:color="000000"/>
              <w:left w:val="single" w:sz="6" w:space="0" w:color="000000"/>
              <w:bottom w:val="single" w:sz="6" w:space="0" w:color="000000"/>
              <w:right w:val="single" w:sz="6" w:space="0" w:color="000000"/>
            </w:tcBorders>
            <w:hideMark/>
          </w:tcPr>
          <w:p w14:paraId="35154A3A"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Diethylcarbamazini citras (Ditrazini citras)</w:t>
            </w:r>
          </w:p>
        </w:tc>
        <w:tc>
          <w:tcPr>
            <w:tcW w:w="644" w:type="pct"/>
            <w:tcBorders>
              <w:top w:val="single" w:sz="6" w:space="0" w:color="000000"/>
              <w:left w:val="single" w:sz="6" w:space="0" w:color="000000"/>
              <w:bottom w:val="single" w:sz="6" w:space="0" w:color="000000"/>
              <w:right w:val="single" w:sz="6" w:space="0" w:color="000000"/>
            </w:tcBorders>
            <w:hideMark/>
          </w:tcPr>
          <w:p w14:paraId="0CCD6C7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3FC6B91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0.25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45B7997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0.75</w:t>
            </w:r>
          </w:p>
        </w:tc>
      </w:tr>
      <w:tr w:rsidR="00ED1F59" w:rsidRPr="00ED1F59" w14:paraId="4DB30F98"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7CB6EBB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54.</w:t>
            </w:r>
          </w:p>
        </w:tc>
        <w:tc>
          <w:tcPr>
            <w:tcW w:w="1784" w:type="pct"/>
            <w:tcBorders>
              <w:top w:val="single" w:sz="6" w:space="0" w:color="000000"/>
              <w:left w:val="single" w:sz="6" w:space="0" w:color="000000"/>
              <w:bottom w:val="single" w:sz="6" w:space="0" w:color="000000"/>
              <w:right w:val="single" w:sz="6" w:space="0" w:color="000000"/>
            </w:tcBorders>
            <w:hideMark/>
          </w:tcPr>
          <w:p w14:paraId="107D5347"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Digalen – neo</w:t>
            </w:r>
          </w:p>
        </w:tc>
        <w:tc>
          <w:tcPr>
            <w:tcW w:w="644" w:type="pct"/>
            <w:tcBorders>
              <w:top w:val="single" w:sz="6" w:space="0" w:color="000000"/>
              <w:left w:val="single" w:sz="6" w:space="0" w:color="000000"/>
              <w:bottom w:val="single" w:sz="6" w:space="0" w:color="000000"/>
              <w:right w:val="single" w:sz="6" w:space="0" w:color="000000"/>
            </w:tcBorders>
            <w:hideMark/>
          </w:tcPr>
          <w:p w14:paraId="32F07A1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4E87F5F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0.65 ml (20 drops)</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50F4782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1.95 ml (60 drops)</w:t>
            </w:r>
          </w:p>
        </w:tc>
      </w:tr>
      <w:tr w:rsidR="00ED1F59" w:rsidRPr="00ED1F59" w14:paraId="7E2739BE"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696A0B5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55.</w:t>
            </w:r>
          </w:p>
        </w:tc>
        <w:tc>
          <w:tcPr>
            <w:tcW w:w="1784" w:type="pct"/>
            <w:tcBorders>
              <w:top w:val="single" w:sz="6" w:space="0" w:color="000000"/>
              <w:left w:val="single" w:sz="6" w:space="0" w:color="000000"/>
              <w:bottom w:val="single" w:sz="6" w:space="0" w:color="000000"/>
              <w:right w:val="single" w:sz="6" w:space="0" w:color="000000"/>
            </w:tcBorders>
            <w:hideMark/>
          </w:tcPr>
          <w:p w14:paraId="2442E420"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Digitoxinum</w:t>
            </w:r>
          </w:p>
        </w:tc>
        <w:tc>
          <w:tcPr>
            <w:tcW w:w="644" w:type="pct"/>
            <w:tcBorders>
              <w:top w:val="single" w:sz="6" w:space="0" w:color="000000"/>
              <w:left w:val="single" w:sz="6" w:space="0" w:color="000000"/>
              <w:bottom w:val="single" w:sz="6" w:space="0" w:color="000000"/>
              <w:right w:val="single" w:sz="6" w:space="0" w:color="000000"/>
            </w:tcBorders>
            <w:hideMark/>
          </w:tcPr>
          <w:p w14:paraId="3536645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02B4006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0.0005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4E7F212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0.001</w:t>
            </w:r>
          </w:p>
        </w:tc>
      </w:tr>
      <w:tr w:rsidR="00ED1F59" w:rsidRPr="00ED1F59" w14:paraId="24B649FF"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41DF32C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56.</w:t>
            </w:r>
          </w:p>
        </w:tc>
        <w:tc>
          <w:tcPr>
            <w:tcW w:w="1784" w:type="pct"/>
            <w:tcBorders>
              <w:top w:val="single" w:sz="6" w:space="0" w:color="000000"/>
              <w:left w:val="single" w:sz="6" w:space="0" w:color="000000"/>
              <w:bottom w:val="single" w:sz="6" w:space="0" w:color="000000"/>
              <w:right w:val="single" w:sz="6" w:space="0" w:color="000000"/>
            </w:tcBorders>
            <w:hideMark/>
          </w:tcPr>
          <w:p w14:paraId="2AAC90DB"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Diiodthyrosinum</w:t>
            </w:r>
          </w:p>
        </w:tc>
        <w:tc>
          <w:tcPr>
            <w:tcW w:w="644" w:type="pct"/>
            <w:tcBorders>
              <w:top w:val="single" w:sz="6" w:space="0" w:color="000000"/>
              <w:left w:val="single" w:sz="6" w:space="0" w:color="000000"/>
              <w:bottom w:val="single" w:sz="6" w:space="0" w:color="000000"/>
              <w:right w:val="single" w:sz="6" w:space="0" w:color="000000"/>
            </w:tcBorders>
            <w:hideMark/>
          </w:tcPr>
          <w:p w14:paraId="393DE5B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16A38F1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0.075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1BB5B39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0.2</w:t>
            </w:r>
          </w:p>
        </w:tc>
      </w:tr>
      <w:tr w:rsidR="00ED1F59" w:rsidRPr="00ED1F59" w14:paraId="38363B3F"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0041755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57.</w:t>
            </w:r>
          </w:p>
        </w:tc>
        <w:tc>
          <w:tcPr>
            <w:tcW w:w="1784" w:type="pct"/>
            <w:tcBorders>
              <w:top w:val="single" w:sz="6" w:space="0" w:color="000000"/>
              <w:left w:val="single" w:sz="6" w:space="0" w:color="000000"/>
              <w:bottom w:val="single" w:sz="6" w:space="0" w:color="000000"/>
              <w:right w:val="single" w:sz="6" w:space="0" w:color="000000"/>
            </w:tcBorders>
            <w:hideMark/>
          </w:tcPr>
          <w:p w14:paraId="6A3F1278"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Diphenhydraminum (Dimedrolum)</w:t>
            </w:r>
          </w:p>
        </w:tc>
        <w:tc>
          <w:tcPr>
            <w:tcW w:w="644" w:type="pct"/>
            <w:tcBorders>
              <w:top w:val="single" w:sz="6" w:space="0" w:color="000000"/>
              <w:left w:val="single" w:sz="6" w:space="0" w:color="000000"/>
              <w:bottom w:val="single" w:sz="6" w:space="0" w:color="000000"/>
              <w:right w:val="single" w:sz="6" w:space="0" w:color="000000"/>
            </w:tcBorders>
            <w:hideMark/>
          </w:tcPr>
          <w:p w14:paraId="10B4889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78E81E6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7BE26B2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0.25</w:t>
            </w:r>
          </w:p>
        </w:tc>
      </w:tr>
      <w:tr w:rsidR="00ED1F59" w:rsidRPr="00ED1F59" w14:paraId="2BBFDD2B"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138BA5A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58.</w:t>
            </w:r>
          </w:p>
        </w:tc>
        <w:tc>
          <w:tcPr>
            <w:tcW w:w="1784" w:type="pct"/>
            <w:tcBorders>
              <w:top w:val="single" w:sz="6" w:space="0" w:color="000000"/>
              <w:left w:val="single" w:sz="6" w:space="0" w:color="000000"/>
              <w:bottom w:val="single" w:sz="6" w:space="0" w:color="000000"/>
              <w:right w:val="single" w:sz="6" w:space="0" w:color="000000"/>
            </w:tcBorders>
            <w:hideMark/>
          </w:tcPr>
          <w:p w14:paraId="6F5E88E6"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Diphenyltropini hydrochloridum (Tropacinum)</w:t>
            </w:r>
          </w:p>
        </w:tc>
        <w:tc>
          <w:tcPr>
            <w:tcW w:w="644" w:type="pct"/>
            <w:tcBorders>
              <w:top w:val="single" w:sz="6" w:space="0" w:color="000000"/>
              <w:left w:val="single" w:sz="6" w:space="0" w:color="000000"/>
              <w:bottom w:val="single" w:sz="6" w:space="0" w:color="000000"/>
              <w:right w:val="single" w:sz="6" w:space="0" w:color="000000"/>
            </w:tcBorders>
            <w:hideMark/>
          </w:tcPr>
          <w:p w14:paraId="18B6D73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396B35F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0.03</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61022E8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w:t>
            </w:r>
          </w:p>
        </w:tc>
      </w:tr>
      <w:tr w:rsidR="00ED1F59" w:rsidRPr="00ED1F59" w14:paraId="18E2EE35"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7A94723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59.</w:t>
            </w:r>
          </w:p>
        </w:tc>
        <w:tc>
          <w:tcPr>
            <w:tcW w:w="1784" w:type="pct"/>
            <w:tcBorders>
              <w:top w:val="single" w:sz="6" w:space="0" w:color="000000"/>
              <w:left w:val="single" w:sz="6" w:space="0" w:color="000000"/>
              <w:bottom w:val="single" w:sz="6" w:space="0" w:color="000000"/>
              <w:right w:val="single" w:sz="6" w:space="0" w:color="000000"/>
            </w:tcBorders>
            <w:hideMark/>
          </w:tcPr>
          <w:p w14:paraId="2BEE9FA4"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Diprophyllinum</w:t>
            </w:r>
          </w:p>
        </w:tc>
        <w:tc>
          <w:tcPr>
            <w:tcW w:w="644" w:type="pct"/>
            <w:tcBorders>
              <w:top w:val="single" w:sz="6" w:space="0" w:color="000000"/>
              <w:left w:val="single" w:sz="6" w:space="0" w:color="000000"/>
              <w:bottom w:val="single" w:sz="6" w:space="0" w:color="000000"/>
              <w:right w:val="single" w:sz="6" w:space="0" w:color="000000"/>
            </w:tcBorders>
            <w:hideMark/>
          </w:tcPr>
          <w:p w14:paraId="7C6F339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511A051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6E42EF4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3.0</w:t>
            </w:r>
          </w:p>
        </w:tc>
      </w:tr>
      <w:tr w:rsidR="00ED1F59" w:rsidRPr="00ED1F59" w14:paraId="1FDD92B4"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54D938B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60.</w:t>
            </w:r>
          </w:p>
        </w:tc>
        <w:tc>
          <w:tcPr>
            <w:tcW w:w="1784" w:type="pct"/>
            <w:tcBorders>
              <w:top w:val="single" w:sz="6" w:space="0" w:color="000000"/>
              <w:left w:val="single" w:sz="6" w:space="0" w:color="000000"/>
              <w:bottom w:val="single" w:sz="6" w:space="0" w:color="000000"/>
              <w:right w:val="single" w:sz="6" w:space="0" w:color="000000"/>
            </w:tcBorders>
            <w:hideMark/>
          </w:tcPr>
          <w:p w14:paraId="2C6115E0"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Ephedrini hydrochloridum</w:t>
            </w:r>
          </w:p>
        </w:tc>
        <w:tc>
          <w:tcPr>
            <w:tcW w:w="644" w:type="pct"/>
            <w:tcBorders>
              <w:top w:val="single" w:sz="6" w:space="0" w:color="000000"/>
              <w:left w:val="single" w:sz="6" w:space="0" w:color="000000"/>
              <w:bottom w:val="single" w:sz="6" w:space="0" w:color="000000"/>
              <w:right w:val="single" w:sz="6" w:space="0" w:color="000000"/>
            </w:tcBorders>
            <w:hideMark/>
          </w:tcPr>
          <w:p w14:paraId="23910CF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0EAB2A5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5784E1F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0.15</w:t>
            </w:r>
          </w:p>
        </w:tc>
      </w:tr>
      <w:tr w:rsidR="00ED1F59" w:rsidRPr="00ED1F59" w14:paraId="006AB008"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1251D24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61.</w:t>
            </w:r>
          </w:p>
        </w:tc>
        <w:tc>
          <w:tcPr>
            <w:tcW w:w="1784" w:type="pct"/>
            <w:tcBorders>
              <w:top w:val="single" w:sz="6" w:space="0" w:color="000000"/>
              <w:left w:val="single" w:sz="6" w:space="0" w:color="000000"/>
              <w:bottom w:val="single" w:sz="6" w:space="0" w:color="000000"/>
              <w:right w:val="single" w:sz="6" w:space="0" w:color="000000"/>
            </w:tcBorders>
            <w:hideMark/>
          </w:tcPr>
          <w:p w14:paraId="67FD44FC"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Erythromycinum</w:t>
            </w:r>
          </w:p>
        </w:tc>
        <w:tc>
          <w:tcPr>
            <w:tcW w:w="644" w:type="pct"/>
            <w:tcBorders>
              <w:top w:val="single" w:sz="6" w:space="0" w:color="000000"/>
              <w:left w:val="single" w:sz="6" w:space="0" w:color="000000"/>
              <w:bottom w:val="single" w:sz="6" w:space="0" w:color="000000"/>
              <w:right w:val="single" w:sz="6" w:space="0" w:color="000000"/>
            </w:tcBorders>
            <w:hideMark/>
          </w:tcPr>
          <w:p w14:paraId="7A4C6B2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60B7E82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0A51D52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2.0</w:t>
            </w:r>
          </w:p>
        </w:tc>
      </w:tr>
      <w:tr w:rsidR="00ED1F59" w:rsidRPr="00ED1F59" w14:paraId="0115438D"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17EFD03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62.</w:t>
            </w:r>
          </w:p>
        </w:tc>
        <w:tc>
          <w:tcPr>
            <w:tcW w:w="1784" w:type="pct"/>
            <w:tcBorders>
              <w:top w:val="single" w:sz="6" w:space="0" w:color="000000"/>
              <w:left w:val="single" w:sz="6" w:space="0" w:color="000000"/>
              <w:bottom w:val="single" w:sz="6" w:space="0" w:color="000000"/>
              <w:right w:val="single" w:sz="6" w:space="0" w:color="000000"/>
            </w:tcBorders>
            <w:hideMark/>
          </w:tcPr>
          <w:p w14:paraId="661489E1"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Ethisteronum (Praegninum)</w:t>
            </w:r>
          </w:p>
        </w:tc>
        <w:tc>
          <w:tcPr>
            <w:tcW w:w="644" w:type="pct"/>
            <w:tcBorders>
              <w:top w:val="single" w:sz="6" w:space="0" w:color="000000"/>
              <w:left w:val="single" w:sz="6" w:space="0" w:color="000000"/>
              <w:bottom w:val="single" w:sz="6" w:space="0" w:color="000000"/>
              <w:right w:val="single" w:sz="6" w:space="0" w:color="000000"/>
            </w:tcBorders>
            <w:hideMark/>
          </w:tcPr>
          <w:p w14:paraId="3CFA5A4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6B66871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0.02</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5758B49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0.06</w:t>
            </w:r>
          </w:p>
        </w:tc>
      </w:tr>
      <w:tr w:rsidR="00ED1F59" w:rsidRPr="00ED1F59" w14:paraId="23A53E97"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27CD364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63.</w:t>
            </w:r>
          </w:p>
        </w:tc>
        <w:tc>
          <w:tcPr>
            <w:tcW w:w="1784" w:type="pct"/>
            <w:tcBorders>
              <w:top w:val="single" w:sz="6" w:space="0" w:color="000000"/>
              <w:left w:val="single" w:sz="6" w:space="0" w:color="000000"/>
              <w:bottom w:val="single" w:sz="6" w:space="0" w:color="000000"/>
              <w:right w:val="single" w:sz="6" w:space="0" w:color="000000"/>
            </w:tcBorders>
            <w:hideMark/>
          </w:tcPr>
          <w:p w14:paraId="06A79178"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Extractum Belladonnae siccum</w:t>
            </w:r>
          </w:p>
        </w:tc>
        <w:tc>
          <w:tcPr>
            <w:tcW w:w="644" w:type="pct"/>
            <w:tcBorders>
              <w:top w:val="single" w:sz="6" w:space="0" w:color="000000"/>
              <w:left w:val="single" w:sz="6" w:space="0" w:color="000000"/>
              <w:bottom w:val="single" w:sz="6" w:space="0" w:color="000000"/>
              <w:right w:val="single" w:sz="6" w:space="0" w:color="000000"/>
            </w:tcBorders>
            <w:hideMark/>
          </w:tcPr>
          <w:p w14:paraId="6584618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229D56D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09191E1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0.3</w:t>
            </w:r>
          </w:p>
        </w:tc>
      </w:tr>
      <w:tr w:rsidR="00ED1F59" w:rsidRPr="00ED1F59" w14:paraId="04840C2E"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155EEA9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64.</w:t>
            </w:r>
          </w:p>
        </w:tc>
        <w:tc>
          <w:tcPr>
            <w:tcW w:w="1784" w:type="pct"/>
            <w:tcBorders>
              <w:top w:val="single" w:sz="6" w:space="0" w:color="000000"/>
              <w:left w:val="single" w:sz="6" w:space="0" w:color="000000"/>
              <w:bottom w:val="single" w:sz="6" w:space="0" w:color="000000"/>
              <w:right w:val="single" w:sz="6" w:space="0" w:color="000000"/>
            </w:tcBorders>
            <w:hideMark/>
          </w:tcPr>
          <w:p w14:paraId="755A847C"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Extractum Belladonnae spissum</w:t>
            </w:r>
          </w:p>
        </w:tc>
        <w:tc>
          <w:tcPr>
            <w:tcW w:w="644" w:type="pct"/>
            <w:tcBorders>
              <w:top w:val="single" w:sz="6" w:space="0" w:color="000000"/>
              <w:left w:val="single" w:sz="6" w:space="0" w:color="000000"/>
              <w:bottom w:val="single" w:sz="6" w:space="0" w:color="000000"/>
              <w:right w:val="single" w:sz="6" w:space="0" w:color="000000"/>
            </w:tcBorders>
            <w:hideMark/>
          </w:tcPr>
          <w:p w14:paraId="2C997CE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1758E36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48190FE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0.15</w:t>
            </w:r>
          </w:p>
        </w:tc>
      </w:tr>
      <w:tr w:rsidR="00ED1F59" w:rsidRPr="00ED1F59" w14:paraId="48635A14"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58D3EC7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65.</w:t>
            </w:r>
          </w:p>
        </w:tc>
        <w:tc>
          <w:tcPr>
            <w:tcW w:w="1784" w:type="pct"/>
            <w:tcBorders>
              <w:top w:val="single" w:sz="6" w:space="0" w:color="000000"/>
              <w:left w:val="single" w:sz="6" w:space="0" w:color="000000"/>
              <w:bottom w:val="single" w:sz="6" w:space="0" w:color="000000"/>
              <w:right w:val="single" w:sz="6" w:space="0" w:color="000000"/>
            </w:tcBorders>
            <w:hideMark/>
          </w:tcPr>
          <w:p w14:paraId="5523946E"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Extractum Filicis maris spissum</w:t>
            </w:r>
          </w:p>
        </w:tc>
        <w:tc>
          <w:tcPr>
            <w:tcW w:w="644" w:type="pct"/>
            <w:tcBorders>
              <w:top w:val="single" w:sz="6" w:space="0" w:color="000000"/>
              <w:left w:val="single" w:sz="6" w:space="0" w:color="000000"/>
              <w:bottom w:val="single" w:sz="6" w:space="0" w:color="000000"/>
              <w:right w:val="single" w:sz="6" w:space="0" w:color="000000"/>
            </w:tcBorders>
            <w:hideMark/>
          </w:tcPr>
          <w:p w14:paraId="51021BD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58F23BA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8.0 (administer at one time)</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5FE752E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p>
        </w:tc>
      </w:tr>
      <w:tr w:rsidR="00ED1F59" w:rsidRPr="00ED1F59" w14:paraId="5E34369C"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2683910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66.</w:t>
            </w:r>
          </w:p>
        </w:tc>
        <w:tc>
          <w:tcPr>
            <w:tcW w:w="1784" w:type="pct"/>
            <w:tcBorders>
              <w:top w:val="single" w:sz="6" w:space="0" w:color="000000"/>
              <w:left w:val="single" w:sz="6" w:space="0" w:color="000000"/>
              <w:bottom w:val="single" w:sz="6" w:space="0" w:color="000000"/>
              <w:right w:val="single" w:sz="6" w:space="0" w:color="000000"/>
            </w:tcBorders>
            <w:hideMark/>
          </w:tcPr>
          <w:p w14:paraId="205F7244"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Extractum Opii siccum</w:t>
            </w:r>
          </w:p>
        </w:tc>
        <w:tc>
          <w:tcPr>
            <w:tcW w:w="644" w:type="pct"/>
            <w:tcBorders>
              <w:top w:val="single" w:sz="6" w:space="0" w:color="000000"/>
              <w:left w:val="single" w:sz="6" w:space="0" w:color="000000"/>
              <w:bottom w:val="single" w:sz="6" w:space="0" w:color="000000"/>
              <w:right w:val="single" w:sz="6" w:space="0" w:color="000000"/>
            </w:tcBorders>
            <w:hideMark/>
          </w:tcPr>
          <w:p w14:paraId="08AF617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4B39CB2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033332E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0.15</w:t>
            </w:r>
          </w:p>
        </w:tc>
      </w:tr>
      <w:tr w:rsidR="00ED1F59" w:rsidRPr="00ED1F59" w14:paraId="31275D9A"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141FDA1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67.</w:t>
            </w:r>
          </w:p>
        </w:tc>
        <w:tc>
          <w:tcPr>
            <w:tcW w:w="1784" w:type="pct"/>
            <w:tcBorders>
              <w:top w:val="single" w:sz="6" w:space="0" w:color="000000"/>
              <w:left w:val="single" w:sz="6" w:space="0" w:color="000000"/>
              <w:bottom w:val="single" w:sz="6" w:space="0" w:color="000000"/>
              <w:right w:val="single" w:sz="6" w:space="0" w:color="000000"/>
            </w:tcBorders>
            <w:hideMark/>
          </w:tcPr>
          <w:p w14:paraId="24FE5F8D"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Folium Belladonnae</w:t>
            </w:r>
          </w:p>
        </w:tc>
        <w:tc>
          <w:tcPr>
            <w:tcW w:w="644" w:type="pct"/>
            <w:tcBorders>
              <w:top w:val="single" w:sz="6" w:space="0" w:color="000000"/>
              <w:left w:val="single" w:sz="6" w:space="0" w:color="000000"/>
              <w:bottom w:val="single" w:sz="6" w:space="0" w:color="000000"/>
              <w:right w:val="single" w:sz="6" w:space="0" w:color="000000"/>
            </w:tcBorders>
            <w:hideMark/>
          </w:tcPr>
          <w:p w14:paraId="4DA46AB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379F5ED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0.2</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78069FA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0.6</w:t>
            </w:r>
          </w:p>
        </w:tc>
      </w:tr>
      <w:tr w:rsidR="00ED1F59" w:rsidRPr="00ED1F59" w14:paraId="3641D5B9"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4E3E9CB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68.</w:t>
            </w:r>
          </w:p>
        </w:tc>
        <w:tc>
          <w:tcPr>
            <w:tcW w:w="1784" w:type="pct"/>
            <w:tcBorders>
              <w:top w:val="single" w:sz="6" w:space="0" w:color="000000"/>
              <w:left w:val="single" w:sz="6" w:space="0" w:color="000000"/>
              <w:bottom w:val="single" w:sz="6" w:space="0" w:color="000000"/>
              <w:right w:val="single" w:sz="6" w:space="0" w:color="000000"/>
            </w:tcBorders>
            <w:hideMark/>
          </w:tcPr>
          <w:p w14:paraId="530EBBB2"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Folium Digitalis</w:t>
            </w:r>
          </w:p>
        </w:tc>
        <w:tc>
          <w:tcPr>
            <w:tcW w:w="644" w:type="pct"/>
            <w:tcBorders>
              <w:top w:val="single" w:sz="6" w:space="0" w:color="000000"/>
              <w:left w:val="single" w:sz="6" w:space="0" w:color="000000"/>
              <w:bottom w:val="single" w:sz="6" w:space="0" w:color="000000"/>
              <w:right w:val="single" w:sz="6" w:space="0" w:color="000000"/>
            </w:tcBorders>
            <w:hideMark/>
          </w:tcPr>
          <w:p w14:paraId="774383B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7421CEF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500DA36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0.5</w:t>
            </w:r>
          </w:p>
        </w:tc>
      </w:tr>
      <w:tr w:rsidR="00ED1F59" w:rsidRPr="00ED1F59" w14:paraId="7654CF25"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16B0DBF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69.</w:t>
            </w:r>
          </w:p>
        </w:tc>
        <w:tc>
          <w:tcPr>
            <w:tcW w:w="1784" w:type="pct"/>
            <w:tcBorders>
              <w:top w:val="single" w:sz="6" w:space="0" w:color="000000"/>
              <w:left w:val="single" w:sz="6" w:space="0" w:color="000000"/>
              <w:bottom w:val="single" w:sz="6" w:space="0" w:color="000000"/>
              <w:right w:val="single" w:sz="6" w:space="0" w:color="000000"/>
            </w:tcBorders>
            <w:hideMark/>
          </w:tcPr>
          <w:p w14:paraId="19F48B8C"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Folium Hyoscyami</w:t>
            </w:r>
          </w:p>
        </w:tc>
        <w:tc>
          <w:tcPr>
            <w:tcW w:w="644" w:type="pct"/>
            <w:tcBorders>
              <w:top w:val="single" w:sz="6" w:space="0" w:color="000000"/>
              <w:left w:val="single" w:sz="6" w:space="0" w:color="000000"/>
              <w:bottom w:val="single" w:sz="6" w:space="0" w:color="000000"/>
              <w:right w:val="single" w:sz="6" w:space="0" w:color="000000"/>
            </w:tcBorders>
            <w:hideMark/>
          </w:tcPr>
          <w:p w14:paraId="559A3F6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197ECEC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0.4</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30CE530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1.2</w:t>
            </w:r>
          </w:p>
        </w:tc>
      </w:tr>
      <w:tr w:rsidR="00ED1F59" w:rsidRPr="00ED1F59" w14:paraId="606F063E"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2E9BABD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70.</w:t>
            </w:r>
          </w:p>
        </w:tc>
        <w:tc>
          <w:tcPr>
            <w:tcW w:w="1784" w:type="pct"/>
            <w:tcBorders>
              <w:top w:val="single" w:sz="6" w:space="0" w:color="000000"/>
              <w:left w:val="single" w:sz="6" w:space="0" w:color="000000"/>
              <w:bottom w:val="single" w:sz="6" w:space="0" w:color="000000"/>
              <w:right w:val="single" w:sz="6" w:space="0" w:color="000000"/>
            </w:tcBorders>
            <w:hideMark/>
          </w:tcPr>
          <w:p w14:paraId="251C1213"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Folium Stramonii</w:t>
            </w:r>
          </w:p>
        </w:tc>
        <w:tc>
          <w:tcPr>
            <w:tcW w:w="644" w:type="pct"/>
            <w:tcBorders>
              <w:top w:val="single" w:sz="6" w:space="0" w:color="000000"/>
              <w:left w:val="single" w:sz="6" w:space="0" w:color="000000"/>
              <w:bottom w:val="single" w:sz="6" w:space="0" w:color="000000"/>
              <w:right w:val="single" w:sz="6" w:space="0" w:color="000000"/>
            </w:tcBorders>
            <w:hideMark/>
          </w:tcPr>
          <w:p w14:paraId="40EE3AD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0E5539E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0.2</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769C2CC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0.6</w:t>
            </w:r>
          </w:p>
        </w:tc>
      </w:tr>
      <w:tr w:rsidR="00ED1F59" w:rsidRPr="00ED1F59" w14:paraId="171C1879"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1E4F4FA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71.</w:t>
            </w:r>
          </w:p>
        </w:tc>
        <w:tc>
          <w:tcPr>
            <w:tcW w:w="1784" w:type="pct"/>
            <w:tcBorders>
              <w:top w:val="single" w:sz="6" w:space="0" w:color="000000"/>
              <w:left w:val="single" w:sz="6" w:space="0" w:color="000000"/>
              <w:bottom w:val="single" w:sz="6" w:space="0" w:color="000000"/>
              <w:right w:val="single" w:sz="6" w:space="0" w:color="000000"/>
            </w:tcBorders>
            <w:hideMark/>
          </w:tcPr>
          <w:p w14:paraId="63B0101C"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Ftivazidum (Phthivasidum)</w:t>
            </w:r>
          </w:p>
        </w:tc>
        <w:tc>
          <w:tcPr>
            <w:tcW w:w="644" w:type="pct"/>
            <w:tcBorders>
              <w:top w:val="single" w:sz="6" w:space="0" w:color="000000"/>
              <w:left w:val="single" w:sz="6" w:space="0" w:color="000000"/>
              <w:bottom w:val="single" w:sz="6" w:space="0" w:color="000000"/>
              <w:right w:val="single" w:sz="6" w:space="0" w:color="000000"/>
            </w:tcBorders>
            <w:hideMark/>
          </w:tcPr>
          <w:p w14:paraId="7466FCD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2DFE381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0CBBAE5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2.0</w:t>
            </w:r>
          </w:p>
        </w:tc>
      </w:tr>
      <w:tr w:rsidR="00ED1F59" w:rsidRPr="00ED1F59" w14:paraId="126A6260"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2BE39DC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72.</w:t>
            </w:r>
          </w:p>
        </w:tc>
        <w:tc>
          <w:tcPr>
            <w:tcW w:w="1784" w:type="pct"/>
            <w:tcBorders>
              <w:top w:val="single" w:sz="6" w:space="0" w:color="000000"/>
              <w:left w:val="single" w:sz="6" w:space="0" w:color="000000"/>
              <w:bottom w:val="single" w:sz="6" w:space="0" w:color="000000"/>
              <w:right w:val="single" w:sz="6" w:space="0" w:color="000000"/>
            </w:tcBorders>
            <w:hideMark/>
          </w:tcPr>
          <w:p w14:paraId="562850CD"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Furazolidonum</w:t>
            </w:r>
          </w:p>
        </w:tc>
        <w:tc>
          <w:tcPr>
            <w:tcW w:w="644" w:type="pct"/>
            <w:tcBorders>
              <w:top w:val="single" w:sz="6" w:space="0" w:color="000000"/>
              <w:left w:val="single" w:sz="6" w:space="0" w:color="000000"/>
              <w:bottom w:val="single" w:sz="6" w:space="0" w:color="000000"/>
              <w:right w:val="single" w:sz="6" w:space="0" w:color="000000"/>
            </w:tcBorders>
            <w:hideMark/>
          </w:tcPr>
          <w:p w14:paraId="63B0B83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0D9702F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0.2</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7559D5C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0.8</w:t>
            </w:r>
          </w:p>
        </w:tc>
      </w:tr>
      <w:tr w:rsidR="00ED1F59" w:rsidRPr="00ED1F59" w14:paraId="27E2508F"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164CA9C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73.</w:t>
            </w:r>
          </w:p>
        </w:tc>
        <w:tc>
          <w:tcPr>
            <w:tcW w:w="1784" w:type="pct"/>
            <w:tcBorders>
              <w:top w:val="single" w:sz="6" w:space="0" w:color="000000"/>
              <w:left w:val="single" w:sz="6" w:space="0" w:color="000000"/>
              <w:bottom w:val="single" w:sz="6" w:space="0" w:color="000000"/>
              <w:right w:val="single" w:sz="6" w:space="0" w:color="000000"/>
            </w:tcBorders>
            <w:hideMark/>
          </w:tcPr>
          <w:p w14:paraId="161949C0"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Ganglefeni hydrochloridum (Gangleronum)</w:t>
            </w:r>
          </w:p>
        </w:tc>
        <w:tc>
          <w:tcPr>
            <w:tcW w:w="644" w:type="pct"/>
            <w:tcBorders>
              <w:top w:val="single" w:sz="6" w:space="0" w:color="000000"/>
              <w:left w:val="single" w:sz="6" w:space="0" w:color="000000"/>
              <w:bottom w:val="single" w:sz="6" w:space="0" w:color="000000"/>
              <w:right w:val="single" w:sz="6" w:space="0" w:color="000000"/>
            </w:tcBorders>
            <w:hideMark/>
          </w:tcPr>
          <w:p w14:paraId="632F0F2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1F656B8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0.075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10DA75B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0.3</w:t>
            </w:r>
          </w:p>
        </w:tc>
      </w:tr>
      <w:tr w:rsidR="00ED1F59" w:rsidRPr="00ED1F59" w14:paraId="2D112A2F"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3039537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74.</w:t>
            </w:r>
          </w:p>
        </w:tc>
        <w:tc>
          <w:tcPr>
            <w:tcW w:w="1784" w:type="pct"/>
            <w:tcBorders>
              <w:top w:val="single" w:sz="6" w:space="0" w:color="000000"/>
              <w:left w:val="single" w:sz="6" w:space="0" w:color="000000"/>
              <w:bottom w:val="single" w:sz="6" w:space="0" w:color="000000"/>
              <w:right w:val="single" w:sz="6" w:space="0" w:color="000000"/>
            </w:tcBorders>
            <w:hideMark/>
          </w:tcPr>
          <w:p w14:paraId="2242F98F"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Herba Adonidis vernalis</w:t>
            </w:r>
          </w:p>
        </w:tc>
        <w:tc>
          <w:tcPr>
            <w:tcW w:w="644" w:type="pct"/>
            <w:tcBorders>
              <w:top w:val="single" w:sz="6" w:space="0" w:color="000000"/>
              <w:left w:val="single" w:sz="6" w:space="0" w:color="000000"/>
              <w:bottom w:val="single" w:sz="6" w:space="0" w:color="000000"/>
              <w:right w:val="single" w:sz="6" w:space="0" w:color="000000"/>
            </w:tcBorders>
            <w:hideMark/>
          </w:tcPr>
          <w:p w14:paraId="7E6C9ED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281596C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5F46755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5.0</w:t>
            </w:r>
          </w:p>
        </w:tc>
      </w:tr>
      <w:tr w:rsidR="00ED1F59" w:rsidRPr="00ED1F59" w14:paraId="362C4EFE"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068C05C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75.</w:t>
            </w:r>
          </w:p>
        </w:tc>
        <w:tc>
          <w:tcPr>
            <w:tcW w:w="1784" w:type="pct"/>
            <w:tcBorders>
              <w:top w:val="single" w:sz="6" w:space="0" w:color="000000"/>
              <w:left w:val="single" w:sz="6" w:space="0" w:color="000000"/>
              <w:bottom w:val="single" w:sz="6" w:space="0" w:color="000000"/>
              <w:right w:val="single" w:sz="6" w:space="0" w:color="000000"/>
            </w:tcBorders>
            <w:hideMark/>
          </w:tcPr>
          <w:p w14:paraId="44C729D7"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Herba Convallariae</w:t>
            </w:r>
          </w:p>
        </w:tc>
        <w:tc>
          <w:tcPr>
            <w:tcW w:w="644" w:type="pct"/>
            <w:tcBorders>
              <w:top w:val="single" w:sz="6" w:space="0" w:color="000000"/>
              <w:left w:val="single" w:sz="6" w:space="0" w:color="000000"/>
              <w:bottom w:val="single" w:sz="6" w:space="0" w:color="000000"/>
              <w:right w:val="single" w:sz="6" w:space="0" w:color="000000"/>
            </w:tcBorders>
            <w:hideMark/>
          </w:tcPr>
          <w:p w14:paraId="279D08E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4E6C548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2CF460A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1.5</w:t>
            </w:r>
          </w:p>
        </w:tc>
      </w:tr>
      <w:tr w:rsidR="00ED1F59" w:rsidRPr="00ED1F59" w14:paraId="789EB4D3"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5CDF30D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76.</w:t>
            </w:r>
          </w:p>
        </w:tc>
        <w:tc>
          <w:tcPr>
            <w:tcW w:w="1784" w:type="pct"/>
            <w:tcBorders>
              <w:top w:val="single" w:sz="6" w:space="0" w:color="000000"/>
              <w:left w:val="single" w:sz="6" w:space="0" w:color="000000"/>
              <w:bottom w:val="single" w:sz="6" w:space="0" w:color="000000"/>
              <w:right w:val="single" w:sz="6" w:space="0" w:color="000000"/>
            </w:tcBorders>
            <w:hideMark/>
          </w:tcPr>
          <w:p w14:paraId="79610496"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Herba Thermopsidis</w:t>
            </w:r>
          </w:p>
        </w:tc>
        <w:tc>
          <w:tcPr>
            <w:tcW w:w="644" w:type="pct"/>
            <w:tcBorders>
              <w:top w:val="single" w:sz="6" w:space="0" w:color="000000"/>
              <w:left w:val="single" w:sz="6" w:space="0" w:color="000000"/>
              <w:bottom w:val="single" w:sz="6" w:space="0" w:color="000000"/>
              <w:right w:val="single" w:sz="6" w:space="0" w:color="000000"/>
            </w:tcBorders>
            <w:hideMark/>
          </w:tcPr>
          <w:p w14:paraId="19F9EAF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23B73AE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475A91F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0.3</w:t>
            </w:r>
          </w:p>
        </w:tc>
      </w:tr>
      <w:tr w:rsidR="00ED1F59" w:rsidRPr="00ED1F59" w14:paraId="5404868F"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7B8C0BC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77.</w:t>
            </w:r>
          </w:p>
        </w:tc>
        <w:tc>
          <w:tcPr>
            <w:tcW w:w="1784" w:type="pct"/>
            <w:tcBorders>
              <w:top w:val="single" w:sz="6" w:space="0" w:color="000000"/>
              <w:left w:val="single" w:sz="6" w:space="0" w:color="000000"/>
              <w:bottom w:val="single" w:sz="6" w:space="0" w:color="000000"/>
              <w:right w:val="single" w:sz="6" w:space="0" w:color="000000"/>
            </w:tcBorders>
            <w:hideMark/>
          </w:tcPr>
          <w:p w14:paraId="46AC6DFE"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Hexamethonii benzosulfonas (Benzohexonium)</w:t>
            </w:r>
          </w:p>
        </w:tc>
        <w:tc>
          <w:tcPr>
            <w:tcW w:w="644" w:type="pct"/>
            <w:tcBorders>
              <w:top w:val="single" w:sz="6" w:space="0" w:color="000000"/>
              <w:left w:val="single" w:sz="6" w:space="0" w:color="000000"/>
              <w:bottom w:val="single" w:sz="6" w:space="0" w:color="000000"/>
              <w:right w:val="single" w:sz="6" w:space="0" w:color="000000"/>
            </w:tcBorders>
            <w:hideMark/>
          </w:tcPr>
          <w:p w14:paraId="600472A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25AE5DA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0.3</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2D4BE7B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0.9</w:t>
            </w:r>
          </w:p>
        </w:tc>
      </w:tr>
      <w:tr w:rsidR="00ED1F59" w:rsidRPr="00ED1F59" w14:paraId="5A46D93F"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4CAAEF3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78.</w:t>
            </w:r>
          </w:p>
        </w:tc>
        <w:tc>
          <w:tcPr>
            <w:tcW w:w="1784" w:type="pct"/>
            <w:tcBorders>
              <w:top w:val="single" w:sz="6" w:space="0" w:color="000000"/>
              <w:left w:val="single" w:sz="6" w:space="0" w:color="000000"/>
              <w:bottom w:val="single" w:sz="6" w:space="0" w:color="000000"/>
              <w:right w:val="single" w:sz="6" w:space="0" w:color="000000"/>
            </w:tcBorders>
            <w:hideMark/>
          </w:tcPr>
          <w:p w14:paraId="54A7236F"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Hexestrolum (Synoestrolum)</w:t>
            </w:r>
          </w:p>
        </w:tc>
        <w:tc>
          <w:tcPr>
            <w:tcW w:w="644" w:type="pct"/>
            <w:tcBorders>
              <w:top w:val="single" w:sz="6" w:space="0" w:color="000000"/>
              <w:left w:val="single" w:sz="6" w:space="0" w:color="000000"/>
              <w:bottom w:val="single" w:sz="6" w:space="0" w:color="000000"/>
              <w:right w:val="single" w:sz="6" w:space="0" w:color="000000"/>
            </w:tcBorders>
            <w:hideMark/>
          </w:tcPr>
          <w:p w14:paraId="2B07441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50CC46B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0.002</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47C1362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0.004</w:t>
            </w:r>
          </w:p>
        </w:tc>
      </w:tr>
      <w:tr w:rsidR="00ED1F59" w:rsidRPr="00ED1F59" w14:paraId="0B61835F"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6B091B6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79.</w:t>
            </w:r>
          </w:p>
        </w:tc>
        <w:tc>
          <w:tcPr>
            <w:tcW w:w="1784" w:type="pct"/>
            <w:tcBorders>
              <w:top w:val="single" w:sz="6" w:space="0" w:color="000000"/>
              <w:left w:val="single" w:sz="6" w:space="0" w:color="000000"/>
              <w:bottom w:val="single" w:sz="6" w:space="0" w:color="000000"/>
              <w:right w:val="single" w:sz="6" w:space="0" w:color="000000"/>
            </w:tcBorders>
            <w:hideMark/>
          </w:tcPr>
          <w:p w14:paraId="576C3BBE"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Hexobarbitalum</w:t>
            </w:r>
          </w:p>
        </w:tc>
        <w:tc>
          <w:tcPr>
            <w:tcW w:w="644" w:type="pct"/>
            <w:tcBorders>
              <w:top w:val="single" w:sz="6" w:space="0" w:color="000000"/>
              <w:left w:val="single" w:sz="6" w:space="0" w:color="000000"/>
              <w:bottom w:val="single" w:sz="6" w:space="0" w:color="000000"/>
              <w:right w:val="single" w:sz="6" w:space="0" w:color="000000"/>
            </w:tcBorders>
            <w:hideMark/>
          </w:tcPr>
          <w:p w14:paraId="6E3CCA4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2D27FE7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725A404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w:t>
            </w:r>
          </w:p>
        </w:tc>
      </w:tr>
      <w:tr w:rsidR="00ED1F59" w:rsidRPr="00ED1F59" w14:paraId="5B388A7D"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36F98C6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80.</w:t>
            </w:r>
          </w:p>
        </w:tc>
        <w:tc>
          <w:tcPr>
            <w:tcW w:w="1784" w:type="pct"/>
            <w:tcBorders>
              <w:top w:val="single" w:sz="6" w:space="0" w:color="000000"/>
              <w:left w:val="single" w:sz="6" w:space="0" w:color="000000"/>
              <w:bottom w:val="single" w:sz="6" w:space="0" w:color="000000"/>
              <w:right w:val="single" w:sz="6" w:space="0" w:color="000000"/>
            </w:tcBorders>
            <w:hideMark/>
          </w:tcPr>
          <w:p w14:paraId="1E8B6046"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Homatropini hydrobromidum</w:t>
            </w:r>
          </w:p>
        </w:tc>
        <w:tc>
          <w:tcPr>
            <w:tcW w:w="644" w:type="pct"/>
            <w:tcBorders>
              <w:top w:val="single" w:sz="6" w:space="0" w:color="000000"/>
              <w:left w:val="single" w:sz="6" w:space="0" w:color="000000"/>
              <w:bottom w:val="single" w:sz="6" w:space="0" w:color="000000"/>
              <w:right w:val="single" w:sz="6" w:space="0" w:color="000000"/>
            </w:tcBorders>
            <w:hideMark/>
          </w:tcPr>
          <w:p w14:paraId="63F91AA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6680152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0.001</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5AB7E0D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0.003</w:t>
            </w:r>
          </w:p>
        </w:tc>
      </w:tr>
      <w:tr w:rsidR="00ED1F59" w:rsidRPr="00ED1F59" w14:paraId="14A47586"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2325D21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81.</w:t>
            </w:r>
          </w:p>
        </w:tc>
        <w:tc>
          <w:tcPr>
            <w:tcW w:w="1784" w:type="pct"/>
            <w:tcBorders>
              <w:top w:val="single" w:sz="6" w:space="0" w:color="000000"/>
              <w:left w:val="single" w:sz="6" w:space="0" w:color="000000"/>
              <w:bottom w:val="single" w:sz="6" w:space="0" w:color="000000"/>
              <w:right w:val="single" w:sz="6" w:space="0" w:color="000000"/>
            </w:tcBorders>
            <w:hideMark/>
          </w:tcPr>
          <w:p w14:paraId="7CF8F59F"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Hydralazini hydrochloridum (Apressinum)</w:t>
            </w:r>
          </w:p>
        </w:tc>
        <w:tc>
          <w:tcPr>
            <w:tcW w:w="644" w:type="pct"/>
            <w:tcBorders>
              <w:top w:val="single" w:sz="6" w:space="0" w:color="000000"/>
              <w:left w:val="single" w:sz="6" w:space="0" w:color="000000"/>
              <w:bottom w:val="single" w:sz="6" w:space="0" w:color="000000"/>
              <w:right w:val="single" w:sz="6" w:space="0" w:color="000000"/>
            </w:tcBorders>
            <w:hideMark/>
          </w:tcPr>
          <w:p w14:paraId="75F3C2F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238BF88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4BC9B7F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0.3</w:t>
            </w:r>
          </w:p>
        </w:tc>
      </w:tr>
      <w:tr w:rsidR="00ED1F59" w:rsidRPr="00ED1F59" w14:paraId="30D9D9E8"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043D5EE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82.</w:t>
            </w:r>
          </w:p>
        </w:tc>
        <w:tc>
          <w:tcPr>
            <w:tcW w:w="1784" w:type="pct"/>
            <w:tcBorders>
              <w:top w:val="single" w:sz="6" w:space="0" w:color="000000"/>
              <w:left w:val="single" w:sz="6" w:space="0" w:color="000000"/>
              <w:bottom w:val="single" w:sz="6" w:space="0" w:color="000000"/>
              <w:right w:val="single" w:sz="6" w:space="0" w:color="000000"/>
            </w:tcBorders>
            <w:hideMark/>
          </w:tcPr>
          <w:p w14:paraId="416DEFB3"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Hydrocodoni phosphas</w:t>
            </w:r>
          </w:p>
        </w:tc>
        <w:tc>
          <w:tcPr>
            <w:tcW w:w="644" w:type="pct"/>
            <w:tcBorders>
              <w:top w:val="single" w:sz="6" w:space="0" w:color="000000"/>
              <w:left w:val="single" w:sz="6" w:space="0" w:color="000000"/>
              <w:bottom w:val="single" w:sz="6" w:space="0" w:color="000000"/>
              <w:right w:val="single" w:sz="6" w:space="0" w:color="000000"/>
            </w:tcBorders>
            <w:hideMark/>
          </w:tcPr>
          <w:p w14:paraId="3191799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34F1C42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0.02</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3A00195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0.06</w:t>
            </w:r>
          </w:p>
        </w:tc>
      </w:tr>
      <w:tr w:rsidR="00ED1F59" w:rsidRPr="00ED1F59" w14:paraId="55007C24"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308959F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83.</w:t>
            </w:r>
          </w:p>
        </w:tc>
        <w:tc>
          <w:tcPr>
            <w:tcW w:w="1784" w:type="pct"/>
            <w:tcBorders>
              <w:top w:val="single" w:sz="6" w:space="0" w:color="000000"/>
              <w:left w:val="single" w:sz="6" w:space="0" w:color="000000"/>
              <w:bottom w:val="single" w:sz="6" w:space="0" w:color="000000"/>
              <w:right w:val="single" w:sz="6" w:space="0" w:color="000000"/>
            </w:tcBorders>
            <w:hideMark/>
          </w:tcPr>
          <w:p w14:paraId="204C6964"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Hyoscini hydrobromidum (Scopolamini hydrobromidum)</w:t>
            </w:r>
          </w:p>
        </w:tc>
        <w:tc>
          <w:tcPr>
            <w:tcW w:w="644" w:type="pct"/>
            <w:tcBorders>
              <w:top w:val="single" w:sz="6" w:space="0" w:color="000000"/>
              <w:left w:val="single" w:sz="6" w:space="0" w:color="000000"/>
              <w:bottom w:val="single" w:sz="6" w:space="0" w:color="000000"/>
              <w:right w:val="single" w:sz="6" w:space="0" w:color="000000"/>
            </w:tcBorders>
            <w:hideMark/>
          </w:tcPr>
          <w:p w14:paraId="2E73D7F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2D306F1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0.0005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3622180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0.0015</w:t>
            </w:r>
          </w:p>
        </w:tc>
      </w:tr>
      <w:tr w:rsidR="00ED1F59" w:rsidRPr="00ED1F59" w14:paraId="2271193B"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0EA7426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84.</w:t>
            </w:r>
          </w:p>
        </w:tc>
        <w:tc>
          <w:tcPr>
            <w:tcW w:w="1784" w:type="pct"/>
            <w:tcBorders>
              <w:top w:val="single" w:sz="6" w:space="0" w:color="000000"/>
              <w:left w:val="single" w:sz="6" w:space="0" w:color="000000"/>
              <w:bottom w:val="single" w:sz="6" w:space="0" w:color="000000"/>
              <w:right w:val="single" w:sz="6" w:space="0" w:color="000000"/>
            </w:tcBorders>
            <w:hideMark/>
          </w:tcPr>
          <w:p w14:paraId="41AA39C9"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Imipramini hydrochloridum (Imizinum)</w:t>
            </w:r>
          </w:p>
        </w:tc>
        <w:tc>
          <w:tcPr>
            <w:tcW w:w="644" w:type="pct"/>
            <w:tcBorders>
              <w:top w:val="single" w:sz="6" w:space="0" w:color="000000"/>
              <w:left w:val="single" w:sz="6" w:space="0" w:color="000000"/>
              <w:bottom w:val="single" w:sz="6" w:space="0" w:color="000000"/>
              <w:right w:val="single" w:sz="6" w:space="0" w:color="000000"/>
            </w:tcBorders>
            <w:hideMark/>
          </w:tcPr>
          <w:p w14:paraId="3A77B6D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1DAE931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4D4D1D7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0.3</w:t>
            </w:r>
          </w:p>
        </w:tc>
      </w:tr>
      <w:tr w:rsidR="00ED1F59" w:rsidRPr="00ED1F59" w14:paraId="7244B238"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67E1B79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85.</w:t>
            </w:r>
          </w:p>
        </w:tc>
        <w:tc>
          <w:tcPr>
            <w:tcW w:w="1784" w:type="pct"/>
            <w:tcBorders>
              <w:top w:val="single" w:sz="6" w:space="0" w:color="000000"/>
              <w:left w:val="single" w:sz="6" w:space="0" w:color="000000"/>
              <w:bottom w:val="single" w:sz="6" w:space="0" w:color="000000"/>
              <w:right w:val="single" w:sz="6" w:space="0" w:color="000000"/>
            </w:tcBorders>
            <w:hideMark/>
          </w:tcPr>
          <w:p w14:paraId="594CD673"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Isoniazidum</w:t>
            </w:r>
          </w:p>
        </w:tc>
        <w:tc>
          <w:tcPr>
            <w:tcW w:w="644" w:type="pct"/>
            <w:tcBorders>
              <w:top w:val="single" w:sz="6" w:space="0" w:color="000000"/>
              <w:left w:val="single" w:sz="6" w:space="0" w:color="000000"/>
              <w:bottom w:val="single" w:sz="6" w:space="0" w:color="000000"/>
              <w:right w:val="single" w:sz="6" w:space="0" w:color="000000"/>
            </w:tcBorders>
            <w:hideMark/>
          </w:tcPr>
          <w:p w14:paraId="73CBD54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6DC1633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0.6</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2F08738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0.9</w:t>
            </w:r>
          </w:p>
        </w:tc>
      </w:tr>
      <w:tr w:rsidR="00ED1F59" w:rsidRPr="00ED1F59" w14:paraId="57CE7A2D"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507606A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86.</w:t>
            </w:r>
          </w:p>
        </w:tc>
        <w:tc>
          <w:tcPr>
            <w:tcW w:w="1784" w:type="pct"/>
            <w:tcBorders>
              <w:top w:val="single" w:sz="6" w:space="0" w:color="000000"/>
              <w:left w:val="single" w:sz="6" w:space="0" w:color="000000"/>
              <w:bottom w:val="single" w:sz="6" w:space="0" w:color="000000"/>
              <w:right w:val="single" w:sz="6" w:space="0" w:color="000000"/>
            </w:tcBorders>
            <w:hideMark/>
          </w:tcPr>
          <w:p w14:paraId="5AEB1042"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Kanamycini sulfas</w:t>
            </w:r>
          </w:p>
        </w:tc>
        <w:tc>
          <w:tcPr>
            <w:tcW w:w="644" w:type="pct"/>
            <w:tcBorders>
              <w:top w:val="single" w:sz="6" w:space="0" w:color="000000"/>
              <w:left w:val="single" w:sz="6" w:space="0" w:color="000000"/>
              <w:bottom w:val="single" w:sz="6" w:space="0" w:color="000000"/>
              <w:right w:val="single" w:sz="6" w:space="0" w:color="000000"/>
            </w:tcBorders>
            <w:hideMark/>
          </w:tcPr>
          <w:p w14:paraId="06DBA60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337CD2D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56B0CDA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4.0</w:t>
            </w:r>
          </w:p>
        </w:tc>
      </w:tr>
      <w:tr w:rsidR="00ED1F59" w:rsidRPr="00ED1F59" w14:paraId="1F94A949"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2731E98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87.</w:t>
            </w:r>
          </w:p>
        </w:tc>
        <w:tc>
          <w:tcPr>
            <w:tcW w:w="1784" w:type="pct"/>
            <w:tcBorders>
              <w:top w:val="single" w:sz="6" w:space="0" w:color="000000"/>
              <w:left w:val="single" w:sz="6" w:space="0" w:color="000000"/>
              <w:bottom w:val="single" w:sz="6" w:space="0" w:color="000000"/>
              <w:right w:val="single" w:sz="6" w:space="0" w:color="000000"/>
            </w:tcBorders>
            <w:hideMark/>
          </w:tcPr>
          <w:p w14:paraId="40D82646"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Khellinum</w:t>
            </w:r>
          </w:p>
        </w:tc>
        <w:tc>
          <w:tcPr>
            <w:tcW w:w="644" w:type="pct"/>
            <w:tcBorders>
              <w:top w:val="single" w:sz="6" w:space="0" w:color="000000"/>
              <w:left w:val="single" w:sz="6" w:space="0" w:color="000000"/>
              <w:bottom w:val="single" w:sz="6" w:space="0" w:color="000000"/>
              <w:right w:val="single" w:sz="6" w:space="0" w:color="000000"/>
            </w:tcBorders>
            <w:hideMark/>
          </w:tcPr>
          <w:p w14:paraId="3F41238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40FD7CB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0.04</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57A63D9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0.12</w:t>
            </w:r>
          </w:p>
        </w:tc>
      </w:tr>
      <w:tr w:rsidR="00ED1F59" w:rsidRPr="00ED1F59" w14:paraId="7106206E"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252F258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88.</w:t>
            </w:r>
          </w:p>
        </w:tc>
        <w:tc>
          <w:tcPr>
            <w:tcW w:w="1784" w:type="pct"/>
            <w:tcBorders>
              <w:top w:val="single" w:sz="6" w:space="0" w:color="000000"/>
              <w:left w:val="single" w:sz="6" w:space="0" w:color="000000"/>
              <w:bottom w:val="single" w:sz="6" w:space="0" w:color="000000"/>
              <w:right w:val="single" w:sz="6" w:space="0" w:color="000000"/>
            </w:tcBorders>
            <w:hideMark/>
          </w:tcPr>
          <w:p w14:paraId="1CC01F0A"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Lanatosidum C (Celanidum)</w:t>
            </w:r>
          </w:p>
        </w:tc>
        <w:tc>
          <w:tcPr>
            <w:tcW w:w="644" w:type="pct"/>
            <w:tcBorders>
              <w:top w:val="single" w:sz="6" w:space="0" w:color="000000"/>
              <w:left w:val="single" w:sz="6" w:space="0" w:color="000000"/>
              <w:bottom w:val="single" w:sz="6" w:space="0" w:color="000000"/>
              <w:right w:val="single" w:sz="6" w:space="0" w:color="000000"/>
            </w:tcBorders>
            <w:hideMark/>
          </w:tcPr>
          <w:p w14:paraId="1173786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15DFFDD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0.0005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4D19C77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0.001</w:t>
            </w:r>
          </w:p>
        </w:tc>
      </w:tr>
      <w:tr w:rsidR="00ED1F59" w:rsidRPr="00ED1F59" w14:paraId="673FE59A"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1317140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89.</w:t>
            </w:r>
          </w:p>
        </w:tc>
        <w:tc>
          <w:tcPr>
            <w:tcW w:w="1784" w:type="pct"/>
            <w:tcBorders>
              <w:top w:val="single" w:sz="6" w:space="0" w:color="000000"/>
              <w:left w:val="single" w:sz="6" w:space="0" w:color="000000"/>
              <w:bottom w:val="single" w:sz="6" w:space="0" w:color="000000"/>
              <w:right w:val="single" w:sz="6" w:space="0" w:color="000000"/>
            </w:tcBorders>
            <w:hideMark/>
          </w:tcPr>
          <w:p w14:paraId="7766F72C"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Lantosidum</w:t>
            </w:r>
          </w:p>
        </w:tc>
        <w:tc>
          <w:tcPr>
            <w:tcW w:w="644" w:type="pct"/>
            <w:tcBorders>
              <w:top w:val="single" w:sz="6" w:space="0" w:color="000000"/>
              <w:left w:val="single" w:sz="6" w:space="0" w:color="000000"/>
              <w:bottom w:val="single" w:sz="6" w:space="0" w:color="000000"/>
              <w:right w:val="single" w:sz="6" w:space="0" w:color="000000"/>
            </w:tcBorders>
            <w:hideMark/>
          </w:tcPr>
          <w:p w14:paraId="4425558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674E463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0.5 ml (25 drops)</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40E9DFE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1.5 ml (75 drops)</w:t>
            </w:r>
          </w:p>
        </w:tc>
      </w:tr>
      <w:tr w:rsidR="00ED1F59" w:rsidRPr="00ED1F59" w14:paraId="4D240172"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19583DB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90.</w:t>
            </w:r>
          </w:p>
        </w:tc>
        <w:tc>
          <w:tcPr>
            <w:tcW w:w="1784" w:type="pct"/>
            <w:tcBorders>
              <w:top w:val="single" w:sz="6" w:space="0" w:color="000000"/>
              <w:left w:val="single" w:sz="6" w:space="0" w:color="000000"/>
              <w:bottom w:val="single" w:sz="6" w:space="0" w:color="000000"/>
              <w:right w:val="single" w:sz="6" w:space="0" w:color="000000"/>
            </w:tcBorders>
            <w:hideMark/>
          </w:tcPr>
          <w:p w14:paraId="69450147"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Mebhydrolinum (Diazolinum)</w:t>
            </w:r>
          </w:p>
        </w:tc>
        <w:tc>
          <w:tcPr>
            <w:tcW w:w="644" w:type="pct"/>
            <w:tcBorders>
              <w:top w:val="single" w:sz="6" w:space="0" w:color="000000"/>
              <w:left w:val="single" w:sz="6" w:space="0" w:color="000000"/>
              <w:bottom w:val="single" w:sz="6" w:space="0" w:color="000000"/>
              <w:right w:val="single" w:sz="6" w:space="0" w:color="000000"/>
            </w:tcBorders>
            <w:hideMark/>
          </w:tcPr>
          <w:p w14:paraId="174EF28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4ABB414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0.3</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0CC3C33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0.6</w:t>
            </w:r>
          </w:p>
        </w:tc>
      </w:tr>
      <w:tr w:rsidR="00ED1F59" w:rsidRPr="00ED1F59" w14:paraId="041561A4"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795859A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91.</w:t>
            </w:r>
          </w:p>
        </w:tc>
        <w:tc>
          <w:tcPr>
            <w:tcW w:w="1784" w:type="pct"/>
            <w:tcBorders>
              <w:top w:val="single" w:sz="6" w:space="0" w:color="000000"/>
              <w:left w:val="single" w:sz="6" w:space="0" w:color="000000"/>
              <w:bottom w:val="single" w:sz="6" w:space="0" w:color="000000"/>
              <w:right w:val="single" w:sz="6" w:space="0" w:color="000000"/>
            </w:tcBorders>
            <w:hideMark/>
          </w:tcPr>
          <w:p w14:paraId="4D74B423"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Mepacrinum hydrochloridum (Acrichinum)</w:t>
            </w:r>
          </w:p>
        </w:tc>
        <w:tc>
          <w:tcPr>
            <w:tcW w:w="644" w:type="pct"/>
            <w:tcBorders>
              <w:top w:val="single" w:sz="6" w:space="0" w:color="000000"/>
              <w:left w:val="single" w:sz="6" w:space="0" w:color="000000"/>
              <w:bottom w:val="single" w:sz="6" w:space="0" w:color="000000"/>
              <w:right w:val="single" w:sz="6" w:space="0" w:color="000000"/>
            </w:tcBorders>
            <w:hideMark/>
          </w:tcPr>
          <w:p w14:paraId="112F736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646B750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0.3</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0975B7B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0.6</w:t>
            </w:r>
          </w:p>
        </w:tc>
      </w:tr>
      <w:tr w:rsidR="00ED1F59" w:rsidRPr="00ED1F59" w14:paraId="101D0404"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434F7D9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92.</w:t>
            </w:r>
          </w:p>
        </w:tc>
        <w:tc>
          <w:tcPr>
            <w:tcW w:w="1784" w:type="pct"/>
            <w:tcBorders>
              <w:top w:val="single" w:sz="6" w:space="0" w:color="000000"/>
              <w:left w:val="single" w:sz="6" w:space="0" w:color="000000"/>
              <w:bottom w:val="single" w:sz="6" w:space="0" w:color="000000"/>
              <w:right w:val="single" w:sz="6" w:space="0" w:color="000000"/>
            </w:tcBorders>
            <w:hideMark/>
          </w:tcPr>
          <w:p w14:paraId="5B92A9E1"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Meprobamatum (Meprotanum)</w:t>
            </w:r>
          </w:p>
        </w:tc>
        <w:tc>
          <w:tcPr>
            <w:tcW w:w="644" w:type="pct"/>
            <w:tcBorders>
              <w:top w:val="single" w:sz="6" w:space="0" w:color="000000"/>
              <w:left w:val="single" w:sz="6" w:space="0" w:color="000000"/>
              <w:bottom w:val="single" w:sz="6" w:space="0" w:color="000000"/>
              <w:right w:val="single" w:sz="6" w:space="0" w:color="000000"/>
            </w:tcBorders>
            <w:hideMark/>
          </w:tcPr>
          <w:p w14:paraId="248BFF4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29CCCE7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0.8</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3118666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2.4</w:t>
            </w:r>
          </w:p>
        </w:tc>
      </w:tr>
      <w:tr w:rsidR="00ED1F59" w:rsidRPr="00ED1F59" w14:paraId="4A18ABFB"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442FC05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93.</w:t>
            </w:r>
          </w:p>
        </w:tc>
        <w:tc>
          <w:tcPr>
            <w:tcW w:w="1784" w:type="pct"/>
            <w:tcBorders>
              <w:top w:val="single" w:sz="6" w:space="0" w:color="000000"/>
              <w:left w:val="single" w:sz="6" w:space="0" w:color="000000"/>
              <w:bottom w:val="single" w:sz="6" w:space="0" w:color="000000"/>
              <w:right w:val="single" w:sz="6" w:space="0" w:color="000000"/>
            </w:tcBorders>
            <w:hideMark/>
          </w:tcPr>
          <w:p w14:paraId="76F23D2A"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Mercaptopurinum</w:t>
            </w:r>
          </w:p>
        </w:tc>
        <w:tc>
          <w:tcPr>
            <w:tcW w:w="644" w:type="pct"/>
            <w:tcBorders>
              <w:top w:val="single" w:sz="6" w:space="0" w:color="000000"/>
              <w:left w:val="single" w:sz="6" w:space="0" w:color="000000"/>
              <w:bottom w:val="single" w:sz="6" w:space="0" w:color="000000"/>
              <w:right w:val="single" w:sz="6" w:space="0" w:color="000000"/>
            </w:tcBorders>
            <w:hideMark/>
          </w:tcPr>
          <w:p w14:paraId="46216E9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0B9D6EB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0.2</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31ACB7E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0.3</w:t>
            </w:r>
          </w:p>
        </w:tc>
      </w:tr>
      <w:tr w:rsidR="00ED1F59" w:rsidRPr="00ED1F59" w14:paraId="1490DB03"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2F8A8E7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94.</w:t>
            </w:r>
          </w:p>
        </w:tc>
        <w:tc>
          <w:tcPr>
            <w:tcW w:w="1784" w:type="pct"/>
            <w:tcBorders>
              <w:top w:val="single" w:sz="6" w:space="0" w:color="000000"/>
              <w:left w:val="single" w:sz="6" w:space="0" w:color="000000"/>
              <w:bottom w:val="single" w:sz="6" w:space="0" w:color="000000"/>
              <w:right w:val="single" w:sz="6" w:space="0" w:color="000000"/>
            </w:tcBorders>
            <w:hideMark/>
          </w:tcPr>
          <w:p w14:paraId="7187E2E9"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Mercazolylum</w:t>
            </w:r>
          </w:p>
        </w:tc>
        <w:tc>
          <w:tcPr>
            <w:tcW w:w="644" w:type="pct"/>
            <w:tcBorders>
              <w:top w:val="single" w:sz="6" w:space="0" w:color="000000"/>
              <w:left w:val="single" w:sz="6" w:space="0" w:color="000000"/>
              <w:bottom w:val="single" w:sz="6" w:space="0" w:color="000000"/>
              <w:right w:val="single" w:sz="6" w:space="0" w:color="000000"/>
            </w:tcBorders>
            <w:hideMark/>
          </w:tcPr>
          <w:p w14:paraId="0518FEA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2AED353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0.01</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69203B5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0.04</w:t>
            </w:r>
          </w:p>
        </w:tc>
      </w:tr>
      <w:tr w:rsidR="00ED1F59" w:rsidRPr="00ED1F59" w14:paraId="0F063F2D"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142EBF3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95.</w:t>
            </w:r>
          </w:p>
        </w:tc>
        <w:tc>
          <w:tcPr>
            <w:tcW w:w="1784" w:type="pct"/>
            <w:tcBorders>
              <w:top w:val="single" w:sz="6" w:space="0" w:color="000000"/>
              <w:left w:val="single" w:sz="6" w:space="0" w:color="000000"/>
              <w:bottom w:val="single" w:sz="6" w:space="0" w:color="000000"/>
              <w:right w:val="single" w:sz="6" w:space="0" w:color="000000"/>
            </w:tcBorders>
            <w:hideMark/>
          </w:tcPr>
          <w:p w14:paraId="606B1CAA"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Metamizolum natricum (Analginum)</w:t>
            </w:r>
          </w:p>
        </w:tc>
        <w:tc>
          <w:tcPr>
            <w:tcW w:w="644" w:type="pct"/>
            <w:tcBorders>
              <w:top w:val="single" w:sz="6" w:space="0" w:color="000000"/>
              <w:left w:val="single" w:sz="6" w:space="0" w:color="000000"/>
              <w:bottom w:val="single" w:sz="6" w:space="0" w:color="000000"/>
              <w:right w:val="single" w:sz="6" w:space="0" w:color="000000"/>
            </w:tcBorders>
            <w:hideMark/>
          </w:tcPr>
          <w:p w14:paraId="0837849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54E7799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4F3067A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3.0</w:t>
            </w:r>
          </w:p>
        </w:tc>
      </w:tr>
      <w:tr w:rsidR="00ED1F59" w:rsidRPr="00ED1F59" w14:paraId="4A204E70"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7DB2675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96.</w:t>
            </w:r>
          </w:p>
        </w:tc>
        <w:tc>
          <w:tcPr>
            <w:tcW w:w="1784" w:type="pct"/>
            <w:tcBorders>
              <w:top w:val="single" w:sz="6" w:space="0" w:color="000000"/>
              <w:left w:val="single" w:sz="6" w:space="0" w:color="000000"/>
              <w:bottom w:val="single" w:sz="6" w:space="0" w:color="000000"/>
              <w:right w:val="single" w:sz="6" w:space="0" w:color="000000"/>
            </w:tcBorders>
            <w:hideMark/>
          </w:tcPr>
          <w:p w14:paraId="4032F462"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Methacinium iodide (Methacinum)</w:t>
            </w:r>
          </w:p>
        </w:tc>
        <w:tc>
          <w:tcPr>
            <w:tcW w:w="644" w:type="pct"/>
            <w:tcBorders>
              <w:top w:val="single" w:sz="6" w:space="0" w:color="000000"/>
              <w:left w:val="single" w:sz="6" w:space="0" w:color="000000"/>
              <w:bottom w:val="single" w:sz="6" w:space="0" w:color="000000"/>
              <w:right w:val="single" w:sz="6" w:space="0" w:color="000000"/>
            </w:tcBorders>
            <w:hideMark/>
          </w:tcPr>
          <w:p w14:paraId="7DD6189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197AFDA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0.005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1E62A9F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0.015</w:t>
            </w:r>
          </w:p>
        </w:tc>
      </w:tr>
      <w:tr w:rsidR="00ED1F59" w:rsidRPr="00ED1F59" w14:paraId="0B9E506F"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546DFE5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97.</w:t>
            </w:r>
          </w:p>
        </w:tc>
        <w:tc>
          <w:tcPr>
            <w:tcW w:w="1784" w:type="pct"/>
            <w:tcBorders>
              <w:top w:val="single" w:sz="6" w:space="0" w:color="000000"/>
              <w:left w:val="single" w:sz="6" w:space="0" w:color="000000"/>
              <w:bottom w:val="single" w:sz="6" w:space="0" w:color="000000"/>
              <w:right w:val="single" w:sz="6" w:space="0" w:color="000000"/>
            </w:tcBorders>
            <w:hideMark/>
          </w:tcPr>
          <w:p w14:paraId="1AC45AA1"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Methadonum (Phenadonum)</w:t>
            </w:r>
          </w:p>
        </w:tc>
        <w:tc>
          <w:tcPr>
            <w:tcW w:w="644" w:type="pct"/>
            <w:tcBorders>
              <w:top w:val="single" w:sz="6" w:space="0" w:color="000000"/>
              <w:left w:val="single" w:sz="6" w:space="0" w:color="000000"/>
              <w:bottom w:val="single" w:sz="6" w:space="0" w:color="000000"/>
              <w:right w:val="single" w:sz="6" w:space="0" w:color="000000"/>
            </w:tcBorders>
            <w:hideMark/>
          </w:tcPr>
          <w:p w14:paraId="79D59D5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1301FE0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0.01</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4E7C24D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0.03</w:t>
            </w:r>
          </w:p>
        </w:tc>
      </w:tr>
      <w:tr w:rsidR="00ED1F59" w:rsidRPr="00ED1F59" w14:paraId="650F5E58"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53805D4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98.</w:t>
            </w:r>
          </w:p>
        </w:tc>
        <w:tc>
          <w:tcPr>
            <w:tcW w:w="1784" w:type="pct"/>
            <w:tcBorders>
              <w:top w:val="single" w:sz="6" w:space="0" w:color="000000"/>
              <w:left w:val="single" w:sz="6" w:space="0" w:color="000000"/>
              <w:bottom w:val="single" w:sz="6" w:space="0" w:color="000000"/>
              <w:right w:val="single" w:sz="6" w:space="0" w:color="000000"/>
            </w:tcBorders>
            <w:hideMark/>
          </w:tcPr>
          <w:p w14:paraId="7E8689E2"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Methandriol (Methylandrostendiolum)</w:t>
            </w:r>
          </w:p>
        </w:tc>
        <w:tc>
          <w:tcPr>
            <w:tcW w:w="644" w:type="pct"/>
            <w:tcBorders>
              <w:top w:val="single" w:sz="6" w:space="0" w:color="000000"/>
              <w:left w:val="single" w:sz="6" w:space="0" w:color="000000"/>
              <w:bottom w:val="single" w:sz="6" w:space="0" w:color="000000"/>
              <w:right w:val="single" w:sz="6" w:space="0" w:color="000000"/>
            </w:tcBorders>
            <w:hideMark/>
          </w:tcPr>
          <w:p w14:paraId="0A64AC4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 under the tongue</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5332A99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0.025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599FDDD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w:t>
            </w:r>
          </w:p>
        </w:tc>
      </w:tr>
      <w:tr w:rsidR="00ED1F59" w:rsidRPr="00ED1F59" w14:paraId="467A007B"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19A347D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99.</w:t>
            </w:r>
          </w:p>
        </w:tc>
        <w:tc>
          <w:tcPr>
            <w:tcW w:w="1784" w:type="pct"/>
            <w:tcBorders>
              <w:top w:val="single" w:sz="6" w:space="0" w:color="000000"/>
              <w:left w:val="single" w:sz="6" w:space="0" w:color="000000"/>
              <w:bottom w:val="single" w:sz="6" w:space="0" w:color="000000"/>
              <w:right w:val="single" w:sz="6" w:space="0" w:color="000000"/>
            </w:tcBorders>
            <w:hideMark/>
          </w:tcPr>
          <w:p w14:paraId="2808A05C"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Methandrostenolonum</w:t>
            </w:r>
          </w:p>
        </w:tc>
        <w:tc>
          <w:tcPr>
            <w:tcW w:w="644" w:type="pct"/>
            <w:tcBorders>
              <w:top w:val="single" w:sz="6" w:space="0" w:color="000000"/>
              <w:left w:val="single" w:sz="6" w:space="0" w:color="000000"/>
              <w:bottom w:val="single" w:sz="6" w:space="0" w:color="000000"/>
              <w:right w:val="single" w:sz="6" w:space="0" w:color="000000"/>
            </w:tcBorders>
            <w:hideMark/>
          </w:tcPr>
          <w:p w14:paraId="6DFCB04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120473B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0.01</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4FD8AD3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0.05</w:t>
            </w:r>
          </w:p>
        </w:tc>
      </w:tr>
      <w:tr w:rsidR="00ED1F59" w:rsidRPr="00ED1F59" w14:paraId="142A3239"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51713EE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100.</w:t>
            </w:r>
          </w:p>
        </w:tc>
        <w:tc>
          <w:tcPr>
            <w:tcW w:w="1784" w:type="pct"/>
            <w:tcBorders>
              <w:top w:val="single" w:sz="6" w:space="0" w:color="000000"/>
              <w:left w:val="single" w:sz="6" w:space="0" w:color="000000"/>
              <w:bottom w:val="single" w:sz="6" w:space="0" w:color="000000"/>
              <w:right w:val="single" w:sz="6" w:space="0" w:color="000000"/>
            </w:tcBorders>
            <w:hideMark/>
          </w:tcPr>
          <w:p w14:paraId="00881EE9"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Methazidum</w:t>
            </w:r>
          </w:p>
        </w:tc>
        <w:tc>
          <w:tcPr>
            <w:tcW w:w="644" w:type="pct"/>
            <w:tcBorders>
              <w:top w:val="single" w:sz="6" w:space="0" w:color="000000"/>
              <w:left w:val="single" w:sz="6" w:space="0" w:color="000000"/>
              <w:bottom w:val="single" w:sz="6" w:space="0" w:color="000000"/>
              <w:right w:val="single" w:sz="6" w:space="0" w:color="000000"/>
            </w:tcBorders>
            <w:hideMark/>
          </w:tcPr>
          <w:p w14:paraId="01167A1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56563C4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4552CA5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2.0</w:t>
            </w:r>
          </w:p>
        </w:tc>
      </w:tr>
      <w:tr w:rsidR="00ED1F59" w:rsidRPr="00ED1F59" w14:paraId="60A55876"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31D55F6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101.</w:t>
            </w:r>
          </w:p>
        </w:tc>
        <w:tc>
          <w:tcPr>
            <w:tcW w:w="1784" w:type="pct"/>
            <w:tcBorders>
              <w:top w:val="single" w:sz="6" w:space="0" w:color="000000"/>
              <w:left w:val="single" w:sz="6" w:space="0" w:color="000000"/>
              <w:bottom w:val="single" w:sz="6" w:space="0" w:color="000000"/>
              <w:right w:val="single" w:sz="6" w:space="0" w:color="000000"/>
            </w:tcBorders>
            <w:hideMark/>
          </w:tcPr>
          <w:p w14:paraId="61BA53E0"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Methyltestosteronum</w:t>
            </w:r>
          </w:p>
        </w:tc>
        <w:tc>
          <w:tcPr>
            <w:tcW w:w="644" w:type="pct"/>
            <w:tcBorders>
              <w:top w:val="single" w:sz="6" w:space="0" w:color="000000"/>
              <w:left w:val="single" w:sz="6" w:space="0" w:color="000000"/>
              <w:bottom w:val="single" w:sz="6" w:space="0" w:color="000000"/>
              <w:right w:val="single" w:sz="6" w:space="0" w:color="000000"/>
            </w:tcBorders>
            <w:hideMark/>
          </w:tcPr>
          <w:p w14:paraId="4430A79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199954C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2A56D7E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w:t>
            </w:r>
          </w:p>
        </w:tc>
      </w:tr>
      <w:tr w:rsidR="00ED1F59" w:rsidRPr="00ED1F59" w14:paraId="6CF60505"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423F92C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102.</w:t>
            </w:r>
          </w:p>
        </w:tc>
        <w:tc>
          <w:tcPr>
            <w:tcW w:w="1784" w:type="pct"/>
            <w:tcBorders>
              <w:top w:val="single" w:sz="6" w:space="0" w:color="000000"/>
              <w:left w:val="single" w:sz="6" w:space="0" w:color="000000"/>
              <w:bottom w:val="single" w:sz="6" w:space="0" w:color="000000"/>
              <w:right w:val="single" w:sz="6" w:space="0" w:color="000000"/>
            </w:tcBorders>
            <w:hideMark/>
          </w:tcPr>
          <w:p w14:paraId="1BEE3243"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Methylthiouracilum</w:t>
            </w:r>
          </w:p>
        </w:tc>
        <w:tc>
          <w:tcPr>
            <w:tcW w:w="644" w:type="pct"/>
            <w:tcBorders>
              <w:top w:val="single" w:sz="6" w:space="0" w:color="000000"/>
              <w:left w:val="single" w:sz="6" w:space="0" w:color="000000"/>
              <w:bottom w:val="single" w:sz="6" w:space="0" w:color="000000"/>
              <w:right w:val="single" w:sz="6" w:space="0" w:color="000000"/>
            </w:tcBorders>
            <w:hideMark/>
          </w:tcPr>
          <w:p w14:paraId="1C0AEBA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69FEA80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0.25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697FF56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0.75</w:t>
            </w:r>
          </w:p>
        </w:tc>
      </w:tr>
      <w:tr w:rsidR="00ED1F59" w:rsidRPr="00ED1F59" w14:paraId="66DC08B5"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352B8F2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103.</w:t>
            </w:r>
          </w:p>
        </w:tc>
        <w:tc>
          <w:tcPr>
            <w:tcW w:w="1784" w:type="pct"/>
            <w:tcBorders>
              <w:top w:val="single" w:sz="6" w:space="0" w:color="000000"/>
              <w:left w:val="single" w:sz="6" w:space="0" w:color="000000"/>
              <w:bottom w:val="single" w:sz="6" w:space="0" w:color="000000"/>
              <w:right w:val="single" w:sz="6" w:space="0" w:color="000000"/>
            </w:tcBorders>
            <w:hideMark/>
          </w:tcPr>
          <w:p w14:paraId="631F61DF"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Morphini hydrochloridum</w:t>
            </w:r>
          </w:p>
        </w:tc>
        <w:tc>
          <w:tcPr>
            <w:tcW w:w="644" w:type="pct"/>
            <w:tcBorders>
              <w:top w:val="single" w:sz="6" w:space="0" w:color="000000"/>
              <w:left w:val="single" w:sz="6" w:space="0" w:color="000000"/>
              <w:bottom w:val="single" w:sz="6" w:space="0" w:color="000000"/>
              <w:right w:val="single" w:sz="6" w:space="0" w:color="000000"/>
            </w:tcBorders>
            <w:hideMark/>
          </w:tcPr>
          <w:p w14:paraId="45FA834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368AF76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0.02</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0C424EF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0.05</w:t>
            </w:r>
          </w:p>
        </w:tc>
      </w:tr>
      <w:tr w:rsidR="00ED1F59" w:rsidRPr="00ED1F59" w14:paraId="41B75927"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224703B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104.</w:t>
            </w:r>
          </w:p>
        </w:tc>
        <w:tc>
          <w:tcPr>
            <w:tcW w:w="1784" w:type="pct"/>
            <w:tcBorders>
              <w:top w:val="single" w:sz="6" w:space="0" w:color="000000"/>
              <w:left w:val="single" w:sz="6" w:space="0" w:color="000000"/>
              <w:bottom w:val="single" w:sz="6" w:space="0" w:color="000000"/>
              <w:right w:val="single" w:sz="6" w:space="0" w:color="000000"/>
            </w:tcBorders>
            <w:hideMark/>
          </w:tcPr>
          <w:p w14:paraId="19653B0D"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Myelosanum</w:t>
            </w:r>
          </w:p>
        </w:tc>
        <w:tc>
          <w:tcPr>
            <w:tcW w:w="644" w:type="pct"/>
            <w:tcBorders>
              <w:top w:val="single" w:sz="6" w:space="0" w:color="000000"/>
              <w:left w:val="single" w:sz="6" w:space="0" w:color="000000"/>
              <w:bottom w:val="single" w:sz="6" w:space="0" w:color="000000"/>
              <w:right w:val="single" w:sz="6" w:space="0" w:color="000000"/>
            </w:tcBorders>
            <w:hideMark/>
          </w:tcPr>
          <w:p w14:paraId="5B97197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4EB8EFD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0.006</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27D56CB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0.01</w:t>
            </w:r>
          </w:p>
        </w:tc>
      </w:tr>
      <w:tr w:rsidR="00ED1F59" w:rsidRPr="00ED1F59" w14:paraId="41DE5D9F"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31E4165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105.</w:t>
            </w:r>
          </w:p>
        </w:tc>
        <w:tc>
          <w:tcPr>
            <w:tcW w:w="1784" w:type="pct"/>
            <w:tcBorders>
              <w:top w:val="single" w:sz="6" w:space="0" w:color="000000"/>
              <w:left w:val="single" w:sz="6" w:space="0" w:color="000000"/>
              <w:bottom w:val="single" w:sz="6" w:space="0" w:color="000000"/>
              <w:right w:val="single" w:sz="6" w:space="0" w:color="000000"/>
            </w:tcBorders>
            <w:hideMark/>
          </w:tcPr>
          <w:p w14:paraId="163AEEE4"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Natrii nitras</w:t>
            </w:r>
          </w:p>
        </w:tc>
        <w:tc>
          <w:tcPr>
            <w:tcW w:w="644" w:type="pct"/>
            <w:tcBorders>
              <w:top w:val="single" w:sz="6" w:space="0" w:color="000000"/>
              <w:left w:val="single" w:sz="6" w:space="0" w:color="000000"/>
              <w:bottom w:val="single" w:sz="6" w:space="0" w:color="000000"/>
              <w:right w:val="single" w:sz="6" w:space="0" w:color="000000"/>
            </w:tcBorders>
            <w:hideMark/>
          </w:tcPr>
          <w:p w14:paraId="6DEB530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77DD283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0.3</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7A5C4C0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w:t>
            </w:r>
          </w:p>
        </w:tc>
      </w:tr>
      <w:tr w:rsidR="00ED1F59" w:rsidRPr="00ED1F59" w14:paraId="78E0EABC"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0ABA80F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106.</w:t>
            </w:r>
          </w:p>
        </w:tc>
        <w:tc>
          <w:tcPr>
            <w:tcW w:w="1784" w:type="pct"/>
            <w:tcBorders>
              <w:top w:val="single" w:sz="6" w:space="0" w:color="000000"/>
              <w:left w:val="single" w:sz="6" w:space="0" w:color="000000"/>
              <w:bottom w:val="single" w:sz="6" w:space="0" w:color="000000"/>
              <w:right w:val="single" w:sz="6" w:space="0" w:color="000000"/>
            </w:tcBorders>
            <w:hideMark/>
          </w:tcPr>
          <w:p w14:paraId="2FF171C6"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Neostigmini methylsulfas (Proserinum)</w:t>
            </w:r>
          </w:p>
        </w:tc>
        <w:tc>
          <w:tcPr>
            <w:tcW w:w="644" w:type="pct"/>
            <w:tcBorders>
              <w:top w:val="single" w:sz="6" w:space="0" w:color="000000"/>
              <w:left w:val="single" w:sz="6" w:space="0" w:color="000000"/>
              <w:bottom w:val="single" w:sz="6" w:space="0" w:color="000000"/>
              <w:right w:val="single" w:sz="6" w:space="0" w:color="000000"/>
            </w:tcBorders>
            <w:hideMark/>
          </w:tcPr>
          <w:p w14:paraId="5CA672B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788B189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0.015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0B3B315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0.05</w:t>
            </w:r>
          </w:p>
        </w:tc>
      </w:tr>
      <w:tr w:rsidR="00ED1F59" w:rsidRPr="00ED1F59" w14:paraId="196ADB8C"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679A327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107.</w:t>
            </w:r>
          </w:p>
        </w:tc>
        <w:tc>
          <w:tcPr>
            <w:tcW w:w="1784" w:type="pct"/>
            <w:tcBorders>
              <w:top w:val="single" w:sz="6" w:space="0" w:color="000000"/>
              <w:left w:val="single" w:sz="6" w:space="0" w:color="000000"/>
              <w:bottom w:val="single" w:sz="6" w:space="0" w:color="000000"/>
              <w:right w:val="single" w:sz="6" w:space="0" w:color="000000"/>
            </w:tcBorders>
            <w:hideMark/>
          </w:tcPr>
          <w:p w14:paraId="218F0F52"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Neriolinum</w:t>
            </w:r>
          </w:p>
        </w:tc>
        <w:tc>
          <w:tcPr>
            <w:tcW w:w="644" w:type="pct"/>
            <w:tcBorders>
              <w:top w:val="single" w:sz="6" w:space="0" w:color="000000"/>
              <w:left w:val="single" w:sz="6" w:space="0" w:color="000000"/>
              <w:bottom w:val="single" w:sz="6" w:space="0" w:color="000000"/>
              <w:right w:val="single" w:sz="6" w:space="0" w:color="000000"/>
            </w:tcBorders>
            <w:hideMark/>
          </w:tcPr>
          <w:p w14:paraId="084B7B9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52D0BED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0.0002</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2D365BC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0.0004</w:t>
            </w:r>
          </w:p>
        </w:tc>
      </w:tr>
      <w:tr w:rsidR="00ED1F59" w:rsidRPr="00ED1F59" w14:paraId="02AE6FF6"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33755AE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108.</w:t>
            </w:r>
          </w:p>
        </w:tc>
        <w:tc>
          <w:tcPr>
            <w:tcW w:w="1784" w:type="pct"/>
            <w:tcBorders>
              <w:top w:val="single" w:sz="6" w:space="0" w:color="000000"/>
              <w:left w:val="single" w:sz="6" w:space="0" w:color="000000"/>
              <w:bottom w:val="single" w:sz="6" w:space="0" w:color="000000"/>
              <w:right w:val="single" w:sz="6" w:space="0" w:color="000000"/>
            </w:tcBorders>
            <w:hideMark/>
          </w:tcPr>
          <w:p w14:paraId="382E4AD5"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Nicethamidum (Cordiaminum)</w:t>
            </w:r>
          </w:p>
        </w:tc>
        <w:tc>
          <w:tcPr>
            <w:tcW w:w="644" w:type="pct"/>
            <w:tcBorders>
              <w:top w:val="single" w:sz="6" w:space="0" w:color="000000"/>
              <w:left w:val="single" w:sz="6" w:space="0" w:color="000000"/>
              <w:bottom w:val="single" w:sz="6" w:space="0" w:color="000000"/>
              <w:right w:val="single" w:sz="6" w:space="0" w:color="000000"/>
            </w:tcBorders>
            <w:hideMark/>
          </w:tcPr>
          <w:p w14:paraId="62F9963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27" w:type="pct"/>
            <w:gridSpan w:val="2"/>
            <w:tcBorders>
              <w:top w:val="single" w:sz="6" w:space="0" w:color="000000"/>
              <w:left w:val="single" w:sz="6" w:space="0" w:color="000000"/>
              <w:bottom w:val="single" w:sz="6" w:space="0" w:color="000000"/>
              <w:right w:val="single" w:sz="6" w:space="0" w:color="000000"/>
            </w:tcBorders>
            <w:hideMark/>
          </w:tcPr>
          <w:p w14:paraId="1C045E6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p>
        </w:tc>
        <w:tc>
          <w:tcPr>
            <w:tcW w:w="1343" w:type="pct"/>
            <w:gridSpan w:val="3"/>
            <w:tcBorders>
              <w:top w:val="single" w:sz="6" w:space="0" w:color="000000"/>
              <w:left w:val="single" w:sz="6" w:space="0" w:color="000000"/>
              <w:bottom w:val="single" w:sz="6" w:space="0" w:color="000000"/>
              <w:right w:val="single" w:sz="6" w:space="0" w:color="000000"/>
            </w:tcBorders>
            <w:hideMark/>
          </w:tcPr>
          <w:p w14:paraId="6EA54AA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 ml</w:t>
            </w:r>
          </w:p>
        </w:tc>
        <w:tc>
          <w:tcPr>
            <w:tcW w:w="202" w:type="pct"/>
            <w:gridSpan w:val="3"/>
            <w:tcBorders>
              <w:top w:val="single" w:sz="6" w:space="0" w:color="000000"/>
              <w:left w:val="single" w:sz="6" w:space="0" w:color="000000"/>
              <w:bottom w:val="single" w:sz="6" w:space="0" w:color="000000"/>
              <w:right w:val="single" w:sz="6" w:space="0" w:color="000000"/>
            </w:tcBorders>
            <w:hideMark/>
          </w:tcPr>
          <w:p w14:paraId="562E21A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p>
        </w:tc>
        <w:tc>
          <w:tcPr>
            <w:tcW w:w="639" w:type="pct"/>
            <w:tcBorders>
              <w:top w:val="single" w:sz="6" w:space="0" w:color="000000"/>
              <w:left w:val="single" w:sz="6" w:space="0" w:color="000000"/>
              <w:bottom w:val="single" w:sz="6" w:space="0" w:color="000000"/>
              <w:right w:val="single" w:sz="6" w:space="0" w:color="000000"/>
            </w:tcBorders>
            <w:hideMark/>
          </w:tcPr>
          <w:p w14:paraId="42CE62B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 ml</w:t>
            </w:r>
          </w:p>
        </w:tc>
      </w:tr>
      <w:tr w:rsidR="00ED1F59" w:rsidRPr="00ED1F59" w14:paraId="39DDF6CD"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7909E38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109.</w:t>
            </w:r>
          </w:p>
        </w:tc>
        <w:tc>
          <w:tcPr>
            <w:tcW w:w="1784" w:type="pct"/>
            <w:tcBorders>
              <w:top w:val="single" w:sz="6" w:space="0" w:color="000000"/>
              <w:left w:val="single" w:sz="6" w:space="0" w:color="000000"/>
              <w:bottom w:val="single" w:sz="6" w:space="0" w:color="000000"/>
              <w:right w:val="single" w:sz="6" w:space="0" w:color="000000"/>
            </w:tcBorders>
            <w:hideMark/>
          </w:tcPr>
          <w:p w14:paraId="0B6B27AA"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Nitranolum</w:t>
            </w:r>
          </w:p>
        </w:tc>
        <w:tc>
          <w:tcPr>
            <w:tcW w:w="644" w:type="pct"/>
            <w:tcBorders>
              <w:top w:val="single" w:sz="6" w:space="0" w:color="000000"/>
              <w:left w:val="single" w:sz="6" w:space="0" w:color="000000"/>
              <w:bottom w:val="single" w:sz="6" w:space="0" w:color="000000"/>
              <w:right w:val="single" w:sz="6" w:space="0" w:color="000000"/>
            </w:tcBorders>
            <w:hideMark/>
          </w:tcPr>
          <w:p w14:paraId="28DD58F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4EAB862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0.01</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254742E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0.02</w:t>
            </w:r>
          </w:p>
        </w:tc>
      </w:tr>
      <w:tr w:rsidR="00ED1F59" w:rsidRPr="00ED1F59" w14:paraId="48C5C678"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1351E56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110.</w:t>
            </w:r>
          </w:p>
        </w:tc>
        <w:tc>
          <w:tcPr>
            <w:tcW w:w="1784" w:type="pct"/>
            <w:tcBorders>
              <w:top w:val="single" w:sz="6" w:space="0" w:color="000000"/>
              <w:left w:val="single" w:sz="6" w:space="0" w:color="000000"/>
              <w:bottom w:val="single" w:sz="6" w:space="0" w:color="000000"/>
              <w:right w:val="single" w:sz="6" w:space="0" w:color="000000"/>
            </w:tcBorders>
            <w:hideMark/>
          </w:tcPr>
          <w:p w14:paraId="47D9519E"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Nitrofuralum (Furacilinum)</w:t>
            </w:r>
          </w:p>
        </w:tc>
        <w:tc>
          <w:tcPr>
            <w:tcW w:w="644" w:type="pct"/>
            <w:tcBorders>
              <w:top w:val="single" w:sz="6" w:space="0" w:color="000000"/>
              <w:left w:val="single" w:sz="6" w:space="0" w:color="000000"/>
              <w:bottom w:val="single" w:sz="6" w:space="0" w:color="000000"/>
              <w:right w:val="single" w:sz="6" w:space="0" w:color="000000"/>
            </w:tcBorders>
            <w:hideMark/>
          </w:tcPr>
          <w:p w14:paraId="771CE7A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2AEFAF8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482EDC4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0.5</w:t>
            </w:r>
          </w:p>
        </w:tc>
      </w:tr>
      <w:tr w:rsidR="00ED1F59" w:rsidRPr="00ED1F59" w14:paraId="5785F870"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665BBD4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111.</w:t>
            </w:r>
          </w:p>
        </w:tc>
        <w:tc>
          <w:tcPr>
            <w:tcW w:w="1784" w:type="pct"/>
            <w:tcBorders>
              <w:top w:val="single" w:sz="6" w:space="0" w:color="000000"/>
              <w:left w:val="single" w:sz="6" w:space="0" w:color="000000"/>
              <w:bottom w:val="single" w:sz="6" w:space="0" w:color="000000"/>
              <w:right w:val="single" w:sz="6" w:space="0" w:color="000000"/>
            </w:tcBorders>
            <w:hideMark/>
          </w:tcPr>
          <w:p w14:paraId="68799599"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Nitrofurantoinum (Furadoninum)</w:t>
            </w:r>
          </w:p>
        </w:tc>
        <w:tc>
          <w:tcPr>
            <w:tcW w:w="644" w:type="pct"/>
            <w:tcBorders>
              <w:top w:val="single" w:sz="6" w:space="0" w:color="000000"/>
              <w:left w:val="single" w:sz="6" w:space="0" w:color="000000"/>
              <w:bottom w:val="single" w:sz="6" w:space="0" w:color="000000"/>
              <w:right w:val="single" w:sz="6" w:space="0" w:color="000000"/>
            </w:tcBorders>
            <w:hideMark/>
          </w:tcPr>
          <w:p w14:paraId="1B6D06F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40B2142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0.3</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0ABB891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0.6</w:t>
            </w:r>
          </w:p>
        </w:tc>
      </w:tr>
      <w:tr w:rsidR="00ED1F59" w:rsidRPr="00ED1F59" w14:paraId="3C3DD361"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4998C16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112.</w:t>
            </w:r>
          </w:p>
        </w:tc>
        <w:tc>
          <w:tcPr>
            <w:tcW w:w="1784" w:type="pct"/>
            <w:tcBorders>
              <w:top w:val="single" w:sz="6" w:space="0" w:color="000000"/>
              <w:left w:val="single" w:sz="6" w:space="0" w:color="000000"/>
              <w:bottom w:val="single" w:sz="6" w:space="0" w:color="000000"/>
              <w:right w:val="single" w:sz="6" w:space="0" w:color="000000"/>
            </w:tcBorders>
            <w:hideMark/>
          </w:tcPr>
          <w:p w14:paraId="044112D2"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Omnoponum</w:t>
            </w:r>
          </w:p>
        </w:tc>
        <w:tc>
          <w:tcPr>
            <w:tcW w:w="644" w:type="pct"/>
            <w:tcBorders>
              <w:top w:val="single" w:sz="6" w:space="0" w:color="000000"/>
              <w:left w:val="single" w:sz="6" w:space="0" w:color="000000"/>
              <w:bottom w:val="single" w:sz="6" w:space="0" w:color="000000"/>
              <w:right w:val="single" w:sz="6" w:space="0" w:color="000000"/>
            </w:tcBorders>
            <w:hideMark/>
          </w:tcPr>
          <w:p w14:paraId="4F7BB9C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58942AE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0.03</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473E4DD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w:t>
            </w:r>
          </w:p>
        </w:tc>
      </w:tr>
      <w:tr w:rsidR="00ED1F59" w:rsidRPr="00ED1F59" w14:paraId="483B970D"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2AE2FDA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113.</w:t>
            </w:r>
          </w:p>
        </w:tc>
        <w:tc>
          <w:tcPr>
            <w:tcW w:w="1784" w:type="pct"/>
            <w:tcBorders>
              <w:top w:val="single" w:sz="6" w:space="0" w:color="000000"/>
              <w:left w:val="single" w:sz="6" w:space="0" w:color="000000"/>
              <w:bottom w:val="single" w:sz="6" w:space="0" w:color="000000"/>
              <w:right w:val="single" w:sz="6" w:space="0" w:color="000000"/>
            </w:tcBorders>
            <w:hideMark/>
          </w:tcPr>
          <w:p w14:paraId="61294867"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Opium pulveratum</w:t>
            </w:r>
          </w:p>
        </w:tc>
        <w:tc>
          <w:tcPr>
            <w:tcW w:w="644" w:type="pct"/>
            <w:tcBorders>
              <w:top w:val="single" w:sz="6" w:space="0" w:color="000000"/>
              <w:left w:val="single" w:sz="6" w:space="0" w:color="000000"/>
              <w:bottom w:val="single" w:sz="6" w:space="0" w:color="000000"/>
              <w:right w:val="single" w:sz="6" w:space="0" w:color="000000"/>
            </w:tcBorders>
            <w:hideMark/>
          </w:tcPr>
          <w:p w14:paraId="07CB90B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277C0C5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5CF1EDC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0.3</w:t>
            </w:r>
          </w:p>
        </w:tc>
      </w:tr>
      <w:tr w:rsidR="00ED1F59" w:rsidRPr="00ED1F59" w14:paraId="1F5E85BA"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311EAA8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114.</w:t>
            </w:r>
          </w:p>
        </w:tc>
        <w:tc>
          <w:tcPr>
            <w:tcW w:w="1784" w:type="pct"/>
            <w:tcBorders>
              <w:top w:val="single" w:sz="6" w:space="0" w:color="000000"/>
              <w:left w:val="single" w:sz="6" w:space="0" w:color="000000"/>
              <w:bottom w:val="single" w:sz="6" w:space="0" w:color="000000"/>
              <w:right w:val="single" w:sz="6" w:space="0" w:color="000000"/>
            </w:tcBorders>
            <w:hideMark/>
          </w:tcPr>
          <w:p w14:paraId="00820BD1"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Oxytetracyclini dihydras</w:t>
            </w:r>
          </w:p>
        </w:tc>
        <w:tc>
          <w:tcPr>
            <w:tcW w:w="644" w:type="pct"/>
            <w:tcBorders>
              <w:top w:val="single" w:sz="6" w:space="0" w:color="000000"/>
              <w:left w:val="single" w:sz="6" w:space="0" w:color="000000"/>
              <w:bottom w:val="single" w:sz="6" w:space="0" w:color="000000"/>
              <w:right w:val="single" w:sz="6" w:space="0" w:color="000000"/>
            </w:tcBorders>
            <w:hideMark/>
          </w:tcPr>
          <w:p w14:paraId="180BF89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1E4B898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52E7BD8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2.0</w:t>
            </w:r>
          </w:p>
        </w:tc>
      </w:tr>
      <w:tr w:rsidR="00ED1F59" w:rsidRPr="00ED1F59" w14:paraId="77545DF7"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083CE9A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115.</w:t>
            </w:r>
          </w:p>
        </w:tc>
        <w:tc>
          <w:tcPr>
            <w:tcW w:w="1784" w:type="pct"/>
            <w:tcBorders>
              <w:top w:val="single" w:sz="6" w:space="0" w:color="000000"/>
              <w:left w:val="single" w:sz="6" w:space="0" w:color="000000"/>
              <w:bottom w:val="single" w:sz="6" w:space="0" w:color="000000"/>
              <w:right w:val="single" w:sz="6" w:space="0" w:color="000000"/>
            </w:tcBorders>
            <w:hideMark/>
          </w:tcPr>
          <w:p w14:paraId="23DD0855"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Oxytetracyclini hydrochloridum</w:t>
            </w:r>
          </w:p>
        </w:tc>
        <w:tc>
          <w:tcPr>
            <w:tcW w:w="644" w:type="pct"/>
            <w:tcBorders>
              <w:top w:val="single" w:sz="6" w:space="0" w:color="000000"/>
              <w:left w:val="single" w:sz="6" w:space="0" w:color="000000"/>
              <w:bottom w:val="single" w:sz="6" w:space="0" w:color="000000"/>
              <w:right w:val="single" w:sz="6" w:space="0" w:color="000000"/>
            </w:tcBorders>
            <w:hideMark/>
          </w:tcPr>
          <w:p w14:paraId="71957C1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0EC68F0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726A693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2.0</w:t>
            </w:r>
          </w:p>
        </w:tc>
      </w:tr>
      <w:tr w:rsidR="00ED1F59" w:rsidRPr="00ED1F59" w14:paraId="59FEDA30"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7AA5C30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116.</w:t>
            </w:r>
          </w:p>
        </w:tc>
        <w:tc>
          <w:tcPr>
            <w:tcW w:w="1784" w:type="pct"/>
            <w:tcBorders>
              <w:top w:val="single" w:sz="6" w:space="0" w:color="000000"/>
              <w:left w:val="single" w:sz="6" w:space="0" w:color="000000"/>
              <w:bottom w:val="single" w:sz="6" w:space="0" w:color="000000"/>
              <w:right w:val="single" w:sz="6" w:space="0" w:color="000000"/>
            </w:tcBorders>
            <w:hideMark/>
          </w:tcPr>
          <w:p w14:paraId="44384FA4"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Pachycarpini hydroiodidum</w:t>
            </w:r>
          </w:p>
        </w:tc>
        <w:tc>
          <w:tcPr>
            <w:tcW w:w="644" w:type="pct"/>
            <w:tcBorders>
              <w:top w:val="single" w:sz="6" w:space="0" w:color="000000"/>
              <w:left w:val="single" w:sz="6" w:space="0" w:color="000000"/>
              <w:bottom w:val="single" w:sz="6" w:space="0" w:color="000000"/>
              <w:right w:val="single" w:sz="6" w:space="0" w:color="000000"/>
            </w:tcBorders>
            <w:hideMark/>
          </w:tcPr>
          <w:p w14:paraId="3F542DE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1B71E34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0.2</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7B28743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0.6</w:t>
            </w:r>
          </w:p>
        </w:tc>
      </w:tr>
      <w:tr w:rsidR="00ED1F59" w:rsidRPr="00ED1F59" w14:paraId="4BD6767F"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2105417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117.</w:t>
            </w:r>
          </w:p>
        </w:tc>
        <w:tc>
          <w:tcPr>
            <w:tcW w:w="1784" w:type="pct"/>
            <w:tcBorders>
              <w:top w:val="single" w:sz="6" w:space="0" w:color="000000"/>
              <w:left w:val="single" w:sz="6" w:space="0" w:color="000000"/>
              <w:bottom w:val="single" w:sz="6" w:space="0" w:color="000000"/>
              <w:right w:val="single" w:sz="6" w:space="0" w:color="000000"/>
            </w:tcBorders>
            <w:hideMark/>
          </w:tcPr>
          <w:p w14:paraId="61AD9739"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Papaverini hydrochloridum</w:t>
            </w:r>
          </w:p>
        </w:tc>
        <w:tc>
          <w:tcPr>
            <w:tcW w:w="644" w:type="pct"/>
            <w:tcBorders>
              <w:top w:val="single" w:sz="6" w:space="0" w:color="000000"/>
              <w:left w:val="single" w:sz="6" w:space="0" w:color="000000"/>
              <w:bottom w:val="single" w:sz="6" w:space="0" w:color="000000"/>
              <w:right w:val="single" w:sz="6" w:space="0" w:color="000000"/>
            </w:tcBorders>
            <w:hideMark/>
          </w:tcPr>
          <w:p w14:paraId="5B8F3E7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215D715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0.2</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18D2035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0.6</w:t>
            </w:r>
          </w:p>
        </w:tc>
      </w:tr>
      <w:tr w:rsidR="00ED1F59" w:rsidRPr="00ED1F59" w14:paraId="0ACA4D62"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7D8CBCD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118.</w:t>
            </w:r>
          </w:p>
        </w:tc>
        <w:tc>
          <w:tcPr>
            <w:tcW w:w="1784" w:type="pct"/>
            <w:tcBorders>
              <w:top w:val="single" w:sz="6" w:space="0" w:color="000000"/>
              <w:left w:val="single" w:sz="6" w:space="0" w:color="000000"/>
              <w:bottom w:val="single" w:sz="6" w:space="0" w:color="000000"/>
              <w:right w:val="single" w:sz="6" w:space="0" w:color="000000"/>
            </w:tcBorders>
            <w:hideMark/>
          </w:tcPr>
          <w:p w14:paraId="1B34F0ED"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Paracetamolum</w:t>
            </w:r>
          </w:p>
        </w:tc>
        <w:tc>
          <w:tcPr>
            <w:tcW w:w="644" w:type="pct"/>
            <w:tcBorders>
              <w:top w:val="single" w:sz="6" w:space="0" w:color="000000"/>
              <w:left w:val="single" w:sz="6" w:space="0" w:color="000000"/>
              <w:bottom w:val="single" w:sz="6" w:space="0" w:color="000000"/>
              <w:right w:val="single" w:sz="6" w:space="0" w:color="000000"/>
            </w:tcBorders>
            <w:hideMark/>
          </w:tcPr>
          <w:p w14:paraId="590B7AC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287122F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17574A4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1.5</w:t>
            </w:r>
          </w:p>
        </w:tc>
      </w:tr>
      <w:tr w:rsidR="00ED1F59" w:rsidRPr="00ED1F59" w14:paraId="268CA929"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0E07612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119.</w:t>
            </w:r>
          </w:p>
        </w:tc>
        <w:tc>
          <w:tcPr>
            <w:tcW w:w="1784" w:type="pct"/>
            <w:tcBorders>
              <w:top w:val="single" w:sz="6" w:space="0" w:color="000000"/>
              <w:left w:val="single" w:sz="6" w:space="0" w:color="000000"/>
              <w:bottom w:val="single" w:sz="6" w:space="0" w:color="000000"/>
              <w:right w:val="single" w:sz="6" w:space="0" w:color="000000"/>
            </w:tcBorders>
            <w:hideMark/>
          </w:tcPr>
          <w:p w14:paraId="4C27B425"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Pempidini tosylas (Pirilenum)</w:t>
            </w:r>
          </w:p>
        </w:tc>
        <w:tc>
          <w:tcPr>
            <w:tcW w:w="644" w:type="pct"/>
            <w:tcBorders>
              <w:top w:val="single" w:sz="6" w:space="0" w:color="000000"/>
              <w:left w:val="single" w:sz="6" w:space="0" w:color="000000"/>
              <w:bottom w:val="single" w:sz="6" w:space="0" w:color="000000"/>
              <w:right w:val="single" w:sz="6" w:space="0" w:color="000000"/>
            </w:tcBorders>
            <w:hideMark/>
          </w:tcPr>
          <w:p w14:paraId="2A36BD2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1102F5C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0.01</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399BBC1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0.03</w:t>
            </w:r>
          </w:p>
        </w:tc>
      </w:tr>
      <w:tr w:rsidR="00ED1F59" w:rsidRPr="00ED1F59" w14:paraId="33A861B5"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7D4250B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120.</w:t>
            </w:r>
          </w:p>
        </w:tc>
        <w:tc>
          <w:tcPr>
            <w:tcW w:w="1784" w:type="pct"/>
            <w:tcBorders>
              <w:top w:val="single" w:sz="6" w:space="0" w:color="000000"/>
              <w:left w:val="single" w:sz="6" w:space="0" w:color="000000"/>
              <w:bottom w:val="single" w:sz="6" w:space="0" w:color="000000"/>
              <w:right w:val="single" w:sz="6" w:space="0" w:color="000000"/>
            </w:tcBorders>
            <w:hideMark/>
          </w:tcPr>
          <w:p w14:paraId="741ED5D1"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Pentetrazolum (Corazolum)</w:t>
            </w:r>
          </w:p>
        </w:tc>
        <w:tc>
          <w:tcPr>
            <w:tcW w:w="644" w:type="pct"/>
            <w:tcBorders>
              <w:top w:val="single" w:sz="6" w:space="0" w:color="000000"/>
              <w:left w:val="single" w:sz="6" w:space="0" w:color="000000"/>
              <w:bottom w:val="single" w:sz="6" w:space="0" w:color="000000"/>
              <w:right w:val="single" w:sz="6" w:space="0" w:color="000000"/>
            </w:tcBorders>
            <w:hideMark/>
          </w:tcPr>
          <w:p w14:paraId="5DFD974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64A07AD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0.2</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7B958F5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0.5</w:t>
            </w:r>
          </w:p>
        </w:tc>
      </w:tr>
      <w:tr w:rsidR="00ED1F59" w:rsidRPr="00ED1F59" w14:paraId="5EE36BA4"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5DB92EA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121.</w:t>
            </w:r>
          </w:p>
        </w:tc>
        <w:tc>
          <w:tcPr>
            <w:tcW w:w="1784" w:type="pct"/>
            <w:tcBorders>
              <w:top w:val="single" w:sz="6" w:space="0" w:color="000000"/>
              <w:left w:val="single" w:sz="6" w:space="0" w:color="000000"/>
              <w:bottom w:val="single" w:sz="6" w:space="0" w:color="000000"/>
              <w:right w:val="single" w:sz="6" w:space="0" w:color="000000"/>
            </w:tcBorders>
            <w:hideMark/>
          </w:tcPr>
          <w:p w14:paraId="243F849A"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Pentobarbitalum natricum (Aethamininalum – natrium)</w:t>
            </w:r>
          </w:p>
        </w:tc>
        <w:tc>
          <w:tcPr>
            <w:tcW w:w="644" w:type="pct"/>
            <w:tcBorders>
              <w:top w:val="single" w:sz="6" w:space="0" w:color="000000"/>
              <w:left w:val="single" w:sz="6" w:space="0" w:color="000000"/>
              <w:bottom w:val="single" w:sz="6" w:space="0" w:color="000000"/>
              <w:right w:val="single" w:sz="6" w:space="0" w:color="000000"/>
            </w:tcBorders>
            <w:hideMark/>
          </w:tcPr>
          <w:p w14:paraId="33CEC9C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1F20D71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0.3</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49E7DBA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0.6</w:t>
            </w:r>
          </w:p>
        </w:tc>
      </w:tr>
      <w:tr w:rsidR="00ED1F59" w:rsidRPr="00ED1F59" w14:paraId="48D553B0"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55A54CB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122.</w:t>
            </w:r>
          </w:p>
        </w:tc>
        <w:tc>
          <w:tcPr>
            <w:tcW w:w="1784" w:type="pct"/>
            <w:tcBorders>
              <w:top w:val="single" w:sz="6" w:space="0" w:color="000000"/>
              <w:left w:val="single" w:sz="6" w:space="0" w:color="000000"/>
              <w:bottom w:val="single" w:sz="6" w:space="0" w:color="000000"/>
              <w:right w:val="single" w:sz="6" w:space="0" w:color="000000"/>
            </w:tcBorders>
            <w:hideMark/>
          </w:tcPr>
          <w:p w14:paraId="417CF607"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Phenacetinum</w:t>
            </w:r>
          </w:p>
        </w:tc>
        <w:tc>
          <w:tcPr>
            <w:tcW w:w="644" w:type="pct"/>
            <w:tcBorders>
              <w:top w:val="single" w:sz="6" w:space="0" w:color="000000"/>
              <w:left w:val="single" w:sz="6" w:space="0" w:color="000000"/>
              <w:bottom w:val="single" w:sz="6" w:space="0" w:color="000000"/>
              <w:right w:val="single" w:sz="6" w:space="0" w:color="000000"/>
            </w:tcBorders>
            <w:hideMark/>
          </w:tcPr>
          <w:p w14:paraId="71F7337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337D928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736A1C8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1.5</w:t>
            </w:r>
          </w:p>
        </w:tc>
      </w:tr>
      <w:tr w:rsidR="00ED1F59" w:rsidRPr="00ED1F59" w14:paraId="18ECEAE6"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3AF86F7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123.</w:t>
            </w:r>
          </w:p>
        </w:tc>
        <w:tc>
          <w:tcPr>
            <w:tcW w:w="1784" w:type="pct"/>
            <w:tcBorders>
              <w:top w:val="single" w:sz="6" w:space="0" w:color="000000"/>
              <w:left w:val="single" w:sz="6" w:space="0" w:color="000000"/>
              <w:bottom w:val="single" w:sz="6" w:space="0" w:color="000000"/>
              <w:right w:val="single" w:sz="6" w:space="0" w:color="000000"/>
            </w:tcBorders>
            <w:hideMark/>
          </w:tcPr>
          <w:p w14:paraId="67D8EA9D"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Phenasonum (Antipyrinum)</w:t>
            </w:r>
          </w:p>
        </w:tc>
        <w:tc>
          <w:tcPr>
            <w:tcW w:w="644" w:type="pct"/>
            <w:tcBorders>
              <w:top w:val="single" w:sz="6" w:space="0" w:color="000000"/>
              <w:left w:val="single" w:sz="6" w:space="0" w:color="000000"/>
              <w:bottom w:val="single" w:sz="6" w:space="0" w:color="000000"/>
              <w:right w:val="single" w:sz="6" w:space="0" w:color="000000"/>
            </w:tcBorders>
            <w:hideMark/>
          </w:tcPr>
          <w:p w14:paraId="07AD86B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2714FF3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6B90467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3.0</w:t>
            </w:r>
          </w:p>
        </w:tc>
      </w:tr>
      <w:tr w:rsidR="00ED1F59" w:rsidRPr="00ED1F59" w14:paraId="2D50ED30"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53FC4A1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124.</w:t>
            </w:r>
          </w:p>
        </w:tc>
        <w:tc>
          <w:tcPr>
            <w:tcW w:w="1784" w:type="pct"/>
            <w:tcBorders>
              <w:top w:val="single" w:sz="6" w:space="0" w:color="000000"/>
              <w:left w:val="single" w:sz="6" w:space="0" w:color="000000"/>
              <w:bottom w:val="single" w:sz="6" w:space="0" w:color="000000"/>
              <w:right w:val="single" w:sz="6" w:space="0" w:color="000000"/>
            </w:tcBorders>
            <w:hideMark/>
          </w:tcPr>
          <w:p w14:paraId="10B3AB67"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Phenatinum</w:t>
            </w:r>
          </w:p>
        </w:tc>
        <w:tc>
          <w:tcPr>
            <w:tcW w:w="644" w:type="pct"/>
            <w:tcBorders>
              <w:top w:val="single" w:sz="6" w:space="0" w:color="000000"/>
              <w:left w:val="single" w:sz="6" w:space="0" w:color="000000"/>
              <w:bottom w:val="single" w:sz="6" w:space="0" w:color="000000"/>
              <w:right w:val="single" w:sz="6" w:space="0" w:color="000000"/>
            </w:tcBorders>
            <w:hideMark/>
          </w:tcPr>
          <w:p w14:paraId="57C34DB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7A89EB6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0.2</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1819B56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0.6</w:t>
            </w:r>
          </w:p>
        </w:tc>
      </w:tr>
      <w:tr w:rsidR="00ED1F59" w:rsidRPr="00ED1F59" w14:paraId="51E96CC3"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14A809D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125.</w:t>
            </w:r>
          </w:p>
        </w:tc>
        <w:tc>
          <w:tcPr>
            <w:tcW w:w="1784" w:type="pct"/>
            <w:tcBorders>
              <w:top w:val="single" w:sz="6" w:space="0" w:color="000000"/>
              <w:left w:val="single" w:sz="6" w:space="0" w:color="000000"/>
              <w:bottom w:val="single" w:sz="6" w:space="0" w:color="000000"/>
              <w:right w:val="single" w:sz="6" w:space="0" w:color="000000"/>
            </w:tcBorders>
            <w:hideMark/>
          </w:tcPr>
          <w:p w14:paraId="0D8DD71F"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Phenylephrini hydrochloridum (Mesatonum)</w:t>
            </w:r>
          </w:p>
        </w:tc>
        <w:tc>
          <w:tcPr>
            <w:tcW w:w="644" w:type="pct"/>
            <w:tcBorders>
              <w:top w:val="single" w:sz="6" w:space="0" w:color="000000"/>
              <w:left w:val="single" w:sz="6" w:space="0" w:color="000000"/>
              <w:bottom w:val="single" w:sz="6" w:space="0" w:color="000000"/>
              <w:right w:val="single" w:sz="6" w:space="0" w:color="000000"/>
            </w:tcBorders>
            <w:hideMark/>
          </w:tcPr>
          <w:p w14:paraId="1582703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4817D16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0.03</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54C9846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0.15</w:t>
            </w:r>
          </w:p>
        </w:tc>
      </w:tr>
      <w:tr w:rsidR="00ED1F59" w:rsidRPr="00ED1F59" w14:paraId="16C4EBF2"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02FE4CA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126.</w:t>
            </w:r>
          </w:p>
        </w:tc>
        <w:tc>
          <w:tcPr>
            <w:tcW w:w="1784" w:type="pct"/>
            <w:tcBorders>
              <w:top w:val="single" w:sz="6" w:space="0" w:color="000000"/>
              <w:left w:val="single" w:sz="6" w:space="0" w:color="000000"/>
              <w:bottom w:val="single" w:sz="6" w:space="0" w:color="000000"/>
              <w:right w:val="single" w:sz="6" w:space="0" w:color="000000"/>
            </w:tcBorders>
            <w:hideMark/>
          </w:tcPr>
          <w:p w14:paraId="70CF9E5F"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Phenindionum (Phenylinum)</w:t>
            </w:r>
          </w:p>
        </w:tc>
        <w:tc>
          <w:tcPr>
            <w:tcW w:w="644" w:type="pct"/>
            <w:tcBorders>
              <w:top w:val="single" w:sz="6" w:space="0" w:color="000000"/>
              <w:left w:val="single" w:sz="6" w:space="0" w:color="000000"/>
              <w:bottom w:val="single" w:sz="6" w:space="0" w:color="000000"/>
              <w:right w:val="single" w:sz="6" w:space="0" w:color="000000"/>
            </w:tcBorders>
            <w:hideMark/>
          </w:tcPr>
          <w:p w14:paraId="67FB9E7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3AFA569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30D92DF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0.2</w:t>
            </w:r>
          </w:p>
        </w:tc>
      </w:tr>
      <w:tr w:rsidR="00ED1F59" w:rsidRPr="00ED1F59" w14:paraId="768A62A9"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1B9C518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127.</w:t>
            </w:r>
          </w:p>
        </w:tc>
        <w:tc>
          <w:tcPr>
            <w:tcW w:w="1784" w:type="pct"/>
            <w:tcBorders>
              <w:top w:val="single" w:sz="6" w:space="0" w:color="000000"/>
              <w:left w:val="single" w:sz="6" w:space="0" w:color="000000"/>
              <w:bottom w:val="single" w:sz="6" w:space="0" w:color="000000"/>
              <w:right w:val="single" w:sz="6" w:space="0" w:color="000000"/>
            </w:tcBorders>
            <w:hideMark/>
          </w:tcPr>
          <w:p w14:paraId="56F03468"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Phenobarbitalum</w:t>
            </w:r>
          </w:p>
        </w:tc>
        <w:tc>
          <w:tcPr>
            <w:tcW w:w="644" w:type="pct"/>
            <w:tcBorders>
              <w:top w:val="single" w:sz="6" w:space="0" w:color="000000"/>
              <w:left w:val="single" w:sz="6" w:space="0" w:color="000000"/>
              <w:bottom w:val="single" w:sz="6" w:space="0" w:color="000000"/>
              <w:right w:val="single" w:sz="6" w:space="0" w:color="000000"/>
            </w:tcBorders>
            <w:hideMark/>
          </w:tcPr>
          <w:p w14:paraId="5817527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11C4AE6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0.2</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4162635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0.5</w:t>
            </w:r>
          </w:p>
        </w:tc>
      </w:tr>
      <w:tr w:rsidR="00ED1F59" w:rsidRPr="00ED1F59" w14:paraId="275C962F"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35F7EDF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128.</w:t>
            </w:r>
          </w:p>
        </w:tc>
        <w:tc>
          <w:tcPr>
            <w:tcW w:w="1784" w:type="pct"/>
            <w:tcBorders>
              <w:top w:val="single" w:sz="6" w:space="0" w:color="000000"/>
              <w:left w:val="single" w:sz="6" w:space="0" w:color="000000"/>
              <w:bottom w:val="single" w:sz="6" w:space="0" w:color="000000"/>
              <w:right w:val="single" w:sz="6" w:space="0" w:color="000000"/>
            </w:tcBorders>
            <w:hideMark/>
          </w:tcPr>
          <w:p w14:paraId="0371379C"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Phenylbutazonum (Butadionum)</w:t>
            </w:r>
          </w:p>
        </w:tc>
        <w:tc>
          <w:tcPr>
            <w:tcW w:w="644" w:type="pct"/>
            <w:tcBorders>
              <w:top w:val="single" w:sz="6" w:space="0" w:color="000000"/>
              <w:left w:val="single" w:sz="6" w:space="0" w:color="000000"/>
              <w:bottom w:val="single" w:sz="6" w:space="0" w:color="000000"/>
              <w:right w:val="single" w:sz="6" w:space="0" w:color="000000"/>
            </w:tcBorders>
            <w:hideMark/>
          </w:tcPr>
          <w:p w14:paraId="296F207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273CF89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0.2</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691A0C7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0.6</w:t>
            </w:r>
          </w:p>
        </w:tc>
      </w:tr>
      <w:tr w:rsidR="00ED1F59" w:rsidRPr="00ED1F59" w14:paraId="2ECECC0D"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25FA4CF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129.</w:t>
            </w:r>
          </w:p>
        </w:tc>
        <w:tc>
          <w:tcPr>
            <w:tcW w:w="1784" w:type="pct"/>
            <w:tcBorders>
              <w:top w:val="single" w:sz="6" w:space="0" w:color="000000"/>
              <w:left w:val="single" w:sz="6" w:space="0" w:color="000000"/>
              <w:bottom w:val="single" w:sz="6" w:space="0" w:color="000000"/>
              <w:right w:val="single" w:sz="6" w:space="0" w:color="000000"/>
            </w:tcBorders>
            <w:hideMark/>
          </w:tcPr>
          <w:p w14:paraId="0E674293"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Phthalylsulfathiazolum (Phthalazolum)</w:t>
            </w:r>
          </w:p>
        </w:tc>
        <w:tc>
          <w:tcPr>
            <w:tcW w:w="644" w:type="pct"/>
            <w:tcBorders>
              <w:top w:val="single" w:sz="6" w:space="0" w:color="000000"/>
              <w:left w:val="single" w:sz="6" w:space="0" w:color="000000"/>
              <w:bottom w:val="single" w:sz="6" w:space="0" w:color="000000"/>
              <w:right w:val="single" w:sz="6" w:space="0" w:color="000000"/>
            </w:tcBorders>
            <w:hideMark/>
          </w:tcPr>
          <w:p w14:paraId="2A71C6A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69DE2EC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2.0</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0BB4B6A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7.0</w:t>
            </w:r>
          </w:p>
        </w:tc>
      </w:tr>
      <w:tr w:rsidR="00ED1F59" w:rsidRPr="00ED1F59" w14:paraId="24F36B16"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4E76E3D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130.</w:t>
            </w:r>
          </w:p>
        </w:tc>
        <w:tc>
          <w:tcPr>
            <w:tcW w:w="1784" w:type="pct"/>
            <w:tcBorders>
              <w:top w:val="single" w:sz="6" w:space="0" w:color="000000"/>
              <w:left w:val="single" w:sz="6" w:space="0" w:color="000000"/>
              <w:bottom w:val="single" w:sz="6" w:space="0" w:color="000000"/>
              <w:right w:val="single" w:sz="6" w:space="0" w:color="000000"/>
            </w:tcBorders>
            <w:hideMark/>
          </w:tcPr>
          <w:p w14:paraId="420F9622"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Plasmocidum</w:t>
            </w:r>
          </w:p>
        </w:tc>
        <w:tc>
          <w:tcPr>
            <w:tcW w:w="644" w:type="pct"/>
            <w:tcBorders>
              <w:top w:val="single" w:sz="6" w:space="0" w:color="000000"/>
              <w:left w:val="single" w:sz="6" w:space="0" w:color="000000"/>
              <w:bottom w:val="single" w:sz="6" w:space="0" w:color="000000"/>
              <w:right w:val="single" w:sz="6" w:space="0" w:color="000000"/>
            </w:tcBorders>
            <w:hideMark/>
          </w:tcPr>
          <w:p w14:paraId="6AFF66D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631889A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0.03</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3F651C1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0.06</w:t>
            </w:r>
          </w:p>
        </w:tc>
      </w:tr>
      <w:tr w:rsidR="00ED1F59" w:rsidRPr="00ED1F59" w14:paraId="400D0A19"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295FDE7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131.</w:t>
            </w:r>
          </w:p>
        </w:tc>
        <w:tc>
          <w:tcPr>
            <w:tcW w:w="1784" w:type="pct"/>
            <w:tcBorders>
              <w:top w:val="single" w:sz="6" w:space="0" w:color="000000"/>
              <w:left w:val="single" w:sz="6" w:space="0" w:color="000000"/>
              <w:bottom w:val="single" w:sz="6" w:space="0" w:color="000000"/>
              <w:right w:val="single" w:sz="6" w:space="0" w:color="000000"/>
            </w:tcBorders>
            <w:hideMark/>
          </w:tcPr>
          <w:p w14:paraId="5DE67344"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Platyphyllini hydrotartras</w:t>
            </w:r>
          </w:p>
        </w:tc>
        <w:tc>
          <w:tcPr>
            <w:tcW w:w="644" w:type="pct"/>
            <w:tcBorders>
              <w:top w:val="single" w:sz="6" w:space="0" w:color="000000"/>
              <w:left w:val="single" w:sz="6" w:space="0" w:color="000000"/>
              <w:bottom w:val="single" w:sz="6" w:space="0" w:color="000000"/>
              <w:right w:val="single" w:sz="6" w:space="0" w:color="000000"/>
            </w:tcBorders>
            <w:hideMark/>
          </w:tcPr>
          <w:p w14:paraId="6CE0D11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07C253F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0.01</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451B36A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0.03</w:t>
            </w:r>
          </w:p>
        </w:tc>
      </w:tr>
      <w:tr w:rsidR="00ED1F59" w:rsidRPr="00ED1F59" w14:paraId="196162C6"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4F4941F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132.</w:t>
            </w:r>
          </w:p>
        </w:tc>
        <w:tc>
          <w:tcPr>
            <w:tcW w:w="1784" w:type="pct"/>
            <w:tcBorders>
              <w:top w:val="single" w:sz="6" w:space="0" w:color="000000"/>
              <w:left w:val="single" w:sz="6" w:space="0" w:color="000000"/>
              <w:bottom w:val="single" w:sz="6" w:space="0" w:color="000000"/>
              <w:right w:val="single" w:sz="6" w:space="0" w:color="000000"/>
            </w:tcBorders>
            <w:hideMark/>
          </w:tcPr>
          <w:p w14:paraId="48747540"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Prednisolonum</w:t>
            </w:r>
          </w:p>
        </w:tc>
        <w:tc>
          <w:tcPr>
            <w:tcW w:w="644" w:type="pct"/>
            <w:tcBorders>
              <w:top w:val="single" w:sz="6" w:space="0" w:color="000000"/>
              <w:left w:val="single" w:sz="6" w:space="0" w:color="000000"/>
              <w:bottom w:val="single" w:sz="6" w:space="0" w:color="000000"/>
              <w:right w:val="single" w:sz="6" w:space="0" w:color="000000"/>
            </w:tcBorders>
            <w:hideMark/>
          </w:tcPr>
          <w:p w14:paraId="36C2EDE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6F2D354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0.015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3461720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w:t>
            </w:r>
          </w:p>
        </w:tc>
      </w:tr>
      <w:tr w:rsidR="00ED1F59" w:rsidRPr="00ED1F59" w14:paraId="65493770"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4816F7A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133.</w:t>
            </w:r>
          </w:p>
        </w:tc>
        <w:tc>
          <w:tcPr>
            <w:tcW w:w="1784" w:type="pct"/>
            <w:tcBorders>
              <w:top w:val="single" w:sz="6" w:space="0" w:color="000000"/>
              <w:left w:val="single" w:sz="6" w:space="0" w:color="000000"/>
              <w:bottom w:val="single" w:sz="6" w:space="0" w:color="000000"/>
              <w:right w:val="single" w:sz="6" w:space="0" w:color="000000"/>
            </w:tcBorders>
            <w:hideMark/>
          </w:tcPr>
          <w:p w14:paraId="3428BF6E"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Prednisonum</w:t>
            </w:r>
          </w:p>
        </w:tc>
        <w:tc>
          <w:tcPr>
            <w:tcW w:w="644" w:type="pct"/>
            <w:tcBorders>
              <w:top w:val="single" w:sz="6" w:space="0" w:color="000000"/>
              <w:left w:val="single" w:sz="6" w:space="0" w:color="000000"/>
              <w:bottom w:val="single" w:sz="6" w:space="0" w:color="000000"/>
              <w:right w:val="single" w:sz="6" w:space="0" w:color="000000"/>
            </w:tcBorders>
            <w:hideMark/>
          </w:tcPr>
          <w:p w14:paraId="1A44A40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565625F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0.015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41FB6B1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w:t>
            </w:r>
          </w:p>
        </w:tc>
      </w:tr>
      <w:tr w:rsidR="00ED1F59" w:rsidRPr="00ED1F59" w14:paraId="32210916"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44E09FD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134.</w:t>
            </w:r>
          </w:p>
        </w:tc>
        <w:tc>
          <w:tcPr>
            <w:tcW w:w="1784" w:type="pct"/>
            <w:tcBorders>
              <w:top w:val="single" w:sz="6" w:space="0" w:color="000000"/>
              <w:left w:val="single" w:sz="6" w:space="0" w:color="000000"/>
              <w:bottom w:val="single" w:sz="6" w:space="0" w:color="000000"/>
              <w:right w:val="single" w:sz="6" w:space="0" w:color="000000"/>
            </w:tcBorders>
            <w:hideMark/>
          </w:tcPr>
          <w:p w14:paraId="786131B4"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Primidonum (Hexamidinum)</w:t>
            </w:r>
          </w:p>
        </w:tc>
        <w:tc>
          <w:tcPr>
            <w:tcW w:w="644" w:type="pct"/>
            <w:tcBorders>
              <w:top w:val="single" w:sz="6" w:space="0" w:color="000000"/>
              <w:left w:val="single" w:sz="6" w:space="0" w:color="000000"/>
              <w:bottom w:val="single" w:sz="6" w:space="0" w:color="000000"/>
              <w:right w:val="single" w:sz="6" w:space="0" w:color="000000"/>
            </w:tcBorders>
            <w:hideMark/>
          </w:tcPr>
          <w:p w14:paraId="43BCB97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3A247D8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0.75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24F04F5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2.0</w:t>
            </w:r>
          </w:p>
        </w:tc>
      </w:tr>
      <w:tr w:rsidR="00ED1F59" w:rsidRPr="00ED1F59" w14:paraId="267CC5B3"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38665F3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135.</w:t>
            </w:r>
          </w:p>
        </w:tc>
        <w:tc>
          <w:tcPr>
            <w:tcW w:w="1784" w:type="pct"/>
            <w:tcBorders>
              <w:top w:val="single" w:sz="6" w:space="0" w:color="000000"/>
              <w:left w:val="single" w:sz="6" w:space="0" w:color="000000"/>
              <w:bottom w:val="single" w:sz="6" w:space="0" w:color="000000"/>
              <w:right w:val="single" w:sz="6" w:space="0" w:color="000000"/>
            </w:tcBorders>
            <w:hideMark/>
          </w:tcPr>
          <w:p w14:paraId="4A5FB319"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Procainamidi hydrochloridum (Novocainamidum)</w:t>
            </w:r>
          </w:p>
        </w:tc>
        <w:tc>
          <w:tcPr>
            <w:tcW w:w="644" w:type="pct"/>
            <w:tcBorders>
              <w:top w:val="single" w:sz="6" w:space="0" w:color="000000"/>
              <w:left w:val="single" w:sz="6" w:space="0" w:color="000000"/>
              <w:bottom w:val="single" w:sz="6" w:space="0" w:color="000000"/>
              <w:right w:val="single" w:sz="6" w:space="0" w:color="000000"/>
            </w:tcBorders>
            <w:hideMark/>
          </w:tcPr>
          <w:p w14:paraId="5466920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7DFE2A5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1AAAD36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4.0</w:t>
            </w:r>
          </w:p>
        </w:tc>
      </w:tr>
      <w:tr w:rsidR="00ED1F59" w:rsidRPr="00ED1F59" w14:paraId="457EA6E8"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1BB92F1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136.</w:t>
            </w:r>
          </w:p>
        </w:tc>
        <w:tc>
          <w:tcPr>
            <w:tcW w:w="1784" w:type="pct"/>
            <w:tcBorders>
              <w:top w:val="single" w:sz="6" w:space="0" w:color="000000"/>
              <w:left w:val="single" w:sz="6" w:space="0" w:color="000000"/>
              <w:bottom w:val="single" w:sz="6" w:space="0" w:color="000000"/>
              <w:right w:val="single" w:sz="6" w:space="0" w:color="000000"/>
            </w:tcBorders>
            <w:hideMark/>
          </w:tcPr>
          <w:p w14:paraId="2A50F8CD"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Procaini hydrochloridum (Novocainum)</w:t>
            </w:r>
          </w:p>
        </w:tc>
        <w:tc>
          <w:tcPr>
            <w:tcW w:w="644" w:type="pct"/>
            <w:tcBorders>
              <w:top w:val="single" w:sz="6" w:space="0" w:color="000000"/>
              <w:left w:val="single" w:sz="6" w:space="0" w:color="000000"/>
              <w:bottom w:val="single" w:sz="6" w:space="0" w:color="000000"/>
              <w:right w:val="single" w:sz="6" w:space="0" w:color="000000"/>
            </w:tcBorders>
            <w:hideMark/>
          </w:tcPr>
          <w:p w14:paraId="7F6589B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756128F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0.25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2B6E675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0.75</w:t>
            </w:r>
          </w:p>
        </w:tc>
      </w:tr>
      <w:tr w:rsidR="00ED1F59" w:rsidRPr="00ED1F59" w14:paraId="74F9F802"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26D5DE4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137.</w:t>
            </w:r>
          </w:p>
        </w:tc>
        <w:tc>
          <w:tcPr>
            <w:tcW w:w="1784" w:type="pct"/>
            <w:tcBorders>
              <w:top w:val="single" w:sz="6" w:space="0" w:color="000000"/>
              <w:left w:val="single" w:sz="6" w:space="0" w:color="000000"/>
              <w:bottom w:val="single" w:sz="6" w:space="0" w:color="000000"/>
              <w:right w:val="single" w:sz="6" w:space="0" w:color="000000"/>
            </w:tcBorders>
            <w:hideMark/>
          </w:tcPr>
          <w:p w14:paraId="75BC6ADB"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Proguanili hydrochloride (Bigumalum)</w:t>
            </w:r>
          </w:p>
        </w:tc>
        <w:tc>
          <w:tcPr>
            <w:tcW w:w="644" w:type="pct"/>
            <w:tcBorders>
              <w:top w:val="single" w:sz="6" w:space="0" w:color="000000"/>
              <w:left w:val="single" w:sz="6" w:space="0" w:color="000000"/>
              <w:bottom w:val="single" w:sz="6" w:space="0" w:color="000000"/>
              <w:right w:val="single" w:sz="6" w:space="0" w:color="000000"/>
            </w:tcBorders>
            <w:hideMark/>
          </w:tcPr>
          <w:p w14:paraId="585C4E7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683A1AB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0.3</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181EE9B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0.6</w:t>
            </w:r>
          </w:p>
        </w:tc>
      </w:tr>
      <w:tr w:rsidR="00ED1F59" w:rsidRPr="00ED1F59" w14:paraId="099A4D24"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34AC6AB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138.</w:t>
            </w:r>
          </w:p>
        </w:tc>
        <w:tc>
          <w:tcPr>
            <w:tcW w:w="1784" w:type="pct"/>
            <w:tcBorders>
              <w:top w:val="single" w:sz="6" w:space="0" w:color="000000"/>
              <w:left w:val="single" w:sz="6" w:space="0" w:color="000000"/>
              <w:bottom w:val="single" w:sz="6" w:space="0" w:color="000000"/>
              <w:right w:val="single" w:sz="6" w:space="0" w:color="000000"/>
            </w:tcBorders>
            <w:hideMark/>
          </w:tcPr>
          <w:p w14:paraId="5586262C"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Promazini hydrochloridum (Propazinum)</w:t>
            </w:r>
          </w:p>
        </w:tc>
        <w:tc>
          <w:tcPr>
            <w:tcW w:w="644" w:type="pct"/>
            <w:tcBorders>
              <w:top w:val="single" w:sz="6" w:space="0" w:color="000000"/>
              <w:left w:val="single" w:sz="6" w:space="0" w:color="000000"/>
              <w:bottom w:val="single" w:sz="6" w:space="0" w:color="000000"/>
              <w:right w:val="single" w:sz="6" w:space="0" w:color="000000"/>
            </w:tcBorders>
            <w:hideMark/>
          </w:tcPr>
          <w:p w14:paraId="16735B5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628343D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0.25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60CF3E6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2.0</w:t>
            </w:r>
          </w:p>
        </w:tc>
      </w:tr>
      <w:tr w:rsidR="00ED1F59" w:rsidRPr="00ED1F59" w14:paraId="15013962"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7F8E0F6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139.</w:t>
            </w:r>
          </w:p>
        </w:tc>
        <w:tc>
          <w:tcPr>
            <w:tcW w:w="1784" w:type="pct"/>
            <w:tcBorders>
              <w:top w:val="single" w:sz="6" w:space="0" w:color="000000"/>
              <w:left w:val="single" w:sz="6" w:space="0" w:color="000000"/>
              <w:bottom w:val="single" w:sz="6" w:space="0" w:color="000000"/>
              <w:right w:val="single" w:sz="6" w:space="0" w:color="000000"/>
            </w:tcBorders>
            <w:hideMark/>
          </w:tcPr>
          <w:p w14:paraId="07F0EA03"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Promeranum</w:t>
            </w:r>
          </w:p>
        </w:tc>
        <w:tc>
          <w:tcPr>
            <w:tcW w:w="644" w:type="pct"/>
            <w:tcBorders>
              <w:top w:val="single" w:sz="6" w:space="0" w:color="000000"/>
              <w:left w:val="single" w:sz="6" w:space="0" w:color="000000"/>
              <w:bottom w:val="single" w:sz="6" w:space="0" w:color="000000"/>
              <w:right w:val="single" w:sz="6" w:space="0" w:color="000000"/>
            </w:tcBorders>
            <w:hideMark/>
          </w:tcPr>
          <w:p w14:paraId="404E2C9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12124D5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0.036</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632EC9D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0.144</w:t>
            </w:r>
          </w:p>
        </w:tc>
      </w:tr>
      <w:tr w:rsidR="00ED1F59" w:rsidRPr="00ED1F59" w14:paraId="6EFCC709"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6B03320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140.</w:t>
            </w:r>
          </w:p>
        </w:tc>
        <w:tc>
          <w:tcPr>
            <w:tcW w:w="1784" w:type="pct"/>
            <w:tcBorders>
              <w:top w:val="single" w:sz="6" w:space="0" w:color="000000"/>
              <w:left w:val="single" w:sz="6" w:space="0" w:color="000000"/>
              <w:bottom w:val="single" w:sz="6" w:space="0" w:color="000000"/>
              <w:right w:val="single" w:sz="6" w:space="0" w:color="000000"/>
            </w:tcBorders>
            <w:hideMark/>
          </w:tcPr>
          <w:p w14:paraId="74A21C30"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Promethazini hydrochloridum (Diprazinum)</w:t>
            </w:r>
          </w:p>
        </w:tc>
        <w:tc>
          <w:tcPr>
            <w:tcW w:w="644" w:type="pct"/>
            <w:tcBorders>
              <w:top w:val="single" w:sz="6" w:space="0" w:color="000000"/>
              <w:left w:val="single" w:sz="6" w:space="0" w:color="000000"/>
              <w:bottom w:val="single" w:sz="6" w:space="0" w:color="000000"/>
              <w:right w:val="single" w:sz="6" w:space="0" w:color="000000"/>
            </w:tcBorders>
            <w:hideMark/>
          </w:tcPr>
          <w:p w14:paraId="0A2056C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15ACBA3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0.075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1E70F89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0.5</w:t>
            </w:r>
          </w:p>
        </w:tc>
      </w:tr>
      <w:tr w:rsidR="00ED1F59" w:rsidRPr="00ED1F59" w14:paraId="553D2804"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726CA7D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141.</w:t>
            </w:r>
          </w:p>
        </w:tc>
        <w:tc>
          <w:tcPr>
            <w:tcW w:w="1784" w:type="pct"/>
            <w:tcBorders>
              <w:top w:val="single" w:sz="6" w:space="0" w:color="000000"/>
              <w:left w:val="single" w:sz="6" w:space="0" w:color="000000"/>
              <w:bottom w:val="single" w:sz="6" w:space="0" w:color="000000"/>
              <w:right w:val="single" w:sz="6" w:space="0" w:color="000000"/>
            </w:tcBorders>
            <w:hideMark/>
          </w:tcPr>
          <w:p w14:paraId="4D6FE1CF"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Quateronum</w:t>
            </w:r>
          </w:p>
        </w:tc>
        <w:tc>
          <w:tcPr>
            <w:tcW w:w="644" w:type="pct"/>
            <w:tcBorders>
              <w:top w:val="single" w:sz="6" w:space="0" w:color="000000"/>
              <w:left w:val="single" w:sz="6" w:space="0" w:color="000000"/>
              <w:bottom w:val="single" w:sz="6" w:space="0" w:color="000000"/>
              <w:right w:val="single" w:sz="6" w:space="0" w:color="000000"/>
            </w:tcBorders>
            <w:hideMark/>
          </w:tcPr>
          <w:p w14:paraId="5836A20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42F2F2F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7D5F89F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0.2</w:t>
            </w:r>
          </w:p>
        </w:tc>
      </w:tr>
      <w:tr w:rsidR="00ED1F59" w:rsidRPr="00ED1F59" w14:paraId="580C5B97"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2635066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142.</w:t>
            </w:r>
          </w:p>
        </w:tc>
        <w:tc>
          <w:tcPr>
            <w:tcW w:w="1784" w:type="pct"/>
            <w:tcBorders>
              <w:top w:val="single" w:sz="6" w:space="0" w:color="000000"/>
              <w:left w:val="single" w:sz="6" w:space="0" w:color="000000"/>
              <w:bottom w:val="single" w:sz="6" w:space="0" w:color="000000"/>
              <w:right w:val="single" w:sz="6" w:space="0" w:color="000000"/>
            </w:tcBorders>
            <w:hideMark/>
          </w:tcPr>
          <w:p w14:paraId="5B42AAC7"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Qinocidum (Chinocidum)</w:t>
            </w:r>
          </w:p>
        </w:tc>
        <w:tc>
          <w:tcPr>
            <w:tcW w:w="644" w:type="pct"/>
            <w:tcBorders>
              <w:top w:val="single" w:sz="6" w:space="0" w:color="000000"/>
              <w:left w:val="single" w:sz="6" w:space="0" w:color="000000"/>
              <w:bottom w:val="single" w:sz="6" w:space="0" w:color="000000"/>
              <w:right w:val="single" w:sz="6" w:space="0" w:color="000000"/>
            </w:tcBorders>
            <w:hideMark/>
          </w:tcPr>
          <w:p w14:paraId="279E719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04781A1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0.03</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0E8D268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0.03</w:t>
            </w:r>
          </w:p>
        </w:tc>
      </w:tr>
      <w:tr w:rsidR="00ED1F59" w:rsidRPr="00ED1F59" w14:paraId="70530938"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6D22996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143.</w:t>
            </w:r>
          </w:p>
        </w:tc>
        <w:tc>
          <w:tcPr>
            <w:tcW w:w="1784" w:type="pct"/>
            <w:tcBorders>
              <w:top w:val="single" w:sz="6" w:space="0" w:color="000000"/>
              <w:left w:val="single" w:sz="6" w:space="0" w:color="000000"/>
              <w:bottom w:val="single" w:sz="6" w:space="0" w:color="000000"/>
              <w:right w:val="single" w:sz="6" w:space="0" w:color="000000"/>
            </w:tcBorders>
            <w:hideMark/>
          </w:tcPr>
          <w:p w14:paraId="6364E82D"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Racemelphalanum (Sarcolysinum)</w:t>
            </w:r>
          </w:p>
        </w:tc>
        <w:tc>
          <w:tcPr>
            <w:tcW w:w="644" w:type="pct"/>
            <w:tcBorders>
              <w:top w:val="single" w:sz="6" w:space="0" w:color="000000"/>
              <w:left w:val="single" w:sz="6" w:space="0" w:color="000000"/>
              <w:bottom w:val="single" w:sz="6" w:space="0" w:color="000000"/>
              <w:right w:val="single" w:sz="6" w:space="0" w:color="000000"/>
            </w:tcBorders>
            <w:hideMark/>
          </w:tcPr>
          <w:p w14:paraId="312BF0A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7DBCC6A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0.05 (1 time in 7 days)</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4E1E028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w:t>
            </w:r>
          </w:p>
        </w:tc>
      </w:tr>
      <w:tr w:rsidR="00ED1F59" w:rsidRPr="00ED1F59" w14:paraId="7FAFC4DB"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3C959AF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144.</w:t>
            </w:r>
          </w:p>
        </w:tc>
        <w:tc>
          <w:tcPr>
            <w:tcW w:w="1784" w:type="pct"/>
            <w:tcBorders>
              <w:top w:val="single" w:sz="6" w:space="0" w:color="000000"/>
              <w:left w:val="single" w:sz="6" w:space="0" w:color="000000"/>
              <w:bottom w:val="single" w:sz="6" w:space="0" w:color="000000"/>
              <w:right w:val="single" w:sz="6" w:space="0" w:color="000000"/>
            </w:tcBorders>
            <w:hideMark/>
          </w:tcPr>
          <w:p w14:paraId="5265AAC0"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Reserpinum</w:t>
            </w:r>
          </w:p>
        </w:tc>
        <w:tc>
          <w:tcPr>
            <w:tcW w:w="644" w:type="pct"/>
            <w:tcBorders>
              <w:top w:val="single" w:sz="6" w:space="0" w:color="000000"/>
              <w:left w:val="single" w:sz="6" w:space="0" w:color="000000"/>
              <w:bottom w:val="single" w:sz="6" w:space="0" w:color="000000"/>
              <w:right w:val="single" w:sz="6" w:space="0" w:color="000000"/>
            </w:tcBorders>
            <w:hideMark/>
          </w:tcPr>
          <w:p w14:paraId="21545F1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3CD1D3C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0.002</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58B7010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0.01</w:t>
            </w:r>
          </w:p>
        </w:tc>
      </w:tr>
      <w:tr w:rsidR="00ED1F59" w:rsidRPr="00ED1F59" w14:paraId="7DECF674"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151FF8C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145.</w:t>
            </w:r>
          </w:p>
        </w:tc>
        <w:tc>
          <w:tcPr>
            <w:tcW w:w="1784" w:type="pct"/>
            <w:tcBorders>
              <w:top w:val="single" w:sz="6" w:space="0" w:color="000000"/>
              <w:left w:val="single" w:sz="6" w:space="0" w:color="000000"/>
              <w:bottom w:val="single" w:sz="6" w:space="0" w:color="000000"/>
              <w:right w:val="single" w:sz="6" w:space="0" w:color="000000"/>
            </w:tcBorders>
            <w:hideMark/>
          </w:tcPr>
          <w:p w14:paraId="0698920A"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Salsolini hydrochloridum</w:t>
            </w:r>
          </w:p>
        </w:tc>
        <w:tc>
          <w:tcPr>
            <w:tcW w:w="644" w:type="pct"/>
            <w:tcBorders>
              <w:top w:val="single" w:sz="6" w:space="0" w:color="000000"/>
              <w:left w:val="single" w:sz="6" w:space="0" w:color="000000"/>
              <w:bottom w:val="single" w:sz="6" w:space="0" w:color="000000"/>
              <w:right w:val="single" w:sz="6" w:space="0" w:color="000000"/>
            </w:tcBorders>
            <w:hideMark/>
          </w:tcPr>
          <w:p w14:paraId="26273AA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4A01511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2F918D7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0.3</w:t>
            </w:r>
          </w:p>
        </w:tc>
      </w:tr>
      <w:tr w:rsidR="00ED1F59" w:rsidRPr="00ED1F59" w14:paraId="3AB2FE45"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06B7B36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146.</w:t>
            </w:r>
          </w:p>
        </w:tc>
        <w:tc>
          <w:tcPr>
            <w:tcW w:w="1784" w:type="pct"/>
            <w:tcBorders>
              <w:top w:val="single" w:sz="6" w:space="0" w:color="000000"/>
              <w:left w:val="single" w:sz="6" w:space="0" w:color="000000"/>
              <w:bottom w:val="single" w:sz="6" w:space="0" w:color="000000"/>
              <w:right w:val="single" w:sz="6" w:space="0" w:color="000000"/>
            </w:tcBorders>
            <w:hideMark/>
          </w:tcPr>
          <w:p w14:paraId="5069782A"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Santoninum</w:t>
            </w:r>
          </w:p>
        </w:tc>
        <w:tc>
          <w:tcPr>
            <w:tcW w:w="644" w:type="pct"/>
            <w:tcBorders>
              <w:top w:val="single" w:sz="6" w:space="0" w:color="000000"/>
              <w:left w:val="single" w:sz="6" w:space="0" w:color="000000"/>
              <w:bottom w:val="single" w:sz="6" w:space="0" w:color="000000"/>
              <w:right w:val="single" w:sz="6" w:space="0" w:color="000000"/>
            </w:tcBorders>
            <w:hideMark/>
          </w:tcPr>
          <w:p w14:paraId="7933BA9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508B5E0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0DA2D43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0.3</w:t>
            </w:r>
          </w:p>
        </w:tc>
      </w:tr>
      <w:tr w:rsidR="00ED1F59" w:rsidRPr="00ED1F59" w14:paraId="4ACE7399"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7FD165D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147.</w:t>
            </w:r>
          </w:p>
        </w:tc>
        <w:tc>
          <w:tcPr>
            <w:tcW w:w="1784" w:type="pct"/>
            <w:tcBorders>
              <w:top w:val="single" w:sz="6" w:space="0" w:color="000000"/>
              <w:left w:val="single" w:sz="6" w:space="0" w:color="000000"/>
              <w:bottom w:val="single" w:sz="6" w:space="0" w:color="000000"/>
              <w:right w:val="single" w:sz="6" w:space="0" w:color="000000"/>
            </w:tcBorders>
            <w:hideMark/>
          </w:tcPr>
          <w:p w14:paraId="1F3C1171"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Secale cornutum</w:t>
            </w:r>
          </w:p>
        </w:tc>
        <w:tc>
          <w:tcPr>
            <w:tcW w:w="644" w:type="pct"/>
            <w:tcBorders>
              <w:top w:val="single" w:sz="6" w:space="0" w:color="000000"/>
              <w:left w:val="single" w:sz="6" w:space="0" w:color="000000"/>
              <w:bottom w:val="single" w:sz="6" w:space="0" w:color="000000"/>
              <w:right w:val="single" w:sz="6" w:space="0" w:color="000000"/>
            </w:tcBorders>
            <w:hideMark/>
          </w:tcPr>
          <w:p w14:paraId="5E75E21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6B701FA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477ABDC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5.0</w:t>
            </w:r>
          </w:p>
        </w:tc>
      </w:tr>
      <w:tr w:rsidR="00ED1F59" w:rsidRPr="00ED1F59" w14:paraId="1B38F7DB"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6D35904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148.</w:t>
            </w:r>
          </w:p>
        </w:tc>
        <w:tc>
          <w:tcPr>
            <w:tcW w:w="1784" w:type="pct"/>
            <w:tcBorders>
              <w:top w:val="single" w:sz="6" w:space="0" w:color="000000"/>
              <w:left w:val="single" w:sz="6" w:space="0" w:color="000000"/>
              <w:bottom w:val="single" w:sz="6" w:space="0" w:color="000000"/>
              <w:right w:val="single" w:sz="6" w:space="0" w:color="000000"/>
            </w:tcBorders>
            <w:hideMark/>
          </w:tcPr>
          <w:p w14:paraId="3AED73AC"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Securinini nitras</w:t>
            </w:r>
          </w:p>
        </w:tc>
        <w:tc>
          <w:tcPr>
            <w:tcW w:w="644" w:type="pct"/>
            <w:tcBorders>
              <w:top w:val="single" w:sz="6" w:space="0" w:color="000000"/>
              <w:left w:val="single" w:sz="6" w:space="0" w:color="000000"/>
              <w:bottom w:val="single" w:sz="6" w:space="0" w:color="000000"/>
              <w:right w:val="single" w:sz="6" w:space="0" w:color="000000"/>
            </w:tcBorders>
            <w:hideMark/>
          </w:tcPr>
          <w:p w14:paraId="427B730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14F818A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0.005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0CD67AF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0.15</w:t>
            </w:r>
          </w:p>
        </w:tc>
      </w:tr>
      <w:tr w:rsidR="00ED1F59" w:rsidRPr="00ED1F59" w14:paraId="25AEA606"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73894C0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149.</w:t>
            </w:r>
          </w:p>
        </w:tc>
        <w:tc>
          <w:tcPr>
            <w:tcW w:w="1784" w:type="pct"/>
            <w:tcBorders>
              <w:top w:val="single" w:sz="6" w:space="0" w:color="000000"/>
              <w:left w:val="single" w:sz="6" w:space="0" w:color="000000"/>
              <w:bottom w:val="single" w:sz="6" w:space="0" w:color="000000"/>
              <w:right w:val="single" w:sz="6" w:space="0" w:color="000000"/>
            </w:tcBorders>
            <w:hideMark/>
          </w:tcPr>
          <w:p w14:paraId="7536563F"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Solutio Iodi spirituosae 5 %</w:t>
            </w:r>
          </w:p>
        </w:tc>
        <w:tc>
          <w:tcPr>
            <w:tcW w:w="644" w:type="pct"/>
            <w:tcBorders>
              <w:top w:val="single" w:sz="6" w:space="0" w:color="000000"/>
              <w:left w:val="single" w:sz="6" w:space="0" w:color="000000"/>
              <w:bottom w:val="single" w:sz="6" w:space="0" w:color="000000"/>
              <w:right w:val="single" w:sz="6" w:space="0" w:color="000000"/>
            </w:tcBorders>
            <w:hideMark/>
          </w:tcPr>
          <w:p w14:paraId="4097A79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36" w:type="pct"/>
            <w:gridSpan w:val="4"/>
            <w:tcBorders>
              <w:top w:val="single" w:sz="6" w:space="0" w:color="000000"/>
              <w:left w:val="single" w:sz="6" w:space="0" w:color="000000"/>
              <w:bottom w:val="single" w:sz="6" w:space="0" w:color="000000"/>
              <w:right w:val="single" w:sz="6" w:space="0" w:color="000000"/>
            </w:tcBorders>
            <w:hideMark/>
          </w:tcPr>
          <w:p w14:paraId="1505640A"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334" w:type="pct"/>
            <w:tcBorders>
              <w:top w:val="single" w:sz="6" w:space="0" w:color="000000"/>
              <w:left w:val="single" w:sz="6" w:space="0" w:color="000000"/>
              <w:bottom w:val="single" w:sz="6" w:space="0" w:color="000000"/>
              <w:right w:val="single" w:sz="6" w:space="0" w:color="000000"/>
            </w:tcBorders>
            <w:hideMark/>
          </w:tcPr>
          <w:p w14:paraId="0ADB83B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20 drop</w:t>
            </w:r>
          </w:p>
        </w:tc>
        <w:tc>
          <w:tcPr>
            <w:tcW w:w="202" w:type="pct"/>
            <w:gridSpan w:val="3"/>
            <w:tcBorders>
              <w:top w:val="single" w:sz="6" w:space="0" w:color="000000"/>
              <w:left w:val="single" w:sz="6" w:space="0" w:color="000000"/>
              <w:bottom w:val="single" w:sz="6" w:space="0" w:color="000000"/>
              <w:right w:val="single" w:sz="6" w:space="0" w:color="000000"/>
            </w:tcBorders>
            <w:hideMark/>
          </w:tcPr>
          <w:p w14:paraId="2259B4AA"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639" w:type="pct"/>
            <w:tcBorders>
              <w:top w:val="single" w:sz="6" w:space="0" w:color="000000"/>
              <w:left w:val="single" w:sz="6" w:space="0" w:color="000000"/>
              <w:bottom w:val="single" w:sz="6" w:space="0" w:color="000000"/>
              <w:right w:val="single" w:sz="6" w:space="0" w:color="000000"/>
            </w:tcBorders>
            <w:hideMark/>
          </w:tcPr>
          <w:p w14:paraId="6674B0C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60 drop</w:t>
            </w:r>
          </w:p>
        </w:tc>
      </w:tr>
      <w:tr w:rsidR="00ED1F59" w:rsidRPr="00ED1F59" w14:paraId="6D9C7352"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382404F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150.</w:t>
            </w:r>
          </w:p>
        </w:tc>
        <w:tc>
          <w:tcPr>
            <w:tcW w:w="1784" w:type="pct"/>
            <w:tcBorders>
              <w:top w:val="single" w:sz="6" w:space="0" w:color="000000"/>
              <w:left w:val="single" w:sz="6" w:space="0" w:color="000000"/>
              <w:bottom w:val="single" w:sz="6" w:space="0" w:color="000000"/>
              <w:right w:val="single" w:sz="6" w:space="0" w:color="000000"/>
            </w:tcBorders>
            <w:hideMark/>
          </w:tcPr>
          <w:p w14:paraId="58DED723"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Solutio Iodi spirituosae 10 %</w:t>
            </w:r>
          </w:p>
        </w:tc>
        <w:tc>
          <w:tcPr>
            <w:tcW w:w="644" w:type="pct"/>
            <w:tcBorders>
              <w:top w:val="single" w:sz="6" w:space="0" w:color="000000"/>
              <w:left w:val="single" w:sz="6" w:space="0" w:color="000000"/>
              <w:bottom w:val="single" w:sz="6" w:space="0" w:color="000000"/>
              <w:right w:val="single" w:sz="6" w:space="0" w:color="000000"/>
            </w:tcBorders>
            <w:hideMark/>
          </w:tcPr>
          <w:p w14:paraId="77F0330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36" w:type="pct"/>
            <w:gridSpan w:val="4"/>
            <w:tcBorders>
              <w:top w:val="single" w:sz="6" w:space="0" w:color="000000"/>
              <w:left w:val="single" w:sz="6" w:space="0" w:color="000000"/>
              <w:bottom w:val="single" w:sz="6" w:space="0" w:color="000000"/>
              <w:right w:val="single" w:sz="6" w:space="0" w:color="000000"/>
            </w:tcBorders>
            <w:hideMark/>
          </w:tcPr>
          <w:p w14:paraId="54E2812A"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334" w:type="pct"/>
            <w:tcBorders>
              <w:top w:val="single" w:sz="6" w:space="0" w:color="000000"/>
              <w:left w:val="single" w:sz="6" w:space="0" w:color="000000"/>
              <w:bottom w:val="single" w:sz="6" w:space="0" w:color="000000"/>
              <w:right w:val="single" w:sz="6" w:space="0" w:color="000000"/>
            </w:tcBorders>
            <w:hideMark/>
          </w:tcPr>
          <w:p w14:paraId="1081F83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 drops</w:t>
            </w:r>
          </w:p>
        </w:tc>
        <w:tc>
          <w:tcPr>
            <w:tcW w:w="202" w:type="pct"/>
            <w:gridSpan w:val="3"/>
            <w:tcBorders>
              <w:top w:val="single" w:sz="6" w:space="0" w:color="000000"/>
              <w:left w:val="single" w:sz="6" w:space="0" w:color="000000"/>
              <w:bottom w:val="single" w:sz="6" w:space="0" w:color="000000"/>
              <w:right w:val="single" w:sz="6" w:space="0" w:color="000000"/>
            </w:tcBorders>
            <w:hideMark/>
          </w:tcPr>
          <w:p w14:paraId="651BDBD3"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639" w:type="pct"/>
            <w:tcBorders>
              <w:top w:val="single" w:sz="6" w:space="0" w:color="000000"/>
              <w:left w:val="single" w:sz="6" w:space="0" w:color="000000"/>
              <w:bottom w:val="single" w:sz="6" w:space="0" w:color="000000"/>
              <w:right w:val="single" w:sz="6" w:space="0" w:color="000000"/>
            </w:tcBorders>
            <w:hideMark/>
          </w:tcPr>
          <w:p w14:paraId="78CD0DE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30 drops</w:t>
            </w:r>
          </w:p>
        </w:tc>
      </w:tr>
      <w:tr w:rsidR="00ED1F59" w:rsidRPr="00ED1F59" w14:paraId="6FCF8E70"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2601076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151.</w:t>
            </w:r>
          </w:p>
        </w:tc>
        <w:tc>
          <w:tcPr>
            <w:tcW w:w="1784" w:type="pct"/>
            <w:tcBorders>
              <w:top w:val="single" w:sz="6" w:space="0" w:color="000000"/>
              <w:left w:val="single" w:sz="6" w:space="0" w:color="000000"/>
              <w:bottom w:val="single" w:sz="6" w:space="0" w:color="000000"/>
              <w:right w:val="single" w:sz="6" w:space="0" w:color="000000"/>
            </w:tcBorders>
            <w:hideMark/>
          </w:tcPr>
          <w:p w14:paraId="1085C294"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Solutio Lanatosidum C (Solutio Celanidi) 0.05 %</w:t>
            </w:r>
          </w:p>
        </w:tc>
        <w:tc>
          <w:tcPr>
            <w:tcW w:w="644" w:type="pct"/>
            <w:tcBorders>
              <w:top w:val="single" w:sz="6" w:space="0" w:color="000000"/>
              <w:left w:val="single" w:sz="6" w:space="0" w:color="000000"/>
              <w:bottom w:val="single" w:sz="6" w:space="0" w:color="000000"/>
              <w:right w:val="single" w:sz="6" w:space="0" w:color="000000"/>
            </w:tcBorders>
            <w:hideMark/>
          </w:tcPr>
          <w:p w14:paraId="7686582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36" w:type="pct"/>
            <w:gridSpan w:val="4"/>
            <w:tcBorders>
              <w:top w:val="single" w:sz="6" w:space="0" w:color="000000"/>
              <w:left w:val="single" w:sz="6" w:space="0" w:color="000000"/>
              <w:bottom w:val="single" w:sz="6" w:space="0" w:color="000000"/>
              <w:right w:val="single" w:sz="6" w:space="0" w:color="000000"/>
            </w:tcBorders>
            <w:hideMark/>
          </w:tcPr>
          <w:p w14:paraId="1AF15080"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334" w:type="pct"/>
            <w:tcBorders>
              <w:top w:val="single" w:sz="6" w:space="0" w:color="000000"/>
              <w:left w:val="single" w:sz="6" w:space="0" w:color="000000"/>
              <w:bottom w:val="single" w:sz="6" w:space="0" w:color="000000"/>
              <w:right w:val="single" w:sz="6" w:space="0" w:color="000000"/>
            </w:tcBorders>
            <w:hideMark/>
          </w:tcPr>
          <w:p w14:paraId="36AA011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 ml</w:t>
            </w:r>
          </w:p>
        </w:tc>
        <w:tc>
          <w:tcPr>
            <w:tcW w:w="202" w:type="pct"/>
            <w:gridSpan w:val="3"/>
            <w:tcBorders>
              <w:top w:val="single" w:sz="6" w:space="0" w:color="000000"/>
              <w:left w:val="single" w:sz="6" w:space="0" w:color="000000"/>
              <w:bottom w:val="single" w:sz="6" w:space="0" w:color="000000"/>
              <w:right w:val="single" w:sz="6" w:space="0" w:color="000000"/>
            </w:tcBorders>
            <w:hideMark/>
          </w:tcPr>
          <w:p w14:paraId="32F97B5F"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639" w:type="pct"/>
            <w:tcBorders>
              <w:top w:val="single" w:sz="6" w:space="0" w:color="000000"/>
              <w:left w:val="single" w:sz="6" w:space="0" w:color="000000"/>
              <w:bottom w:val="single" w:sz="6" w:space="0" w:color="000000"/>
              <w:right w:val="single" w:sz="6" w:space="0" w:color="000000"/>
            </w:tcBorders>
            <w:hideMark/>
          </w:tcPr>
          <w:p w14:paraId="27FEAA1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 ml</w:t>
            </w:r>
          </w:p>
        </w:tc>
      </w:tr>
      <w:tr w:rsidR="00ED1F59" w:rsidRPr="00ED1F59" w14:paraId="24141B4D"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0898625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152.</w:t>
            </w:r>
          </w:p>
        </w:tc>
        <w:tc>
          <w:tcPr>
            <w:tcW w:w="1784" w:type="pct"/>
            <w:tcBorders>
              <w:top w:val="single" w:sz="6" w:space="0" w:color="000000"/>
              <w:left w:val="single" w:sz="6" w:space="0" w:color="000000"/>
              <w:bottom w:val="single" w:sz="6" w:space="0" w:color="000000"/>
              <w:right w:val="single" w:sz="6" w:space="0" w:color="000000"/>
            </w:tcBorders>
            <w:hideMark/>
          </w:tcPr>
          <w:p w14:paraId="59015CA0"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Solutio Neriolini 0.022 %</w:t>
            </w:r>
          </w:p>
        </w:tc>
        <w:tc>
          <w:tcPr>
            <w:tcW w:w="644" w:type="pct"/>
            <w:tcBorders>
              <w:top w:val="single" w:sz="6" w:space="0" w:color="000000"/>
              <w:left w:val="single" w:sz="6" w:space="0" w:color="000000"/>
              <w:bottom w:val="single" w:sz="6" w:space="0" w:color="000000"/>
              <w:right w:val="single" w:sz="6" w:space="0" w:color="000000"/>
            </w:tcBorders>
            <w:hideMark/>
          </w:tcPr>
          <w:p w14:paraId="244B48B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7732094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0.75 ml (37 drops)</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559A860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1.5 ml (75 drops)</w:t>
            </w:r>
          </w:p>
        </w:tc>
      </w:tr>
      <w:tr w:rsidR="00ED1F59" w:rsidRPr="00ED1F59" w14:paraId="26522C5D"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3268164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153.</w:t>
            </w:r>
          </w:p>
        </w:tc>
        <w:tc>
          <w:tcPr>
            <w:tcW w:w="1784" w:type="pct"/>
            <w:tcBorders>
              <w:top w:val="single" w:sz="6" w:space="0" w:color="000000"/>
              <w:left w:val="single" w:sz="6" w:space="0" w:color="000000"/>
              <w:bottom w:val="single" w:sz="6" w:space="0" w:color="000000"/>
              <w:right w:val="single" w:sz="6" w:space="0" w:color="000000"/>
            </w:tcBorders>
            <w:hideMark/>
          </w:tcPr>
          <w:p w14:paraId="5E2AF882"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Sphaerophysini benzoas</w:t>
            </w:r>
          </w:p>
        </w:tc>
        <w:tc>
          <w:tcPr>
            <w:tcW w:w="644" w:type="pct"/>
            <w:tcBorders>
              <w:top w:val="single" w:sz="6" w:space="0" w:color="000000"/>
              <w:left w:val="single" w:sz="6" w:space="0" w:color="000000"/>
              <w:bottom w:val="single" w:sz="6" w:space="0" w:color="000000"/>
              <w:right w:val="single" w:sz="6" w:space="0" w:color="000000"/>
            </w:tcBorders>
            <w:hideMark/>
          </w:tcPr>
          <w:p w14:paraId="318C69D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72C55C6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1876F2E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w:t>
            </w:r>
          </w:p>
        </w:tc>
      </w:tr>
      <w:tr w:rsidR="00ED1F59" w:rsidRPr="00ED1F59" w14:paraId="799D4E36"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397CC37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154.</w:t>
            </w:r>
          </w:p>
        </w:tc>
        <w:tc>
          <w:tcPr>
            <w:tcW w:w="1784" w:type="pct"/>
            <w:tcBorders>
              <w:top w:val="single" w:sz="6" w:space="0" w:color="000000"/>
              <w:left w:val="single" w:sz="6" w:space="0" w:color="000000"/>
              <w:bottom w:val="single" w:sz="6" w:space="0" w:color="000000"/>
              <w:right w:val="single" w:sz="6" w:space="0" w:color="000000"/>
            </w:tcBorders>
            <w:hideMark/>
          </w:tcPr>
          <w:p w14:paraId="0263008D"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Strychnini nitras</w:t>
            </w:r>
          </w:p>
        </w:tc>
        <w:tc>
          <w:tcPr>
            <w:tcW w:w="644" w:type="pct"/>
            <w:tcBorders>
              <w:top w:val="single" w:sz="6" w:space="0" w:color="000000"/>
              <w:left w:val="single" w:sz="6" w:space="0" w:color="000000"/>
              <w:bottom w:val="single" w:sz="6" w:space="0" w:color="000000"/>
              <w:right w:val="single" w:sz="6" w:space="0" w:color="000000"/>
            </w:tcBorders>
            <w:hideMark/>
          </w:tcPr>
          <w:p w14:paraId="2B18D8A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733D01D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0.002</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067CB7A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0.005</w:t>
            </w:r>
          </w:p>
        </w:tc>
      </w:tr>
      <w:tr w:rsidR="00ED1F59" w:rsidRPr="00ED1F59" w14:paraId="67DBECD2"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22CE6CB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155.</w:t>
            </w:r>
          </w:p>
        </w:tc>
        <w:tc>
          <w:tcPr>
            <w:tcW w:w="1784" w:type="pct"/>
            <w:tcBorders>
              <w:top w:val="single" w:sz="6" w:space="0" w:color="000000"/>
              <w:left w:val="single" w:sz="6" w:space="0" w:color="000000"/>
              <w:bottom w:val="single" w:sz="6" w:space="0" w:color="000000"/>
              <w:right w:val="single" w:sz="6" w:space="0" w:color="000000"/>
            </w:tcBorders>
            <w:hideMark/>
          </w:tcPr>
          <w:p w14:paraId="642CC4E6"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Sulfacarbamidum (Urosulfanum)</w:t>
            </w:r>
          </w:p>
        </w:tc>
        <w:tc>
          <w:tcPr>
            <w:tcW w:w="644" w:type="pct"/>
            <w:tcBorders>
              <w:top w:val="single" w:sz="6" w:space="0" w:color="000000"/>
              <w:left w:val="single" w:sz="6" w:space="0" w:color="000000"/>
              <w:bottom w:val="single" w:sz="6" w:space="0" w:color="000000"/>
              <w:right w:val="single" w:sz="6" w:space="0" w:color="000000"/>
            </w:tcBorders>
            <w:hideMark/>
          </w:tcPr>
          <w:p w14:paraId="248A9C6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749EBDA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2.0</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08DED69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7.0</w:t>
            </w:r>
          </w:p>
        </w:tc>
      </w:tr>
      <w:tr w:rsidR="00ED1F59" w:rsidRPr="00ED1F59" w14:paraId="0CEEF539"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7B191F6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156.</w:t>
            </w:r>
          </w:p>
        </w:tc>
        <w:tc>
          <w:tcPr>
            <w:tcW w:w="1784" w:type="pct"/>
            <w:tcBorders>
              <w:top w:val="single" w:sz="6" w:space="0" w:color="000000"/>
              <w:left w:val="single" w:sz="6" w:space="0" w:color="000000"/>
              <w:bottom w:val="single" w:sz="6" w:space="0" w:color="000000"/>
              <w:right w:val="single" w:sz="6" w:space="0" w:color="000000"/>
            </w:tcBorders>
            <w:hideMark/>
          </w:tcPr>
          <w:p w14:paraId="0DD7DBCA"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Sulfacetamidum natricum (Sulfacylum – natrium)</w:t>
            </w:r>
          </w:p>
        </w:tc>
        <w:tc>
          <w:tcPr>
            <w:tcW w:w="644" w:type="pct"/>
            <w:tcBorders>
              <w:top w:val="single" w:sz="6" w:space="0" w:color="000000"/>
              <w:left w:val="single" w:sz="6" w:space="0" w:color="000000"/>
              <w:bottom w:val="single" w:sz="6" w:space="0" w:color="000000"/>
              <w:right w:val="single" w:sz="6" w:space="0" w:color="000000"/>
            </w:tcBorders>
            <w:hideMark/>
          </w:tcPr>
          <w:p w14:paraId="2D178E9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7BC688F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2.0</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0A80DEC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7.0</w:t>
            </w:r>
          </w:p>
        </w:tc>
      </w:tr>
      <w:tr w:rsidR="00ED1F59" w:rsidRPr="00ED1F59" w14:paraId="7914EE09"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4642546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157.</w:t>
            </w:r>
          </w:p>
        </w:tc>
        <w:tc>
          <w:tcPr>
            <w:tcW w:w="1784" w:type="pct"/>
            <w:tcBorders>
              <w:top w:val="single" w:sz="6" w:space="0" w:color="000000"/>
              <w:left w:val="single" w:sz="6" w:space="0" w:color="000000"/>
              <w:bottom w:val="single" w:sz="6" w:space="0" w:color="000000"/>
              <w:right w:val="single" w:sz="6" w:space="0" w:color="000000"/>
            </w:tcBorders>
            <w:hideMark/>
          </w:tcPr>
          <w:p w14:paraId="79AC3B25"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Sulfadimidinum (Sulfadimezinum)</w:t>
            </w:r>
          </w:p>
        </w:tc>
        <w:tc>
          <w:tcPr>
            <w:tcW w:w="644" w:type="pct"/>
            <w:tcBorders>
              <w:top w:val="single" w:sz="6" w:space="0" w:color="000000"/>
              <w:left w:val="single" w:sz="6" w:space="0" w:color="000000"/>
              <w:bottom w:val="single" w:sz="6" w:space="0" w:color="000000"/>
              <w:right w:val="single" w:sz="6" w:space="0" w:color="000000"/>
            </w:tcBorders>
            <w:hideMark/>
          </w:tcPr>
          <w:p w14:paraId="5F65EAD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63EED8E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2.0</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5D03E27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7.0</w:t>
            </w:r>
          </w:p>
        </w:tc>
      </w:tr>
      <w:tr w:rsidR="00ED1F59" w:rsidRPr="00ED1F59" w14:paraId="3F6926EE"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32FCCF8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158.</w:t>
            </w:r>
          </w:p>
        </w:tc>
        <w:tc>
          <w:tcPr>
            <w:tcW w:w="1784" w:type="pct"/>
            <w:tcBorders>
              <w:top w:val="single" w:sz="6" w:space="0" w:color="000000"/>
              <w:left w:val="single" w:sz="6" w:space="0" w:color="000000"/>
              <w:bottom w:val="single" w:sz="6" w:space="0" w:color="000000"/>
              <w:right w:val="single" w:sz="6" w:space="0" w:color="000000"/>
            </w:tcBorders>
            <w:hideMark/>
          </w:tcPr>
          <w:p w14:paraId="27B30680"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Sulfaethidolum (Aethazolum)</w:t>
            </w:r>
          </w:p>
        </w:tc>
        <w:tc>
          <w:tcPr>
            <w:tcW w:w="644" w:type="pct"/>
            <w:tcBorders>
              <w:top w:val="single" w:sz="6" w:space="0" w:color="000000"/>
              <w:left w:val="single" w:sz="6" w:space="0" w:color="000000"/>
              <w:bottom w:val="single" w:sz="6" w:space="0" w:color="000000"/>
              <w:right w:val="single" w:sz="6" w:space="0" w:color="000000"/>
            </w:tcBorders>
            <w:hideMark/>
          </w:tcPr>
          <w:p w14:paraId="1A0D31C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073B212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2.0</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027436D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7.0</w:t>
            </w:r>
          </w:p>
        </w:tc>
      </w:tr>
      <w:tr w:rsidR="00ED1F59" w:rsidRPr="00ED1F59" w14:paraId="0A9B7C55"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40075B3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159.</w:t>
            </w:r>
          </w:p>
        </w:tc>
        <w:tc>
          <w:tcPr>
            <w:tcW w:w="1784" w:type="pct"/>
            <w:tcBorders>
              <w:top w:val="single" w:sz="6" w:space="0" w:color="000000"/>
              <w:left w:val="single" w:sz="6" w:space="0" w:color="000000"/>
              <w:bottom w:val="single" w:sz="6" w:space="0" w:color="000000"/>
              <w:right w:val="single" w:sz="6" w:space="0" w:color="000000"/>
            </w:tcBorders>
            <w:hideMark/>
          </w:tcPr>
          <w:p w14:paraId="75434D41"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Sulfaethidolum natricum (Aethazolum – natrium)</w:t>
            </w:r>
          </w:p>
        </w:tc>
        <w:tc>
          <w:tcPr>
            <w:tcW w:w="644" w:type="pct"/>
            <w:tcBorders>
              <w:top w:val="single" w:sz="6" w:space="0" w:color="000000"/>
              <w:left w:val="single" w:sz="6" w:space="0" w:color="000000"/>
              <w:bottom w:val="single" w:sz="6" w:space="0" w:color="000000"/>
              <w:right w:val="single" w:sz="6" w:space="0" w:color="000000"/>
            </w:tcBorders>
            <w:hideMark/>
          </w:tcPr>
          <w:p w14:paraId="31F7B59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06FF43B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2.0</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09D6A59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7.0</w:t>
            </w:r>
          </w:p>
        </w:tc>
      </w:tr>
      <w:tr w:rsidR="00ED1F59" w:rsidRPr="00ED1F59" w14:paraId="03FCAECB"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09FD80A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160.</w:t>
            </w:r>
          </w:p>
        </w:tc>
        <w:tc>
          <w:tcPr>
            <w:tcW w:w="1784" w:type="pct"/>
            <w:tcBorders>
              <w:top w:val="single" w:sz="6" w:space="0" w:color="000000"/>
              <w:left w:val="single" w:sz="6" w:space="0" w:color="000000"/>
              <w:bottom w:val="single" w:sz="6" w:space="0" w:color="000000"/>
              <w:right w:val="single" w:sz="6" w:space="0" w:color="000000"/>
            </w:tcBorders>
            <w:hideMark/>
          </w:tcPr>
          <w:p w14:paraId="5D3C595B"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Sulfaguanidinum (Sulginum)</w:t>
            </w:r>
          </w:p>
        </w:tc>
        <w:tc>
          <w:tcPr>
            <w:tcW w:w="644" w:type="pct"/>
            <w:tcBorders>
              <w:top w:val="single" w:sz="6" w:space="0" w:color="000000"/>
              <w:left w:val="single" w:sz="6" w:space="0" w:color="000000"/>
              <w:bottom w:val="single" w:sz="6" w:space="0" w:color="000000"/>
              <w:right w:val="single" w:sz="6" w:space="0" w:color="000000"/>
            </w:tcBorders>
            <w:hideMark/>
          </w:tcPr>
          <w:p w14:paraId="6F3CF31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10469CF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2.0</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7FFF661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7.0</w:t>
            </w:r>
          </w:p>
        </w:tc>
      </w:tr>
      <w:tr w:rsidR="00ED1F59" w:rsidRPr="00ED1F59" w14:paraId="1B3DE583"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0FCA4FD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161.</w:t>
            </w:r>
          </w:p>
        </w:tc>
        <w:tc>
          <w:tcPr>
            <w:tcW w:w="1784" w:type="pct"/>
            <w:tcBorders>
              <w:top w:val="single" w:sz="6" w:space="0" w:color="000000"/>
              <w:left w:val="single" w:sz="6" w:space="0" w:color="000000"/>
              <w:bottom w:val="single" w:sz="6" w:space="0" w:color="000000"/>
              <w:right w:val="single" w:sz="6" w:space="0" w:color="000000"/>
            </w:tcBorders>
            <w:hideMark/>
          </w:tcPr>
          <w:p w14:paraId="5F6546B0"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Sulfanilamidum (Streptocidum)</w:t>
            </w:r>
          </w:p>
        </w:tc>
        <w:tc>
          <w:tcPr>
            <w:tcW w:w="644" w:type="pct"/>
            <w:tcBorders>
              <w:top w:val="single" w:sz="6" w:space="0" w:color="000000"/>
              <w:left w:val="single" w:sz="6" w:space="0" w:color="000000"/>
              <w:bottom w:val="single" w:sz="6" w:space="0" w:color="000000"/>
              <w:right w:val="single" w:sz="6" w:space="0" w:color="000000"/>
            </w:tcBorders>
            <w:hideMark/>
          </w:tcPr>
          <w:p w14:paraId="4B55C38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3439DF1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2.0</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2B313EA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7.0</w:t>
            </w:r>
          </w:p>
        </w:tc>
      </w:tr>
      <w:tr w:rsidR="00ED1F59" w:rsidRPr="00ED1F59" w14:paraId="0009F0C0"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309A9FB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162.</w:t>
            </w:r>
          </w:p>
        </w:tc>
        <w:tc>
          <w:tcPr>
            <w:tcW w:w="1784" w:type="pct"/>
            <w:tcBorders>
              <w:top w:val="single" w:sz="6" w:space="0" w:color="000000"/>
              <w:left w:val="single" w:sz="6" w:space="0" w:color="000000"/>
              <w:bottom w:val="single" w:sz="6" w:space="0" w:color="000000"/>
              <w:right w:val="single" w:sz="6" w:space="0" w:color="000000"/>
            </w:tcBorders>
            <w:hideMark/>
          </w:tcPr>
          <w:p w14:paraId="36ED1F9E"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Sulfathiasolum (Norsulfazolum)</w:t>
            </w:r>
          </w:p>
        </w:tc>
        <w:tc>
          <w:tcPr>
            <w:tcW w:w="644" w:type="pct"/>
            <w:tcBorders>
              <w:top w:val="single" w:sz="6" w:space="0" w:color="000000"/>
              <w:left w:val="single" w:sz="6" w:space="0" w:color="000000"/>
              <w:bottom w:val="single" w:sz="6" w:space="0" w:color="000000"/>
              <w:right w:val="single" w:sz="6" w:space="0" w:color="000000"/>
            </w:tcBorders>
            <w:hideMark/>
          </w:tcPr>
          <w:p w14:paraId="41E2D3D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35E5474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2.0</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37EC51C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7.0</w:t>
            </w:r>
          </w:p>
        </w:tc>
      </w:tr>
      <w:tr w:rsidR="00ED1F59" w:rsidRPr="00ED1F59" w14:paraId="5C48A23F"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1865A4B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163.</w:t>
            </w:r>
          </w:p>
        </w:tc>
        <w:tc>
          <w:tcPr>
            <w:tcW w:w="1784" w:type="pct"/>
            <w:tcBorders>
              <w:top w:val="single" w:sz="6" w:space="0" w:color="000000"/>
              <w:left w:val="single" w:sz="6" w:space="0" w:color="000000"/>
              <w:bottom w:val="single" w:sz="6" w:space="0" w:color="000000"/>
              <w:right w:val="single" w:sz="6" w:space="0" w:color="000000"/>
            </w:tcBorders>
            <w:hideMark/>
          </w:tcPr>
          <w:p w14:paraId="0E6D6F82"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Sulfathiasolum – natricum (Norsulfazolum – natrium)</w:t>
            </w:r>
          </w:p>
        </w:tc>
        <w:tc>
          <w:tcPr>
            <w:tcW w:w="644" w:type="pct"/>
            <w:tcBorders>
              <w:top w:val="single" w:sz="6" w:space="0" w:color="000000"/>
              <w:left w:val="single" w:sz="6" w:space="0" w:color="000000"/>
              <w:bottom w:val="single" w:sz="6" w:space="0" w:color="000000"/>
              <w:right w:val="single" w:sz="6" w:space="0" w:color="000000"/>
            </w:tcBorders>
            <w:hideMark/>
          </w:tcPr>
          <w:p w14:paraId="175B79A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2B55EE0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2.0</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1A98357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7.0</w:t>
            </w:r>
          </w:p>
        </w:tc>
      </w:tr>
      <w:tr w:rsidR="00ED1F59" w:rsidRPr="00ED1F59" w14:paraId="0203094E"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698540A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164.</w:t>
            </w:r>
          </w:p>
        </w:tc>
        <w:tc>
          <w:tcPr>
            <w:tcW w:w="1784" w:type="pct"/>
            <w:tcBorders>
              <w:top w:val="single" w:sz="6" w:space="0" w:color="000000"/>
              <w:left w:val="single" w:sz="6" w:space="0" w:color="000000"/>
              <w:bottom w:val="single" w:sz="6" w:space="0" w:color="000000"/>
              <w:right w:val="single" w:sz="6" w:space="0" w:color="000000"/>
            </w:tcBorders>
            <w:hideMark/>
          </w:tcPr>
          <w:p w14:paraId="380EF501"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Tetracyclini hydrochloridum</w:t>
            </w:r>
          </w:p>
        </w:tc>
        <w:tc>
          <w:tcPr>
            <w:tcW w:w="644" w:type="pct"/>
            <w:tcBorders>
              <w:top w:val="single" w:sz="6" w:space="0" w:color="000000"/>
              <w:left w:val="single" w:sz="6" w:space="0" w:color="000000"/>
              <w:bottom w:val="single" w:sz="6" w:space="0" w:color="000000"/>
              <w:right w:val="single" w:sz="6" w:space="0" w:color="000000"/>
            </w:tcBorders>
            <w:hideMark/>
          </w:tcPr>
          <w:p w14:paraId="30D9FE2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35F71ED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6467ED2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2.0</w:t>
            </w:r>
          </w:p>
        </w:tc>
      </w:tr>
      <w:tr w:rsidR="00ED1F59" w:rsidRPr="00ED1F59" w14:paraId="37D9F991"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4988B80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165.</w:t>
            </w:r>
          </w:p>
        </w:tc>
        <w:tc>
          <w:tcPr>
            <w:tcW w:w="1784" w:type="pct"/>
            <w:tcBorders>
              <w:top w:val="single" w:sz="6" w:space="0" w:color="000000"/>
              <w:left w:val="single" w:sz="6" w:space="0" w:color="000000"/>
              <w:bottom w:val="single" w:sz="6" w:space="0" w:color="000000"/>
              <w:right w:val="single" w:sz="6" w:space="0" w:color="000000"/>
            </w:tcBorders>
            <w:hideMark/>
          </w:tcPr>
          <w:p w14:paraId="1D088AFC"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Tetracyclinum</w:t>
            </w:r>
          </w:p>
        </w:tc>
        <w:tc>
          <w:tcPr>
            <w:tcW w:w="644" w:type="pct"/>
            <w:tcBorders>
              <w:top w:val="single" w:sz="6" w:space="0" w:color="000000"/>
              <w:left w:val="single" w:sz="6" w:space="0" w:color="000000"/>
              <w:bottom w:val="single" w:sz="6" w:space="0" w:color="000000"/>
              <w:right w:val="single" w:sz="6" w:space="0" w:color="000000"/>
            </w:tcBorders>
            <w:hideMark/>
          </w:tcPr>
          <w:p w14:paraId="6BC8B6F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0E21192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26CD950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2.0</w:t>
            </w:r>
          </w:p>
        </w:tc>
      </w:tr>
      <w:tr w:rsidR="00ED1F59" w:rsidRPr="00ED1F59" w14:paraId="353D74B1"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4047FDF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166.</w:t>
            </w:r>
          </w:p>
        </w:tc>
        <w:tc>
          <w:tcPr>
            <w:tcW w:w="1784" w:type="pct"/>
            <w:tcBorders>
              <w:top w:val="single" w:sz="6" w:space="0" w:color="000000"/>
              <w:left w:val="single" w:sz="6" w:space="0" w:color="000000"/>
              <w:bottom w:val="single" w:sz="6" w:space="0" w:color="000000"/>
              <w:right w:val="single" w:sz="6" w:space="0" w:color="000000"/>
            </w:tcBorders>
            <w:hideMark/>
          </w:tcPr>
          <w:p w14:paraId="24E7328B"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Thecodinum</w:t>
            </w:r>
          </w:p>
        </w:tc>
        <w:tc>
          <w:tcPr>
            <w:tcW w:w="644" w:type="pct"/>
            <w:tcBorders>
              <w:top w:val="single" w:sz="6" w:space="0" w:color="000000"/>
              <w:left w:val="single" w:sz="6" w:space="0" w:color="000000"/>
              <w:bottom w:val="single" w:sz="6" w:space="0" w:color="000000"/>
              <w:right w:val="single" w:sz="6" w:space="0" w:color="000000"/>
            </w:tcBorders>
            <w:hideMark/>
          </w:tcPr>
          <w:p w14:paraId="548AC65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6AE84BF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0.01</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6CB6A0A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0.03</w:t>
            </w:r>
          </w:p>
        </w:tc>
      </w:tr>
      <w:tr w:rsidR="00ED1F59" w:rsidRPr="00ED1F59" w14:paraId="3DFA57A1"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11B27E4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167.</w:t>
            </w:r>
          </w:p>
        </w:tc>
        <w:tc>
          <w:tcPr>
            <w:tcW w:w="1784" w:type="pct"/>
            <w:tcBorders>
              <w:top w:val="single" w:sz="6" w:space="0" w:color="000000"/>
              <w:left w:val="single" w:sz="6" w:space="0" w:color="000000"/>
              <w:bottom w:val="single" w:sz="6" w:space="0" w:color="000000"/>
              <w:right w:val="single" w:sz="6" w:space="0" w:color="000000"/>
            </w:tcBorders>
            <w:hideMark/>
          </w:tcPr>
          <w:p w14:paraId="07A3F4D7"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Theobrominum</w:t>
            </w:r>
          </w:p>
        </w:tc>
        <w:tc>
          <w:tcPr>
            <w:tcW w:w="644" w:type="pct"/>
            <w:tcBorders>
              <w:top w:val="single" w:sz="6" w:space="0" w:color="000000"/>
              <w:left w:val="single" w:sz="6" w:space="0" w:color="000000"/>
              <w:bottom w:val="single" w:sz="6" w:space="0" w:color="000000"/>
              <w:right w:val="single" w:sz="6" w:space="0" w:color="000000"/>
            </w:tcBorders>
            <w:hideMark/>
          </w:tcPr>
          <w:p w14:paraId="37F49DA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3E51807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57BB0D4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3.0</w:t>
            </w:r>
          </w:p>
        </w:tc>
      </w:tr>
      <w:tr w:rsidR="00ED1F59" w:rsidRPr="00ED1F59" w14:paraId="135A11CF"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4800A3B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168.</w:t>
            </w:r>
          </w:p>
        </w:tc>
        <w:tc>
          <w:tcPr>
            <w:tcW w:w="1784" w:type="pct"/>
            <w:tcBorders>
              <w:top w:val="single" w:sz="6" w:space="0" w:color="000000"/>
              <w:left w:val="single" w:sz="6" w:space="0" w:color="000000"/>
              <w:bottom w:val="single" w:sz="6" w:space="0" w:color="000000"/>
              <w:right w:val="single" w:sz="6" w:space="0" w:color="000000"/>
            </w:tcBorders>
            <w:hideMark/>
          </w:tcPr>
          <w:p w14:paraId="5B95705B"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Theophyllinum</w:t>
            </w:r>
          </w:p>
        </w:tc>
        <w:tc>
          <w:tcPr>
            <w:tcW w:w="644" w:type="pct"/>
            <w:tcBorders>
              <w:top w:val="single" w:sz="6" w:space="0" w:color="000000"/>
              <w:left w:val="single" w:sz="6" w:space="0" w:color="000000"/>
              <w:bottom w:val="single" w:sz="6" w:space="0" w:color="000000"/>
              <w:right w:val="single" w:sz="6" w:space="0" w:color="000000"/>
            </w:tcBorders>
            <w:hideMark/>
          </w:tcPr>
          <w:p w14:paraId="0F043AD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 rectally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3051ED2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0.4</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52048B1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1.2</w:t>
            </w:r>
          </w:p>
        </w:tc>
      </w:tr>
      <w:tr w:rsidR="00ED1F59" w:rsidRPr="00ED1F59" w14:paraId="43FAAAAE"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0169FB1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169.</w:t>
            </w:r>
          </w:p>
        </w:tc>
        <w:tc>
          <w:tcPr>
            <w:tcW w:w="1784" w:type="pct"/>
            <w:tcBorders>
              <w:top w:val="single" w:sz="6" w:space="0" w:color="000000"/>
              <w:left w:val="single" w:sz="6" w:space="0" w:color="000000"/>
              <w:bottom w:val="single" w:sz="6" w:space="0" w:color="000000"/>
              <w:right w:val="single" w:sz="6" w:space="0" w:color="000000"/>
            </w:tcBorders>
            <w:hideMark/>
          </w:tcPr>
          <w:p w14:paraId="59D30A88"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Trixexyphenidyli hydrochloridum (Thiphenum)</w:t>
            </w:r>
          </w:p>
        </w:tc>
        <w:tc>
          <w:tcPr>
            <w:tcW w:w="644" w:type="pct"/>
            <w:tcBorders>
              <w:top w:val="single" w:sz="6" w:space="0" w:color="000000"/>
              <w:left w:val="single" w:sz="6" w:space="0" w:color="000000"/>
              <w:bottom w:val="single" w:sz="6" w:space="0" w:color="000000"/>
              <w:right w:val="single" w:sz="6" w:space="0" w:color="000000"/>
            </w:tcBorders>
            <w:hideMark/>
          </w:tcPr>
          <w:p w14:paraId="1047E77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3186856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0.1</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10B9D3A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0.3</w:t>
            </w:r>
          </w:p>
        </w:tc>
      </w:tr>
      <w:tr w:rsidR="00ED1F59" w:rsidRPr="00ED1F59" w14:paraId="186387BF"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0272A15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170.</w:t>
            </w:r>
          </w:p>
        </w:tc>
        <w:tc>
          <w:tcPr>
            <w:tcW w:w="1784" w:type="pct"/>
            <w:tcBorders>
              <w:top w:val="single" w:sz="6" w:space="0" w:color="000000"/>
              <w:left w:val="single" w:sz="6" w:space="0" w:color="000000"/>
              <w:bottom w:val="single" w:sz="6" w:space="0" w:color="000000"/>
              <w:right w:val="single" w:sz="6" w:space="0" w:color="000000"/>
            </w:tcBorders>
            <w:hideMark/>
          </w:tcPr>
          <w:p w14:paraId="02A44F11"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Thymolum</w:t>
            </w:r>
          </w:p>
        </w:tc>
        <w:tc>
          <w:tcPr>
            <w:tcW w:w="644" w:type="pct"/>
            <w:tcBorders>
              <w:top w:val="single" w:sz="6" w:space="0" w:color="000000"/>
              <w:left w:val="single" w:sz="6" w:space="0" w:color="000000"/>
              <w:bottom w:val="single" w:sz="6" w:space="0" w:color="000000"/>
              <w:right w:val="single" w:sz="6" w:space="0" w:color="000000"/>
            </w:tcBorders>
            <w:hideMark/>
          </w:tcPr>
          <w:p w14:paraId="7479E51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035690C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2AFBC93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4.0</w:t>
            </w:r>
          </w:p>
        </w:tc>
      </w:tr>
      <w:tr w:rsidR="00ED1F59" w:rsidRPr="00ED1F59" w14:paraId="68F6FF0D"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3D5B5D6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171.</w:t>
            </w:r>
          </w:p>
        </w:tc>
        <w:tc>
          <w:tcPr>
            <w:tcW w:w="1784" w:type="pct"/>
            <w:tcBorders>
              <w:top w:val="single" w:sz="6" w:space="0" w:color="000000"/>
              <w:left w:val="single" w:sz="6" w:space="0" w:color="000000"/>
              <w:bottom w:val="single" w:sz="6" w:space="0" w:color="000000"/>
              <w:right w:val="single" w:sz="6" w:space="0" w:color="000000"/>
            </w:tcBorders>
            <w:hideMark/>
          </w:tcPr>
          <w:p w14:paraId="751B79BB"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Thyreoidinum</w:t>
            </w:r>
          </w:p>
        </w:tc>
        <w:tc>
          <w:tcPr>
            <w:tcW w:w="644" w:type="pct"/>
            <w:tcBorders>
              <w:top w:val="single" w:sz="6" w:space="0" w:color="000000"/>
              <w:left w:val="single" w:sz="6" w:space="0" w:color="000000"/>
              <w:bottom w:val="single" w:sz="6" w:space="0" w:color="000000"/>
              <w:right w:val="single" w:sz="6" w:space="0" w:color="000000"/>
            </w:tcBorders>
            <w:hideMark/>
          </w:tcPr>
          <w:p w14:paraId="3A19ED0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0FA7D7C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0.3</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350DAEC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1.0</w:t>
            </w:r>
          </w:p>
        </w:tc>
      </w:tr>
      <w:tr w:rsidR="00ED1F59" w:rsidRPr="00ED1F59" w14:paraId="2C9E7930"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66A3921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172.</w:t>
            </w:r>
          </w:p>
        </w:tc>
        <w:tc>
          <w:tcPr>
            <w:tcW w:w="1784" w:type="pct"/>
            <w:tcBorders>
              <w:top w:val="single" w:sz="6" w:space="0" w:color="000000"/>
              <w:left w:val="single" w:sz="6" w:space="0" w:color="000000"/>
              <w:bottom w:val="single" w:sz="6" w:space="0" w:color="000000"/>
              <w:right w:val="single" w:sz="6" w:space="0" w:color="000000"/>
            </w:tcBorders>
            <w:hideMark/>
          </w:tcPr>
          <w:p w14:paraId="2C28DD5E"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Tinctura Belladonnae</w:t>
            </w:r>
          </w:p>
        </w:tc>
        <w:tc>
          <w:tcPr>
            <w:tcW w:w="644" w:type="pct"/>
            <w:tcBorders>
              <w:top w:val="single" w:sz="6" w:space="0" w:color="000000"/>
              <w:left w:val="single" w:sz="6" w:space="0" w:color="000000"/>
              <w:bottom w:val="single" w:sz="6" w:space="0" w:color="000000"/>
              <w:right w:val="single" w:sz="6" w:space="0" w:color="000000"/>
            </w:tcBorders>
            <w:hideMark/>
          </w:tcPr>
          <w:p w14:paraId="36C1248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2AA356E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0.5 ml (23 drops)</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5749285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1.5 ml (70 drops)</w:t>
            </w:r>
          </w:p>
        </w:tc>
      </w:tr>
      <w:tr w:rsidR="00ED1F59" w:rsidRPr="00ED1F59" w14:paraId="0447C98D"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569BF48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173.</w:t>
            </w:r>
          </w:p>
        </w:tc>
        <w:tc>
          <w:tcPr>
            <w:tcW w:w="1784" w:type="pct"/>
            <w:tcBorders>
              <w:top w:val="single" w:sz="6" w:space="0" w:color="000000"/>
              <w:left w:val="single" w:sz="6" w:space="0" w:color="000000"/>
              <w:bottom w:val="single" w:sz="6" w:space="0" w:color="000000"/>
              <w:right w:val="single" w:sz="6" w:space="0" w:color="000000"/>
            </w:tcBorders>
            <w:hideMark/>
          </w:tcPr>
          <w:p w14:paraId="380029C5"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Tinctura Opii benzoica</w:t>
            </w:r>
          </w:p>
        </w:tc>
        <w:tc>
          <w:tcPr>
            <w:tcW w:w="644" w:type="pct"/>
            <w:tcBorders>
              <w:top w:val="single" w:sz="6" w:space="0" w:color="000000"/>
              <w:left w:val="single" w:sz="6" w:space="0" w:color="000000"/>
              <w:bottom w:val="single" w:sz="6" w:space="0" w:color="000000"/>
              <w:right w:val="single" w:sz="6" w:space="0" w:color="000000"/>
            </w:tcBorders>
            <w:hideMark/>
          </w:tcPr>
          <w:p w14:paraId="794F3EC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32" w:type="pct"/>
            <w:gridSpan w:val="3"/>
            <w:tcBorders>
              <w:top w:val="single" w:sz="6" w:space="0" w:color="000000"/>
              <w:left w:val="single" w:sz="6" w:space="0" w:color="000000"/>
              <w:bottom w:val="single" w:sz="6" w:space="0" w:color="000000"/>
              <w:right w:val="single" w:sz="6" w:space="0" w:color="000000"/>
            </w:tcBorders>
            <w:hideMark/>
          </w:tcPr>
          <w:p w14:paraId="7028852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p>
        </w:tc>
        <w:tc>
          <w:tcPr>
            <w:tcW w:w="1338" w:type="pct"/>
            <w:gridSpan w:val="2"/>
            <w:tcBorders>
              <w:top w:val="single" w:sz="6" w:space="0" w:color="000000"/>
              <w:left w:val="single" w:sz="6" w:space="0" w:color="000000"/>
              <w:bottom w:val="single" w:sz="6" w:space="0" w:color="000000"/>
              <w:right w:val="single" w:sz="6" w:space="0" w:color="000000"/>
            </w:tcBorders>
            <w:hideMark/>
          </w:tcPr>
          <w:p w14:paraId="5D8904C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 ml</w:t>
            </w:r>
          </w:p>
        </w:tc>
        <w:tc>
          <w:tcPr>
            <w:tcW w:w="202" w:type="pct"/>
            <w:gridSpan w:val="3"/>
            <w:tcBorders>
              <w:top w:val="single" w:sz="6" w:space="0" w:color="000000"/>
              <w:left w:val="single" w:sz="6" w:space="0" w:color="000000"/>
              <w:bottom w:val="single" w:sz="6" w:space="0" w:color="000000"/>
              <w:right w:val="single" w:sz="6" w:space="0" w:color="000000"/>
            </w:tcBorders>
            <w:hideMark/>
          </w:tcPr>
          <w:p w14:paraId="6C8A325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w:t>
            </w:r>
          </w:p>
        </w:tc>
        <w:tc>
          <w:tcPr>
            <w:tcW w:w="639" w:type="pct"/>
            <w:tcBorders>
              <w:top w:val="single" w:sz="6" w:space="0" w:color="000000"/>
              <w:left w:val="single" w:sz="6" w:space="0" w:color="000000"/>
              <w:bottom w:val="single" w:sz="6" w:space="0" w:color="000000"/>
              <w:right w:val="single" w:sz="6" w:space="0" w:color="000000"/>
            </w:tcBorders>
            <w:hideMark/>
          </w:tcPr>
          <w:p w14:paraId="0CBB30B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 ml</w:t>
            </w:r>
          </w:p>
        </w:tc>
      </w:tr>
      <w:tr w:rsidR="00ED1F59" w:rsidRPr="00ED1F59" w14:paraId="73858E2B"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510BD22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174.</w:t>
            </w:r>
          </w:p>
        </w:tc>
        <w:tc>
          <w:tcPr>
            <w:tcW w:w="1784" w:type="pct"/>
            <w:tcBorders>
              <w:top w:val="single" w:sz="6" w:space="0" w:color="000000"/>
              <w:left w:val="single" w:sz="6" w:space="0" w:color="000000"/>
              <w:bottom w:val="single" w:sz="6" w:space="0" w:color="000000"/>
              <w:right w:val="single" w:sz="6" w:space="0" w:color="000000"/>
            </w:tcBorders>
            <w:hideMark/>
          </w:tcPr>
          <w:p w14:paraId="4D8926C3"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Tinctura Opii simplex</w:t>
            </w:r>
          </w:p>
        </w:tc>
        <w:tc>
          <w:tcPr>
            <w:tcW w:w="644" w:type="pct"/>
            <w:tcBorders>
              <w:top w:val="single" w:sz="6" w:space="0" w:color="000000"/>
              <w:left w:val="single" w:sz="6" w:space="0" w:color="000000"/>
              <w:bottom w:val="single" w:sz="6" w:space="0" w:color="000000"/>
              <w:right w:val="single" w:sz="6" w:space="0" w:color="000000"/>
            </w:tcBorders>
            <w:hideMark/>
          </w:tcPr>
          <w:p w14:paraId="21A0DA7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32E9AF9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0.5 ml (22 drops)</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4A03169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1.25 ml (55 drops)</w:t>
            </w:r>
          </w:p>
        </w:tc>
      </w:tr>
      <w:tr w:rsidR="00ED1F59" w:rsidRPr="00ED1F59" w14:paraId="66CA0E2D"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65ABEB2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175.</w:t>
            </w:r>
          </w:p>
        </w:tc>
        <w:tc>
          <w:tcPr>
            <w:tcW w:w="1784" w:type="pct"/>
            <w:tcBorders>
              <w:top w:val="single" w:sz="6" w:space="0" w:color="000000"/>
              <w:left w:val="single" w:sz="6" w:space="0" w:color="000000"/>
              <w:bottom w:val="single" w:sz="6" w:space="0" w:color="000000"/>
              <w:right w:val="single" w:sz="6" w:space="0" w:color="000000"/>
            </w:tcBorders>
            <w:hideMark/>
          </w:tcPr>
          <w:p w14:paraId="0F680CDC"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Tinctura Strophanthi</w:t>
            </w:r>
          </w:p>
        </w:tc>
        <w:tc>
          <w:tcPr>
            <w:tcW w:w="644" w:type="pct"/>
            <w:tcBorders>
              <w:top w:val="single" w:sz="6" w:space="0" w:color="000000"/>
              <w:left w:val="single" w:sz="6" w:space="0" w:color="000000"/>
              <w:bottom w:val="single" w:sz="6" w:space="0" w:color="000000"/>
              <w:right w:val="single" w:sz="6" w:space="0" w:color="000000"/>
            </w:tcBorders>
            <w:hideMark/>
          </w:tcPr>
          <w:p w14:paraId="25C20C6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20633D1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0.2 ml (10 drops)</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1A2A60A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0.4 ml (20 drops)</w:t>
            </w:r>
          </w:p>
        </w:tc>
      </w:tr>
      <w:tr w:rsidR="00ED1F59" w:rsidRPr="00ED1F59" w14:paraId="4BF55589"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708EC0B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176.</w:t>
            </w:r>
          </w:p>
        </w:tc>
        <w:tc>
          <w:tcPr>
            <w:tcW w:w="1784" w:type="pct"/>
            <w:tcBorders>
              <w:top w:val="single" w:sz="6" w:space="0" w:color="000000"/>
              <w:left w:val="single" w:sz="6" w:space="0" w:color="000000"/>
              <w:bottom w:val="single" w:sz="6" w:space="0" w:color="000000"/>
              <w:right w:val="single" w:sz="6" w:space="0" w:color="000000"/>
            </w:tcBorders>
            <w:hideMark/>
          </w:tcPr>
          <w:p w14:paraId="2F83392B"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Tinctura Strychni</w:t>
            </w:r>
          </w:p>
        </w:tc>
        <w:tc>
          <w:tcPr>
            <w:tcW w:w="644" w:type="pct"/>
            <w:tcBorders>
              <w:top w:val="single" w:sz="6" w:space="0" w:color="000000"/>
              <w:left w:val="single" w:sz="6" w:space="0" w:color="000000"/>
              <w:bottom w:val="single" w:sz="6" w:space="0" w:color="000000"/>
              <w:right w:val="single" w:sz="6" w:space="0" w:color="000000"/>
            </w:tcBorders>
            <w:hideMark/>
          </w:tcPr>
          <w:p w14:paraId="5834EBA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0140647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0.3 ml (15 drops)</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1E5C09E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0.6 ml (30 drops)</w:t>
            </w:r>
          </w:p>
        </w:tc>
      </w:tr>
      <w:tr w:rsidR="00ED1F59" w:rsidRPr="00ED1F59" w14:paraId="57C91BF4"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1DDF53F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177.</w:t>
            </w:r>
          </w:p>
        </w:tc>
        <w:tc>
          <w:tcPr>
            <w:tcW w:w="1784" w:type="pct"/>
            <w:tcBorders>
              <w:top w:val="single" w:sz="6" w:space="0" w:color="000000"/>
              <w:left w:val="single" w:sz="6" w:space="0" w:color="000000"/>
              <w:bottom w:val="single" w:sz="6" w:space="0" w:color="000000"/>
              <w:right w:val="single" w:sz="6" w:space="0" w:color="000000"/>
            </w:tcBorders>
            <w:hideMark/>
          </w:tcPr>
          <w:p w14:paraId="1BA49E72"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Tolbutamidum (Butamidum)</w:t>
            </w:r>
          </w:p>
        </w:tc>
        <w:tc>
          <w:tcPr>
            <w:tcW w:w="644" w:type="pct"/>
            <w:tcBorders>
              <w:top w:val="single" w:sz="6" w:space="0" w:color="000000"/>
              <w:left w:val="single" w:sz="6" w:space="0" w:color="000000"/>
              <w:bottom w:val="single" w:sz="6" w:space="0" w:color="000000"/>
              <w:right w:val="single" w:sz="6" w:space="0" w:color="000000"/>
            </w:tcBorders>
            <w:hideMark/>
          </w:tcPr>
          <w:p w14:paraId="155F36F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00CD248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58FF5E1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4.0</w:t>
            </w:r>
          </w:p>
        </w:tc>
      </w:tr>
      <w:tr w:rsidR="00ED1F59" w:rsidRPr="00ED1F59" w14:paraId="7A16B9E7"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59423A2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178.</w:t>
            </w:r>
          </w:p>
        </w:tc>
        <w:tc>
          <w:tcPr>
            <w:tcW w:w="1784" w:type="pct"/>
            <w:tcBorders>
              <w:top w:val="single" w:sz="6" w:space="0" w:color="000000"/>
              <w:left w:val="single" w:sz="6" w:space="0" w:color="000000"/>
              <w:bottom w:val="single" w:sz="6" w:space="0" w:color="000000"/>
              <w:right w:val="single" w:sz="6" w:space="0" w:color="000000"/>
            </w:tcBorders>
            <w:hideMark/>
          </w:tcPr>
          <w:p w14:paraId="5CBDD431"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Trihexyphenidyli hydrochloridum (Cyclodolum)</w:t>
            </w:r>
          </w:p>
        </w:tc>
        <w:tc>
          <w:tcPr>
            <w:tcW w:w="644" w:type="pct"/>
            <w:tcBorders>
              <w:top w:val="single" w:sz="6" w:space="0" w:color="000000"/>
              <w:left w:val="single" w:sz="6" w:space="0" w:color="000000"/>
              <w:bottom w:val="single" w:sz="6" w:space="0" w:color="000000"/>
              <w:right w:val="single" w:sz="6" w:space="0" w:color="000000"/>
            </w:tcBorders>
            <w:hideMark/>
          </w:tcPr>
          <w:p w14:paraId="7982367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137044D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0.01</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550D4B8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0.02</w:t>
            </w:r>
          </w:p>
        </w:tc>
      </w:tr>
      <w:tr w:rsidR="00ED1F59" w:rsidRPr="00ED1F59" w14:paraId="3BBA3347"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54E6C08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179.</w:t>
            </w:r>
          </w:p>
        </w:tc>
        <w:tc>
          <w:tcPr>
            <w:tcW w:w="1784" w:type="pct"/>
            <w:tcBorders>
              <w:top w:val="single" w:sz="6" w:space="0" w:color="000000"/>
              <w:left w:val="single" w:sz="6" w:space="0" w:color="000000"/>
              <w:bottom w:val="single" w:sz="6" w:space="0" w:color="000000"/>
              <w:right w:val="single" w:sz="6" w:space="0" w:color="000000"/>
            </w:tcBorders>
            <w:hideMark/>
          </w:tcPr>
          <w:p w14:paraId="33753E15"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Trimeperidini hydrochloridum (Promedolum)</w:t>
            </w:r>
          </w:p>
        </w:tc>
        <w:tc>
          <w:tcPr>
            <w:tcW w:w="644" w:type="pct"/>
            <w:tcBorders>
              <w:top w:val="single" w:sz="6" w:space="0" w:color="000000"/>
              <w:left w:val="single" w:sz="6" w:space="0" w:color="000000"/>
              <w:bottom w:val="single" w:sz="6" w:space="0" w:color="000000"/>
              <w:right w:val="single" w:sz="6" w:space="0" w:color="000000"/>
            </w:tcBorders>
            <w:hideMark/>
          </w:tcPr>
          <w:p w14:paraId="33DB7E3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06854AD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0.05</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4293D0B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0.2</w:t>
            </w:r>
          </w:p>
        </w:tc>
      </w:tr>
      <w:tr w:rsidR="00ED1F59" w:rsidRPr="00ED1F59" w14:paraId="52B9965B"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714DF2D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180.</w:t>
            </w:r>
          </w:p>
        </w:tc>
        <w:tc>
          <w:tcPr>
            <w:tcW w:w="1784" w:type="pct"/>
            <w:tcBorders>
              <w:top w:val="single" w:sz="6" w:space="0" w:color="000000"/>
              <w:left w:val="single" w:sz="6" w:space="0" w:color="000000"/>
              <w:bottom w:val="single" w:sz="6" w:space="0" w:color="000000"/>
              <w:right w:val="single" w:sz="6" w:space="0" w:color="000000"/>
            </w:tcBorders>
            <w:hideMark/>
          </w:tcPr>
          <w:p w14:paraId="566B4B2C"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Trimethinum</w:t>
            </w:r>
          </w:p>
        </w:tc>
        <w:tc>
          <w:tcPr>
            <w:tcW w:w="644" w:type="pct"/>
            <w:tcBorders>
              <w:top w:val="single" w:sz="6" w:space="0" w:color="000000"/>
              <w:left w:val="single" w:sz="6" w:space="0" w:color="000000"/>
              <w:bottom w:val="single" w:sz="6" w:space="0" w:color="000000"/>
              <w:right w:val="single" w:sz="6" w:space="0" w:color="000000"/>
            </w:tcBorders>
            <w:hideMark/>
          </w:tcPr>
          <w:p w14:paraId="6D2FC20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5C34829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0.4</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65824C6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1.2</w:t>
            </w:r>
          </w:p>
        </w:tc>
      </w:tr>
      <w:tr w:rsidR="00ED1F59" w:rsidRPr="00ED1F59" w14:paraId="392FA90C" w14:textId="77777777" w:rsidTr="005A7B82">
        <w:tc>
          <w:tcPr>
            <w:tcW w:w="261" w:type="pct"/>
            <w:tcBorders>
              <w:top w:val="single" w:sz="6" w:space="0" w:color="000000"/>
              <w:left w:val="single" w:sz="6" w:space="0" w:color="000000"/>
              <w:bottom w:val="single" w:sz="6" w:space="0" w:color="000000"/>
              <w:right w:val="single" w:sz="6" w:space="0" w:color="000000"/>
            </w:tcBorders>
            <w:hideMark/>
          </w:tcPr>
          <w:p w14:paraId="34CA0ED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181.</w:t>
            </w:r>
          </w:p>
        </w:tc>
        <w:tc>
          <w:tcPr>
            <w:tcW w:w="1784" w:type="pct"/>
            <w:tcBorders>
              <w:top w:val="single" w:sz="6" w:space="0" w:color="000000"/>
              <w:left w:val="single" w:sz="6" w:space="0" w:color="000000"/>
              <w:bottom w:val="single" w:sz="6" w:space="0" w:color="000000"/>
              <w:right w:val="single" w:sz="6" w:space="0" w:color="000000"/>
            </w:tcBorders>
            <w:hideMark/>
          </w:tcPr>
          <w:p w14:paraId="46A7B8D3" w14:textId="77777777" w:rsidR="00ED1F59" w:rsidRPr="00ED1F59" w:rsidRDefault="00ED1F59" w:rsidP="005A7B82">
            <w:pPr>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Vicasol (Vikasolum)</w:t>
            </w:r>
          </w:p>
        </w:tc>
        <w:tc>
          <w:tcPr>
            <w:tcW w:w="644" w:type="pct"/>
            <w:tcBorders>
              <w:top w:val="single" w:sz="6" w:space="0" w:color="000000"/>
              <w:left w:val="single" w:sz="6" w:space="0" w:color="000000"/>
              <w:bottom w:val="single" w:sz="6" w:space="0" w:color="000000"/>
              <w:right w:val="single" w:sz="6" w:space="0" w:color="000000"/>
            </w:tcBorders>
            <w:hideMark/>
          </w:tcPr>
          <w:p w14:paraId="2B6A606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Orally</w:t>
            </w:r>
          </w:p>
        </w:tc>
        <w:tc>
          <w:tcPr>
            <w:tcW w:w="1470" w:type="pct"/>
            <w:gridSpan w:val="5"/>
            <w:tcBorders>
              <w:top w:val="single" w:sz="6" w:space="0" w:color="000000"/>
              <w:left w:val="single" w:sz="6" w:space="0" w:color="000000"/>
              <w:bottom w:val="single" w:sz="6" w:space="0" w:color="000000"/>
              <w:right w:val="single" w:sz="6" w:space="0" w:color="000000"/>
            </w:tcBorders>
            <w:hideMark/>
          </w:tcPr>
          <w:p w14:paraId="2B00280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0.03</w:t>
            </w:r>
          </w:p>
        </w:tc>
        <w:tc>
          <w:tcPr>
            <w:tcW w:w="841" w:type="pct"/>
            <w:gridSpan w:val="4"/>
            <w:tcBorders>
              <w:top w:val="single" w:sz="6" w:space="0" w:color="000000"/>
              <w:left w:val="single" w:sz="6" w:space="0" w:color="000000"/>
              <w:bottom w:val="single" w:sz="6" w:space="0" w:color="000000"/>
              <w:right w:val="single" w:sz="6" w:space="0" w:color="000000"/>
            </w:tcBorders>
            <w:hideMark/>
          </w:tcPr>
          <w:p w14:paraId="400C76A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0.06</w:t>
            </w:r>
          </w:p>
        </w:tc>
      </w:tr>
    </w:tbl>
    <w:p w14:paraId="747511CA"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4A3869D1"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71406571" w14:textId="77777777" w:rsidR="00ED1F59" w:rsidRPr="00ED1F59" w:rsidRDefault="00ED1F59" w:rsidP="00ED1F59">
      <w:pPr>
        <w:tabs>
          <w:tab w:val="left" w:pos="13467"/>
        </w:tabs>
        <w:spacing w:after="0" w:line="240" w:lineRule="auto"/>
        <w:jc w:val="both"/>
        <w:rPr>
          <w:rFonts w:ascii="Times New Roman" w:hAnsi="Times New Roman"/>
          <w:noProof/>
          <w:sz w:val="24"/>
          <w:lang w:val="en-US"/>
        </w:rPr>
      </w:pPr>
      <w:r w:rsidRPr="00ED1F59">
        <w:rPr>
          <w:rFonts w:ascii="Times New Roman" w:hAnsi="Times New Roman"/>
          <w:noProof/>
          <w:sz w:val="24"/>
          <w:lang w:val="en-US"/>
        </w:rPr>
        <w:t>Minister for Health</w:t>
      </w:r>
      <w:r w:rsidRPr="00ED1F59">
        <w:rPr>
          <w:rFonts w:ascii="Times New Roman" w:hAnsi="Times New Roman"/>
          <w:noProof/>
          <w:sz w:val="24"/>
          <w:lang w:val="en-US"/>
        </w:rPr>
        <w:tab/>
        <w:t>G. Bērziņš</w:t>
      </w:r>
    </w:p>
    <w:p w14:paraId="4E809D2E" w14:textId="77777777" w:rsidR="00ED1F59" w:rsidRPr="00ED1F59" w:rsidRDefault="00ED1F59" w:rsidP="00ED1F59">
      <w:pPr>
        <w:spacing w:after="0" w:line="240" w:lineRule="auto"/>
        <w:rPr>
          <w:noProof/>
          <w:lang w:val="en-US"/>
        </w:rPr>
      </w:pPr>
      <w:r w:rsidRPr="00ED1F59">
        <w:rPr>
          <w:noProof/>
          <w:lang w:val="en-US"/>
        </w:rPr>
        <w:br w:type="page"/>
      </w:r>
    </w:p>
    <w:p w14:paraId="371AD4BD" w14:textId="77777777" w:rsidR="00ED1F59" w:rsidRPr="00ED1F59" w:rsidRDefault="00ED1F59" w:rsidP="00ED1F59">
      <w:pPr>
        <w:spacing w:after="0" w:line="240" w:lineRule="auto"/>
        <w:jc w:val="right"/>
        <w:rPr>
          <w:rFonts w:ascii="Times New Roman" w:hAnsi="Times New Roman"/>
          <w:b/>
          <w:noProof/>
          <w:sz w:val="24"/>
          <w:lang w:val="en-US"/>
        </w:rPr>
      </w:pPr>
      <w:r w:rsidRPr="00ED1F59">
        <w:rPr>
          <w:rFonts w:ascii="Times New Roman" w:hAnsi="Times New Roman"/>
          <w:b/>
          <w:noProof/>
          <w:sz w:val="24"/>
          <w:lang w:val="en-US"/>
        </w:rPr>
        <w:t>Annex 7</w:t>
      </w:r>
    </w:p>
    <w:p w14:paraId="1B602723" w14:textId="77777777" w:rsidR="00ED1F59" w:rsidRPr="00ED1F59" w:rsidRDefault="00ED1F59" w:rsidP="00ED1F59">
      <w:pPr>
        <w:spacing w:after="0" w:line="240" w:lineRule="auto"/>
        <w:jc w:val="right"/>
        <w:rPr>
          <w:rFonts w:ascii="Times New Roman" w:hAnsi="Times New Roman"/>
          <w:noProof/>
          <w:sz w:val="24"/>
          <w:lang w:val="en-US"/>
        </w:rPr>
      </w:pPr>
      <w:r w:rsidRPr="00ED1F59">
        <w:rPr>
          <w:rFonts w:ascii="Times New Roman" w:hAnsi="Times New Roman"/>
          <w:noProof/>
          <w:sz w:val="24"/>
          <w:lang w:val="en-US"/>
        </w:rPr>
        <w:t>Cabinet Regulation No. 304</w:t>
      </w:r>
    </w:p>
    <w:p w14:paraId="52CA2056" w14:textId="77777777" w:rsidR="00ED1F59" w:rsidRPr="00ED1F59" w:rsidRDefault="00ED1F59" w:rsidP="00ED1F59">
      <w:pPr>
        <w:spacing w:after="0" w:line="240" w:lineRule="auto"/>
        <w:jc w:val="right"/>
        <w:rPr>
          <w:rFonts w:ascii="Times New Roman" w:hAnsi="Times New Roman"/>
          <w:noProof/>
          <w:sz w:val="24"/>
          <w:lang w:val="en-US"/>
        </w:rPr>
      </w:pPr>
      <w:r w:rsidRPr="00ED1F59">
        <w:rPr>
          <w:rFonts w:ascii="Times New Roman" w:hAnsi="Times New Roman"/>
          <w:noProof/>
          <w:sz w:val="24"/>
          <w:lang w:val="en-US"/>
        </w:rPr>
        <w:t>18 April 2006</w:t>
      </w:r>
      <w:bookmarkStart w:id="279" w:name="piel-149669"/>
      <w:bookmarkStart w:id="280" w:name="piel7"/>
      <w:bookmarkEnd w:id="279"/>
      <w:bookmarkEnd w:id="280"/>
    </w:p>
    <w:p w14:paraId="2F476D0B"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622F04C1"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40D63E13" w14:textId="77777777" w:rsidR="00ED1F59" w:rsidRPr="00ED1F59" w:rsidRDefault="00ED1F59" w:rsidP="00ED1F59">
      <w:pPr>
        <w:spacing w:after="0" w:line="240" w:lineRule="auto"/>
        <w:jc w:val="center"/>
        <w:rPr>
          <w:rFonts w:ascii="Times New Roman" w:hAnsi="Times New Roman"/>
          <w:b/>
          <w:noProof/>
          <w:sz w:val="28"/>
          <w:lang w:val="en-US"/>
        </w:rPr>
      </w:pPr>
      <w:bookmarkStart w:id="281" w:name="n-149671"/>
      <w:bookmarkStart w:id="282" w:name="149671"/>
      <w:bookmarkEnd w:id="281"/>
      <w:bookmarkEnd w:id="282"/>
      <w:r w:rsidRPr="00ED1F59">
        <w:rPr>
          <w:rFonts w:ascii="Times New Roman" w:hAnsi="Times New Roman"/>
          <w:b/>
          <w:noProof/>
          <w:sz w:val="28"/>
          <w:lang w:val="en-US"/>
        </w:rPr>
        <w:t>Prescription Register</w:t>
      </w:r>
    </w:p>
    <w:p w14:paraId="76183032"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18FDF171"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61243884" w14:textId="77777777" w:rsidR="00ED1F59" w:rsidRPr="00ED1F59" w:rsidRDefault="00ED1F59" w:rsidP="00ED1F59">
      <w:pPr>
        <w:spacing w:after="0" w:line="240" w:lineRule="auto"/>
        <w:jc w:val="center"/>
        <w:rPr>
          <w:rFonts w:ascii="Times New Roman" w:eastAsia="Times New Roman" w:hAnsi="Times New Roman" w:cs="Times New Roman"/>
          <w:noProof/>
          <w:sz w:val="24"/>
          <w:szCs w:val="24"/>
          <w:lang w:val="en-US"/>
        </w:rPr>
      </w:pPr>
      <w:r w:rsidRPr="00ED1F59">
        <w:rPr>
          <w:rFonts w:ascii="Times New Roman" w:eastAsia="Times New Roman" w:hAnsi="Times New Roman" w:cs="Times New Roman"/>
          <w:noProof/>
          <w:sz w:val="24"/>
          <w:szCs w:val="24"/>
          <w:lang w:val="en-US"/>
        </w:rPr>
        <w:drawing>
          <wp:inline distT="0" distB="0" distL="0" distR="0" wp14:anchorId="365FF9F7" wp14:editId="1B055AD0">
            <wp:extent cx="8847666" cy="2635871"/>
            <wp:effectExtent l="0" t="0" r="0" b="0"/>
            <wp:docPr id="40" name="Attēls 40" descr="Attēls, kurā ir gald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Attēls 40" descr="Attēls, kurā ir galds&#10;&#10;Apraksts ģenerēts automātisk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43958" cy="2694350"/>
                    </a:xfrm>
                    <a:prstGeom prst="rect">
                      <a:avLst/>
                    </a:prstGeom>
                    <a:noFill/>
                    <a:ln>
                      <a:noFill/>
                    </a:ln>
                  </pic:spPr>
                </pic:pic>
              </a:graphicData>
            </a:graphic>
          </wp:inline>
        </w:drawing>
      </w:r>
    </w:p>
    <w:p w14:paraId="45991032"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000" w:firstRow="0" w:lastRow="0" w:firstColumn="0" w:lastColumn="0" w:noHBand="0" w:noVBand="0"/>
      </w:tblPr>
      <w:tblGrid>
        <w:gridCol w:w="284"/>
        <w:gridCol w:w="1277"/>
        <w:gridCol w:w="783"/>
        <w:gridCol w:w="265"/>
        <w:gridCol w:w="332"/>
        <w:gridCol w:w="952"/>
        <w:gridCol w:w="335"/>
        <w:gridCol w:w="332"/>
        <w:gridCol w:w="1473"/>
        <w:gridCol w:w="786"/>
        <w:gridCol w:w="163"/>
        <w:gridCol w:w="603"/>
        <w:gridCol w:w="309"/>
        <w:gridCol w:w="899"/>
        <w:gridCol w:w="1118"/>
        <w:gridCol w:w="847"/>
        <w:gridCol w:w="332"/>
        <w:gridCol w:w="1284"/>
        <w:gridCol w:w="437"/>
        <w:gridCol w:w="1744"/>
      </w:tblGrid>
      <w:tr w:rsidR="00ED1F59" w:rsidRPr="00ED1F59" w14:paraId="64CAEABF" w14:textId="77777777" w:rsidTr="005A7B82">
        <w:tc>
          <w:tcPr>
            <w:tcW w:w="98" w:type="pct"/>
            <w:tcBorders>
              <w:top w:val="single" w:sz="12" w:space="0" w:color="auto"/>
              <w:left w:val="single" w:sz="12" w:space="0" w:color="auto"/>
            </w:tcBorders>
          </w:tcPr>
          <w:p w14:paraId="1C0F2BC1" w14:textId="77777777" w:rsidR="00ED1F59" w:rsidRPr="00ED1F59" w:rsidRDefault="00ED1F59" w:rsidP="005A7B82">
            <w:pPr>
              <w:keepNext/>
              <w:keepLines/>
              <w:spacing w:after="0" w:line="240" w:lineRule="auto"/>
              <w:jc w:val="both"/>
              <w:rPr>
                <w:rFonts w:ascii="Times New Roman" w:hAnsi="Times New Roman" w:cs="Times New Roman"/>
                <w:i/>
                <w:noProof/>
                <w:sz w:val="24"/>
                <w:szCs w:val="24"/>
                <w:lang w:val="en-US"/>
              </w:rPr>
            </w:pPr>
          </w:p>
        </w:tc>
        <w:tc>
          <w:tcPr>
            <w:tcW w:w="1240" w:type="pct"/>
            <w:gridSpan w:val="5"/>
            <w:tcBorders>
              <w:top w:val="single" w:sz="12" w:space="0" w:color="auto"/>
              <w:left w:val="single" w:sz="4" w:space="0" w:color="auto"/>
              <w:bottom w:val="single" w:sz="4" w:space="0" w:color="auto"/>
              <w:right w:val="single" w:sz="4" w:space="0" w:color="auto"/>
            </w:tcBorders>
          </w:tcPr>
          <w:p w14:paraId="0D0E3992" w14:textId="77777777" w:rsidR="00ED1F59" w:rsidRPr="00ED1F59" w:rsidRDefault="00ED1F59" w:rsidP="005A7B82">
            <w:pPr>
              <w:keepNext/>
              <w:keepLines/>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(Receipt number)</w:t>
            </w:r>
          </w:p>
        </w:tc>
        <w:tc>
          <w:tcPr>
            <w:tcW w:w="114" w:type="pct"/>
            <w:tcBorders>
              <w:top w:val="single" w:sz="12" w:space="0" w:color="auto"/>
              <w:left w:val="nil"/>
              <w:right w:val="dashed" w:sz="4" w:space="0" w:color="auto"/>
            </w:tcBorders>
          </w:tcPr>
          <w:p w14:paraId="75C36130" w14:textId="77777777" w:rsidR="00ED1F59" w:rsidRPr="00ED1F59" w:rsidRDefault="00ED1F59" w:rsidP="005A7B82">
            <w:pPr>
              <w:keepNext/>
              <w:keepLines/>
              <w:spacing w:after="0" w:line="240" w:lineRule="auto"/>
              <w:jc w:val="both"/>
              <w:rPr>
                <w:rFonts w:ascii="Times New Roman" w:hAnsi="Times New Roman" w:cs="Times New Roman"/>
                <w:i/>
                <w:noProof/>
                <w:sz w:val="24"/>
                <w:szCs w:val="24"/>
                <w:lang w:val="en-US"/>
              </w:rPr>
            </w:pPr>
          </w:p>
        </w:tc>
        <w:tc>
          <w:tcPr>
            <w:tcW w:w="114" w:type="pct"/>
            <w:tcBorders>
              <w:top w:val="single" w:sz="12" w:space="0" w:color="auto"/>
              <w:left w:val="nil"/>
            </w:tcBorders>
          </w:tcPr>
          <w:p w14:paraId="637475C2" w14:textId="77777777" w:rsidR="00ED1F59" w:rsidRPr="00ED1F59" w:rsidRDefault="00ED1F59" w:rsidP="005A7B82">
            <w:pPr>
              <w:keepNext/>
              <w:keepLines/>
              <w:spacing w:after="0" w:line="240" w:lineRule="auto"/>
              <w:jc w:val="both"/>
              <w:rPr>
                <w:rFonts w:ascii="Times New Roman" w:hAnsi="Times New Roman" w:cs="Times New Roman"/>
                <w:i/>
                <w:noProof/>
                <w:sz w:val="24"/>
                <w:szCs w:val="24"/>
                <w:lang w:val="en-US"/>
              </w:rPr>
            </w:pPr>
          </w:p>
        </w:tc>
        <w:tc>
          <w:tcPr>
            <w:tcW w:w="2127" w:type="pct"/>
            <w:gridSpan w:val="8"/>
            <w:tcBorders>
              <w:top w:val="single" w:sz="12" w:space="0" w:color="auto"/>
              <w:left w:val="single" w:sz="4" w:space="0" w:color="auto"/>
              <w:bottom w:val="single" w:sz="4" w:space="0" w:color="auto"/>
              <w:right w:val="single" w:sz="4" w:space="0" w:color="auto"/>
            </w:tcBorders>
          </w:tcPr>
          <w:p w14:paraId="05D66F1E" w14:textId="77777777" w:rsidR="00ED1F59" w:rsidRPr="00ED1F59" w:rsidRDefault="00ED1F59" w:rsidP="005A7B82">
            <w:pPr>
              <w:keepNext/>
              <w:keepLines/>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(Name, address, phone number of the pharmacy)</w:t>
            </w:r>
          </w:p>
        </w:tc>
        <w:tc>
          <w:tcPr>
            <w:tcW w:w="114" w:type="pct"/>
            <w:tcBorders>
              <w:top w:val="single" w:sz="12" w:space="0" w:color="auto"/>
              <w:left w:val="nil"/>
              <w:right w:val="dashed" w:sz="4" w:space="0" w:color="auto"/>
            </w:tcBorders>
          </w:tcPr>
          <w:p w14:paraId="0E718AFF" w14:textId="77777777" w:rsidR="00ED1F59" w:rsidRPr="00ED1F59" w:rsidRDefault="00ED1F59" w:rsidP="005A7B82">
            <w:pPr>
              <w:keepNext/>
              <w:keepLines/>
              <w:spacing w:after="0" w:line="240" w:lineRule="auto"/>
              <w:jc w:val="both"/>
              <w:rPr>
                <w:rFonts w:ascii="Times New Roman" w:hAnsi="Times New Roman" w:cs="Times New Roman"/>
                <w:i/>
                <w:noProof/>
                <w:sz w:val="24"/>
                <w:szCs w:val="24"/>
                <w:lang w:val="en-US"/>
              </w:rPr>
            </w:pPr>
          </w:p>
        </w:tc>
        <w:tc>
          <w:tcPr>
            <w:tcW w:w="441" w:type="pct"/>
            <w:vMerge w:val="restart"/>
            <w:tcBorders>
              <w:top w:val="single" w:sz="12" w:space="0" w:color="auto"/>
              <w:left w:val="nil"/>
              <w:bottom w:val="single" w:sz="4" w:space="0" w:color="auto"/>
              <w:right w:val="single" w:sz="12" w:space="0" w:color="auto"/>
            </w:tcBorders>
          </w:tcPr>
          <w:p w14:paraId="34EE1BD9" w14:textId="77777777" w:rsidR="00ED1F59" w:rsidRPr="00ED1F59" w:rsidRDefault="00ED1F59" w:rsidP="005A7B82">
            <w:pPr>
              <w:keepNext/>
              <w:keepLines/>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(Receipt number)</w:t>
            </w:r>
          </w:p>
        </w:tc>
        <w:tc>
          <w:tcPr>
            <w:tcW w:w="150" w:type="pct"/>
            <w:tcBorders>
              <w:left w:val="nil"/>
            </w:tcBorders>
          </w:tcPr>
          <w:p w14:paraId="2DAF2B0D" w14:textId="77777777" w:rsidR="00ED1F59" w:rsidRPr="00ED1F59" w:rsidRDefault="00ED1F59" w:rsidP="005A7B82">
            <w:pPr>
              <w:keepNext/>
              <w:keepLines/>
              <w:spacing w:after="0" w:line="240" w:lineRule="auto"/>
              <w:jc w:val="both"/>
              <w:rPr>
                <w:rFonts w:ascii="Times New Roman" w:hAnsi="Times New Roman" w:cs="Times New Roman"/>
                <w:i/>
                <w:noProof/>
                <w:sz w:val="24"/>
                <w:szCs w:val="24"/>
                <w:lang w:val="en-US"/>
              </w:rPr>
            </w:pPr>
          </w:p>
        </w:tc>
        <w:tc>
          <w:tcPr>
            <w:tcW w:w="599" w:type="pct"/>
            <w:vMerge w:val="restart"/>
            <w:vAlign w:val="center"/>
          </w:tcPr>
          <w:p w14:paraId="341355AF" w14:textId="77777777" w:rsidR="00ED1F59" w:rsidRPr="00ED1F59" w:rsidRDefault="00ED1F59" w:rsidP="005A7B82">
            <w:pPr>
              <w:keepNext/>
              <w:keepLines/>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Part to be attached to the medicinal product</w:t>
            </w:r>
          </w:p>
        </w:tc>
      </w:tr>
      <w:tr w:rsidR="00ED1F59" w:rsidRPr="00ED1F59" w14:paraId="1C216DA7" w14:textId="77777777" w:rsidTr="005A7B82">
        <w:tc>
          <w:tcPr>
            <w:tcW w:w="98" w:type="pct"/>
            <w:tcBorders>
              <w:left w:val="single" w:sz="12" w:space="0" w:color="auto"/>
            </w:tcBorders>
          </w:tcPr>
          <w:p w14:paraId="579C88DD"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1240" w:type="pct"/>
            <w:gridSpan w:val="5"/>
            <w:tcBorders>
              <w:top w:val="single" w:sz="4" w:space="0" w:color="auto"/>
              <w:left w:val="single" w:sz="4" w:space="0" w:color="auto"/>
              <w:bottom w:val="single" w:sz="4" w:space="0" w:color="auto"/>
              <w:right w:val="single" w:sz="4" w:space="0" w:color="auto"/>
            </w:tcBorders>
          </w:tcPr>
          <w:p w14:paraId="2B3B5A35" w14:textId="77777777" w:rsidR="00ED1F59" w:rsidRPr="00ED1F59" w:rsidRDefault="00ED1F59" w:rsidP="005A7B82">
            <w:pPr>
              <w:keepNext/>
              <w:keepLines/>
              <w:spacing w:after="0" w:line="240" w:lineRule="auto"/>
              <w:jc w:val="both"/>
              <w:rPr>
                <w:rFonts w:ascii="Times New Roman" w:hAnsi="Times New Roman"/>
                <w:noProof/>
                <w:sz w:val="24"/>
                <w:lang w:val="en-US"/>
              </w:rPr>
            </w:pPr>
            <w:r w:rsidRPr="00ED1F59">
              <w:rPr>
                <w:rFonts w:ascii="Times New Roman" w:hAnsi="Times New Roman"/>
                <w:noProof/>
                <w:sz w:val="24"/>
                <w:lang w:val="en-US"/>
              </w:rPr>
              <w:t>Patient</w:t>
            </w:r>
          </w:p>
        </w:tc>
        <w:tc>
          <w:tcPr>
            <w:tcW w:w="114" w:type="pct"/>
            <w:tcBorders>
              <w:left w:val="nil"/>
              <w:right w:val="dashed" w:sz="4" w:space="0" w:color="auto"/>
            </w:tcBorders>
          </w:tcPr>
          <w:p w14:paraId="1F006784"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114" w:type="pct"/>
            <w:tcBorders>
              <w:left w:val="nil"/>
            </w:tcBorders>
          </w:tcPr>
          <w:p w14:paraId="6D8FF8A2"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776" w:type="pct"/>
            <w:gridSpan w:val="2"/>
            <w:tcBorders>
              <w:top w:val="single" w:sz="4" w:space="0" w:color="auto"/>
              <w:left w:val="single" w:sz="4" w:space="0" w:color="auto"/>
              <w:bottom w:val="single" w:sz="4" w:space="0" w:color="auto"/>
              <w:right w:val="single" w:sz="4" w:space="0" w:color="auto"/>
            </w:tcBorders>
          </w:tcPr>
          <w:p w14:paraId="47425C35" w14:textId="77777777" w:rsidR="00ED1F59" w:rsidRPr="00ED1F59" w:rsidRDefault="00ED1F59" w:rsidP="005A7B82">
            <w:pPr>
              <w:keepNext/>
              <w:keepLines/>
              <w:spacing w:after="0" w:line="240" w:lineRule="auto"/>
              <w:jc w:val="both"/>
              <w:rPr>
                <w:rFonts w:ascii="Times New Roman" w:hAnsi="Times New Roman"/>
                <w:noProof/>
                <w:sz w:val="24"/>
                <w:lang w:val="en-US"/>
              </w:rPr>
            </w:pPr>
            <w:r w:rsidRPr="00ED1F59">
              <w:rPr>
                <w:rFonts w:ascii="Times New Roman" w:hAnsi="Times New Roman"/>
                <w:noProof/>
                <w:sz w:val="24"/>
                <w:lang w:val="en-US"/>
              </w:rPr>
              <w:t>Patient</w:t>
            </w:r>
          </w:p>
        </w:tc>
        <w:tc>
          <w:tcPr>
            <w:tcW w:w="1352" w:type="pct"/>
            <w:gridSpan w:val="6"/>
            <w:tcBorders>
              <w:top w:val="single" w:sz="4" w:space="0" w:color="auto"/>
              <w:left w:val="single" w:sz="4" w:space="0" w:color="auto"/>
              <w:bottom w:val="single" w:sz="4" w:space="0" w:color="auto"/>
              <w:right w:val="single" w:sz="4" w:space="0" w:color="auto"/>
            </w:tcBorders>
          </w:tcPr>
          <w:p w14:paraId="57D832BF" w14:textId="77777777" w:rsidR="00ED1F59" w:rsidRPr="00ED1F59" w:rsidRDefault="00ED1F59" w:rsidP="005A7B82">
            <w:pPr>
              <w:keepNext/>
              <w:keepLines/>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(Receipt number)</w:t>
            </w:r>
          </w:p>
        </w:tc>
        <w:tc>
          <w:tcPr>
            <w:tcW w:w="114" w:type="pct"/>
            <w:tcBorders>
              <w:left w:val="nil"/>
              <w:right w:val="dashed" w:sz="4" w:space="0" w:color="auto"/>
            </w:tcBorders>
          </w:tcPr>
          <w:p w14:paraId="1C1FACE5"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441" w:type="pct"/>
            <w:vMerge/>
            <w:tcBorders>
              <w:top w:val="single" w:sz="4" w:space="0" w:color="auto"/>
              <w:left w:val="nil"/>
              <w:bottom w:val="single" w:sz="4" w:space="0" w:color="auto"/>
              <w:right w:val="single" w:sz="12" w:space="0" w:color="auto"/>
            </w:tcBorders>
          </w:tcPr>
          <w:p w14:paraId="06388910" w14:textId="77777777" w:rsidR="00ED1F59" w:rsidRPr="00ED1F59" w:rsidRDefault="00ED1F59" w:rsidP="005A7B82">
            <w:pPr>
              <w:keepNext/>
              <w:keepLines/>
              <w:spacing w:after="0" w:line="240" w:lineRule="auto"/>
              <w:jc w:val="both"/>
              <w:rPr>
                <w:rFonts w:ascii="Times New Roman" w:hAnsi="Times New Roman" w:cs="Times New Roman"/>
                <w:i/>
                <w:noProof/>
                <w:sz w:val="24"/>
                <w:szCs w:val="24"/>
                <w:lang w:val="en-US"/>
              </w:rPr>
            </w:pPr>
          </w:p>
        </w:tc>
        <w:tc>
          <w:tcPr>
            <w:tcW w:w="150" w:type="pct"/>
            <w:tcBorders>
              <w:left w:val="nil"/>
            </w:tcBorders>
          </w:tcPr>
          <w:p w14:paraId="41EEE34F"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599" w:type="pct"/>
            <w:vMerge/>
            <w:vAlign w:val="center"/>
          </w:tcPr>
          <w:p w14:paraId="049325E5" w14:textId="77777777" w:rsidR="00ED1F59" w:rsidRPr="00ED1F59" w:rsidRDefault="00ED1F59" w:rsidP="005A7B82">
            <w:pPr>
              <w:keepNext/>
              <w:keepLines/>
              <w:spacing w:after="0" w:line="240" w:lineRule="auto"/>
              <w:jc w:val="both"/>
              <w:rPr>
                <w:rFonts w:ascii="Times New Roman" w:hAnsi="Times New Roman" w:cs="Times New Roman"/>
                <w:i/>
                <w:noProof/>
                <w:sz w:val="24"/>
                <w:szCs w:val="24"/>
                <w:lang w:val="en-US"/>
              </w:rPr>
            </w:pPr>
          </w:p>
        </w:tc>
      </w:tr>
      <w:tr w:rsidR="00ED1F59" w:rsidRPr="00ED1F59" w14:paraId="611FAB50" w14:textId="77777777" w:rsidTr="005A7B82">
        <w:tc>
          <w:tcPr>
            <w:tcW w:w="98" w:type="pct"/>
            <w:tcBorders>
              <w:left w:val="single" w:sz="12" w:space="0" w:color="auto"/>
            </w:tcBorders>
          </w:tcPr>
          <w:p w14:paraId="497860A1"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1240" w:type="pct"/>
            <w:gridSpan w:val="5"/>
            <w:tcBorders>
              <w:top w:val="single" w:sz="4" w:space="0" w:color="auto"/>
              <w:left w:val="single" w:sz="4" w:space="0" w:color="auto"/>
              <w:bottom w:val="single" w:sz="4" w:space="0" w:color="auto"/>
              <w:right w:val="single" w:sz="4" w:space="0" w:color="auto"/>
            </w:tcBorders>
          </w:tcPr>
          <w:p w14:paraId="2A1FECD6" w14:textId="77777777" w:rsidR="00ED1F59" w:rsidRPr="00ED1F59" w:rsidRDefault="00ED1F59" w:rsidP="005A7B82">
            <w:pPr>
              <w:keepNext/>
              <w:keepLines/>
              <w:spacing w:after="0" w:line="240" w:lineRule="auto"/>
              <w:jc w:val="both"/>
              <w:rPr>
                <w:rFonts w:ascii="Times New Roman" w:hAnsi="Times New Roman"/>
                <w:noProof/>
                <w:sz w:val="24"/>
                <w:lang w:val="en-US"/>
              </w:rPr>
            </w:pPr>
            <w:r w:rsidRPr="00ED1F59">
              <w:rPr>
                <w:rFonts w:ascii="Times New Roman" w:hAnsi="Times New Roman"/>
                <w:noProof/>
                <w:sz w:val="24"/>
                <w:lang w:val="en-US"/>
              </w:rPr>
              <w:t>Prescription No.</w:t>
            </w:r>
          </w:p>
        </w:tc>
        <w:tc>
          <w:tcPr>
            <w:tcW w:w="114" w:type="pct"/>
            <w:tcBorders>
              <w:left w:val="nil"/>
              <w:right w:val="dashed" w:sz="4" w:space="0" w:color="auto"/>
            </w:tcBorders>
          </w:tcPr>
          <w:p w14:paraId="25CD9A3F"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114" w:type="pct"/>
            <w:tcBorders>
              <w:left w:val="nil"/>
            </w:tcBorders>
          </w:tcPr>
          <w:p w14:paraId="5BA327D2"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2127" w:type="pct"/>
            <w:gridSpan w:val="8"/>
            <w:tcBorders>
              <w:top w:val="single" w:sz="4" w:space="0" w:color="auto"/>
              <w:left w:val="single" w:sz="4" w:space="0" w:color="auto"/>
              <w:bottom w:val="single" w:sz="4" w:space="0" w:color="auto"/>
              <w:right w:val="single" w:sz="4" w:space="0" w:color="auto"/>
            </w:tcBorders>
          </w:tcPr>
          <w:p w14:paraId="1D3B8154"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114" w:type="pct"/>
            <w:tcBorders>
              <w:left w:val="nil"/>
              <w:right w:val="dashed" w:sz="4" w:space="0" w:color="auto"/>
            </w:tcBorders>
          </w:tcPr>
          <w:p w14:paraId="0EDD256C"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441" w:type="pct"/>
            <w:vMerge/>
            <w:tcBorders>
              <w:top w:val="single" w:sz="4" w:space="0" w:color="auto"/>
              <w:left w:val="nil"/>
              <w:bottom w:val="single" w:sz="4" w:space="0" w:color="auto"/>
              <w:right w:val="single" w:sz="12" w:space="0" w:color="auto"/>
            </w:tcBorders>
          </w:tcPr>
          <w:p w14:paraId="54F152A9" w14:textId="77777777" w:rsidR="00ED1F59" w:rsidRPr="00ED1F59" w:rsidRDefault="00ED1F59" w:rsidP="005A7B82">
            <w:pPr>
              <w:keepNext/>
              <w:keepLines/>
              <w:spacing w:after="0" w:line="240" w:lineRule="auto"/>
              <w:jc w:val="both"/>
              <w:rPr>
                <w:rFonts w:ascii="Times New Roman" w:hAnsi="Times New Roman" w:cs="Times New Roman"/>
                <w:i/>
                <w:noProof/>
                <w:sz w:val="24"/>
                <w:szCs w:val="24"/>
                <w:lang w:val="en-US"/>
              </w:rPr>
            </w:pPr>
          </w:p>
        </w:tc>
        <w:tc>
          <w:tcPr>
            <w:tcW w:w="150" w:type="pct"/>
            <w:tcBorders>
              <w:left w:val="nil"/>
            </w:tcBorders>
          </w:tcPr>
          <w:p w14:paraId="48FD0099"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599" w:type="pct"/>
            <w:vMerge/>
            <w:vAlign w:val="center"/>
          </w:tcPr>
          <w:p w14:paraId="2D0CDA4E" w14:textId="77777777" w:rsidR="00ED1F59" w:rsidRPr="00ED1F59" w:rsidRDefault="00ED1F59" w:rsidP="005A7B82">
            <w:pPr>
              <w:keepNext/>
              <w:keepLines/>
              <w:spacing w:after="0" w:line="240" w:lineRule="auto"/>
              <w:jc w:val="both"/>
              <w:rPr>
                <w:rFonts w:ascii="Times New Roman" w:hAnsi="Times New Roman" w:cs="Times New Roman"/>
                <w:i/>
                <w:noProof/>
                <w:sz w:val="24"/>
                <w:szCs w:val="24"/>
                <w:lang w:val="en-US"/>
              </w:rPr>
            </w:pPr>
          </w:p>
        </w:tc>
      </w:tr>
      <w:tr w:rsidR="00ED1F59" w:rsidRPr="00ED1F59" w14:paraId="392E2F0A" w14:textId="77777777" w:rsidTr="005A7B82">
        <w:tc>
          <w:tcPr>
            <w:tcW w:w="98" w:type="pct"/>
            <w:tcBorders>
              <w:left w:val="single" w:sz="12" w:space="0" w:color="auto"/>
            </w:tcBorders>
          </w:tcPr>
          <w:p w14:paraId="16FC191F"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799" w:type="pct"/>
            <w:gridSpan w:val="3"/>
            <w:tcBorders>
              <w:top w:val="single" w:sz="4" w:space="0" w:color="auto"/>
              <w:left w:val="single" w:sz="4" w:space="0" w:color="auto"/>
              <w:bottom w:val="single" w:sz="4" w:space="0" w:color="auto"/>
              <w:right w:val="single" w:sz="4" w:space="0" w:color="auto"/>
            </w:tcBorders>
          </w:tcPr>
          <w:p w14:paraId="605C73CE" w14:textId="77777777" w:rsidR="00ED1F59" w:rsidRPr="00ED1F59" w:rsidRDefault="00ED1F59" w:rsidP="005A7B82">
            <w:pPr>
              <w:keepNext/>
              <w:keepLines/>
              <w:spacing w:after="0" w:line="240" w:lineRule="auto"/>
              <w:jc w:val="both"/>
              <w:rPr>
                <w:rFonts w:ascii="Times New Roman" w:hAnsi="Times New Roman"/>
                <w:noProof/>
                <w:sz w:val="24"/>
                <w:lang w:val="en-US"/>
              </w:rPr>
            </w:pPr>
            <w:r w:rsidRPr="00ED1F59">
              <w:rPr>
                <w:rFonts w:ascii="Times New Roman" w:hAnsi="Times New Roman"/>
                <w:noProof/>
                <w:sz w:val="24"/>
                <w:lang w:val="en-US"/>
              </w:rPr>
              <w:t>Starting materials</w:t>
            </w:r>
          </w:p>
        </w:tc>
        <w:tc>
          <w:tcPr>
            <w:tcW w:w="114" w:type="pct"/>
            <w:tcBorders>
              <w:top w:val="single" w:sz="4" w:space="0" w:color="auto"/>
              <w:left w:val="single" w:sz="4" w:space="0" w:color="auto"/>
              <w:bottom w:val="single" w:sz="4" w:space="0" w:color="auto"/>
              <w:right w:val="single" w:sz="4" w:space="0" w:color="auto"/>
            </w:tcBorders>
          </w:tcPr>
          <w:p w14:paraId="55D392DB"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327" w:type="pct"/>
            <w:vMerge w:val="restart"/>
            <w:tcBorders>
              <w:top w:val="single" w:sz="4" w:space="0" w:color="auto"/>
              <w:left w:val="single" w:sz="4" w:space="0" w:color="auto"/>
              <w:bottom w:val="single" w:sz="4" w:space="0" w:color="auto"/>
              <w:right w:val="single" w:sz="4" w:space="0" w:color="auto"/>
            </w:tcBorders>
          </w:tcPr>
          <w:p w14:paraId="30B5C06A" w14:textId="77777777" w:rsidR="00ED1F59" w:rsidRPr="00ED1F59" w:rsidRDefault="00ED1F59" w:rsidP="005A7B82">
            <w:pPr>
              <w:keepNext/>
              <w:keepLines/>
              <w:spacing w:after="0" w:line="240" w:lineRule="auto"/>
              <w:jc w:val="both"/>
              <w:rPr>
                <w:rFonts w:ascii="Times New Roman" w:hAnsi="Times New Roman"/>
                <w:b/>
                <w:noProof/>
                <w:sz w:val="24"/>
                <w:lang w:val="en-US"/>
              </w:rPr>
            </w:pPr>
            <w:r w:rsidRPr="00ED1F59">
              <w:rPr>
                <w:rFonts w:ascii="Times New Roman" w:hAnsi="Times New Roman"/>
                <w:b/>
                <w:noProof/>
                <w:sz w:val="24"/>
                <w:lang w:val="en-US"/>
              </w:rPr>
              <w:t>Price</w:t>
            </w:r>
          </w:p>
          <w:p w14:paraId="47A368B7" w14:textId="77777777" w:rsidR="00ED1F59" w:rsidRPr="00ED1F59" w:rsidRDefault="00ED1F59" w:rsidP="005A7B82">
            <w:pPr>
              <w:keepNext/>
              <w:keepLines/>
              <w:spacing w:after="0" w:line="240" w:lineRule="auto"/>
              <w:jc w:val="both"/>
              <w:rPr>
                <w:rFonts w:ascii="Times New Roman" w:hAnsi="Times New Roman"/>
                <w:noProof/>
                <w:sz w:val="24"/>
                <w:lang w:val="en-US"/>
              </w:rPr>
            </w:pPr>
            <w:r w:rsidRPr="00ED1F59">
              <w:rPr>
                <w:rFonts w:ascii="Times New Roman" w:hAnsi="Times New Roman"/>
                <w:noProof/>
                <w:sz w:val="24"/>
                <w:lang w:val="en-US"/>
              </w:rPr>
              <w:t>(total)</w:t>
            </w:r>
          </w:p>
        </w:tc>
        <w:tc>
          <w:tcPr>
            <w:tcW w:w="114" w:type="pct"/>
            <w:tcBorders>
              <w:left w:val="nil"/>
              <w:right w:val="dashed" w:sz="4" w:space="0" w:color="auto"/>
            </w:tcBorders>
          </w:tcPr>
          <w:p w14:paraId="62F515E3"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114" w:type="pct"/>
            <w:tcBorders>
              <w:left w:val="nil"/>
            </w:tcBorders>
          </w:tcPr>
          <w:p w14:paraId="6F558465"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506" w:type="pct"/>
            <w:vMerge w:val="restart"/>
            <w:tcBorders>
              <w:top w:val="single" w:sz="4" w:space="0" w:color="auto"/>
              <w:left w:val="single" w:sz="4" w:space="0" w:color="auto"/>
              <w:bottom w:val="single" w:sz="4" w:space="0" w:color="auto"/>
              <w:right w:val="single" w:sz="4" w:space="0" w:color="auto"/>
            </w:tcBorders>
          </w:tcPr>
          <w:p w14:paraId="3EC51C37" w14:textId="77777777" w:rsidR="00ED1F59" w:rsidRPr="00ED1F59" w:rsidRDefault="00ED1F59" w:rsidP="005A7B82">
            <w:pPr>
              <w:keepNext/>
              <w:keepLines/>
              <w:spacing w:after="0" w:line="240" w:lineRule="auto"/>
              <w:jc w:val="both"/>
              <w:rPr>
                <w:rFonts w:ascii="Times New Roman" w:hAnsi="Times New Roman"/>
                <w:noProof/>
                <w:sz w:val="24"/>
                <w:lang w:val="en-US"/>
              </w:rPr>
            </w:pPr>
            <w:r w:rsidRPr="00ED1F59">
              <w:rPr>
                <w:rFonts w:ascii="Times New Roman" w:hAnsi="Times New Roman"/>
                <w:noProof/>
                <w:sz w:val="24"/>
                <w:lang w:val="en-US"/>
              </w:rPr>
              <w:t>Date and time of manufacture</w:t>
            </w:r>
          </w:p>
        </w:tc>
        <w:tc>
          <w:tcPr>
            <w:tcW w:w="1331" w:type="pct"/>
            <w:gridSpan w:val="6"/>
            <w:tcBorders>
              <w:top w:val="single" w:sz="4" w:space="0" w:color="auto"/>
              <w:left w:val="single" w:sz="4" w:space="0" w:color="auto"/>
              <w:bottom w:val="single" w:sz="4" w:space="0" w:color="auto"/>
              <w:right w:val="single" w:sz="4" w:space="0" w:color="auto"/>
            </w:tcBorders>
          </w:tcPr>
          <w:p w14:paraId="2AD837D5" w14:textId="77777777" w:rsidR="00ED1F59" w:rsidRPr="00ED1F59" w:rsidRDefault="00ED1F59" w:rsidP="005A7B82">
            <w:pPr>
              <w:keepNext/>
              <w:keepLines/>
              <w:spacing w:after="0" w:line="240" w:lineRule="auto"/>
              <w:jc w:val="both"/>
              <w:rPr>
                <w:rFonts w:ascii="Times New Roman" w:hAnsi="Times New Roman"/>
                <w:noProof/>
                <w:sz w:val="24"/>
                <w:lang w:val="en-US"/>
              </w:rPr>
            </w:pPr>
            <w:r w:rsidRPr="00ED1F59">
              <w:rPr>
                <w:rFonts w:ascii="Times New Roman" w:hAnsi="Times New Roman"/>
                <w:noProof/>
                <w:sz w:val="24"/>
                <w:lang w:val="en-US"/>
              </w:rPr>
              <w:t>Pharmaceutical form</w:t>
            </w:r>
          </w:p>
        </w:tc>
        <w:tc>
          <w:tcPr>
            <w:tcW w:w="291" w:type="pct"/>
            <w:vMerge w:val="restart"/>
            <w:tcBorders>
              <w:top w:val="single" w:sz="4" w:space="0" w:color="auto"/>
              <w:left w:val="single" w:sz="4" w:space="0" w:color="auto"/>
              <w:bottom w:val="single" w:sz="4" w:space="0" w:color="auto"/>
              <w:right w:val="single" w:sz="4" w:space="0" w:color="auto"/>
            </w:tcBorders>
          </w:tcPr>
          <w:p w14:paraId="43E2B5A7" w14:textId="77777777" w:rsidR="00ED1F59" w:rsidRPr="00ED1F59" w:rsidRDefault="00ED1F59" w:rsidP="005A7B82">
            <w:pPr>
              <w:keepNext/>
              <w:keepLines/>
              <w:spacing w:after="0" w:line="240" w:lineRule="auto"/>
              <w:jc w:val="both"/>
              <w:rPr>
                <w:rFonts w:ascii="Times New Roman" w:hAnsi="Times New Roman"/>
                <w:noProof/>
                <w:sz w:val="24"/>
                <w:lang w:val="en-US"/>
              </w:rPr>
            </w:pPr>
            <w:r w:rsidRPr="00ED1F59">
              <w:rPr>
                <w:rFonts w:ascii="Times New Roman" w:hAnsi="Times New Roman"/>
                <w:noProof/>
                <w:sz w:val="24"/>
                <w:lang w:val="en-US"/>
              </w:rPr>
              <w:t>Price</w:t>
            </w:r>
          </w:p>
        </w:tc>
        <w:tc>
          <w:tcPr>
            <w:tcW w:w="114" w:type="pct"/>
            <w:tcBorders>
              <w:left w:val="nil"/>
              <w:right w:val="dashed" w:sz="4" w:space="0" w:color="auto"/>
            </w:tcBorders>
          </w:tcPr>
          <w:p w14:paraId="6B5FA840"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441" w:type="pct"/>
            <w:vMerge/>
            <w:tcBorders>
              <w:top w:val="single" w:sz="4" w:space="0" w:color="auto"/>
              <w:left w:val="nil"/>
              <w:bottom w:val="dashed" w:sz="4" w:space="0" w:color="auto"/>
              <w:right w:val="single" w:sz="12" w:space="0" w:color="auto"/>
            </w:tcBorders>
          </w:tcPr>
          <w:p w14:paraId="4FC67E42" w14:textId="77777777" w:rsidR="00ED1F59" w:rsidRPr="00ED1F59" w:rsidRDefault="00ED1F59" w:rsidP="005A7B82">
            <w:pPr>
              <w:keepNext/>
              <w:keepLines/>
              <w:spacing w:after="0" w:line="240" w:lineRule="auto"/>
              <w:jc w:val="both"/>
              <w:rPr>
                <w:rFonts w:ascii="Times New Roman" w:hAnsi="Times New Roman" w:cs="Times New Roman"/>
                <w:i/>
                <w:noProof/>
                <w:sz w:val="24"/>
                <w:szCs w:val="24"/>
                <w:lang w:val="en-US"/>
              </w:rPr>
            </w:pPr>
          </w:p>
        </w:tc>
        <w:tc>
          <w:tcPr>
            <w:tcW w:w="150" w:type="pct"/>
            <w:tcBorders>
              <w:left w:val="nil"/>
            </w:tcBorders>
          </w:tcPr>
          <w:p w14:paraId="0CE6901B"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599" w:type="pct"/>
            <w:vMerge/>
            <w:vAlign w:val="center"/>
          </w:tcPr>
          <w:p w14:paraId="04332564" w14:textId="77777777" w:rsidR="00ED1F59" w:rsidRPr="00ED1F59" w:rsidRDefault="00ED1F59" w:rsidP="005A7B82">
            <w:pPr>
              <w:keepNext/>
              <w:keepLines/>
              <w:spacing w:after="0" w:line="240" w:lineRule="auto"/>
              <w:jc w:val="both"/>
              <w:rPr>
                <w:rFonts w:ascii="Times New Roman" w:hAnsi="Times New Roman" w:cs="Times New Roman"/>
                <w:i/>
                <w:noProof/>
                <w:sz w:val="24"/>
                <w:szCs w:val="24"/>
                <w:lang w:val="en-US"/>
              </w:rPr>
            </w:pPr>
          </w:p>
        </w:tc>
      </w:tr>
      <w:tr w:rsidR="00ED1F59" w:rsidRPr="00ED1F59" w14:paraId="1E0C81E8" w14:textId="77777777" w:rsidTr="005A7B82">
        <w:tc>
          <w:tcPr>
            <w:tcW w:w="98" w:type="pct"/>
            <w:tcBorders>
              <w:left w:val="single" w:sz="12" w:space="0" w:color="auto"/>
            </w:tcBorders>
          </w:tcPr>
          <w:p w14:paraId="3BCF77F0"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799" w:type="pct"/>
            <w:gridSpan w:val="3"/>
            <w:tcBorders>
              <w:top w:val="single" w:sz="4" w:space="0" w:color="auto"/>
              <w:left w:val="single" w:sz="4" w:space="0" w:color="auto"/>
              <w:bottom w:val="single" w:sz="4" w:space="0" w:color="auto"/>
              <w:right w:val="single" w:sz="4" w:space="0" w:color="auto"/>
            </w:tcBorders>
          </w:tcPr>
          <w:p w14:paraId="2138FBD8" w14:textId="77777777" w:rsidR="00ED1F59" w:rsidRPr="00ED1F59" w:rsidRDefault="00ED1F59" w:rsidP="005A7B82">
            <w:pPr>
              <w:keepNext/>
              <w:keepLines/>
              <w:spacing w:after="0" w:line="240" w:lineRule="auto"/>
              <w:jc w:val="both"/>
              <w:rPr>
                <w:rFonts w:ascii="Times New Roman" w:hAnsi="Times New Roman"/>
                <w:noProof/>
                <w:sz w:val="24"/>
                <w:lang w:val="en-US"/>
              </w:rPr>
            </w:pPr>
            <w:r w:rsidRPr="00ED1F59">
              <w:rPr>
                <w:rFonts w:ascii="Times New Roman" w:hAnsi="Times New Roman"/>
                <w:noProof/>
                <w:sz w:val="24"/>
                <w:lang w:val="en-US"/>
              </w:rPr>
              <w:t>Packaging</w:t>
            </w:r>
          </w:p>
        </w:tc>
        <w:tc>
          <w:tcPr>
            <w:tcW w:w="114" w:type="pct"/>
            <w:tcBorders>
              <w:top w:val="single" w:sz="4" w:space="0" w:color="auto"/>
              <w:left w:val="single" w:sz="4" w:space="0" w:color="auto"/>
              <w:bottom w:val="single" w:sz="4" w:space="0" w:color="auto"/>
              <w:right w:val="single" w:sz="4" w:space="0" w:color="auto"/>
            </w:tcBorders>
          </w:tcPr>
          <w:p w14:paraId="22225627"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327" w:type="pct"/>
            <w:vMerge/>
            <w:tcBorders>
              <w:top w:val="single" w:sz="4" w:space="0" w:color="auto"/>
              <w:left w:val="single" w:sz="4" w:space="0" w:color="auto"/>
              <w:bottom w:val="single" w:sz="4" w:space="0" w:color="auto"/>
              <w:right w:val="single" w:sz="4" w:space="0" w:color="auto"/>
            </w:tcBorders>
          </w:tcPr>
          <w:p w14:paraId="1A4FD0FD"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114" w:type="pct"/>
            <w:vMerge w:val="restart"/>
            <w:tcBorders>
              <w:left w:val="nil"/>
              <w:right w:val="dashed" w:sz="4" w:space="0" w:color="auto"/>
            </w:tcBorders>
          </w:tcPr>
          <w:p w14:paraId="031143F1"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114" w:type="pct"/>
            <w:vMerge w:val="restart"/>
            <w:tcBorders>
              <w:left w:val="nil"/>
            </w:tcBorders>
          </w:tcPr>
          <w:p w14:paraId="486839B6"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506" w:type="pct"/>
            <w:vMerge/>
            <w:tcBorders>
              <w:top w:val="single" w:sz="4" w:space="0" w:color="auto"/>
              <w:left w:val="single" w:sz="4" w:space="0" w:color="auto"/>
              <w:bottom w:val="single" w:sz="4" w:space="0" w:color="auto"/>
              <w:right w:val="single" w:sz="4" w:space="0" w:color="auto"/>
            </w:tcBorders>
          </w:tcPr>
          <w:p w14:paraId="617AC7B2"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326" w:type="pct"/>
            <w:gridSpan w:val="2"/>
            <w:vMerge w:val="restart"/>
            <w:tcBorders>
              <w:top w:val="single" w:sz="4" w:space="0" w:color="auto"/>
              <w:left w:val="single" w:sz="4" w:space="0" w:color="auto"/>
              <w:bottom w:val="single" w:sz="4" w:space="0" w:color="auto"/>
              <w:right w:val="single" w:sz="4" w:space="0" w:color="auto"/>
            </w:tcBorders>
          </w:tcPr>
          <w:p w14:paraId="3E4BDA92" w14:textId="77777777" w:rsidR="00ED1F59" w:rsidRPr="00ED1F59" w:rsidRDefault="00ED1F59" w:rsidP="005A7B82">
            <w:pPr>
              <w:keepNext/>
              <w:keepLines/>
              <w:spacing w:after="0" w:line="240" w:lineRule="auto"/>
              <w:jc w:val="both"/>
              <w:rPr>
                <w:rFonts w:ascii="Times New Roman" w:hAnsi="Times New Roman"/>
                <w:noProof/>
                <w:sz w:val="24"/>
                <w:lang w:val="en-US"/>
              </w:rPr>
            </w:pPr>
            <w:r w:rsidRPr="00ED1F59">
              <w:rPr>
                <w:rFonts w:ascii="Times New Roman" w:hAnsi="Times New Roman"/>
                <w:noProof/>
                <w:sz w:val="24"/>
                <w:lang w:val="en-US"/>
              </w:rPr>
              <w:t>oral solution</w:t>
            </w:r>
          </w:p>
        </w:tc>
        <w:tc>
          <w:tcPr>
            <w:tcW w:w="313" w:type="pct"/>
            <w:gridSpan w:val="2"/>
            <w:vMerge w:val="restart"/>
            <w:tcBorders>
              <w:top w:val="single" w:sz="4" w:space="0" w:color="auto"/>
              <w:left w:val="single" w:sz="4" w:space="0" w:color="auto"/>
              <w:bottom w:val="single" w:sz="4" w:space="0" w:color="auto"/>
              <w:right w:val="single" w:sz="4" w:space="0" w:color="auto"/>
            </w:tcBorders>
          </w:tcPr>
          <w:p w14:paraId="7F0CE3E2" w14:textId="77777777" w:rsidR="00ED1F59" w:rsidRPr="00ED1F59" w:rsidRDefault="00ED1F59" w:rsidP="005A7B82">
            <w:pPr>
              <w:keepNext/>
              <w:keepLines/>
              <w:spacing w:after="0" w:line="240" w:lineRule="auto"/>
              <w:jc w:val="both"/>
              <w:rPr>
                <w:rFonts w:ascii="Times New Roman" w:hAnsi="Times New Roman"/>
                <w:noProof/>
                <w:sz w:val="24"/>
                <w:lang w:val="en-US"/>
              </w:rPr>
            </w:pPr>
            <w:r w:rsidRPr="00ED1F59">
              <w:rPr>
                <w:rFonts w:ascii="Times New Roman" w:hAnsi="Times New Roman"/>
                <w:noProof/>
                <w:sz w:val="24"/>
                <w:lang w:val="en-US"/>
              </w:rPr>
              <w:t>powder</w:t>
            </w:r>
          </w:p>
        </w:tc>
        <w:tc>
          <w:tcPr>
            <w:tcW w:w="693" w:type="pct"/>
            <w:gridSpan w:val="2"/>
            <w:vMerge w:val="restart"/>
            <w:tcBorders>
              <w:top w:val="single" w:sz="4" w:space="0" w:color="auto"/>
              <w:left w:val="single" w:sz="4" w:space="0" w:color="auto"/>
              <w:bottom w:val="single" w:sz="4" w:space="0" w:color="auto"/>
              <w:right w:val="single" w:sz="4" w:space="0" w:color="auto"/>
            </w:tcBorders>
          </w:tcPr>
          <w:p w14:paraId="2C8F54EE" w14:textId="77777777" w:rsidR="00ED1F59" w:rsidRPr="00ED1F59" w:rsidRDefault="00ED1F59" w:rsidP="005A7B82">
            <w:pPr>
              <w:keepNext/>
              <w:keepLines/>
              <w:spacing w:after="0" w:line="240" w:lineRule="auto"/>
              <w:jc w:val="both"/>
              <w:rPr>
                <w:rFonts w:ascii="Times New Roman" w:hAnsi="Times New Roman"/>
                <w:noProof/>
                <w:sz w:val="24"/>
                <w:lang w:val="en-US"/>
              </w:rPr>
            </w:pPr>
            <w:r w:rsidRPr="00ED1F59">
              <w:rPr>
                <w:rFonts w:ascii="Times New Roman" w:hAnsi="Times New Roman"/>
                <w:noProof/>
                <w:sz w:val="24"/>
                <w:lang w:val="en-US"/>
              </w:rPr>
              <w:t>eye drops</w:t>
            </w:r>
          </w:p>
        </w:tc>
        <w:tc>
          <w:tcPr>
            <w:tcW w:w="291" w:type="pct"/>
            <w:vMerge/>
            <w:tcBorders>
              <w:top w:val="single" w:sz="4" w:space="0" w:color="auto"/>
              <w:left w:val="single" w:sz="4" w:space="0" w:color="auto"/>
              <w:bottom w:val="single" w:sz="4" w:space="0" w:color="auto"/>
              <w:right w:val="single" w:sz="4" w:space="0" w:color="auto"/>
            </w:tcBorders>
          </w:tcPr>
          <w:p w14:paraId="11BA03CF"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114" w:type="pct"/>
            <w:vMerge w:val="restart"/>
            <w:tcBorders>
              <w:left w:val="nil"/>
              <w:right w:val="dashed" w:sz="4" w:space="0" w:color="auto"/>
            </w:tcBorders>
          </w:tcPr>
          <w:p w14:paraId="2830CB68"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441" w:type="pct"/>
            <w:vMerge w:val="restart"/>
            <w:tcBorders>
              <w:top w:val="dashed" w:sz="4" w:space="0" w:color="auto"/>
              <w:left w:val="nil"/>
              <w:bottom w:val="single" w:sz="4" w:space="0" w:color="auto"/>
              <w:right w:val="single" w:sz="12" w:space="0" w:color="auto"/>
            </w:tcBorders>
          </w:tcPr>
          <w:p w14:paraId="72F818E3" w14:textId="77777777" w:rsidR="00ED1F59" w:rsidRPr="00ED1F59" w:rsidRDefault="00ED1F59" w:rsidP="005A7B82">
            <w:pPr>
              <w:keepNext/>
              <w:keepLines/>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(Receipt number)</w:t>
            </w:r>
          </w:p>
        </w:tc>
        <w:tc>
          <w:tcPr>
            <w:tcW w:w="150" w:type="pct"/>
            <w:vMerge w:val="restart"/>
            <w:tcBorders>
              <w:left w:val="nil"/>
            </w:tcBorders>
          </w:tcPr>
          <w:p w14:paraId="32DFC0F0"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599" w:type="pct"/>
            <w:vMerge w:val="restart"/>
            <w:vAlign w:val="center"/>
          </w:tcPr>
          <w:p w14:paraId="4CF9966C" w14:textId="77777777" w:rsidR="00ED1F59" w:rsidRPr="00ED1F59" w:rsidRDefault="00ED1F59" w:rsidP="005A7B82">
            <w:pPr>
              <w:keepNext/>
              <w:keepLines/>
              <w:spacing w:after="0" w:line="240" w:lineRule="auto"/>
              <w:jc w:val="both"/>
              <w:rPr>
                <w:rFonts w:ascii="Times New Roman" w:hAnsi="Times New Roman"/>
                <w:i/>
                <w:noProof/>
                <w:sz w:val="24"/>
                <w:lang w:val="en-US"/>
              </w:rPr>
            </w:pPr>
            <w:r w:rsidRPr="00ED1F59">
              <w:rPr>
                <w:rFonts w:ascii="Times New Roman" w:hAnsi="Times New Roman"/>
                <w:i/>
                <w:noProof/>
                <w:sz w:val="24"/>
                <w:lang w:val="en-US"/>
              </w:rPr>
              <w:t>Part to be attached to the prescription</w:t>
            </w:r>
          </w:p>
        </w:tc>
      </w:tr>
      <w:tr w:rsidR="00ED1F59" w:rsidRPr="00ED1F59" w14:paraId="49FB214A" w14:textId="77777777" w:rsidTr="005A7B82">
        <w:tc>
          <w:tcPr>
            <w:tcW w:w="98" w:type="pct"/>
            <w:tcBorders>
              <w:left w:val="single" w:sz="12" w:space="0" w:color="auto"/>
            </w:tcBorders>
          </w:tcPr>
          <w:p w14:paraId="60E05E7F"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799" w:type="pct"/>
            <w:gridSpan w:val="3"/>
            <w:tcBorders>
              <w:top w:val="single" w:sz="4" w:space="0" w:color="auto"/>
              <w:left w:val="single" w:sz="4" w:space="0" w:color="auto"/>
              <w:bottom w:val="single" w:sz="4" w:space="0" w:color="auto"/>
              <w:right w:val="single" w:sz="4" w:space="0" w:color="auto"/>
            </w:tcBorders>
          </w:tcPr>
          <w:p w14:paraId="1A961757" w14:textId="77777777" w:rsidR="00ED1F59" w:rsidRPr="00ED1F59" w:rsidRDefault="00ED1F59" w:rsidP="005A7B82">
            <w:pPr>
              <w:keepNext/>
              <w:keepLines/>
              <w:spacing w:after="0" w:line="240" w:lineRule="auto"/>
              <w:jc w:val="both"/>
              <w:rPr>
                <w:rFonts w:ascii="Times New Roman" w:hAnsi="Times New Roman"/>
                <w:noProof/>
                <w:sz w:val="24"/>
                <w:lang w:val="en-US"/>
              </w:rPr>
            </w:pPr>
            <w:r w:rsidRPr="00ED1F59">
              <w:rPr>
                <w:rFonts w:ascii="Times New Roman" w:hAnsi="Times New Roman"/>
                <w:noProof/>
                <w:sz w:val="24"/>
                <w:lang w:val="en-US"/>
              </w:rPr>
              <w:t>Correction amount</w:t>
            </w:r>
          </w:p>
        </w:tc>
        <w:tc>
          <w:tcPr>
            <w:tcW w:w="114" w:type="pct"/>
            <w:tcBorders>
              <w:top w:val="single" w:sz="4" w:space="0" w:color="auto"/>
              <w:left w:val="single" w:sz="4" w:space="0" w:color="auto"/>
              <w:bottom w:val="single" w:sz="4" w:space="0" w:color="auto"/>
              <w:right w:val="single" w:sz="4" w:space="0" w:color="auto"/>
            </w:tcBorders>
          </w:tcPr>
          <w:p w14:paraId="0B0A18FC"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327" w:type="pct"/>
            <w:vMerge/>
            <w:tcBorders>
              <w:top w:val="single" w:sz="4" w:space="0" w:color="auto"/>
              <w:left w:val="single" w:sz="4" w:space="0" w:color="auto"/>
              <w:bottom w:val="single" w:sz="4" w:space="0" w:color="auto"/>
              <w:right w:val="single" w:sz="4" w:space="0" w:color="auto"/>
            </w:tcBorders>
          </w:tcPr>
          <w:p w14:paraId="1D6D2DC0"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114" w:type="pct"/>
            <w:vMerge/>
            <w:tcBorders>
              <w:left w:val="nil"/>
              <w:right w:val="dashed" w:sz="4" w:space="0" w:color="auto"/>
            </w:tcBorders>
          </w:tcPr>
          <w:p w14:paraId="0080ED0E"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114" w:type="pct"/>
            <w:vMerge/>
            <w:tcBorders>
              <w:left w:val="nil"/>
            </w:tcBorders>
          </w:tcPr>
          <w:p w14:paraId="6D12DE71"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506" w:type="pct"/>
            <w:vMerge/>
            <w:tcBorders>
              <w:top w:val="single" w:sz="4" w:space="0" w:color="auto"/>
              <w:left w:val="single" w:sz="4" w:space="0" w:color="auto"/>
              <w:bottom w:val="single" w:sz="4" w:space="0" w:color="auto"/>
              <w:right w:val="single" w:sz="4" w:space="0" w:color="auto"/>
            </w:tcBorders>
          </w:tcPr>
          <w:p w14:paraId="07EC8346"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326" w:type="pct"/>
            <w:gridSpan w:val="2"/>
            <w:vMerge/>
            <w:tcBorders>
              <w:top w:val="single" w:sz="4" w:space="0" w:color="auto"/>
              <w:left w:val="single" w:sz="4" w:space="0" w:color="auto"/>
              <w:bottom w:val="single" w:sz="4" w:space="0" w:color="auto"/>
              <w:right w:val="single" w:sz="4" w:space="0" w:color="auto"/>
            </w:tcBorders>
          </w:tcPr>
          <w:p w14:paraId="1774DAF1"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313" w:type="pct"/>
            <w:gridSpan w:val="2"/>
            <w:vMerge/>
            <w:tcBorders>
              <w:top w:val="single" w:sz="4" w:space="0" w:color="auto"/>
              <w:left w:val="single" w:sz="4" w:space="0" w:color="auto"/>
              <w:bottom w:val="single" w:sz="4" w:space="0" w:color="auto"/>
              <w:right w:val="single" w:sz="4" w:space="0" w:color="auto"/>
            </w:tcBorders>
          </w:tcPr>
          <w:p w14:paraId="7900001A"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693" w:type="pct"/>
            <w:gridSpan w:val="2"/>
            <w:vMerge/>
            <w:tcBorders>
              <w:top w:val="single" w:sz="4" w:space="0" w:color="auto"/>
              <w:left w:val="single" w:sz="4" w:space="0" w:color="auto"/>
              <w:bottom w:val="single" w:sz="4" w:space="0" w:color="auto"/>
              <w:right w:val="single" w:sz="4" w:space="0" w:color="auto"/>
            </w:tcBorders>
          </w:tcPr>
          <w:p w14:paraId="1010DA43"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291" w:type="pct"/>
            <w:vMerge/>
            <w:tcBorders>
              <w:top w:val="single" w:sz="4" w:space="0" w:color="auto"/>
              <w:left w:val="single" w:sz="4" w:space="0" w:color="auto"/>
              <w:bottom w:val="single" w:sz="4" w:space="0" w:color="auto"/>
              <w:right w:val="single" w:sz="4" w:space="0" w:color="auto"/>
            </w:tcBorders>
          </w:tcPr>
          <w:p w14:paraId="7191F6B5"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114" w:type="pct"/>
            <w:vMerge/>
            <w:tcBorders>
              <w:left w:val="nil"/>
              <w:right w:val="dashed" w:sz="4" w:space="0" w:color="auto"/>
            </w:tcBorders>
          </w:tcPr>
          <w:p w14:paraId="07B26AB4"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441" w:type="pct"/>
            <w:vMerge/>
            <w:tcBorders>
              <w:top w:val="single" w:sz="4" w:space="0" w:color="auto"/>
              <w:left w:val="nil"/>
              <w:bottom w:val="single" w:sz="4" w:space="0" w:color="auto"/>
              <w:right w:val="single" w:sz="12" w:space="0" w:color="auto"/>
            </w:tcBorders>
          </w:tcPr>
          <w:p w14:paraId="62B43310"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150" w:type="pct"/>
            <w:vMerge/>
            <w:tcBorders>
              <w:left w:val="nil"/>
            </w:tcBorders>
          </w:tcPr>
          <w:p w14:paraId="3617C514"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599" w:type="pct"/>
            <w:vMerge/>
          </w:tcPr>
          <w:p w14:paraId="48F0690E"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r>
      <w:tr w:rsidR="00ED1F59" w:rsidRPr="00ED1F59" w14:paraId="31807772" w14:textId="77777777" w:rsidTr="005A7B82">
        <w:tc>
          <w:tcPr>
            <w:tcW w:w="98" w:type="pct"/>
            <w:tcBorders>
              <w:left w:val="single" w:sz="12" w:space="0" w:color="auto"/>
            </w:tcBorders>
          </w:tcPr>
          <w:p w14:paraId="4239009B"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799" w:type="pct"/>
            <w:gridSpan w:val="3"/>
            <w:tcBorders>
              <w:top w:val="single" w:sz="4" w:space="0" w:color="auto"/>
              <w:left w:val="single" w:sz="4" w:space="0" w:color="auto"/>
              <w:bottom w:val="single" w:sz="4" w:space="0" w:color="auto"/>
              <w:right w:val="single" w:sz="4" w:space="0" w:color="auto"/>
            </w:tcBorders>
          </w:tcPr>
          <w:p w14:paraId="1FD9034B" w14:textId="77777777" w:rsidR="00ED1F59" w:rsidRPr="00ED1F59" w:rsidRDefault="00ED1F59" w:rsidP="005A7B82">
            <w:pPr>
              <w:keepNext/>
              <w:keepLines/>
              <w:spacing w:after="0" w:line="240" w:lineRule="auto"/>
              <w:jc w:val="both"/>
              <w:rPr>
                <w:rFonts w:ascii="Times New Roman" w:hAnsi="Times New Roman"/>
                <w:noProof/>
                <w:sz w:val="24"/>
                <w:lang w:val="en-US"/>
              </w:rPr>
            </w:pPr>
            <w:r w:rsidRPr="00ED1F59">
              <w:rPr>
                <w:rFonts w:ascii="Times New Roman" w:hAnsi="Times New Roman"/>
                <w:noProof/>
                <w:sz w:val="24"/>
                <w:lang w:val="en-US"/>
              </w:rPr>
              <w:t>VAT</w:t>
            </w:r>
          </w:p>
        </w:tc>
        <w:tc>
          <w:tcPr>
            <w:tcW w:w="114" w:type="pct"/>
            <w:tcBorders>
              <w:top w:val="single" w:sz="4" w:space="0" w:color="auto"/>
              <w:left w:val="single" w:sz="4" w:space="0" w:color="auto"/>
              <w:bottom w:val="single" w:sz="4" w:space="0" w:color="auto"/>
              <w:right w:val="single" w:sz="4" w:space="0" w:color="auto"/>
            </w:tcBorders>
          </w:tcPr>
          <w:p w14:paraId="63600493"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327" w:type="pct"/>
            <w:vMerge/>
            <w:tcBorders>
              <w:top w:val="single" w:sz="4" w:space="0" w:color="auto"/>
              <w:left w:val="single" w:sz="4" w:space="0" w:color="auto"/>
              <w:bottom w:val="single" w:sz="4" w:space="0" w:color="auto"/>
              <w:right w:val="single" w:sz="4" w:space="0" w:color="auto"/>
            </w:tcBorders>
          </w:tcPr>
          <w:p w14:paraId="759C5B4F"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114" w:type="pct"/>
            <w:vMerge/>
            <w:tcBorders>
              <w:left w:val="nil"/>
              <w:right w:val="dashed" w:sz="4" w:space="0" w:color="auto"/>
            </w:tcBorders>
          </w:tcPr>
          <w:p w14:paraId="0A67D2B9"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114" w:type="pct"/>
            <w:vMerge/>
            <w:tcBorders>
              <w:left w:val="nil"/>
            </w:tcBorders>
          </w:tcPr>
          <w:p w14:paraId="4C0BC1C6"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506" w:type="pct"/>
            <w:vMerge/>
            <w:tcBorders>
              <w:top w:val="single" w:sz="4" w:space="0" w:color="auto"/>
              <w:left w:val="single" w:sz="4" w:space="0" w:color="auto"/>
              <w:bottom w:val="single" w:sz="4" w:space="0" w:color="auto"/>
              <w:right w:val="single" w:sz="4" w:space="0" w:color="auto"/>
            </w:tcBorders>
          </w:tcPr>
          <w:p w14:paraId="7A15961A"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326" w:type="pct"/>
            <w:gridSpan w:val="2"/>
            <w:vMerge/>
            <w:tcBorders>
              <w:top w:val="single" w:sz="4" w:space="0" w:color="auto"/>
              <w:left w:val="single" w:sz="4" w:space="0" w:color="auto"/>
              <w:bottom w:val="single" w:sz="4" w:space="0" w:color="auto"/>
              <w:right w:val="single" w:sz="4" w:space="0" w:color="auto"/>
            </w:tcBorders>
          </w:tcPr>
          <w:p w14:paraId="292C6719"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313" w:type="pct"/>
            <w:gridSpan w:val="2"/>
            <w:vMerge/>
            <w:tcBorders>
              <w:top w:val="single" w:sz="4" w:space="0" w:color="auto"/>
              <w:left w:val="single" w:sz="4" w:space="0" w:color="auto"/>
              <w:bottom w:val="single" w:sz="4" w:space="0" w:color="auto"/>
              <w:right w:val="single" w:sz="4" w:space="0" w:color="auto"/>
            </w:tcBorders>
          </w:tcPr>
          <w:p w14:paraId="277BE31B"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693" w:type="pct"/>
            <w:gridSpan w:val="2"/>
            <w:vMerge/>
            <w:tcBorders>
              <w:top w:val="single" w:sz="4" w:space="0" w:color="auto"/>
              <w:left w:val="single" w:sz="4" w:space="0" w:color="auto"/>
              <w:bottom w:val="single" w:sz="4" w:space="0" w:color="auto"/>
              <w:right w:val="single" w:sz="4" w:space="0" w:color="auto"/>
            </w:tcBorders>
          </w:tcPr>
          <w:p w14:paraId="56C43F0D"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291" w:type="pct"/>
            <w:vMerge/>
            <w:tcBorders>
              <w:top w:val="single" w:sz="4" w:space="0" w:color="auto"/>
              <w:left w:val="single" w:sz="4" w:space="0" w:color="auto"/>
              <w:bottom w:val="single" w:sz="4" w:space="0" w:color="auto"/>
              <w:right w:val="single" w:sz="4" w:space="0" w:color="auto"/>
            </w:tcBorders>
          </w:tcPr>
          <w:p w14:paraId="41B3B10F"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114" w:type="pct"/>
            <w:vMerge/>
            <w:tcBorders>
              <w:left w:val="nil"/>
              <w:right w:val="dashed" w:sz="4" w:space="0" w:color="auto"/>
            </w:tcBorders>
          </w:tcPr>
          <w:p w14:paraId="259C7666"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441" w:type="pct"/>
            <w:vMerge/>
            <w:tcBorders>
              <w:top w:val="single" w:sz="4" w:space="0" w:color="auto"/>
              <w:left w:val="nil"/>
              <w:bottom w:val="single" w:sz="4" w:space="0" w:color="auto"/>
              <w:right w:val="single" w:sz="12" w:space="0" w:color="auto"/>
            </w:tcBorders>
          </w:tcPr>
          <w:p w14:paraId="7E76FABF"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150" w:type="pct"/>
            <w:vMerge/>
            <w:tcBorders>
              <w:left w:val="nil"/>
            </w:tcBorders>
          </w:tcPr>
          <w:p w14:paraId="357E6D78"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c>
          <w:tcPr>
            <w:tcW w:w="599" w:type="pct"/>
            <w:vMerge/>
          </w:tcPr>
          <w:p w14:paraId="4E3A66A4" w14:textId="77777777" w:rsidR="00ED1F59" w:rsidRPr="00ED1F59" w:rsidRDefault="00ED1F59" w:rsidP="005A7B82">
            <w:pPr>
              <w:keepNext/>
              <w:keepLines/>
              <w:spacing w:after="0" w:line="240" w:lineRule="auto"/>
              <w:jc w:val="both"/>
              <w:rPr>
                <w:rFonts w:ascii="Times New Roman" w:hAnsi="Times New Roman" w:cs="Times New Roman"/>
                <w:noProof/>
                <w:sz w:val="24"/>
                <w:szCs w:val="24"/>
                <w:lang w:val="en-US"/>
              </w:rPr>
            </w:pPr>
          </w:p>
        </w:tc>
      </w:tr>
      <w:tr w:rsidR="00ED1F59" w:rsidRPr="00ED1F59" w14:paraId="19679C6C" w14:textId="77777777" w:rsidTr="005A7B82">
        <w:tc>
          <w:tcPr>
            <w:tcW w:w="98" w:type="pct"/>
            <w:tcBorders>
              <w:left w:val="single" w:sz="12" w:space="0" w:color="auto"/>
            </w:tcBorders>
          </w:tcPr>
          <w:p w14:paraId="28733066"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c>
          <w:tcPr>
            <w:tcW w:w="1240" w:type="pct"/>
            <w:gridSpan w:val="5"/>
            <w:tcBorders>
              <w:top w:val="single" w:sz="4" w:space="0" w:color="auto"/>
              <w:left w:val="single" w:sz="4" w:space="0" w:color="auto"/>
              <w:bottom w:val="single" w:sz="4" w:space="0" w:color="auto"/>
              <w:right w:val="single" w:sz="4" w:space="0" w:color="auto"/>
            </w:tcBorders>
          </w:tcPr>
          <w:p w14:paraId="661486A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Date and time of dispensing</w:t>
            </w:r>
          </w:p>
        </w:tc>
        <w:tc>
          <w:tcPr>
            <w:tcW w:w="114" w:type="pct"/>
            <w:tcBorders>
              <w:left w:val="nil"/>
              <w:right w:val="dashed" w:sz="4" w:space="0" w:color="auto"/>
            </w:tcBorders>
          </w:tcPr>
          <w:p w14:paraId="3C7FA1F2"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c>
          <w:tcPr>
            <w:tcW w:w="114" w:type="pct"/>
            <w:tcBorders>
              <w:left w:val="nil"/>
            </w:tcBorders>
          </w:tcPr>
          <w:p w14:paraId="07748780"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c>
          <w:tcPr>
            <w:tcW w:w="506" w:type="pct"/>
            <w:tcBorders>
              <w:top w:val="single" w:sz="4" w:space="0" w:color="auto"/>
              <w:left w:val="single" w:sz="4" w:space="0" w:color="auto"/>
              <w:bottom w:val="single" w:sz="4" w:space="0" w:color="auto"/>
              <w:right w:val="single" w:sz="4" w:space="0" w:color="auto"/>
            </w:tcBorders>
          </w:tcPr>
          <w:p w14:paraId="1C7EF106"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c>
          <w:tcPr>
            <w:tcW w:w="326" w:type="pct"/>
            <w:gridSpan w:val="2"/>
            <w:tcBorders>
              <w:top w:val="single" w:sz="4" w:space="0" w:color="auto"/>
              <w:left w:val="single" w:sz="4" w:space="0" w:color="auto"/>
              <w:bottom w:val="single" w:sz="4" w:space="0" w:color="auto"/>
              <w:right w:val="single" w:sz="4" w:space="0" w:color="auto"/>
            </w:tcBorders>
          </w:tcPr>
          <w:p w14:paraId="4CF13D8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external solution</w:t>
            </w:r>
          </w:p>
        </w:tc>
        <w:tc>
          <w:tcPr>
            <w:tcW w:w="313" w:type="pct"/>
            <w:gridSpan w:val="2"/>
            <w:tcBorders>
              <w:top w:val="single" w:sz="4" w:space="0" w:color="auto"/>
              <w:left w:val="single" w:sz="4" w:space="0" w:color="auto"/>
              <w:bottom w:val="single" w:sz="4" w:space="0" w:color="auto"/>
              <w:right w:val="single" w:sz="4" w:space="0" w:color="auto"/>
            </w:tcBorders>
          </w:tcPr>
          <w:p w14:paraId="5DD1854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ointment</w:t>
            </w:r>
          </w:p>
        </w:tc>
        <w:tc>
          <w:tcPr>
            <w:tcW w:w="693" w:type="pct"/>
            <w:gridSpan w:val="2"/>
            <w:tcBorders>
              <w:top w:val="single" w:sz="4" w:space="0" w:color="auto"/>
              <w:left w:val="single" w:sz="4" w:space="0" w:color="auto"/>
              <w:bottom w:val="single" w:sz="4" w:space="0" w:color="auto"/>
              <w:right w:val="single" w:sz="4" w:space="0" w:color="auto"/>
            </w:tcBorders>
          </w:tcPr>
          <w:p w14:paraId="49F2176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suppositories/pellets</w:t>
            </w:r>
          </w:p>
        </w:tc>
        <w:tc>
          <w:tcPr>
            <w:tcW w:w="291" w:type="pct"/>
            <w:tcBorders>
              <w:top w:val="single" w:sz="4" w:space="0" w:color="auto"/>
              <w:left w:val="single" w:sz="4" w:space="0" w:color="auto"/>
              <w:bottom w:val="single" w:sz="4" w:space="0" w:color="auto"/>
              <w:right w:val="single" w:sz="4" w:space="0" w:color="auto"/>
            </w:tcBorders>
          </w:tcPr>
          <w:p w14:paraId="6779CAB9"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c>
          <w:tcPr>
            <w:tcW w:w="114" w:type="pct"/>
            <w:tcBorders>
              <w:left w:val="nil"/>
              <w:right w:val="dashed" w:sz="4" w:space="0" w:color="auto"/>
            </w:tcBorders>
          </w:tcPr>
          <w:p w14:paraId="46630D66"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c>
          <w:tcPr>
            <w:tcW w:w="441" w:type="pct"/>
            <w:vMerge w:val="restart"/>
            <w:tcBorders>
              <w:top w:val="single" w:sz="4" w:space="0" w:color="auto"/>
              <w:left w:val="nil"/>
              <w:bottom w:val="single" w:sz="4" w:space="0" w:color="auto"/>
              <w:right w:val="single" w:sz="12" w:space="0" w:color="auto"/>
            </w:tcBorders>
          </w:tcPr>
          <w:p w14:paraId="6105D50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Date/time of manufacture</w:t>
            </w:r>
          </w:p>
        </w:tc>
        <w:tc>
          <w:tcPr>
            <w:tcW w:w="150" w:type="pct"/>
            <w:tcBorders>
              <w:left w:val="nil"/>
            </w:tcBorders>
          </w:tcPr>
          <w:p w14:paraId="37C93DC3"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c>
          <w:tcPr>
            <w:tcW w:w="599" w:type="pct"/>
            <w:vMerge/>
          </w:tcPr>
          <w:p w14:paraId="3E5336BC"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r>
      <w:tr w:rsidR="00ED1F59" w:rsidRPr="00ED1F59" w14:paraId="5EC9D2C5" w14:textId="77777777" w:rsidTr="005A7B82">
        <w:tc>
          <w:tcPr>
            <w:tcW w:w="98" w:type="pct"/>
            <w:tcBorders>
              <w:left w:val="single" w:sz="12" w:space="0" w:color="auto"/>
              <w:bottom w:val="dashed" w:sz="4" w:space="0" w:color="auto"/>
            </w:tcBorders>
          </w:tcPr>
          <w:p w14:paraId="36E891B5"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c>
          <w:tcPr>
            <w:tcW w:w="1240" w:type="pct"/>
            <w:gridSpan w:val="5"/>
            <w:tcBorders>
              <w:top w:val="single" w:sz="4" w:space="0" w:color="auto"/>
              <w:left w:val="single" w:sz="4" w:space="0" w:color="auto"/>
              <w:bottom w:val="dashed" w:sz="4" w:space="0" w:color="auto"/>
              <w:right w:val="single" w:sz="4" w:space="0" w:color="auto"/>
            </w:tcBorders>
          </w:tcPr>
          <w:p w14:paraId="132AA89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Dispensed by:</w:t>
            </w:r>
          </w:p>
        </w:tc>
        <w:tc>
          <w:tcPr>
            <w:tcW w:w="114" w:type="pct"/>
            <w:tcBorders>
              <w:left w:val="nil"/>
              <w:bottom w:val="dashed" w:sz="4" w:space="0" w:color="auto"/>
              <w:right w:val="dashed" w:sz="4" w:space="0" w:color="auto"/>
            </w:tcBorders>
          </w:tcPr>
          <w:p w14:paraId="66938366"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c>
          <w:tcPr>
            <w:tcW w:w="114" w:type="pct"/>
            <w:tcBorders>
              <w:left w:val="nil"/>
              <w:bottom w:val="dashed" w:sz="4" w:space="0" w:color="auto"/>
            </w:tcBorders>
          </w:tcPr>
          <w:p w14:paraId="4424BD44"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c>
          <w:tcPr>
            <w:tcW w:w="2127" w:type="pct"/>
            <w:gridSpan w:val="8"/>
            <w:tcBorders>
              <w:top w:val="single" w:sz="4" w:space="0" w:color="auto"/>
              <w:left w:val="single" w:sz="4" w:space="0" w:color="auto"/>
              <w:bottom w:val="dashed" w:sz="4" w:space="0" w:color="auto"/>
              <w:right w:val="single" w:sz="4" w:space="0" w:color="auto"/>
            </w:tcBorders>
          </w:tcPr>
          <w:p w14:paraId="507DB20B" w14:textId="77777777" w:rsidR="00ED1F59" w:rsidRPr="00ED1F59" w:rsidRDefault="00ED1F59" w:rsidP="005A7B82">
            <w:pPr>
              <w:pStyle w:val="Heading7"/>
              <w:keepNext w:val="0"/>
              <w:spacing w:before="0" w:after="0"/>
              <w:jc w:val="both"/>
              <w:rPr>
                <w:noProof/>
                <w:sz w:val="24"/>
                <w:lang w:val="en-US"/>
              </w:rPr>
            </w:pPr>
            <w:r w:rsidRPr="00ED1F59">
              <w:rPr>
                <w:noProof/>
                <w:sz w:val="24"/>
                <w:lang w:val="en-US"/>
              </w:rPr>
              <w:t>Medicinal products are not to be dispensed without the receipt</w:t>
            </w:r>
          </w:p>
        </w:tc>
        <w:tc>
          <w:tcPr>
            <w:tcW w:w="114" w:type="pct"/>
            <w:tcBorders>
              <w:left w:val="nil"/>
              <w:bottom w:val="dashed" w:sz="4" w:space="0" w:color="auto"/>
              <w:right w:val="dashed" w:sz="4" w:space="0" w:color="auto"/>
            </w:tcBorders>
          </w:tcPr>
          <w:p w14:paraId="01242FC2"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c>
          <w:tcPr>
            <w:tcW w:w="441" w:type="pct"/>
            <w:vMerge/>
            <w:tcBorders>
              <w:top w:val="single" w:sz="4" w:space="0" w:color="auto"/>
              <w:left w:val="nil"/>
              <w:bottom w:val="dashed" w:sz="4" w:space="0" w:color="auto"/>
              <w:right w:val="single" w:sz="12" w:space="0" w:color="auto"/>
            </w:tcBorders>
          </w:tcPr>
          <w:p w14:paraId="6448DE32"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c>
          <w:tcPr>
            <w:tcW w:w="150" w:type="pct"/>
            <w:tcBorders>
              <w:left w:val="nil"/>
            </w:tcBorders>
          </w:tcPr>
          <w:p w14:paraId="5A811142"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c>
          <w:tcPr>
            <w:tcW w:w="599" w:type="pct"/>
            <w:vMerge/>
          </w:tcPr>
          <w:p w14:paraId="24800844"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r>
      <w:tr w:rsidR="00ED1F59" w:rsidRPr="00ED1F59" w14:paraId="07A10A57" w14:textId="77777777" w:rsidTr="005A7B82">
        <w:tc>
          <w:tcPr>
            <w:tcW w:w="98" w:type="pct"/>
            <w:tcBorders>
              <w:top w:val="dashed" w:sz="4" w:space="0" w:color="auto"/>
            </w:tcBorders>
          </w:tcPr>
          <w:p w14:paraId="7FA7C700"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c>
          <w:tcPr>
            <w:tcW w:w="439" w:type="pct"/>
            <w:tcBorders>
              <w:top w:val="dashed" w:sz="4" w:space="0" w:color="auto"/>
            </w:tcBorders>
          </w:tcPr>
          <w:p w14:paraId="628A395E"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c>
          <w:tcPr>
            <w:tcW w:w="269" w:type="pct"/>
            <w:tcBorders>
              <w:top w:val="dashed" w:sz="4" w:space="0" w:color="auto"/>
            </w:tcBorders>
          </w:tcPr>
          <w:p w14:paraId="6BC7BA6A"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c>
          <w:tcPr>
            <w:tcW w:w="532" w:type="pct"/>
            <w:gridSpan w:val="3"/>
            <w:tcBorders>
              <w:top w:val="dashed" w:sz="4" w:space="0" w:color="auto"/>
            </w:tcBorders>
          </w:tcPr>
          <w:p w14:paraId="68476A98"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c>
          <w:tcPr>
            <w:tcW w:w="114" w:type="pct"/>
            <w:tcBorders>
              <w:top w:val="dashed" w:sz="4" w:space="0" w:color="auto"/>
            </w:tcBorders>
          </w:tcPr>
          <w:p w14:paraId="16D12D40"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c>
          <w:tcPr>
            <w:tcW w:w="114" w:type="pct"/>
            <w:tcBorders>
              <w:top w:val="dashed" w:sz="4" w:space="0" w:color="auto"/>
            </w:tcBorders>
          </w:tcPr>
          <w:p w14:paraId="71C1B688"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c>
          <w:tcPr>
            <w:tcW w:w="506" w:type="pct"/>
            <w:tcBorders>
              <w:top w:val="dashed" w:sz="4" w:space="0" w:color="auto"/>
            </w:tcBorders>
          </w:tcPr>
          <w:p w14:paraId="2F8467C8"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c>
          <w:tcPr>
            <w:tcW w:w="270" w:type="pct"/>
            <w:tcBorders>
              <w:top w:val="dashed" w:sz="4" w:space="0" w:color="auto"/>
            </w:tcBorders>
          </w:tcPr>
          <w:p w14:paraId="058E3E8C"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c>
          <w:tcPr>
            <w:tcW w:w="263" w:type="pct"/>
            <w:gridSpan w:val="2"/>
            <w:tcBorders>
              <w:top w:val="dashed" w:sz="4" w:space="0" w:color="auto"/>
            </w:tcBorders>
          </w:tcPr>
          <w:p w14:paraId="3D024100"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c>
          <w:tcPr>
            <w:tcW w:w="415" w:type="pct"/>
            <w:gridSpan w:val="2"/>
            <w:tcBorders>
              <w:top w:val="dashed" w:sz="4" w:space="0" w:color="auto"/>
            </w:tcBorders>
          </w:tcPr>
          <w:p w14:paraId="1A846310"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c>
          <w:tcPr>
            <w:tcW w:w="674" w:type="pct"/>
            <w:gridSpan w:val="2"/>
            <w:tcBorders>
              <w:top w:val="dashed" w:sz="4" w:space="0" w:color="auto"/>
            </w:tcBorders>
          </w:tcPr>
          <w:p w14:paraId="63D909EB"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c>
          <w:tcPr>
            <w:tcW w:w="114" w:type="pct"/>
            <w:tcBorders>
              <w:top w:val="dashed" w:sz="4" w:space="0" w:color="auto"/>
            </w:tcBorders>
          </w:tcPr>
          <w:p w14:paraId="185E638D"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c>
          <w:tcPr>
            <w:tcW w:w="441" w:type="pct"/>
            <w:tcBorders>
              <w:top w:val="dashed" w:sz="4" w:space="0" w:color="auto"/>
            </w:tcBorders>
          </w:tcPr>
          <w:p w14:paraId="781DD044"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c>
          <w:tcPr>
            <w:tcW w:w="150" w:type="pct"/>
          </w:tcPr>
          <w:p w14:paraId="2ACBBBD0"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c>
          <w:tcPr>
            <w:tcW w:w="599" w:type="pct"/>
          </w:tcPr>
          <w:p w14:paraId="64F0DED2" w14:textId="77777777" w:rsidR="00ED1F59" w:rsidRPr="00ED1F59" w:rsidRDefault="00ED1F59" w:rsidP="005A7B82">
            <w:pPr>
              <w:spacing w:after="0" w:line="240" w:lineRule="auto"/>
              <w:jc w:val="both"/>
              <w:rPr>
                <w:rFonts w:ascii="Times New Roman" w:hAnsi="Times New Roman" w:cs="Times New Roman"/>
                <w:noProof/>
                <w:sz w:val="24"/>
                <w:szCs w:val="24"/>
                <w:lang w:val="en-US"/>
              </w:rPr>
            </w:pPr>
          </w:p>
        </w:tc>
      </w:tr>
      <w:tr w:rsidR="00ED1F59" w:rsidRPr="00ED1F59" w14:paraId="3E0338BE" w14:textId="77777777" w:rsidTr="005A7B82">
        <w:tc>
          <w:tcPr>
            <w:tcW w:w="1453" w:type="pct"/>
            <w:gridSpan w:val="7"/>
          </w:tcPr>
          <w:p w14:paraId="48165C3C" w14:textId="77777777" w:rsidR="00ED1F59" w:rsidRPr="00ED1F59" w:rsidRDefault="00ED1F59" w:rsidP="005A7B82">
            <w:pPr>
              <w:spacing w:after="0" w:line="240" w:lineRule="auto"/>
              <w:jc w:val="center"/>
              <w:rPr>
                <w:rFonts w:ascii="Times New Roman" w:hAnsi="Times New Roman"/>
                <w:i/>
                <w:noProof/>
                <w:sz w:val="24"/>
                <w:lang w:val="en-US"/>
              </w:rPr>
            </w:pPr>
            <w:r w:rsidRPr="00ED1F59">
              <w:rPr>
                <w:rFonts w:ascii="Times New Roman" w:hAnsi="Times New Roman"/>
                <w:i/>
                <w:noProof/>
                <w:sz w:val="24"/>
                <w:lang w:val="en-US"/>
              </w:rPr>
              <w:t>Part to be remained in the register</w:t>
            </w:r>
          </w:p>
        </w:tc>
        <w:tc>
          <w:tcPr>
            <w:tcW w:w="2356" w:type="pct"/>
            <w:gridSpan w:val="10"/>
          </w:tcPr>
          <w:p w14:paraId="1CDD3F38" w14:textId="77777777" w:rsidR="00ED1F59" w:rsidRPr="00ED1F59" w:rsidRDefault="00ED1F59" w:rsidP="005A7B82">
            <w:pPr>
              <w:spacing w:after="0" w:line="240" w:lineRule="auto"/>
              <w:jc w:val="center"/>
              <w:rPr>
                <w:rFonts w:ascii="Times New Roman" w:hAnsi="Times New Roman"/>
                <w:i/>
                <w:noProof/>
                <w:sz w:val="24"/>
                <w:lang w:val="en-US"/>
              </w:rPr>
            </w:pPr>
            <w:r w:rsidRPr="00ED1F59">
              <w:rPr>
                <w:rFonts w:ascii="Times New Roman" w:hAnsi="Times New Roman"/>
                <w:i/>
                <w:noProof/>
                <w:sz w:val="24"/>
                <w:lang w:val="en-US"/>
              </w:rPr>
              <w:t>Receipt to be issued to a patient</w:t>
            </w:r>
          </w:p>
        </w:tc>
        <w:tc>
          <w:tcPr>
            <w:tcW w:w="441" w:type="pct"/>
          </w:tcPr>
          <w:p w14:paraId="6ECEFD84" w14:textId="77777777" w:rsidR="00ED1F59" w:rsidRPr="00ED1F59" w:rsidRDefault="00ED1F59" w:rsidP="005A7B82">
            <w:pPr>
              <w:spacing w:after="0" w:line="240" w:lineRule="auto"/>
              <w:jc w:val="both"/>
              <w:rPr>
                <w:rFonts w:ascii="Times New Roman" w:hAnsi="Times New Roman" w:cs="Times New Roman"/>
                <w:i/>
                <w:noProof/>
                <w:sz w:val="24"/>
                <w:szCs w:val="24"/>
                <w:lang w:val="en-US"/>
              </w:rPr>
            </w:pPr>
          </w:p>
        </w:tc>
        <w:tc>
          <w:tcPr>
            <w:tcW w:w="150" w:type="pct"/>
          </w:tcPr>
          <w:p w14:paraId="15E0974F" w14:textId="77777777" w:rsidR="00ED1F59" w:rsidRPr="00ED1F59" w:rsidRDefault="00ED1F59" w:rsidP="005A7B82">
            <w:pPr>
              <w:spacing w:after="0" w:line="240" w:lineRule="auto"/>
              <w:jc w:val="both"/>
              <w:rPr>
                <w:rFonts w:ascii="Times New Roman" w:hAnsi="Times New Roman" w:cs="Times New Roman"/>
                <w:i/>
                <w:noProof/>
                <w:sz w:val="24"/>
                <w:szCs w:val="24"/>
                <w:lang w:val="en-US"/>
              </w:rPr>
            </w:pPr>
          </w:p>
        </w:tc>
        <w:tc>
          <w:tcPr>
            <w:tcW w:w="599" w:type="pct"/>
          </w:tcPr>
          <w:p w14:paraId="641969F8" w14:textId="77777777" w:rsidR="00ED1F59" w:rsidRPr="00ED1F59" w:rsidRDefault="00ED1F59" w:rsidP="005A7B82">
            <w:pPr>
              <w:spacing w:after="0" w:line="240" w:lineRule="auto"/>
              <w:jc w:val="both"/>
              <w:rPr>
                <w:rFonts w:ascii="Times New Roman" w:hAnsi="Times New Roman" w:cs="Times New Roman"/>
                <w:i/>
                <w:noProof/>
                <w:sz w:val="24"/>
                <w:szCs w:val="24"/>
                <w:lang w:val="en-US"/>
              </w:rPr>
            </w:pPr>
          </w:p>
        </w:tc>
      </w:tr>
    </w:tbl>
    <w:p w14:paraId="1CA4AF36"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74E26A74"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2D1ADB0E" w14:textId="77777777" w:rsidR="00ED1F59" w:rsidRPr="00ED1F59" w:rsidRDefault="00ED1F59" w:rsidP="00ED1F59">
      <w:pPr>
        <w:tabs>
          <w:tab w:val="left" w:pos="13467"/>
        </w:tabs>
        <w:spacing w:after="0" w:line="240" w:lineRule="auto"/>
        <w:jc w:val="both"/>
        <w:rPr>
          <w:rFonts w:ascii="Times New Roman" w:hAnsi="Times New Roman"/>
          <w:noProof/>
          <w:sz w:val="24"/>
          <w:lang w:val="en-US"/>
        </w:rPr>
      </w:pPr>
      <w:r w:rsidRPr="00ED1F59">
        <w:rPr>
          <w:rFonts w:ascii="Times New Roman" w:hAnsi="Times New Roman"/>
          <w:noProof/>
          <w:sz w:val="24"/>
          <w:lang w:val="en-US"/>
        </w:rPr>
        <w:t>Minister for Health</w:t>
      </w:r>
      <w:r w:rsidRPr="00ED1F59">
        <w:rPr>
          <w:rFonts w:ascii="Times New Roman" w:hAnsi="Times New Roman"/>
          <w:noProof/>
          <w:sz w:val="24"/>
          <w:lang w:val="en-US"/>
        </w:rPr>
        <w:tab/>
        <w:t>G. Bērziņš</w:t>
      </w:r>
    </w:p>
    <w:p w14:paraId="7A5265C0" w14:textId="77777777" w:rsidR="00ED1F59" w:rsidRPr="00ED1F59" w:rsidRDefault="00ED1F59" w:rsidP="00ED1F59">
      <w:pPr>
        <w:spacing w:after="0" w:line="240" w:lineRule="auto"/>
        <w:rPr>
          <w:noProof/>
          <w:lang w:val="en-US"/>
        </w:rPr>
      </w:pPr>
      <w:r w:rsidRPr="00ED1F59">
        <w:rPr>
          <w:noProof/>
          <w:lang w:val="en-US"/>
        </w:rPr>
        <w:br w:type="page"/>
      </w:r>
    </w:p>
    <w:p w14:paraId="46166365" w14:textId="77777777" w:rsidR="00ED1F59" w:rsidRPr="00ED1F59" w:rsidRDefault="00ED1F59" w:rsidP="00ED1F59">
      <w:pPr>
        <w:spacing w:after="0" w:line="240" w:lineRule="auto"/>
        <w:jc w:val="right"/>
        <w:rPr>
          <w:rFonts w:ascii="Times New Roman" w:hAnsi="Times New Roman"/>
          <w:b/>
          <w:noProof/>
          <w:sz w:val="24"/>
          <w:lang w:val="en-US"/>
        </w:rPr>
      </w:pPr>
      <w:r w:rsidRPr="00ED1F59">
        <w:rPr>
          <w:rFonts w:ascii="Times New Roman" w:hAnsi="Times New Roman"/>
          <w:b/>
          <w:noProof/>
          <w:sz w:val="24"/>
          <w:lang w:val="en-US"/>
        </w:rPr>
        <w:t>Annex 8</w:t>
      </w:r>
    </w:p>
    <w:p w14:paraId="63F00237" w14:textId="77777777" w:rsidR="00ED1F59" w:rsidRPr="00ED1F59" w:rsidRDefault="00ED1F59" w:rsidP="00ED1F59">
      <w:pPr>
        <w:spacing w:after="0" w:line="240" w:lineRule="auto"/>
        <w:jc w:val="right"/>
        <w:rPr>
          <w:rFonts w:ascii="Times New Roman" w:hAnsi="Times New Roman"/>
          <w:noProof/>
          <w:sz w:val="24"/>
          <w:lang w:val="en-US"/>
        </w:rPr>
      </w:pPr>
      <w:r w:rsidRPr="00ED1F59">
        <w:rPr>
          <w:rFonts w:ascii="Times New Roman" w:hAnsi="Times New Roman"/>
          <w:noProof/>
          <w:sz w:val="24"/>
          <w:lang w:val="en-US"/>
        </w:rPr>
        <w:t>Cabinet Regulation No. 304</w:t>
      </w:r>
    </w:p>
    <w:p w14:paraId="0991E0BC" w14:textId="77777777" w:rsidR="00ED1F59" w:rsidRPr="00ED1F59" w:rsidRDefault="00ED1F59" w:rsidP="00ED1F59">
      <w:pPr>
        <w:spacing w:after="0" w:line="240" w:lineRule="auto"/>
        <w:jc w:val="right"/>
        <w:rPr>
          <w:rFonts w:ascii="Times New Roman" w:hAnsi="Times New Roman"/>
          <w:noProof/>
          <w:sz w:val="24"/>
          <w:lang w:val="en-US"/>
        </w:rPr>
      </w:pPr>
      <w:r w:rsidRPr="00ED1F59">
        <w:rPr>
          <w:rFonts w:ascii="Times New Roman" w:hAnsi="Times New Roman"/>
          <w:noProof/>
          <w:sz w:val="24"/>
          <w:lang w:val="en-US"/>
        </w:rPr>
        <w:t>18 April 2006</w:t>
      </w:r>
      <w:bookmarkStart w:id="283" w:name="piel-149691"/>
      <w:bookmarkStart w:id="284" w:name="piel8"/>
      <w:bookmarkEnd w:id="283"/>
      <w:bookmarkEnd w:id="284"/>
    </w:p>
    <w:p w14:paraId="3C673D3A"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5FA4A4FF"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4A5ABD0D" w14:textId="77777777" w:rsidR="00ED1F59" w:rsidRPr="00ED1F59" w:rsidRDefault="00ED1F59" w:rsidP="00ED1F59">
      <w:pPr>
        <w:spacing w:after="0" w:line="240" w:lineRule="auto"/>
        <w:jc w:val="center"/>
        <w:rPr>
          <w:rFonts w:ascii="Times New Roman" w:hAnsi="Times New Roman"/>
          <w:b/>
          <w:noProof/>
          <w:sz w:val="28"/>
          <w:lang w:val="en-US"/>
        </w:rPr>
      </w:pPr>
      <w:bookmarkStart w:id="285" w:name="n-149692"/>
      <w:bookmarkStart w:id="286" w:name="149692"/>
      <w:bookmarkEnd w:id="285"/>
      <w:bookmarkEnd w:id="286"/>
      <w:r w:rsidRPr="00ED1F59">
        <w:rPr>
          <w:rFonts w:ascii="Times New Roman" w:hAnsi="Times New Roman"/>
          <w:b/>
          <w:noProof/>
          <w:sz w:val="28"/>
          <w:lang w:val="en-US"/>
        </w:rPr>
        <w:t>Information to Be Indicated on a Control Counterfoil</w:t>
      </w:r>
    </w:p>
    <w:p w14:paraId="16138393"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rPr>
      </w:pPr>
      <w:bookmarkStart w:id="287" w:name="p-149704"/>
      <w:bookmarkEnd w:id="287"/>
    </w:p>
    <w:p w14:paraId="05AB6ECE"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1CC6847E"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 Date.</w:t>
      </w:r>
    </w:p>
    <w:p w14:paraId="06D59D55"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4C018B43"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 The prescription number or the request number of the medical treatment institution;</w:t>
      </w:r>
    </w:p>
    <w:p w14:paraId="72486AD2"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5F36E031"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 The name and amount of starting materials.</w:t>
      </w:r>
    </w:p>
    <w:p w14:paraId="574392D6"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5665102E"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 Semi-finished products and concentrates used (if any used), the quantitative proportions thereof and the concentration.</w:t>
      </w:r>
    </w:p>
    <w:p w14:paraId="7E2A98E3"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4338370C"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 Total weight. For powders, suppositories and pellets – also the weight of one dose and the number of doses.</w:t>
      </w:r>
    </w:p>
    <w:p w14:paraId="5EA4A77E"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6DBA6855"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 Stabilising and isotonising agents (if any added) and the amount thereof if eye drops are being prepared.</w:t>
      </w:r>
    </w:p>
    <w:p w14:paraId="234183BC"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23678AB5"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 Water absorption coefficients used in calculations if crude herbal medicinal plants are used in the preparation of medicinal products.</w:t>
      </w:r>
    </w:p>
    <w:p w14:paraId="5640F933"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15A50341"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8. Coefficients for magnification of capacity of aqueous solutions used for calculations if the solution of substances is used in the preparation of medicinal products.</w:t>
      </w:r>
    </w:p>
    <w:p w14:paraId="767A9366"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5775B87F"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9. The given name, surname, signature of the pharmacist/pharmacist’s assistant.</w:t>
      </w:r>
    </w:p>
    <w:p w14:paraId="5A33D77F"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11DF0A8A"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34A41D16" w14:textId="77777777" w:rsidR="00ED1F59" w:rsidRPr="00ED1F59" w:rsidRDefault="00ED1F59" w:rsidP="00ED1F59">
      <w:pPr>
        <w:tabs>
          <w:tab w:val="left" w:pos="13467"/>
        </w:tabs>
        <w:spacing w:after="0" w:line="240" w:lineRule="auto"/>
        <w:jc w:val="both"/>
        <w:rPr>
          <w:rFonts w:ascii="Times New Roman" w:hAnsi="Times New Roman"/>
          <w:noProof/>
          <w:sz w:val="24"/>
          <w:lang w:val="en-US"/>
        </w:rPr>
      </w:pPr>
      <w:r w:rsidRPr="00ED1F59">
        <w:rPr>
          <w:rFonts w:ascii="Times New Roman" w:hAnsi="Times New Roman"/>
          <w:noProof/>
          <w:sz w:val="24"/>
          <w:lang w:val="en-US"/>
        </w:rPr>
        <w:t>Minister for Health</w:t>
      </w:r>
      <w:r w:rsidRPr="00ED1F59">
        <w:rPr>
          <w:rFonts w:ascii="Times New Roman" w:hAnsi="Times New Roman"/>
          <w:noProof/>
          <w:sz w:val="24"/>
          <w:lang w:val="en-US"/>
        </w:rPr>
        <w:tab/>
        <w:t>G. Bērziņš</w:t>
      </w:r>
    </w:p>
    <w:p w14:paraId="16FC9D60"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sectPr w:rsidR="00ED1F59" w:rsidRPr="00A04596" w:rsidSect="00E734F3">
          <w:footerReference w:type="default" r:id="rId16"/>
          <w:footerReference w:type="first" r:id="rId17"/>
          <w:pgSz w:w="16838" w:h="11906" w:orient="landscape" w:code="9"/>
          <w:pgMar w:top="1701" w:right="1134" w:bottom="1134" w:left="1134" w:header="567" w:footer="567" w:gutter="0"/>
          <w:cols w:space="708"/>
          <w:titlePg/>
          <w:docGrid w:linePitch="360"/>
        </w:sectPr>
      </w:pPr>
    </w:p>
    <w:p w14:paraId="742E312E" w14:textId="77777777" w:rsidR="00ED1F59" w:rsidRPr="00ED1F59" w:rsidRDefault="00ED1F59" w:rsidP="00ED1F59">
      <w:pPr>
        <w:spacing w:after="0" w:line="240" w:lineRule="auto"/>
        <w:jc w:val="right"/>
        <w:rPr>
          <w:rFonts w:ascii="Times New Roman" w:hAnsi="Times New Roman"/>
          <w:b/>
          <w:noProof/>
          <w:sz w:val="24"/>
          <w:lang w:val="en-US"/>
        </w:rPr>
      </w:pPr>
      <w:r w:rsidRPr="00ED1F59">
        <w:rPr>
          <w:rFonts w:ascii="Times New Roman" w:hAnsi="Times New Roman"/>
          <w:b/>
          <w:noProof/>
          <w:sz w:val="24"/>
          <w:lang w:val="en-US"/>
        </w:rPr>
        <w:t>Annex 9</w:t>
      </w:r>
    </w:p>
    <w:p w14:paraId="2B21B297" w14:textId="77777777" w:rsidR="00ED1F59" w:rsidRPr="00ED1F59" w:rsidRDefault="00ED1F59" w:rsidP="00ED1F59">
      <w:pPr>
        <w:spacing w:after="0" w:line="240" w:lineRule="auto"/>
        <w:jc w:val="right"/>
        <w:rPr>
          <w:rFonts w:ascii="Times New Roman" w:hAnsi="Times New Roman"/>
          <w:noProof/>
          <w:sz w:val="24"/>
          <w:lang w:val="en-US"/>
        </w:rPr>
      </w:pPr>
      <w:r w:rsidRPr="00ED1F59">
        <w:rPr>
          <w:rFonts w:ascii="Times New Roman" w:hAnsi="Times New Roman"/>
          <w:noProof/>
          <w:sz w:val="24"/>
          <w:lang w:val="en-US"/>
        </w:rPr>
        <w:t>Cabinet Regulation No. 304</w:t>
      </w:r>
    </w:p>
    <w:p w14:paraId="46CD0E84" w14:textId="77777777" w:rsidR="00ED1F59" w:rsidRPr="00ED1F59" w:rsidRDefault="00ED1F59" w:rsidP="00ED1F59">
      <w:pPr>
        <w:spacing w:after="0" w:line="240" w:lineRule="auto"/>
        <w:jc w:val="right"/>
        <w:rPr>
          <w:rFonts w:ascii="Times New Roman" w:hAnsi="Times New Roman"/>
          <w:noProof/>
          <w:sz w:val="24"/>
          <w:lang w:val="en-US"/>
        </w:rPr>
      </w:pPr>
      <w:r w:rsidRPr="00ED1F59">
        <w:rPr>
          <w:rFonts w:ascii="Times New Roman" w:hAnsi="Times New Roman"/>
          <w:noProof/>
          <w:sz w:val="24"/>
          <w:lang w:val="en-US"/>
        </w:rPr>
        <w:t>18 April 2006</w:t>
      </w:r>
      <w:bookmarkStart w:id="288" w:name="piel-149709"/>
      <w:bookmarkStart w:id="289" w:name="piel9"/>
      <w:bookmarkEnd w:id="288"/>
      <w:bookmarkEnd w:id="289"/>
    </w:p>
    <w:p w14:paraId="43B2B89E"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3A6156FF"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4353470F" w14:textId="77777777" w:rsidR="00ED1F59" w:rsidRPr="00ED1F59" w:rsidRDefault="00ED1F59" w:rsidP="00ED1F59">
      <w:pPr>
        <w:spacing w:after="0" w:line="240" w:lineRule="auto"/>
        <w:jc w:val="center"/>
        <w:rPr>
          <w:rFonts w:ascii="Times New Roman" w:hAnsi="Times New Roman"/>
          <w:b/>
          <w:noProof/>
          <w:sz w:val="28"/>
          <w:lang w:val="en-US"/>
        </w:rPr>
      </w:pPr>
      <w:bookmarkStart w:id="290" w:name="n-149712"/>
      <w:bookmarkStart w:id="291" w:name="149712"/>
      <w:bookmarkEnd w:id="290"/>
      <w:bookmarkEnd w:id="291"/>
      <w:r w:rsidRPr="00ED1F59">
        <w:rPr>
          <w:rFonts w:ascii="Times New Roman" w:hAnsi="Times New Roman"/>
          <w:b/>
          <w:noProof/>
          <w:sz w:val="28"/>
          <w:lang w:val="en-US"/>
        </w:rPr>
        <w:t>Permissible Deviations of the Total Mass or Volume of a Pharmaceutical Form and the Amount of Certain Substances</w:t>
      </w:r>
    </w:p>
    <w:p w14:paraId="6CD9DCCB"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7CF8497C"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5C28100F"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 Permissible deviations of the total mass, weighing out in doses</w:t>
      </w:r>
    </w:p>
    <w:p w14:paraId="07FCEC97"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6" w:space="0" w:color="000000"/>
          <w:left w:val="single" w:sz="6" w:space="0" w:color="000000"/>
          <w:bottom w:val="single" w:sz="6" w:space="0" w:color="000000"/>
          <w:right w:val="single" w:sz="6" w:space="0" w:color="000000"/>
        </w:tblBorders>
        <w:tblCellMar>
          <w:top w:w="28" w:type="dxa"/>
          <w:left w:w="28" w:type="dxa"/>
          <w:bottom w:w="28" w:type="dxa"/>
          <w:right w:w="28" w:type="dxa"/>
        </w:tblCellMar>
        <w:tblLook w:val="04A0" w:firstRow="1" w:lastRow="0" w:firstColumn="1" w:lastColumn="0" w:noHBand="0" w:noVBand="1"/>
      </w:tblPr>
      <w:tblGrid>
        <w:gridCol w:w="953"/>
        <w:gridCol w:w="3479"/>
        <w:gridCol w:w="2305"/>
        <w:gridCol w:w="2318"/>
      </w:tblGrid>
      <w:tr w:rsidR="00ED1F59" w:rsidRPr="00ED1F59" w14:paraId="49908E59" w14:textId="77777777" w:rsidTr="005A7B82">
        <w:tc>
          <w:tcPr>
            <w:tcW w:w="526" w:type="pct"/>
            <w:tcBorders>
              <w:top w:val="single" w:sz="6" w:space="0" w:color="000000"/>
              <w:left w:val="single" w:sz="6" w:space="0" w:color="000000"/>
              <w:bottom w:val="single" w:sz="6" w:space="0" w:color="000000"/>
              <w:right w:val="single" w:sz="6" w:space="0" w:color="000000"/>
            </w:tcBorders>
            <w:vAlign w:val="center"/>
            <w:hideMark/>
          </w:tcPr>
          <w:p w14:paraId="0D0D07DE"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No.</w:t>
            </w:r>
          </w:p>
        </w:tc>
        <w:tc>
          <w:tcPr>
            <w:tcW w:w="1921" w:type="pct"/>
            <w:tcBorders>
              <w:top w:val="single" w:sz="6" w:space="0" w:color="000000"/>
              <w:left w:val="single" w:sz="6" w:space="0" w:color="000000"/>
              <w:bottom w:val="single" w:sz="6" w:space="0" w:color="000000"/>
              <w:right w:val="single" w:sz="6" w:space="0" w:color="000000"/>
            </w:tcBorders>
            <w:vAlign w:val="center"/>
            <w:hideMark/>
          </w:tcPr>
          <w:p w14:paraId="47F38D2A"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Powder mass in grams</w:t>
            </w:r>
          </w:p>
        </w:tc>
        <w:tc>
          <w:tcPr>
            <w:tcW w:w="2553" w:type="pct"/>
            <w:gridSpan w:val="2"/>
            <w:tcBorders>
              <w:top w:val="single" w:sz="6" w:space="0" w:color="000000"/>
              <w:left w:val="single" w:sz="6" w:space="0" w:color="000000"/>
              <w:bottom w:val="single" w:sz="6" w:space="0" w:color="000000"/>
              <w:right w:val="single" w:sz="6" w:space="0" w:color="000000"/>
            </w:tcBorders>
            <w:vAlign w:val="center"/>
            <w:hideMark/>
          </w:tcPr>
          <w:p w14:paraId="657B62F7"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Permissible deviation in per cent</w:t>
            </w:r>
          </w:p>
        </w:tc>
      </w:tr>
      <w:tr w:rsidR="00ED1F59" w:rsidRPr="00ED1F59" w14:paraId="609552CD" w14:textId="77777777" w:rsidTr="005A7B82">
        <w:tc>
          <w:tcPr>
            <w:tcW w:w="526" w:type="pct"/>
            <w:tcBorders>
              <w:top w:val="single" w:sz="6" w:space="0" w:color="000000"/>
              <w:left w:val="single" w:sz="6" w:space="0" w:color="000000"/>
              <w:bottom w:val="single" w:sz="6" w:space="0" w:color="000000"/>
              <w:right w:val="single" w:sz="6" w:space="0" w:color="000000"/>
            </w:tcBorders>
            <w:hideMark/>
          </w:tcPr>
          <w:p w14:paraId="49B1C66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1.1.</w:t>
            </w:r>
          </w:p>
        </w:tc>
        <w:tc>
          <w:tcPr>
            <w:tcW w:w="1921" w:type="pct"/>
            <w:tcBorders>
              <w:top w:val="single" w:sz="6" w:space="0" w:color="000000"/>
              <w:left w:val="single" w:sz="6" w:space="0" w:color="000000"/>
              <w:bottom w:val="single" w:sz="6" w:space="0" w:color="000000"/>
              <w:right w:val="single" w:sz="6" w:space="0" w:color="000000"/>
            </w:tcBorders>
            <w:hideMark/>
          </w:tcPr>
          <w:p w14:paraId="4414F74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up to 0.1</w:t>
            </w:r>
          </w:p>
        </w:tc>
        <w:tc>
          <w:tcPr>
            <w:tcW w:w="1273" w:type="pct"/>
            <w:tcBorders>
              <w:top w:val="single" w:sz="6" w:space="0" w:color="000000"/>
              <w:left w:val="single" w:sz="6" w:space="0" w:color="000000"/>
              <w:bottom w:val="single" w:sz="6" w:space="0" w:color="000000"/>
              <w:right w:val="single" w:sz="6" w:space="0" w:color="000000"/>
            </w:tcBorders>
            <w:hideMark/>
          </w:tcPr>
          <w:p w14:paraId="735EDF17"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280" w:type="pct"/>
            <w:tcBorders>
              <w:top w:val="single" w:sz="6" w:space="0" w:color="000000"/>
              <w:left w:val="single" w:sz="6" w:space="0" w:color="000000"/>
              <w:bottom w:val="single" w:sz="6" w:space="0" w:color="000000"/>
              <w:right w:val="single" w:sz="6" w:space="0" w:color="000000"/>
            </w:tcBorders>
            <w:hideMark/>
          </w:tcPr>
          <w:p w14:paraId="19A16B1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15</w:t>
            </w:r>
          </w:p>
        </w:tc>
      </w:tr>
      <w:tr w:rsidR="00ED1F59" w:rsidRPr="00ED1F59" w14:paraId="5C73E07E" w14:textId="77777777" w:rsidTr="005A7B82">
        <w:tc>
          <w:tcPr>
            <w:tcW w:w="526" w:type="pct"/>
            <w:tcBorders>
              <w:top w:val="single" w:sz="6" w:space="0" w:color="000000"/>
              <w:left w:val="single" w:sz="6" w:space="0" w:color="000000"/>
              <w:bottom w:val="single" w:sz="6" w:space="0" w:color="000000"/>
              <w:right w:val="single" w:sz="6" w:space="0" w:color="000000"/>
            </w:tcBorders>
            <w:hideMark/>
          </w:tcPr>
          <w:p w14:paraId="5B96645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1.2.</w:t>
            </w:r>
          </w:p>
        </w:tc>
        <w:tc>
          <w:tcPr>
            <w:tcW w:w="1921" w:type="pct"/>
            <w:tcBorders>
              <w:top w:val="single" w:sz="6" w:space="0" w:color="000000"/>
              <w:left w:val="single" w:sz="6" w:space="0" w:color="000000"/>
              <w:bottom w:val="single" w:sz="6" w:space="0" w:color="000000"/>
              <w:right w:val="single" w:sz="6" w:space="0" w:color="000000"/>
            </w:tcBorders>
            <w:hideMark/>
          </w:tcPr>
          <w:p w14:paraId="3393CCE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0.1 to 0.2</w:t>
            </w:r>
          </w:p>
        </w:tc>
        <w:tc>
          <w:tcPr>
            <w:tcW w:w="1273" w:type="pct"/>
            <w:tcBorders>
              <w:top w:val="single" w:sz="6" w:space="0" w:color="000000"/>
              <w:left w:val="single" w:sz="6" w:space="0" w:color="000000"/>
              <w:bottom w:val="single" w:sz="6" w:space="0" w:color="000000"/>
              <w:right w:val="single" w:sz="6" w:space="0" w:color="000000"/>
            </w:tcBorders>
            <w:hideMark/>
          </w:tcPr>
          <w:p w14:paraId="482859FD"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280" w:type="pct"/>
            <w:tcBorders>
              <w:top w:val="single" w:sz="6" w:space="0" w:color="000000"/>
              <w:left w:val="single" w:sz="6" w:space="0" w:color="000000"/>
              <w:bottom w:val="single" w:sz="6" w:space="0" w:color="000000"/>
              <w:right w:val="single" w:sz="6" w:space="0" w:color="000000"/>
            </w:tcBorders>
            <w:hideMark/>
          </w:tcPr>
          <w:p w14:paraId="4F110ED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10</w:t>
            </w:r>
          </w:p>
        </w:tc>
      </w:tr>
      <w:tr w:rsidR="00ED1F59" w:rsidRPr="00ED1F59" w14:paraId="2DAA3E7B" w14:textId="77777777" w:rsidTr="005A7B82">
        <w:tc>
          <w:tcPr>
            <w:tcW w:w="526" w:type="pct"/>
            <w:tcBorders>
              <w:top w:val="single" w:sz="6" w:space="0" w:color="000000"/>
              <w:left w:val="single" w:sz="6" w:space="0" w:color="000000"/>
              <w:bottom w:val="single" w:sz="6" w:space="0" w:color="000000"/>
              <w:right w:val="single" w:sz="6" w:space="0" w:color="000000"/>
            </w:tcBorders>
            <w:hideMark/>
          </w:tcPr>
          <w:p w14:paraId="6478220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1.3.</w:t>
            </w:r>
          </w:p>
        </w:tc>
        <w:tc>
          <w:tcPr>
            <w:tcW w:w="1921" w:type="pct"/>
            <w:tcBorders>
              <w:top w:val="single" w:sz="6" w:space="0" w:color="000000"/>
              <w:left w:val="single" w:sz="6" w:space="0" w:color="000000"/>
              <w:bottom w:val="single" w:sz="6" w:space="0" w:color="000000"/>
              <w:right w:val="single" w:sz="6" w:space="0" w:color="000000"/>
            </w:tcBorders>
            <w:hideMark/>
          </w:tcPr>
          <w:p w14:paraId="6FBF5C9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0.2 to 0.3</w:t>
            </w:r>
          </w:p>
        </w:tc>
        <w:tc>
          <w:tcPr>
            <w:tcW w:w="1273" w:type="pct"/>
            <w:tcBorders>
              <w:top w:val="single" w:sz="6" w:space="0" w:color="000000"/>
              <w:left w:val="single" w:sz="6" w:space="0" w:color="000000"/>
              <w:bottom w:val="single" w:sz="6" w:space="0" w:color="000000"/>
              <w:right w:val="single" w:sz="6" w:space="0" w:color="000000"/>
            </w:tcBorders>
            <w:hideMark/>
          </w:tcPr>
          <w:p w14:paraId="1B4FB6BE"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280" w:type="pct"/>
            <w:tcBorders>
              <w:top w:val="single" w:sz="6" w:space="0" w:color="000000"/>
              <w:left w:val="single" w:sz="6" w:space="0" w:color="000000"/>
              <w:bottom w:val="single" w:sz="6" w:space="0" w:color="000000"/>
              <w:right w:val="single" w:sz="6" w:space="0" w:color="000000"/>
            </w:tcBorders>
            <w:hideMark/>
          </w:tcPr>
          <w:p w14:paraId="5C225F2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7</w:t>
            </w:r>
          </w:p>
        </w:tc>
      </w:tr>
      <w:tr w:rsidR="00ED1F59" w:rsidRPr="00ED1F59" w14:paraId="6E937960" w14:textId="77777777" w:rsidTr="005A7B82">
        <w:tc>
          <w:tcPr>
            <w:tcW w:w="526" w:type="pct"/>
            <w:tcBorders>
              <w:top w:val="single" w:sz="6" w:space="0" w:color="000000"/>
              <w:left w:val="single" w:sz="6" w:space="0" w:color="000000"/>
              <w:bottom w:val="single" w:sz="6" w:space="0" w:color="000000"/>
              <w:right w:val="single" w:sz="6" w:space="0" w:color="000000"/>
            </w:tcBorders>
            <w:hideMark/>
          </w:tcPr>
          <w:p w14:paraId="772BB53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1.4.</w:t>
            </w:r>
          </w:p>
        </w:tc>
        <w:tc>
          <w:tcPr>
            <w:tcW w:w="1921" w:type="pct"/>
            <w:tcBorders>
              <w:top w:val="single" w:sz="6" w:space="0" w:color="000000"/>
              <w:left w:val="single" w:sz="6" w:space="0" w:color="000000"/>
              <w:bottom w:val="single" w:sz="6" w:space="0" w:color="000000"/>
              <w:right w:val="single" w:sz="6" w:space="0" w:color="000000"/>
            </w:tcBorders>
            <w:hideMark/>
          </w:tcPr>
          <w:p w14:paraId="62D3281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0.3 to 0.5</w:t>
            </w:r>
          </w:p>
        </w:tc>
        <w:tc>
          <w:tcPr>
            <w:tcW w:w="1273" w:type="pct"/>
            <w:tcBorders>
              <w:top w:val="single" w:sz="6" w:space="0" w:color="000000"/>
              <w:left w:val="single" w:sz="6" w:space="0" w:color="000000"/>
              <w:bottom w:val="single" w:sz="6" w:space="0" w:color="000000"/>
              <w:right w:val="single" w:sz="6" w:space="0" w:color="000000"/>
            </w:tcBorders>
            <w:hideMark/>
          </w:tcPr>
          <w:p w14:paraId="59B4D30A"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280" w:type="pct"/>
            <w:tcBorders>
              <w:top w:val="single" w:sz="6" w:space="0" w:color="000000"/>
              <w:left w:val="single" w:sz="6" w:space="0" w:color="000000"/>
              <w:bottom w:val="single" w:sz="6" w:space="0" w:color="000000"/>
              <w:right w:val="single" w:sz="6" w:space="0" w:color="000000"/>
            </w:tcBorders>
            <w:hideMark/>
          </w:tcPr>
          <w:p w14:paraId="09110FB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5</w:t>
            </w:r>
          </w:p>
        </w:tc>
      </w:tr>
      <w:tr w:rsidR="00ED1F59" w:rsidRPr="00ED1F59" w14:paraId="23358329" w14:textId="77777777" w:rsidTr="005A7B82">
        <w:tc>
          <w:tcPr>
            <w:tcW w:w="526" w:type="pct"/>
            <w:tcBorders>
              <w:top w:val="single" w:sz="6" w:space="0" w:color="000000"/>
              <w:left w:val="single" w:sz="6" w:space="0" w:color="000000"/>
              <w:bottom w:val="single" w:sz="6" w:space="0" w:color="000000"/>
              <w:right w:val="single" w:sz="6" w:space="0" w:color="000000"/>
            </w:tcBorders>
            <w:hideMark/>
          </w:tcPr>
          <w:p w14:paraId="2AA438A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1.5.</w:t>
            </w:r>
          </w:p>
        </w:tc>
        <w:tc>
          <w:tcPr>
            <w:tcW w:w="1921" w:type="pct"/>
            <w:tcBorders>
              <w:top w:val="single" w:sz="6" w:space="0" w:color="000000"/>
              <w:left w:val="single" w:sz="6" w:space="0" w:color="000000"/>
              <w:bottom w:val="single" w:sz="6" w:space="0" w:color="000000"/>
              <w:right w:val="single" w:sz="6" w:space="0" w:color="000000"/>
            </w:tcBorders>
            <w:hideMark/>
          </w:tcPr>
          <w:p w14:paraId="791F5F1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0.5 to 0.8</w:t>
            </w:r>
          </w:p>
        </w:tc>
        <w:tc>
          <w:tcPr>
            <w:tcW w:w="1273" w:type="pct"/>
            <w:tcBorders>
              <w:top w:val="single" w:sz="6" w:space="0" w:color="000000"/>
              <w:left w:val="single" w:sz="6" w:space="0" w:color="000000"/>
              <w:bottom w:val="single" w:sz="6" w:space="0" w:color="000000"/>
              <w:right w:val="single" w:sz="6" w:space="0" w:color="000000"/>
            </w:tcBorders>
            <w:hideMark/>
          </w:tcPr>
          <w:p w14:paraId="43912864"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280" w:type="pct"/>
            <w:tcBorders>
              <w:top w:val="single" w:sz="6" w:space="0" w:color="000000"/>
              <w:left w:val="single" w:sz="6" w:space="0" w:color="000000"/>
              <w:bottom w:val="single" w:sz="6" w:space="0" w:color="000000"/>
              <w:right w:val="single" w:sz="6" w:space="0" w:color="000000"/>
            </w:tcBorders>
            <w:hideMark/>
          </w:tcPr>
          <w:p w14:paraId="32C74F2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4</w:t>
            </w:r>
          </w:p>
        </w:tc>
      </w:tr>
      <w:tr w:rsidR="00ED1F59" w:rsidRPr="00ED1F59" w14:paraId="25EF0B8E" w14:textId="77777777" w:rsidTr="005A7B82">
        <w:tc>
          <w:tcPr>
            <w:tcW w:w="526" w:type="pct"/>
            <w:tcBorders>
              <w:top w:val="single" w:sz="6" w:space="0" w:color="000000"/>
              <w:left w:val="single" w:sz="6" w:space="0" w:color="000000"/>
              <w:bottom w:val="single" w:sz="6" w:space="0" w:color="000000"/>
              <w:right w:val="single" w:sz="6" w:space="0" w:color="000000"/>
            </w:tcBorders>
            <w:hideMark/>
          </w:tcPr>
          <w:p w14:paraId="56F5818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1.6.</w:t>
            </w:r>
          </w:p>
        </w:tc>
        <w:tc>
          <w:tcPr>
            <w:tcW w:w="1921" w:type="pct"/>
            <w:tcBorders>
              <w:top w:val="single" w:sz="6" w:space="0" w:color="000000"/>
              <w:left w:val="single" w:sz="6" w:space="0" w:color="000000"/>
              <w:bottom w:val="single" w:sz="6" w:space="0" w:color="000000"/>
              <w:right w:val="single" w:sz="6" w:space="0" w:color="000000"/>
            </w:tcBorders>
            <w:hideMark/>
          </w:tcPr>
          <w:p w14:paraId="237601E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0.8 to 1</w:t>
            </w:r>
          </w:p>
        </w:tc>
        <w:tc>
          <w:tcPr>
            <w:tcW w:w="1273" w:type="pct"/>
            <w:tcBorders>
              <w:top w:val="single" w:sz="6" w:space="0" w:color="000000"/>
              <w:left w:val="single" w:sz="6" w:space="0" w:color="000000"/>
              <w:bottom w:val="single" w:sz="6" w:space="0" w:color="000000"/>
              <w:right w:val="single" w:sz="6" w:space="0" w:color="000000"/>
            </w:tcBorders>
            <w:hideMark/>
          </w:tcPr>
          <w:p w14:paraId="01333B02"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280" w:type="pct"/>
            <w:tcBorders>
              <w:top w:val="single" w:sz="6" w:space="0" w:color="000000"/>
              <w:left w:val="single" w:sz="6" w:space="0" w:color="000000"/>
              <w:bottom w:val="single" w:sz="6" w:space="0" w:color="000000"/>
              <w:right w:val="single" w:sz="6" w:space="0" w:color="000000"/>
            </w:tcBorders>
            <w:hideMark/>
          </w:tcPr>
          <w:p w14:paraId="256B718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3</w:t>
            </w:r>
          </w:p>
        </w:tc>
      </w:tr>
      <w:tr w:rsidR="00ED1F59" w:rsidRPr="00ED1F59" w14:paraId="6BC6C132" w14:textId="77777777" w:rsidTr="005A7B82">
        <w:tc>
          <w:tcPr>
            <w:tcW w:w="526" w:type="pct"/>
            <w:tcBorders>
              <w:top w:val="single" w:sz="6" w:space="0" w:color="000000"/>
              <w:left w:val="single" w:sz="6" w:space="0" w:color="000000"/>
              <w:bottom w:val="single" w:sz="6" w:space="0" w:color="000000"/>
              <w:right w:val="single" w:sz="6" w:space="0" w:color="000000"/>
            </w:tcBorders>
            <w:hideMark/>
          </w:tcPr>
          <w:p w14:paraId="5E9B1ED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1.7.</w:t>
            </w:r>
          </w:p>
        </w:tc>
        <w:tc>
          <w:tcPr>
            <w:tcW w:w="1921" w:type="pct"/>
            <w:tcBorders>
              <w:top w:val="single" w:sz="6" w:space="0" w:color="000000"/>
              <w:left w:val="single" w:sz="6" w:space="0" w:color="000000"/>
              <w:bottom w:val="single" w:sz="6" w:space="0" w:color="000000"/>
              <w:right w:val="single" w:sz="6" w:space="0" w:color="000000"/>
            </w:tcBorders>
            <w:hideMark/>
          </w:tcPr>
          <w:p w14:paraId="7FF9FA0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1 to 2</w:t>
            </w:r>
          </w:p>
        </w:tc>
        <w:tc>
          <w:tcPr>
            <w:tcW w:w="1273" w:type="pct"/>
            <w:tcBorders>
              <w:top w:val="single" w:sz="6" w:space="0" w:color="000000"/>
              <w:left w:val="single" w:sz="6" w:space="0" w:color="000000"/>
              <w:bottom w:val="single" w:sz="6" w:space="0" w:color="000000"/>
              <w:right w:val="single" w:sz="6" w:space="0" w:color="000000"/>
            </w:tcBorders>
            <w:hideMark/>
          </w:tcPr>
          <w:p w14:paraId="33FA96D8"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280" w:type="pct"/>
            <w:tcBorders>
              <w:top w:val="single" w:sz="6" w:space="0" w:color="000000"/>
              <w:left w:val="single" w:sz="6" w:space="0" w:color="000000"/>
              <w:bottom w:val="single" w:sz="6" w:space="0" w:color="000000"/>
              <w:right w:val="single" w:sz="6" w:space="0" w:color="000000"/>
            </w:tcBorders>
            <w:hideMark/>
          </w:tcPr>
          <w:p w14:paraId="2F79B94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4</w:t>
            </w:r>
          </w:p>
        </w:tc>
      </w:tr>
      <w:tr w:rsidR="00ED1F59" w:rsidRPr="00ED1F59" w14:paraId="1C6B5C58" w14:textId="77777777" w:rsidTr="005A7B82">
        <w:tc>
          <w:tcPr>
            <w:tcW w:w="526" w:type="pct"/>
            <w:tcBorders>
              <w:top w:val="single" w:sz="6" w:space="0" w:color="000000"/>
              <w:left w:val="single" w:sz="6" w:space="0" w:color="000000"/>
              <w:bottom w:val="single" w:sz="6" w:space="0" w:color="000000"/>
              <w:right w:val="single" w:sz="6" w:space="0" w:color="000000"/>
            </w:tcBorders>
            <w:hideMark/>
          </w:tcPr>
          <w:p w14:paraId="42EE8F8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1.8.</w:t>
            </w:r>
          </w:p>
        </w:tc>
        <w:tc>
          <w:tcPr>
            <w:tcW w:w="1921" w:type="pct"/>
            <w:tcBorders>
              <w:top w:val="single" w:sz="6" w:space="0" w:color="000000"/>
              <w:left w:val="single" w:sz="6" w:space="0" w:color="000000"/>
              <w:bottom w:val="single" w:sz="6" w:space="0" w:color="000000"/>
              <w:right w:val="single" w:sz="6" w:space="0" w:color="000000"/>
            </w:tcBorders>
            <w:hideMark/>
          </w:tcPr>
          <w:p w14:paraId="55050B5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2 to 5</w:t>
            </w:r>
          </w:p>
        </w:tc>
        <w:tc>
          <w:tcPr>
            <w:tcW w:w="1273" w:type="pct"/>
            <w:tcBorders>
              <w:top w:val="single" w:sz="6" w:space="0" w:color="000000"/>
              <w:left w:val="single" w:sz="6" w:space="0" w:color="000000"/>
              <w:bottom w:val="single" w:sz="6" w:space="0" w:color="000000"/>
              <w:right w:val="single" w:sz="6" w:space="0" w:color="000000"/>
            </w:tcBorders>
            <w:hideMark/>
          </w:tcPr>
          <w:p w14:paraId="3D9074D3"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280" w:type="pct"/>
            <w:tcBorders>
              <w:top w:val="single" w:sz="6" w:space="0" w:color="000000"/>
              <w:left w:val="single" w:sz="6" w:space="0" w:color="000000"/>
              <w:bottom w:val="single" w:sz="6" w:space="0" w:color="000000"/>
              <w:right w:val="single" w:sz="6" w:space="0" w:color="000000"/>
            </w:tcBorders>
            <w:hideMark/>
          </w:tcPr>
          <w:p w14:paraId="69DE9E4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3</w:t>
            </w:r>
          </w:p>
        </w:tc>
      </w:tr>
      <w:tr w:rsidR="00ED1F59" w:rsidRPr="00ED1F59" w14:paraId="211EB442" w14:textId="77777777" w:rsidTr="005A7B82">
        <w:tc>
          <w:tcPr>
            <w:tcW w:w="526" w:type="pct"/>
            <w:tcBorders>
              <w:top w:val="single" w:sz="6" w:space="0" w:color="000000"/>
              <w:left w:val="single" w:sz="6" w:space="0" w:color="000000"/>
              <w:bottom w:val="single" w:sz="6" w:space="0" w:color="000000"/>
              <w:right w:val="single" w:sz="6" w:space="0" w:color="000000"/>
            </w:tcBorders>
            <w:hideMark/>
          </w:tcPr>
          <w:p w14:paraId="5DC25F2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1.9.</w:t>
            </w:r>
          </w:p>
        </w:tc>
        <w:tc>
          <w:tcPr>
            <w:tcW w:w="1921" w:type="pct"/>
            <w:tcBorders>
              <w:top w:val="single" w:sz="6" w:space="0" w:color="000000"/>
              <w:left w:val="single" w:sz="6" w:space="0" w:color="000000"/>
              <w:bottom w:val="single" w:sz="6" w:space="0" w:color="000000"/>
              <w:right w:val="single" w:sz="6" w:space="0" w:color="000000"/>
            </w:tcBorders>
            <w:hideMark/>
          </w:tcPr>
          <w:p w14:paraId="04CA3EE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5 to 10</w:t>
            </w:r>
          </w:p>
        </w:tc>
        <w:tc>
          <w:tcPr>
            <w:tcW w:w="1273" w:type="pct"/>
            <w:tcBorders>
              <w:top w:val="single" w:sz="6" w:space="0" w:color="000000"/>
              <w:left w:val="single" w:sz="6" w:space="0" w:color="000000"/>
              <w:bottom w:val="single" w:sz="6" w:space="0" w:color="000000"/>
              <w:right w:val="single" w:sz="6" w:space="0" w:color="000000"/>
            </w:tcBorders>
            <w:hideMark/>
          </w:tcPr>
          <w:p w14:paraId="5DDCF46B"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280" w:type="pct"/>
            <w:tcBorders>
              <w:top w:val="single" w:sz="6" w:space="0" w:color="000000"/>
              <w:left w:val="single" w:sz="6" w:space="0" w:color="000000"/>
              <w:bottom w:val="single" w:sz="6" w:space="0" w:color="000000"/>
              <w:right w:val="single" w:sz="6" w:space="0" w:color="000000"/>
            </w:tcBorders>
            <w:hideMark/>
          </w:tcPr>
          <w:p w14:paraId="0099A36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2</w:t>
            </w:r>
          </w:p>
        </w:tc>
      </w:tr>
      <w:tr w:rsidR="00ED1F59" w:rsidRPr="00ED1F59" w14:paraId="5B1F325D" w14:textId="77777777" w:rsidTr="005A7B82">
        <w:tc>
          <w:tcPr>
            <w:tcW w:w="526" w:type="pct"/>
            <w:tcBorders>
              <w:top w:val="single" w:sz="6" w:space="0" w:color="000000"/>
              <w:left w:val="single" w:sz="6" w:space="0" w:color="000000"/>
              <w:bottom w:val="single" w:sz="6" w:space="0" w:color="000000"/>
              <w:right w:val="single" w:sz="6" w:space="0" w:color="000000"/>
            </w:tcBorders>
            <w:hideMark/>
          </w:tcPr>
          <w:p w14:paraId="31F61BE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1.10.</w:t>
            </w:r>
          </w:p>
        </w:tc>
        <w:tc>
          <w:tcPr>
            <w:tcW w:w="1921" w:type="pct"/>
            <w:tcBorders>
              <w:top w:val="single" w:sz="6" w:space="0" w:color="000000"/>
              <w:left w:val="single" w:sz="6" w:space="0" w:color="000000"/>
              <w:bottom w:val="single" w:sz="6" w:space="0" w:color="000000"/>
              <w:right w:val="single" w:sz="6" w:space="0" w:color="000000"/>
            </w:tcBorders>
            <w:hideMark/>
          </w:tcPr>
          <w:p w14:paraId="4999165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10</w:t>
            </w:r>
          </w:p>
        </w:tc>
        <w:tc>
          <w:tcPr>
            <w:tcW w:w="1273" w:type="pct"/>
            <w:tcBorders>
              <w:top w:val="single" w:sz="6" w:space="0" w:color="000000"/>
              <w:left w:val="single" w:sz="6" w:space="0" w:color="000000"/>
              <w:bottom w:val="single" w:sz="6" w:space="0" w:color="000000"/>
              <w:right w:val="single" w:sz="6" w:space="0" w:color="000000"/>
            </w:tcBorders>
            <w:hideMark/>
          </w:tcPr>
          <w:p w14:paraId="10F9F5C3"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280" w:type="pct"/>
            <w:tcBorders>
              <w:top w:val="single" w:sz="6" w:space="0" w:color="000000"/>
              <w:left w:val="single" w:sz="6" w:space="0" w:color="000000"/>
              <w:bottom w:val="single" w:sz="6" w:space="0" w:color="000000"/>
              <w:right w:val="single" w:sz="6" w:space="0" w:color="000000"/>
            </w:tcBorders>
            <w:hideMark/>
          </w:tcPr>
          <w:p w14:paraId="6055EAD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1</w:t>
            </w:r>
          </w:p>
        </w:tc>
      </w:tr>
    </w:tbl>
    <w:p w14:paraId="56DC0814"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522ECF7D"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 Permissible deviations of the mass of certain components in powders and suppositories</w:t>
      </w:r>
    </w:p>
    <w:p w14:paraId="68DAE1A6" w14:textId="77777777" w:rsidR="00ED1F59" w:rsidRPr="00A04596" w:rsidRDefault="00ED1F59" w:rsidP="00ED1F59">
      <w:pPr>
        <w:spacing w:after="0" w:line="240" w:lineRule="auto"/>
        <w:jc w:val="center"/>
        <w:rPr>
          <w:rFonts w:ascii="Times New Roman" w:eastAsia="Times New Roman" w:hAnsi="Times New Roman" w:cs="Times New Roman"/>
          <w:noProof/>
          <w:sz w:val="24"/>
          <w:szCs w:val="24"/>
          <w:lang w:val="en-US" w:eastAsia="lv-LV"/>
        </w:rPr>
      </w:pPr>
    </w:p>
    <w:tbl>
      <w:tblPr>
        <w:tblW w:w="5000" w:type="pct"/>
        <w:tblBorders>
          <w:top w:val="single" w:sz="6" w:space="0" w:color="000000"/>
          <w:left w:val="single" w:sz="6" w:space="0" w:color="000000"/>
          <w:bottom w:val="single" w:sz="6" w:space="0" w:color="000000"/>
          <w:right w:val="single" w:sz="6" w:space="0" w:color="000000"/>
        </w:tblBorders>
        <w:tblCellMar>
          <w:top w:w="28" w:type="dxa"/>
          <w:left w:w="28" w:type="dxa"/>
          <w:bottom w:w="28" w:type="dxa"/>
          <w:right w:w="28" w:type="dxa"/>
        </w:tblCellMar>
        <w:tblLook w:val="04A0" w:firstRow="1" w:lastRow="0" w:firstColumn="1" w:lastColumn="0" w:noHBand="0" w:noVBand="1"/>
      </w:tblPr>
      <w:tblGrid>
        <w:gridCol w:w="840"/>
        <w:gridCol w:w="4064"/>
        <w:gridCol w:w="2065"/>
        <w:gridCol w:w="2086"/>
      </w:tblGrid>
      <w:tr w:rsidR="00ED1F59" w:rsidRPr="00ED1F59" w14:paraId="3080BD0A" w14:textId="77777777" w:rsidTr="005A7B82">
        <w:tc>
          <w:tcPr>
            <w:tcW w:w="464" w:type="pct"/>
            <w:tcBorders>
              <w:top w:val="single" w:sz="6" w:space="0" w:color="000000"/>
              <w:left w:val="single" w:sz="6" w:space="0" w:color="000000"/>
              <w:bottom w:val="single" w:sz="6" w:space="0" w:color="000000"/>
              <w:right w:val="single" w:sz="6" w:space="0" w:color="000000"/>
            </w:tcBorders>
            <w:vAlign w:val="center"/>
            <w:hideMark/>
          </w:tcPr>
          <w:p w14:paraId="300F8515"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No.</w:t>
            </w:r>
          </w:p>
        </w:tc>
        <w:tc>
          <w:tcPr>
            <w:tcW w:w="2244" w:type="pct"/>
            <w:tcBorders>
              <w:top w:val="single" w:sz="6" w:space="0" w:color="000000"/>
              <w:left w:val="single" w:sz="6" w:space="0" w:color="000000"/>
              <w:bottom w:val="single" w:sz="6" w:space="0" w:color="000000"/>
              <w:right w:val="single" w:sz="6" w:space="0" w:color="000000"/>
            </w:tcBorders>
            <w:vAlign w:val="center"/>
            <w:hideMark/>
          </w:tcPr>
          <w:p w14:paraId="5E71400F"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Amount prescribed in grams</w:t>
            </w:r>
          </w:p>
        </w:tc>
        <w:tc>
          <w:tcPr>
            <w:tcW w:w="2292" w:type="pct"/>
            <w:gridSpan w:val="2"/>
            <w:tcBorders>
              <w:top w:val="single" w:sz="6" w:space="0" w:color="000000"/>
              <w:left w:val="single" w:sz="6" w:space="0" w:color="000000"/>
              <w:bottom w:val="single" w:sz="6" w:space="0" w:color="000000"/>
              <w:right w:val="single" w:sz="6" w:space="0" w:color="000000"/>
            </w:tcBorders>
            <w:vAlign w:val="center"/>
            <w:hideMark/>
          </w:tcPr>
          <w:p w14:paraId="39B35997"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Permissible deviation in per cent</w:t>
            </w:r>
          </w:p>
        </w:tc>
      </w:tr>
      <w:tr w:rsidR="00ED1F59" w:rsidRPr="00ED1F59" w14:paraId="4EA7E117" w14:textId="77777777" w:rsidTr="005A7B82">
        <w:tc>
          <w:tcPr>
            <w:tcW w:w="464" w:type="pct"/>
            <w:tcBorders>
              <w:top w:val="single" w:sz="6" w:space="0" w:color="000000"/>
              <w:left w:val="single" w:sz="6" w:space="0" w:color="000000"/>
              <w:bottom w:val="single" w:sz="6" w:space="0" w:color="000000"/>
              <w:right w:val="single" w:sz="6" w:space="0" w:color="000000"/>
            </w:tcBorders>
            <w:hideMark/>
          </w:tcPr>
          <w:p w14:paraId="55E0F18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2.1.</w:t>
            </w:r>
          </w:p>
        </w:tc>
        <w:tc>
          <w:tcPr>
            <w:tcW w:w="2244" w:type="pct"/>
            <w:tcBorders>
              <w:top w:val="single" w:sz="6" w:space="0" w:color="000000"/>
              <w:left w:val="single" w:sz="6" w:space="0" w:color="000000"/>
              <w:bottom w:val="single" w:sz="6" w:space="0" w:color="000000"/>
              <w:right w:val="single" w:sz="6" w:space="0" w:color="000000"/>
            </w:tcBorders>
            <w:hideMark/>
          </w:tcPr>
          <w:p w14:paraId="319F0AD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from 0.01 to 0.02</w:t>
            </w:r>
          </w:p>
        </w:tc>
        <w:tc>
          <w:tcPr>
            <w:tcW w:w="1140" w:type="pct"/>
            <w:tcBorders>
              <w:top w:val="single" w:sz="6" w:space="0" w:color="000000"/>
              <w:left w:val="single" w:sz="6" w:space="0" w:color="000000"/>
              <w:bottom w:val="single" w:sz="6" w:space="0" w:color="000000"/>
              <w:right w:val="single" w:sz="6" w:space="0" w:color="000000"/>
            </w:tcBorders>
            <w:hideMark/>
          </w:tcPr>
          <w:p w14:paraId="3D705797"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52" w:type="pct"/>
            <w:tcBorders>
              <w:top w:val="single" w:sz="6" w:space="0" w:color="000000"/>
              <w:left w:val="single" w:sz="6" w:space="0" w:color="000000"/>
              <w:bottom w:val="single" w:sz="6" w:space="0" w:color="000000"/>
              <w:right w:val="single" w:sz="6" w:space="0" w:color="000000"/>
            </w:tcBorders>
            <w:hideMark/>
          </w:tcPr>
          <w:p w14:paraId="19DD022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20</w:t>
            </w:r>
          </w:p>
        </w:tc>
      </w:tr>
      <w:tr w:rsidR="00ED1F59" w:rsidRPr="00ED1F59" w14:paraId="75629E0E" w14:textId="77777777" w:rsidTr="005A7B82">
        <w:tc>
          <w:tcPr>
            <w:tcW w:w="464" w:type="pct"/>
            <w:tcBorders>
              <w:top w:val="single" w:sz="6" w:space="0" w:color="000000"/>
              <w:left w:val="single" w:sz="6" w:space="0" w:color="000000"/>
              <w:bottom w:val="single" w:sz="6" w:space="0" w:color="000000"/>
              <w:right w:val="single" w:sz="6" w:space="0" w:color="000000"/>
            </w:tcBorders>
            <w:hideMark/>
          </w:tcPr>
          <w:p w14:paraId="19730A2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2.2.</w:t>
            </w:r>
          </w:p>
        </w:tc>
        <w:tc>
          <w:tcPr>
            <w:tcW w:w="2244" w:type="pct"/>
            <w:tcBorders>
              <w:top w:val="single" w:sz="6" w:space="0" w:color="000000"/>
              <w:left w:val="single" w:sz="6" w:space="0" w:color="000000"/>
              <w:bottom w:val="single" w:sz="6" w:space="0" w:color="000000"/>
              <w:right w:val="single" w:sz="6" w:space="0" w:color="000000"/>
            </w:tcBorders>
            <w:hideMark/>
          </w:tcPr>
          <w:p w14:paraId="6D59F32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0.02 to 0.05</w:t>
            </w:r>
          </w:p>
        </w:tc>
        <w:tc>
          <w:tcPr>
            <w:tcW w:w="1140" w:type="pct"/>
            <w:tcBorders>
              <w:top w:val="single" w:sz="6" w:space="0" w:color="000000"/>
              <w:left w:val="single" w:sz="6" w:space="0" w:color="000000"/>
              <w:bottom w:val="single" w:sz="6" w:space="0" w:color="000000"/>
              <w:right w:val="single" w:sz="6" w:space="0" w:color="000000"/>
            </w:tcBorders>
            <w:hideMark/>
          </w:tcPr>
          <w:p w14:paraId="2ED20FB6"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52" w:type="pct"/>
            <w:tcBorders>
              <w:top w:val="single" w:sz="6" w:space="0" w:color="000000"/>
              <w:left w:val="single" w:sz="6" w:space="0" w:color="000000"/>
              <w:bottom w:val="single" w:sz="6" w:space="0" w:color="000000"/>
              <w:right w:val="single" w:sz="6" w:space="0" w:color="000000"/>
            </w:tcBorders>
            <w:hideMark/>
          </w:tcPr>
          <w:p w14:paraId="4BB18C5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15</w:t>
            </w:r>
          </w:p>
        </w:tc>
      </w:tr>
      <w:tr w:rsidR="00ED1F59" w:rsidRPr="00ED1F59" w14:paraId="2104B4C9" w14:textId="77777777" w:rsidTr="005A7B82">
        <w:tc>
          <w:tcPr>
            <w:tcW w:w="464" w:type="pct"/>
            <w:tcBorders>
              <w:top w:val="single" w:sz="6" w:space="0" w:color="000000"/>
              <w:left w:val="single" w:sz="6" w:space="0" w:color="000000"/>
              <w:bottom w:val="single" w:sz="6" w:space="0" w:color="000000"/>
              <w:right w:val="single" w:sz="6" w:space="0" w:color="000000"/>
            </w:tcBorders>
            <w:hideMark/>
          </w:tcPr>
          <w:p w14:paraId="635669D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2.3.</w:t>
            </w:r>
          </w:p>
        </w:tc>
        <w:tc>
          <w:tcPr>
            <w:tcW w:w="2244" w:type="pct"/>
            <w:tcBorders>
              <w:top w:val="single" w:sz="6" w:space="0" w:color="000000"/>
              <w:left w:val="single" w:sz="6" w:space="0" w:color="000000"/>
              <w:bottom w:val="single" w:sz="6" w:space="0" w:color="000000"/>
              <w:right w:val="single" w:sz="6" w:space="0" w:color="000000"/>
            </w:tcBorders>
            <w:hideMark/>
          </w:tcPr>
          <w:p w14:paraId="0527F09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0.05 to 0.2</w:t>
            </w:r>
          </w:p>
        </w:tc>
        <w:tc>
          <w:tcPr>
            <w:tcW w:w="1140" w:type="pct"/>
            <w:tcBorders>
              <w:top w:val="single" w:sz="6" w:space="0" w:color="000000"/>
              <w:left w:val="single" w:sz="6" w:space="0" w:color="000000"/>
              <w:bottom w:val="single" w:sz="6" w:space="0" w:color="000000"/>
              <w:right w:val="single" w:sz="6" w:space="0" w:color="000000"/>
            </w:tcBorders>
            <w:hideMark/>
          </w:tcPr>
          <w:p w14:paraId="6846B31D"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52" w:type="pct"/>
            <w:tcBorders>
              <w:top w:val="single" w:sz="6" w:space="0" w:color="000000"/>
              <w:left w:val="single" w:sz="6" w:space="0" w:color="000000"/>
              <w:bottom w:val="single" w:sz="6" w:space="0" w:color="000000"/>
              <w:right w:val="single" w:sz="6" w:space="0" w:color="000000"/>
            </w:tcBorders>
            <w:hideMark/>
          </w:tcPr>
          <w:p w14:paraId="7B5257F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10</w:t>
            </w:r>
          </w:p>
        </w:tc>
      </w:tr>
      <w:tr w:rsidR="00ED1F59" w:rsidRPr="00ED1F59" w14:paraId="0AAC9061" w14:textId="77777777" w:rsidTr="005A7B82">
        <w:tc>
          <w:tcPr>
            <w:tcW w:w="464" w:type="pct"/>
            <w:tcBorders>
              <w:top w:val="single" w:sz="6" w:space="0" w:color="000000"/>
              <w:left w:val="single" w:sz="6" w:space="0" w:color="000000"/>
              <w:bottom w:val="single" w:sz="6" w:space="0" w:color="000000"/>
              <w:right w:val="single" w:sz="6" w:space="0" w:color="000000"/>
            </w:tcBorders>
            <w:hideMark/>
          </w:tcPr>
          <w:p w14:paraId="4C983CC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2.4.</w:t>
            </w:r>
          </w:p>
        </w:tc>
        <w:tc>
          <w:tcPr>
            <w:tcW w:w="2244" w:type="pct"/>
            <w:tcBorders>
              <w:top w:val="single" w:sz="6" w:space="0" w:color="000000"/>
              <w:left w:val="single" w:sz="6" w:space="0" w:color="000000"/>
              <w:bottom w:val="single" w:sz="6" w:space="0" w:color="000000"/>
              <w:right w:val="single" w:sz="6" w:space="0" w:color="000000"/>
            </w:tcBorders>
            <w:hideMark/>
          </w:tcPr>
          <w:p w14:paraId="0760ECF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0.2 to 0.3</w:t>
            </w:r>
          </w:p>
        </w:tc>
        <w:tc>
          <w:tcPr>
            <w:tcW w:w="1140" w:type="pct"/>
            <w:tcBorders>
              <w:top w:val="single" w:sz="6" w:space="0" w:color="000000"/>
              <w:left w:val="single" w:sz="6" w:space="0" w:color="000000"/>
              <w:bottom w:val="single" w:sz="6" w:space="0" w:color="000000"/>
              <w:right w:val="single" w:sz="6" w:space="0" w:color="000000"/>
            </w:tcBorders>
            <w:hideMark/>
          </w:tcPr>
          <w:p w14:paraId="2C6ED868"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52" w:type="pct"/>
            <w:tcBorders>
              <w:top w:val="single" w:sz="6" w:space="0" w:color="000000"/>
              <w:left w:val="single" w:sz="6" w:space="0" w:color="000000"/>
              <w:bottom w:val="single" w:sz="6" w:space="0" w:color="000000"/>
              <w:right w:val="single" w:sz="6" w:space="0" w:color="000000"/>
            </w:tcBorders>
            <w:hideMark/>
          </w:tcPr>
          <w:p w14:paraId="3370D51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8</w:t>
            </w:r>
          </w:p>
        </w:tc>
      </w:tr>
      <w:tr w:rsidR="00ED1F59" w:rsidRPr="00ED1F59" w14:paraId="36A0709F" w14:textId="77777777" w:rsidTr="005A7B82">
        <w:tc>
          <w:tcPr>
            <w:tcW w:w="464" w:type="pct"/>
            <w:tcBorders>
              <w:top w:val="single" w:sz="6" w:space="0" w:color="000000"/>
              <w:left w:val="single" w:sz="6" w:space="0" w:color="000000"/>
              <w:bottom w:val="single" w:sz="6" w:space="0" w:color="000000"/>
              <w:right w:val="single" w:sz="6" w:space="0" w:color="000000"/>
            </w:tcBorders>
            <w:hideMark/>
          </w:tcPr>
          <w:p w14:paraId="192BA0B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2.5.</w:t>
            </w:r>
          </w:p>
        </w:tc>
        <w:tc>
          <w:tcPr>
            <w:tcW w:w="2244" w:type="pct"/>
            <w:tcBorders>
              <w:top w:val="single" w:sz="6" w:space="0" w:color="000000"/>
              <w:left w:val="single" w:sz="6" w:space="0" w:color="000000"/>
              <w:bottom w:val="single" w:sz="6" w:space="0" w:color="000000"/>
              <w:right w:val="single" w:sz="6" w:space="0" w:color="000000"/>
            </w:tcBorders>
            <w:hideMark/>
          </w:tcPr>
          <w:p w14:paraId="39C1979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0.3 to 0.5</w:t>
            </w:r>
          </w:p>
        </w:tc>
        <w:tc>
          <w:tcPr>
            <w:tcW w:w="1140" w:type="pct"/>
            <w:tcBorders>
              <w:top w:val="single" w:sz="6" w:space="0" w:color="000000"/>
              <w:left w:val="single" w:sz="6" w:space="0" w:color="000000"/>
              <w:bottom w:val="single" w:sz="6" w:space="0" w:color="000000"/>
              <w:right w:val="single" w:sz="6" w:space="0" w:color="000000"/>
            </w:tcBorders>
            <w:hideMark/>
          </w:tcPr>
          <w:p w14:paraId="52E2945D"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52" w:type="pct"/>
            <w:tcBorders>
              <w:top w:val="single" w:sz="6" w:space="0" w:color="000000"/>
              <w:left w:val="single" w:sz="6" w:space="0" w:color="000000"/>
              <w:bottom w:val="single" w:sz="6" w:space="0" w:color="000000"/>
              <w:right w:val="single" w:sz="6" w:space="0" w:color="000000"/>
            </w:tcBorders>
            <w:hideMark/>
          </w:tcPr>
          <w:p w14:paraId="5962995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6</w:t>
            </w:r>
          </w:p>
        </w:tc>
      </w:tr>
      <w:tr w:rsidR="00ED1F59" w:rsidRPr="00ED1F59" w14:paraId="0E49F4F8" w14:textId="77777777" w:rsidTr="005A7B82">
        <w:tc>
          <w:tcPr>
            <w:tcW w:w="464" w:type="pct"/>
            <w:tcBorders>
              <w:top w:val="single" w:sz="6" w:space="0" w:color="000000"/>
              <w:left w:val="single" w:sz="6" w:space="0" w:color="000000"/>
              <w:bottom w:val="single" w:sz="6" w:space="0" w:color="000000"/>
              <w:right w:val="single" w:sz="6" w:space="0" w:color="000000"/>
            </w:tcBorders>
            <w:hideMark/>
          </w:tcPr>
          <w:p w14:paraId="440D667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2.6.</w:t>
            </w:r>
          </w:p>
        </w:tc>
        <w:tc>
          <w:tcPr>
            <w:tcW w:w="2244" w:type="pct"/>
            <w:tcBorders>
              <w:top w:val="single" w:sz="6" w:space="0" w:color="000000"/>
              <w:left w:val="single" w:sz="6" w:space="0" w:color="000000"/>
              <w:bottom w:val="single" w:sz="6" w:space="0" w:color="000000"/>
              <w:right w:val="single" w:sz="6" w:space="0" w:color="000000"/>
            </w:tcBorders>
            <w:hideMark/>
          </w:tcPr>
          <w:p w14:paraId="511FDF5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0.5 to 1</w:t>
            </w:r>
          </w:p>
        </w:tc>
        <w:tc>
          <w:tcPr>
            <w:tcW w:w="1140" w:type="pct"/>
            <w:tcBorders>
              <w:top w:val="single" w:sz="6" w:space="0" w:color="000000"/>
              <w:left w:val="single" w:sz="6" w:space="0" w:color="000000"/>
              <w:bottom w:val="single" w:sz="6" w:space="0" w:color="000000"/>
              <w:right w:val="single" w:sz="6" w:space="0" w:color="000000"/>
            </w:tcBorders>
            <w:hideMark/>
          </w:tcPr>
          <w:p w14:paraId="4EC88BE3"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52" w:type="pct"/>
            <w:tcBorders>
              <w:top w:val="single" w:sz="6" w:space="0" w:color="000000"/>
              <w:left w:val="single" w:sz="6" w:space="0" w:color="000000"/>
              <w:bottom w:val="single" w:sz="6" w:space="0" w:color="000000"/>
              <w:right w:val="single" w:sz="6" w:space="0" w:color="000000"/>
            </w:tcBorders>
            <w:hideMark/>
          </w:tcPr>
          <w:p w14:paraId="7EAB578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5</w:t>
            </w:r>
          </w:p>
        </w:tc>
      </w:tr>
      <w:tr w:rsidR="00ED1F59" w:rsidRPr="00ED1F59" w14:paraId="69479056" w14:textId="77777777" w:rsidTr="005A7B82">
        <w:tc>
          <w:tcPr>
            <w:tcW w:w="464" w:type="pct"/>
            <w:tcBorders>
              <w:top w:val="single" w:sz="6" w:space="0" w:color="000000"/>
              <w:left w:val="single" w:sz="6" w:space="0" w:color="000000"/>
              <w:bottom w:val="single" w:sz="6" w:space="0" w:color="000000"/>
              <w:right w:val="single" w:sz="6" w:space="0" w:color="000000"/>
            </w:tcBorders>
            <w:hideMark/>
          </w:tcPr>
          <w:p w14:paraId="46478B9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2.7.</w:t>
            </w:r>
          </w:p>
        </w:tc>
        <w:tc>
          <w:tcPr>
            <w:tcW w:w="2244" w:type="pct"/>
            <w:tcBorders>
              <w:top w:val="single" w:sz="6" w:space="0" w:color="000000"/>
              <w:left w:val="single" w:sz="6" w:space="0" w:color="000000"/>
              <w:bottom w:val="single" w:sz="6" w:space="0" w:color="000000"/>
              <w:right w:val="single" w:sz="6" w:space="0" w:color="000000"/>
            </w:tcBorders>
            <w:hideMark/>
          </w:tcPr>
          <w:p w14:paraId="41C3BE6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1 to 2</w:t>
            </w:r>
          </w:p>
        </w:tc>
        <w:tc>
          <w:tcPr>
            <w:tcW w:w="1140" w:type="pct"/>
            <w:tcBorders>
              <w:top w:val="single" w:sz="6" w:space="0" w:color="000000"/>
              <w:left w:val="single" w:sz="6" w:space="0" w:color="000000"/>
              <w:bottom w:val="single" w:sz="6" w:space="0" w:color="000000"/>
              <w:right w:val="single" w:sz="6" w:space="0" w:color="000000"/>
            </w:tcBorders>
            <w:hideMark/>
          </w:tcPr>
          <w:p w14:paraId="0D6B7FDC"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52" w:type="pct"/>
            <w:tcBorders>
              <w:top w:val="single" w:sz="6" w:space="0" w:color="000000"/>
              <w:left w:val="single" w:sz="6" w:space="0" w:color="000000"/>
              <w:bottom w:val="single" w:sz="6" w:space="0" w:color="000000"/>
              <w:right w:val="single" w:sz="6" w:space="0" w:color="000000"/>
            </w:tcBorders>
            <w:hideMark/>
          </w:tcPr>
          <w:p w14:paraId="7014CE9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4</w:t>
            </w:r>
          </w:p>
        </w:tc>
      </w:tr>
      <w:tr w:rsidR="00ED1F59" w:rsidRPr="00ED1F59" w14:paraId="006B280B" w14:textId="77777777" w:rsidTr="005A7B82">
        <w:tc>
          <w:tcPr>
            <w:tcW w:w="464" w:type="pct"/>
            <w:tcBorders>
              <w:top w:val="single" w:sz="6" w:space="0" w:color="000000"/>
              <w:left w:val="single" w:sz="6" w:space="0" w:color="000000"/>
              <w:bottom w:val="single" w:sz="6" w:space="0" w:color="000000"/>
              <w:right w:val="single" w:sz="6" w:space="0" w:color="000000"/>
            </w:tcBorders>
            <w:hideMark/>
          </w:tcPr>
          <w:p w14:paraId="797926B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2.8.</w:t>
            </w:r>
          </w:p>
        </w:tc>
        <w:tc>
          <w:tcPr>
            <w:tcW w:w="2244" w:type="pct"/>
            <w:tcBorders>
              <w:top w:val="single" w:sz="6" w:space="0" w:color="000000"/>
              <w:left w:val="single" w:sz="6" w:space="0" w:color="000000"/>
              <w:bottom w:val="single" w:sz="6" w:space="0" w:color="000000"/>
              <w:right w:val="single" w:sz="6" w:space="0" w:color="000000"/>
            </w:tcBorders>
            <w:hideMark/>
          </w:tcPr>
          <w:p w14:paraId="37CEC41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2 to 5</w:t>
            </w:r>
          </w:p>
        </w:tc>
        <w:tc>
          <w:tcPr>
            <w:tcW w:w="1140" w:type="pct"/>
            <w:tcBorders>
              <w:top w:val="single" w:sz="6" w:space="0" w:color="000000"/>
              <w:left w:val="single" w:sz="6" w:space="0" w:color="000000"/>
              <w:bottom w:val="single" w:sz="6" w:space="0" w:color="000000"/>
              <w:right w:val="single" w:sz="6" w:space="0" w:color="000000"/>
            </w:tcBorders>
            <w:hideMark/>
          </w:tcPr>
          <w:p w14:paraId="1244C9F9"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52" w:type="pct"/>
            <w:tcBorders>
              <w:top w:val="single" w:sz="6" w:space="0" w:color="000000"/>
              <w:left w:val="single" w:sz="6" w:space="0" w:color="000000"/>
              <w:bottom w:val="single" w:sz="6" w:space="0" w:color="000000"/>
              <w:right w:val="single" w:sz="6" w:space="0" w:color="000000"/>
            </w:tcBorders>
            <w:hideMark/>
          </w:tcPr>
          <w:p w14:paraId="74050A5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3</w:t>
            </w:r>
          </w:p>
        </w:tc>
      </w:tr>
      <w:tr w:rsidR="00ED1F59" w:rsidRPr="00ED1F59" w14:paraId="7823200A" w14:textId="77777777" w:rsidTr="005A7B82">
        <w:tc>
          <w:tcPr>
            <w:tcW w:w="464" w:type="pct"/>
            <w:tcBorders>
              <w:top w:val="single" w:sz="6" w:space="0" w:color="000000"/>
              <w:left w:val="single" w:sz="6" w:space="0" w:color="000000"/>
              <w:bottom w:val="single" w:sz="6" w:space="0" w:color="000000"/>
              <w:right w:val="single" w:sz="6" w:space="0" w:color="000000"/>
            </w:tcBorders>
            <w:hideMark/>
          </w:tcPr>
          <w:p w14:paraId="29EBDF8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2.9.</w:t>
            </w:r>
          </w:p>
        </w:tc>
        <w:tc>
          <w:tcPr>
            <w:tcW w:w="2244" w:type="pct"/>
            <w:tcBorders>
              <w:top w:val="single" w:sz="6" w:space="0" w:color="000000"/>
              <w:left w:val="single" w:sz="6" w:space="0" w:color="000000"/>
              <w:bottom w:val="single" w:sz="6" w:space="0" w:color="000000"/>
              <w:right w:val="single" w:sz="6" w:space="0" w:color="000000"/>
            </w:tcBorders>
            <w:hideMark/>
          </w:tcPr>
          <w:p w14:paraId="58EAF3F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5 to 10</w:t>
            </w:r>
          </w:p>
        </w:tc>
        <w:tc>
          <w:tcPr>
            <w:tcW w:w="1140" w:type="pct"/>
            <w:tcBorders>
              <w:top w:val="single" w:sz="6" w:space="0" w:color="000000"/>
              <w:left w:val="single" w:sz="6" w:space="0" w:color="000000"/>
              <w:bottom w:val="single" w:sz="6" w:space="0" w:color="000000"/>
              <w:right w:val="single" w:sz="6" w:space="0" w:color="000000"/>
            </w:tcBorders>
            <w:hideMark/>
          </w:tcPr>
          <w:p w14:paraId="489F3439"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52" w:type="pct"/>
            <w:tcBorders>
              <w:top w:val="single" w:sz="6" w:space="0" w:color="000000"/>
              <w:left w:val="single" w:sz="6" w:space="0" w:color="000000"/>
              <w:bottom w:val="single" w:sz="6" w:space="0" w:color="000000"/>
              <w:right w:val="single" w:sz="6" w:space="0" w:color="000000"/>
            </w:tcBorders>
            <w:hideMark/>
          </w:tcPr>
          <w:p w14:paraId="1EA341E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2</w:t>
            </w:r>
          </w:p>
        </w:tc>
      </w:tr>
      <w:tr w:rsidR="00ED1F59" w:rsidRPr="00ED1F59" w14:paraId="39827A36" w14:textId="77777777" w:rsidTr="005A7B82">
        <w:tc>
          <w:tcPr>
            <w:tcW w:w="464" w:type="pct"/>
            <w:tcBorders>
              <w:top w:val="single" w:sz="6" w:space="0" w:color="000000"/>
              <w:left w:val="single" w:sz="6" w:space="0" w:color="000000"/>
              <w:bottom w:val="single" w:sz="6" w:space="0" w:color="000000"/>
              <w:right w:val="single" w:sz="6" w:space="0" w:color="000000"/>
            </w:tcBorders>
            <w:hideMark/>
          </w:tcPr>
          <w:p w14:paraId="76910E8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2.10.</w:t>
            </w:r>
          </w:p>
        </w:tc>
        <w:tc>
          <w:tcPr>
            <w:tcW w:w="2244" w:type="pct"/>
            <w:tcBorders>
              <w:top w:val="single" w:sz="6" w:space="0" w:color="000000"/>
              <w:left w:val="single" w:sz="6" w:space="0" w:color="000000"/>
              <w:bottom w:val="single" w:sz="6" w:space="0" w:color="000000"/>
              <w:right w:val="single" w:sz="6" w:space="0" w:color="000000"/>
            </w:tcBorders>
            <w:hideMark/>
          </w:tcPr>
          <w:p w14:paraId="35E7244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10</w:t>
            </w:r>
          </w:p>
        </w:tc>
        <w:tc>
          <w:tcPr>
            <w:tcW w:w="1140" w:type="pct"/>
            <w:tcBorders>
              <w:top w:val="single" w:sz="6" w:space="0" w:color="000000"/>
              <w:left w:val="single" w:sz="6" w:space="0" w:color="000000"/>
              <w:bottom w:val="single" w:sz="6" w:space="0" w:color="000000"/>
              <w:right w:val="single" w:sz="6" w:space="0" w:color="000000"/>
            </w:tcBorders>
            <w:hideMark/>
          </w:tcPr>
          <w:p w14:paraId="7F67FD3A"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52" w:type="pct"/>
            <w:tcBorders>
              <w:top w:val="single" w:sz="6" w:space="0" w:color="000000"/>
              <w:left w:val="single" w:sz="6" w:space="0" w:color="000000"/>
              <w:bottom w:val="single" w:sz="6" w:space="0" w:color="000000"/>
              <w:right w:val="single" w:sz="6" w:space="0" w:color="000000"/>
            </w:tcBorders>
            <w:hideMark/>
          </w:tcPr>
          <w:p w14:paraId="536A8BD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1</w:t>
            </w:r>
          </w:p>
        </w:tc>
      </w:tr>
    </w:tbl>
    <w:p w14:paraId="5D9746AD"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0F7F4B9E"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 Permissible deviations of the total volume in liquid pharmaceutical forms manufactured using the mass-volume method.</w:t>
      </w:r>
    </w:p>
    <w:p w14:paraId="2184AE0A"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6" w:space="0" w:color="000000"/>
          <w:left w:val="single" w:sz="6" w:space="0" w:color="000000"/>
          <w:bottom w:val="single" w:sz="6" w:space="0" w:color="000000"/>
          <w:right w:val="single" w:sz="6" w:space="0" w:color="000000"/>
        </w:tblBorders>
        <w:tblCellMar>
          <w:top w:w="28" w:type="dxa"/>
          <w:left w:w="28" w:type="dxa"/>
          <w:bottom w:w="28" w:type="dxa"/>
          <w:right w:w="28" w:type="dxa"/>
        </w:tblCellMar>
        <w:tblLook w:val="04A0" w:firstRow="1" w:lastRow="0" w:firstColumn="1" w:lastColumn="0" w:noHBand="0" w:noVBand="1"/>
      </w:tblPr>
      <w:tblGrid>
        <w:gridCol w:w="672"/>
        <w:gridCol w:w="4198"/>
        <w:gridCol w:w="2088"/>
        <w:gridCol w:w="2097"/>
      </w:tblGrid>
      <w:tr w:rsidR="00ED1F59" w:rsidRPr="00ED1F59" w14:paraId="2AB2B50E" w14:textId="77777777" w:rsidTr="005A7B82">
        <w:tc>
          <w:tcPr>
            <w:tcW w:w="371" w:type="pct"/>
            <w:tcBorders>
              <w:top w:val="single" w:sz="6" w:space="0" w:color="000000"/>
              <w:left w:val="single" w:sz="6" w:space="0" w:color="000000"/>
              <w:bottom w:val="single" w:sz="6" w:space="0" w:color="000000"/>
              <w:right w:val="single" w:sz="6" w:space="0" w:color="000000"/>
            </w:tcBorders>
            <w:vAlign w:val="center"/>
            <w:hideMark/>
          </w:tcPr>
          <w:p w14:paraId="7A156D9A"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No.</w:t>
            </w:r>
          </w:p>
        </w:tc>
        <w:tc>
          <w:tcPr>
            <w:tcW w:w="2318" w:type="pct"/>
            <w:tcBorders>
              <w:top w:val="single" w:sz="6" w:space="0" w:color="000000"/>
              <w:left w:val="single" w:sz="6" w:space="0" w:color="000000"/>
              <w:bottom w:val="single" w:sz="6" w:space="0" w:color="000000"/>
              <w:right w:val="single" w:sz="6" w:space="0" w:color="000000"/>
            </w:tcBorders>
            <w:vAlign w:val="center"/>
            <w:hideMark/>
          </w:tcPr>
          <w:p w14:paraId="231AA116"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Amount prescribed in millilitres</w:t>
            </w:r>
          </w:p>
        </w:tc>
        <w:tc>
          <w:tcPr>
            <w:tcW w:w="2312" w:type="pct"/>
            <w:gridSpan w:val="2"/>
            <w:tcBorders>
              <w:top w:val="single" w:sz="6" w:space="0" w:color="000000"/>
              <w:left w:val="single" w:sz="6" w:space="0" w:color="000000"/>
              <w:bottom w:val="single" w:sz="6" w:space="0" w:color="000000"/>
              <w:right w:val="single" w:sz="6" w:space="0" w:color="000000"/>
            </w:tcBorders>
            <w:vAlign w:val="center"/>
            <w:hideMark/>
          </w:tcPr>
          <w:p w14:paraId="4FA29172"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Permissible deviation in per cent</w:t>
            </w:r>
          </w:p>
        </w:tc>
      </w:tr>
      <w:tr w:rsidR="00ED1F59" w:rsidRPr="00ED1F59" w14:paraId="60DCDB36" w14:textId="77777777" w:rsidTr="005A7B82">
        <w:tc>
          <w:tcPr>
            <w:tcW w:w="371" w:type="pct"/>
            <w:tcBorders>
              <w:top w:val="single" w:sz="6" w:space="0" w:color="000000"/>
              <w:left w:val="single" w:sz="6" w:space="0" w:color="000000"/>
              <w:bottom w:val="single" w:sz="6" w:space="0" w:color="000000"/>
              <w:right w:val="single" w:sz="6" w:space="0" w:color="000000"/>
            </w:tcBorders>
            <w:hideMark/>
          </w:tcPr>
          <w:p w14:paraId="24D8B07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3.1.</w:t>
            </w:r>
          </w:p>
        </w:tc>
        <w:tc>
          <w:tcPr>
            <w:tcW w:w="2318" w:type="pct"/>
            <w:tcBorders>
              <w:top w:val="single" w:sz="6" w:space="0" w:color="000000"/>
              <w:left w:val="single" w:sz="6" w:space="0" w:color="000000"/>
              <w:bottom w:val="single" w:sz="6" w:space="0" w:color="000000"/>
              <w:right w:val="single" w:sz="6" w:space="0" w:color="000000"/>
            </w:tcBorders>
            <w:hideMark/>
          </w:tcPr>
          <w:p w14:paraId="27F722B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up to 10</w:t>
            </w:r>
          </w:p>
        </w:tc>
        <w:tc>
          <w:tcPr>
            <w:tcW w:w="1153" w:type="pct"/>
            <w:tcBorders>
              <w:top w:val="single" w:sz="6" w:space="0" w:color="000000"/>
              <w:left w:val="single" w:sz="6" w:space="0" w:color="000000"/>
              <w:bottom w:val="single" w:sz="6" w:space="0" w:color="000000"/>
              <w:right w:val="single" w:sz="6" w:space="0" w:color="000000"/>
            </w:tcBorders>
            <w:hideMark/>
          </w:tcPr>
          <w:p w14:paraId="4EFBC3FC"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59" w:type="pct"/>
            <w:tcBorders>
              <w:top w:val="single" w:sz="6" w:space="0" w:color="000000"/>
              <w:left w:val="single" w:sz="6" w:space="0" w:color="000000"/>
              <w:bottom w:val="single" w:sz="6" w:space="0" w:color="000000"/>
              <w:right w:val="single" w:sz="6" w:space="0" w:color="000000"/>
            </w:tcBorders>
            <w:hideMark/>
          </w:tcPr>
          <w:p w14:paraId="2B9A7DE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+ 10</w:t>
            </w:r>
          </w:p>
        </w:tc>
      </w:tr>
      <w:tr w:rsidR="00ED1F59" w:rsidRPr="00ED1F59" w14:paraId="57332987" w14:textId="77777777" w:rsidTr="005A7B82">
        <w:tc>
          <w:tcPr>
            <w:tcW w:w="371" w:type="pct"/>
            <w:tcBorders>
              <w:top w:val="single" w:sz="6" w:space="0" w:color="000000"/>
              <w:left w:val="single" w:sz="6" w:space="0" w:color="000000"/>
              <w:bottom w:val="single" w:sz="6" w:space="0" w:color="000000"/>
              <w:right w:val="single" w:sz="6" w:space="0" w:color="000000"/>
            </w:tcBorders>
            <w:hideMark/>
          </w:tcPr>
          <w:p w14:paraId="13D28DB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3.2.</w:t>
            </w:r>
          </w:p>
        </w:tc>
        <w:tc>
          <w:tcPr>
            <w:tcW w:w="2318" w:type="pct"/>
            <w:tcBorders>
              <w:top w:val="single" w:sz="6" w:space="0" w:color="000000"/>
              <w:left w:val="single" w:sz="6" w:space="0" w:color="000000"/>
              <w:bottom w:val="single" w:sz="6" w:space="0" w:color="000000"/>
              <w:right w:val="single" w:sz="6" w:space="0" w:color="000000"/>
            </w:tcBorders>
            <w:hideMark/>
          </w:tcPr>
          <w:p w14:paraId="0F93A34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10 to 20</w:t>
            </w:r>
          </w:p>
        </w:tc>
        <w:tc>
          <w:tcPr>
            <w:tcW w:w="1153" w:type="pct"/>
            <w:tcBorders>
              <w:top w:val="single" w:sz="6" w:space="0" w:color="000000"/>
              <w:left w:val="single" w:sz="6" w:space="0" w:color="000000"/>
              <w:bottom w:val="single" w:sz="6" w:space="0" w:color="000000"/>
              <w:right w:val="single" w:sz="6" w:space="0" w:color="000000"/>
            </w:tcBorders>
            <w:hideMark/>
          </w:tcPr>
          <w:p w14:paraId="2DEC0063"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59" w:type="pct"/>
            <w:tcBorders>
              <w:top w:val="single" w:sz="6" w:space="0" w:color="000000"/>
              <w:left w:val="single" w:sz="6" w:space="0" w:color="000000"/>
              <w:bottom w:val="single" w:sz="6" w:space="0" w:color="000000"/>
              <w:right w:val="single" w:sz="6" w:space="0" w:color="000000"/>
            </w:tcBorders>
            <w:hideMark/>
          </w:tcPr>
          <w:p w14:paraId="51D799C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+ 8</w:t>
            </w:r>
          </w:p>
        </w:tc>
      </w:tr>
      <w:tr w:rsidR="00ED1F59" w:rsidRPr="00ED1F59" w14:paraId="0CEBE5F5" w14:textId="77777777" w:rsidTr="005A7B82">
        <w:tc>
          <w:tcPr>
            <w:tcW w:w="371" w:type="pct"/>
            <w:tcBorders>
              <w:top w:val="single" w:sz="6" w:space="0" w:color="000000"/>
              <w:left w:val="single" w:sz="6" w:space="0" w:color="000000"/>
              <w:bottom w:val="single" w:sz="6" w:space="0" w:color="000000"/>
              <w:right w:val="single" w:sz="6" w:space="0" w:color="000000"/>
            </w:tcBorders>
            <w:hideMark/>
          </w:tcPr>
          <w:p w14:paraId="60CD0FC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3.3.</w:t>
            </w:r>
          </w:p>
        </w:tc>
        <w:tc>
          <w:tcPr>
            <w:tcW w:w="2318" w:type="pct"/>
            <w:tcBorders>
              <w:top w:val="single" w:sz="6" w:space="0" w:color="000000"/>
              <w:left w:val="single" w:sz="6" w:space="0" w:color="000000"/>
              <w:bottom w:val="single" w:sz="6" w:space="0" w:color="000000"/>
              <w:right w:val="single" w:sz="6" w:space="0" w:color="000000"/>
            </w:tcBorders>
            <w:hideMark/>
          </w:tcPr>
          <w:p w14:paraId="35E27F0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20 to 50</w:t>
            </w:r>
          </w:p>
        </w:tc>
        <w:tc>
          <w:tcPr>
            <w:tcW w:w="1153" w:type="pct"/>
            <w:tcBorders>
              <w:top w:val="single" w:sz="6" w:space="0" w:color="000000"/>
              <w:left w:val="single" w:sz="6" w:space="0" w:color="000000"/>
              <w:bottom w:val="single" w:sz="6" w:space="0" w:color="000000"/>
              <w:right w:val="single" w:sz="6" w:space="0" w:color="000000"/>
            </w:tcBorders>
            <w:hideMark/>
          </w:tcPr>
          <w:p w14:paraId="4D2F6164"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59" w:type="pct"/>
            <w:tcBorders>
              <w:top w:val="single" w:sz="6" w:space="0" w:color="000000"/>
              <w:left w:val="single" w:sz="6" w:space="0" w:color="000000"/>
              <w:bottom w:val="single" w:sz="6" w:space="0" w:color="000000"/>
              <w:right w:val="single" w:sz="6" w:space="0" w:color="000000"/>
            </w:tcBorders>
            <w:hideMark/>
          </w:tcPr>
          <w:p w14:paraId="2DB8283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+ 4</w:t>
            </w:r>
          </w:p>
        </w:tc>
      </w:tr>
      <w:tr w:rsidR="00ED1F59" w:rsidRPr="00ED1F59" w14:paraId="057DC2DA" w14:textId="77777777" w:rsidTr="005A7B82">
        <w:tc>
          <w:tcPr>
            <w:tcW w:w="371" w:type="pct"/>
            <w:tcBorders>
              <w:top w:val="single" w:sz="6" w:space="0" w:color="000000"/>
              <w:left w:val="single" w:sz="6" w:space="0" w:color="000000"/>
              <w:bottom w:val="single" w:sz="6" w:space="0" w:color="000000"/>
              <w:right w:val="single" w:sz="6" w:space="0" w:color="000000"/>
            </w:tcBorders>
            <w:hideMark/>
          </w:tcPr>
          <w:p w14:paraId="50E193E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3.4.</w:t>
            </w:r>
          </w:p>
        </w:tc>
        <w:tc>
          <w:tcPr>
            <w:tcW w:w="2318" w:type="pct"/>
            <w:tcBorders>
              <w:top w:val="single" w:sz="6" w:space="0" w:color="000000"/>
              <w:left w:val="single" w:sz="6" w:space="0" w:color="000000"/>
              <w:bottom w:val="single" w:sz="6" w:space="0" w:color="000000"/>
              <w:right w:val="single" w:sz="6" w:space="0" w:color="000000"/>
            </w:tcBorders>
            <w:hideMark/>
          </w:tcPr>
          <w:p w14:paraId="78F43C6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50 to 150</w:t>
            </w:r>
          </w:p>
        </w:tc>
        <w:tc>
          <w:tcPr>
            <w:tcW w:w="1153" w:type="pct"/>
            <w:tcBorders>
              <w:top w:val="single" w:sz="6" w:space="0" w:color="000000"/>
              <w:left w:val="single" w:sz="6" w:space="0" w:color="000000"/>
              <w:bottom w:val="single" w:sz="6" w:space="0" w:color="000000"/>
              <w:right w:val="single" w:sz="6" w:space="0" w:color="000000"/>
            </w:tcBorders>
            <w:hideMark/>
          </w:tcPr>
          <w:p w14:paraId="4CBEA87E"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59" w:type="pct"/>
            <w:tcBorders>
              <w:top w:val="single" w:sz="6" w:space="0" w:color="000000"/>
              <w:left w:val="single" w:sz="6" w:space="0" w:color="000000"/>
              <w:bottom w:val="single" w:sz="6" w:space="0" w:color="000000"/>
              <w:right w:val="single" w:sz="6" w:space="0" w:color="000000"/>
            </w:tcBorders>
            <w:hideMark/>
          </w:tcPr>
          <w:p w14:paraId="4952B88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+ 3</w:t>
            </w:r>
          </w:p>
        </w:tc>
      </w:tr>
      <w:tr w:rsidR="00ED1F59" w:rsidRPr="00ED1F59" w14:paraId="28699BDF" w14:textId="77777777" w:rsidTr="005A7B82">
        <w:tc>
          <w:tcPr>
            <w:tcW w:w="371" w:type="pct"/>
            <w:tcBorders>
              <w:top w:val="single" w:sz="6" w:space="0" w:color="000000"/>
              <w:left w:val="single" w:sz="6" w:space="0" w:color="000000"/>
              <w:bottom w:val="single" w:sz="6" w:space="0" w:color="000000"/>
              <w:right w:val="single" w:sz="6" w:space="0" w:color="000000"/>
            </w:tcBorders>
            <w:hideMark/>
          </w:tcPr>
          <w:p w14:paraId="44A8D45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3.5.</w:t>
            </w:r>
          </w:p>
        </w:tc>
        <w:tc>
          <w:tcPr>
            <w:tcW w:w="2318" w:type="pct"/>
            <w:tcBorders>
              <w:top w:val="single" w:sz="6" w:space="0" w:color="000000"/>
              <w:left w:val="single" w:sz="6" w:space="0" w:color="000000"/>
              <w:bottom w:val="single" w:sz="6" w:space="0" w:color="000000"/>
              <w:right w:val="single" w:sz="6" w:space="0" w:color="000000"/>
            </w:tcBorders>
            <w:hideMark/>
          </w:tcPr>
          <w:p w14:paraId="1BE657A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150 to 200</w:t>
            </w:r>
          </w:p>
        </w:tc>
        <w:tc>
          <w:tcPr>
            <w:tcW w:w="1153" w:type="pct"/>
            <w:tcBorders>
              <w:top w:val="single" w:sz="6" w:space="0" w:color="000000"/>
              <w:left w:val="single" w:sz="6" w:space="0" w:color="000000"/>
              <w:bottom w:val="single" w:sz="6" w:space="0" w:color="000000"/>
              <w:right w:val="single" w:sz="6" w:space="0" w:color="000000"/>
            </w:tcBorders>
            <w:hideMark/>
          </w:tcPr>
          <w:p w14:paraId="6EBDAA42"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59" w:type="pct"/>
            <w:tcBorders>
              <w:top w:val="single" w:sz="6" w:space="0" w:color="000000"/>
              <w:left w:val="single" w:sz="6" w:space="0" w:color="000000"/>
              <w:bottom w:val="single" w:sz="6" w:space="0" w:color="000000"/>
              <w:right w:val="single" w:sz="6" w:space="0" w:color="000000"/>
            </w:tcBorders>
            <w:hideMark/>
          </w:tcPr>
          <w:p w14:paraId="7D39AB3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+ 2</w:t>
            </w:r>
          </w:p>
        </w:tc>
      </w:tr>
      <w:tr w:rsidR="00ED1F59" w:rsidRPr="00ED1F59" w14:paraId="65C81E33" w14:textId="77777777" w:rsidTr="005A7B82">
        <w:tc>
          <w:tcPr>
            <w:tcW w:w="371" w:type="pct"/>
            <w:tcBorders>
              <w:top w:val="single" w:sz="6" w:space="0" w:color="000000"/>
              <w:left w:val="single" w:sz="6" w:space="0" w:color="000000"/>
              <w:bottom w:val="single" w:sz="6" w:space="0" w:color="000000"/>
              <w:right w:val="single" w:sz="6" w:space="0" w:color="000000"/>
            </w:tcBorders>
            <w:hideMark/>
          </w:tcPr>
          <w:p w14:paraId="768D737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3.6.</w:t>
            </w:r>
          </w:p>
        </w:tc>
        <w:tc>
          <w:tcPr>
            <w:tcW w:w="2318" w:type="pct"/>
            <w:tcBorders>
              <w:top w:val="single" w:sz="6" w:space="0" w:color="000000"/>
              <w:left w:val="single" w:sz="6" w:space="0" w:color="000000"/>
              <w:bottom w:val="single" w:sz="6" w:space="0" w:color="000000"/>
              <w:right w:val="single" w:sz="6" w:space="0" w:color="000000"/>
            </w:tcBorders>
            <w:hideMark/>
          </w:tcPr>
          <w:p w14:paraId="2B941BB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200</w:t>
            </w:r>
          </w:p>
        </w:tc>
        <w:tc>
          <w:tcPr>
            <w:tcW w:w="1153" w:type="pct"/>
            <w:tcBorders>
              <w:top w:val="single" w:sz="6" w:space="0" w:color="000000"/>
              <w:left w:val="single" w:sz="6" w:space="0" w:color="000000"/>
              <w:bottom w:val="single" w:sz="6" w:space="0" w:color="000000"/>
              <w:right w:val="single" w:sz="6" w:space="0" w:color="000000"/>
            </w:tcBorders>
            <w:hideMark/>
          </w:tcPr>
          <w:p w14:paraId="6BF8E46B"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59" w:type="pct"/>
            <w:tcBorders>
              <w:top w:val="single" w:sz="6" w:space="0" w:color="000000"/>
              <w:left w:val="single" w:sz="6" w:space="0" w:color="000000"/>
              <w:bottom w:val="single" w:sz="6" w:space="0" w:color="000000"/>
              <w:right w:val="single" w:sz="6" w:space="0" w:color="000000"/>
            </w:tcBorders>
            <w:hideMark/>
          </w:tcPr>
          <w:p w14:paraId="465FD70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+ 1</w:t>
            </w:r>
          </w:p>
        </w:tc>
      </w:tr>
    </w:tbl>
    <w:p w14:paraId="493B6664"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06D3D855"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 Permissible deviations of the mass of certain components in liquid pharmaceutical forms manufactured using the mass-volume method.</w:t>
      </w:r>
    </w:p>
    <w:p w14:paraId="081EEBBB"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6" w:space="0" w:color="000000"/>
          <w:left w:val="single" w:sz="6" w:space="0" w:color="000000"/>
          <w:bottom w:val="single" w:sz="6" w:space="0" w:color="000000"/>
          <w:right w:val="single" w:sz="6" w:space="0" w:color="000000"/>
        </w:tblBorders>
        <w:tblCellMar>
          <w:top w:w="28" w:type="dxa"/>
          <w:left w:w="28" w:type="dxa"/>
          <w:bottom w:w="28" w:type="dxa"/>
          <w:right w:w="28" w:type="dxa"/>
        </w:tblCellMar>
        <w:tblLook w:val="04A0" w:firstRow="1" w:lastRow="0" w:firstColumn="1" w:lastColumn="0" w:noHBand="0" w:noVBand="1"/>
      </w:tblPr>
      <w:tblGrid>
        <w:gridCol w:w="685"/>
        <w:gridCol w:w="4136"/>
        <w:gridCol w:w="2112"/>
        <w:gridCol w:w="2122"/>
      </w:tblGrid>
      <w:tr w:rsidR="00ED1F59" w:rsidRPr="00ED1F59" w14:paraId="1C327999" w14:textId="77777777" w:rsidTr="005A7B82">
        <w:tc>
          <w:tcPr>
            <w:tcW w:w="378" w:type="pct"/>
            <w:tcBorders>
              <w:top w:val="single" w:sz="6" w:space="0" w:color="000000"/>
              <w:left w:val="single" w:sz="6" w:space="0" w:color="000000"/>
              <w:bottom w:val="single" w:sz="6" w:space="0" w:color="000000"/>
              <w:right w:val="single" w:sz="6" w:space="0" w:color="000000"/>
            </w:tcBorders>
            <w:vAlign w:val="center"/>
            <w:hideMark/>
          </w:tcPr>
          <w:p w14:paraId="254616EA"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No.</w:t>
            </w:r>
          </w:p>
        </w:tc>
        <w:tc>
          <w:tcPr>
            <w:tcW w:w="2284" w:type="pct"/>
            <w:tcBorders>
              <w:top w:val="single" w:sz="6" w:space="0" w:color="000000"/>
              <w:left w:val="single" w:sz="6" w:space="0" w:color="000000"/>
              <w:bottom w:val="single" w:sz="6" w:space="0" w:color="000000"/>
              <w:right w:val="single" w:sz="6" w:space="0" w:color="000000"/>
            </w:tcBorders>
            <w:vAlign w:val="center"/>
            <w:hideMark/>
          </w:tcPr>
          <w:p w14:paraId="0CE9C868"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Amount prescribed in grams</w:t>
            </w:r>
          </w:p>
        </w:tc>
        <w:tc>
          <w:tcPr>
            <w:tcW w:w="2338" w:type="pct"/>
            <w:gridSpan w:val="2"/>
            <w:tcBorders>
              <w:top w:val="single" w:sz="6" w:space="0" w:color="000000"/>
              <w:left w:val="single" w:sz="6" w:space="0" w:color="000000"/>
              <w:bottom w:val="single" w:sz="6" w:space="0" w:color="000000"/>
              <w:right w:val="single" w:sz="6" w:space="0" w:color="000000"/>
            </w:tcBorders>
            <w:vAlign w:val="center"/>
            <w:hideMark/>
          </w:tcPr>
          <w:p w14:paraId="7FB9F680"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Permissible deviation in per cent</w:t>
            </w:r>
          </w:p>
        </w:tc>
      </w:tr>
      <w:tr w:rsidR="00ED1F59" w:rsidRPr="00ED1F59" w14:paraId="4FFAA260" w14:textId="77777777" w:rsidTr="005A7B82">
        <w:tc>
          <w:tcPr>
            <w:tcW w:w="378" w:type="pct"/>
            <w:tcBorders>
              <w:top w:val="single" w:sz="6" w:space="0" w:color="000000"/>
              <w:left w:val="single" w:sz="6" w:space="0" w:color="000000"/>
              <w:bottom w:val="single" w:sz="6" w:space="0" w:color="000000"/>
              <w:right w:val="single" w:sz="6" w:space="0" w:color="000000"/>
            </w:tcBorders>
            <w:hideMark/>
          </w:tcPr>
          <w:p w14:paraId="576FA80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4.1.</w:t>
            </w:r>
          </w:p>
        </w:tc>
        <w:tc>
          <w:tcPr>
            <w:tcW w:w="2284" w:type="pct"/>
            <w:tcBorders>
              <w:top w:val="single" w:sz="6" w:space="0" w:color="000000"/>
              <w:left w:val="single" w:sz="6" w:space="0" w:color="000000"/>
              <w:bottom w:val="single" w:sz="6" w:space="0" w:color="000000"/>
              <w:right w:val="single" w:sz="6" w:space="0" w:color="000000"/>
            </w:tcBorders>
            <w:hideMark/>
          </w:tcPr>
          <w:p w14:paraId="718E701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from 0.01 to 0.02</w:t>
            </w:r>
          </w:p>
        </w:tc>
        <w:tc>
          <w:tcPr>
            <w:tcW w:w="1166" w:type="pct"/>
            <w:tcBorders>
              <w:top w:val="single" w:sz="6" w:space="0" w:color="000000"/>
              <w:left w:val="single" w:sz="6" w:space="0" w:color="000000"/>
              <w:bottom w:val="single" w:sz="6" w:space="0" w:color="000000"/>
              <w:right w:val="single" w:sz="6" w:space="0" w:color="000000"/>
            </w:tcBorders>
            <w:hideMark/>
          </w:tcPr>
          <w:p w14:paraId="006EB76A"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72" w:type="pct"/>
            <w:tcBorders>
              <w:top w:val="single" w:sz="6" w:space="0" w:color="000000"/>
              <w:left w:val="single" w:sz="6" w:space="0" w:color="000000"/>
              <w:bottom w:val="single" w:sz="6" w:space="0" w:color="000000"/>
              <w:right w:val="single" w:sz="6" w:space="0" w:color="000000"/>
            </w:tcBorders>
            <w:hideMark/>
          </w:tcPr>
          <w:p w14:paraId="327F12A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20</w:t>
            </w:r>
          </w:p>
        </w:tc>
      </w:tr>
      <w:tr w:rsidR="00ED1F59" w:rsidRPr="00ED1F59" w14:paraId="49D43F7F" w14:textId="77777777" w:rsidTr="005A7B82">
        <w:tc>
          <w:tcPr>
            <w:tcW w:w="378" w:type="pct"/>
            <w:tcBorders>
              <w:top w:val="single" w:sz="6" w:space="0" w:color="000000"/>
              <w:left w:val="single" w:sz="6" w:space="0" w:color="000000"/>
              <w:bottom w:val="single" w:sz="6" w:space="0" w:color="000000"/>
              <w:right w:val="single" w:sz="6" w:space="0" w:color="000000"/>
            </w:tcBorders>
            <w:hideMark/>
          </w:tcPr>
          <w:p w14:paraId="5D3413D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4.2.</w:t>
            </w:r>
          </w:p>
        </w:tc>
        <w:tc>
          <w:tcPr>
            <w:tcW w:w="2284" w:type="pct"/>
            <w:tcBorders>
              <w:top w:val="single" w:sz="6" w:space="0" w:color="000000"/>
              <w:left w:val="single" w:sz="6" w:space="0" w:color="000000"/>
              <w:bottom w:val="single" w:sz="6" w:space="0" w:color="000000"/>
              <w:right w:val="single" w:sz="6" w:space="0" w:color="000000"/>
            </w:tcBorders>
            <w:hideMark/>
          </w:tcPr>
          <w:p w14:paraId="31E9912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0.02 to 0.1</w:t>
            </w:r>
          </w:p>
        </w:tc>
        <w:tc>
          <w:tcPr>
            <w:tcW w:w="1166" w:type="pct"/>
            <w:tcBorders>
              <w:top w:val="single" w:sz="6" w:space="0" w:color="000000"/>
              <w:left w:val="single" w:sz="6" w:space="0" w:color="000000"/>
              <w:bottom w:val="single" w:sz="6" w:space="0" w:color="000000"/>
              <w:right w:val="single" w:sz="6" w:space="0" w:color="000000"/>
            </w:tcBorders>
            <w:hideMark/>
          </w:tcPr>
          <w:p w14:paraId="687300B3"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72" w:type="pct"/>
            <w:tcBorders>
              <w:top w:val="single" w:sz="6" w:space="0" w:color="000000"/>
              <w:left w:val="single" w:sz="6" w:space="0" w:color="000000"/>
              <w:bottom w:val="single" w:sz="6" w:space="0" w:color="000000"/>
              <w:right w:val="single" w:sz="6" w:space="0" w:color="000000"/>
            </w:tcBorders>
            <w:hideMark/>
          </w:tcPr>
          <w:p w14:paraId="1EEECA5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15</w:t>
            </w:r>
          </w:p>
        </w:tc>
      </w:tr>
      <w:tr w:rsidR="00ED1F59" w:rsidRPr="00ED1F59" w14:paraId="360DB085" w14:textId="77777777" w:rsidTr="005A7B82">
        <w:tc>
          <w:tcPr>
            <w:tcW w:w="378" w:type="pct"/>
            <w:tcBorders>
              <w:top w:val="single" w:sz="6" w:space="0" w:color="000000"/>
              <w:left w:val="single" w:sz="6" w:space="0" w:color="000000"/>
              <w:bottom w:val="single" w:sz="6" w:space="0" w:color="000000"/>
              <w:right w:val="single" w:sz="6" w:space="0" w:color="000000"/>
            </w:tcBorders>
            <w:hideMark/>
          </w:tcPr>
          <w:p w14:paraId="6E94BC3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4.3.</w:t>
            </w:r>
          </w:p>
        </w:tc>
        <w:tc>
          <w:tcPr>
            <w:tcW w:w="2284" w:type="pct"/>
            <w:tcBorders>
              <w:top w:val="single" w:sz="6" w:space="0" w:color="000000"/>
              <w:left w:val="single" w:sz="6" w:space="0" w:color="000000"/>
              <w:bottom w:val="single" w:sz="6" w:space="0" w:color="000000"/>
              <w:right w:val="single" w:sz="6" w:space="0" w:color="000000"/>
            </w:tcBorders>
            <w:hideMark/>
          </w:tcPr>
          <w:p w14:paraId="5B052B9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0.1 to 0.2</w:t>
            </w:r>
          </w:p>
        </w:tc>
        <w:tc>
          <w:tcPr>
            <w:tcW w:w="1166" w:type="pct"/>
            <w:tcBorders>
              <w:top w:val="single" w:sz="6" w:space="0" w:color="000000"/>
              <w:left w:val="single" w:sz="6" w:space="0" w:color="000000"/>
              <w:bottom w:val="single" w:sz="6" w:space="0" w:color="000000"/>
              <w:right w:val="single" w:sz="6" w:space="0" w:color="000000"/>
            </w:tcBorders>
            <w:hideMark/>
          </w:tcPr>
          <w:p w14:paraId="70676207"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72" w:type="pct"/>
            <w:tcBorders>
              <w:top w:val="single" w:sz="6" w:space="0" w:color="000000"/>
              <w:left w:val="single" w:sz="6" w:space="0" w:color="000000"/>
              <w:bottom w:val="single" w:sz="6" w:space="0" w:color="000000"/>
              <w:right w:val="single" w:sz="6" w:space="0" w:color="000000"/>
            </w:tcBorders>
            <w:hideMark/>
          </w:tcPr>
          <w:p w14:paraId="49289CA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10</w:t>
            </w:r>
          </w:p>
        </w:tc>
      </w:tr>
      <w:tr w:rsidR="00ED1F59" w:rsidRPr="00ED1F59" w14:paraId="45902C0C" w14:textId="77777777" w:rsidTr="005A7B82">
        <w:tc>
          <w:tcPr>
            <w:tcW w:w="378" w:type="pct"/>
            <w:tcBorders>
              <w:top w:val="single" w:sz="6" w:space="0" w:color="000000"/>
              <w:left w:val="single" w:sz="6" w:space="0" w:color="000000"/>
              <w:bottom w:val="single" w:sz="6" w:space="0" w:color="000000"/>
              <w:right w:val="single" w:sz="6" w:space="0" w:color="000000"/>
            </w:tcBorders>
            <w:hideMark/>
          </w:tcPr>
          <w:p w14:paraId="4639A49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4.4.</w:t>
            </w:r>
          </w:p>
        </w:tc>
        <w:tc>
          <w:tcPr>
            <w:tcW w:w="2284" w:type="pct"/>
            <w:tcBorders>
              <w:top w:val="single" w:sz="6" w:space="0" w:color="000000"/>
              <w:left w:val="single" w:sz="6" w:space="0" w:color="000000"/>
              <w:bottom w:val="single" w:sz="6" w:space="0" w:color="000000"/>
              <w:right w:val="single" w:sz="6" w:space="0" w:color="000000"/>
            </w:tcBorders>
            <w:hideMark/>
          </w:tcPr>
          <w:p w14:paraId="2C6C69F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0.2 to 0.5</w:t>
            </w:r>
          </w:p>
        </w:tc>
        <w:tc>
          <w:tcPr>
            <w:tcW w:w="1166" w:type="pct"/>
            <w:tcBorders>
              <w:top w:val="single" w:sz="6" w:space="0" w:color="000000"/>
              <w:left w:val="single" w:sz="6" w:space="0" w:color="000000"/>
              <w:bottom w:val="single" w:sz="6" w:space="0" w:color="000000"/>
              <w:right w:val="single" w:sz="6" w:space="0" w:color="000000"/>
            </w:tcBorders>
            <w:hideMark/>
          </w:tcPr>
          <w:p w14:paraId="5629B6D1"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72" w:type="pct"/>
            <w:tcBorders>
              <w:top w:val="single" w:sz="6" w:space="0" w:color="000000"/>
              <w:left w:val="single" w:sz="6" w:space="0" w:color="000000"/>
              <w:bottom w:val="single" w:sz="6" w:space="0" w:color="000000"/>
              <w:right w:val="single" w:sz="6" w:space="0" w:color="000000"/>
            </w:tcBorders>
            <w:hideMark/>
          </w:tcPr>
          <w:p w14:paraId="19574F7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8</w:t>
            </w:r>
          </w:p>
        </w:tc>
      </w:tr>
      <w:tr w:rsidR="00ED1F59" w:rsidRPr="00ED1F59" w14:paraId="1E4867FF" w14:textId="77777777" w:rsidTr="005A7B82">
        <w:tc>
          <w:tcPr>
            <w:tcW w:w="378" w:type="pct"/>
            <w:tcBorders>
              <w:top w:val="single" w:sz="6" w:space="0" w:color="000000"/>
              <w:left w:val="single" w:sz="6" w:space="0" w:color="000000"/>
              <w:bottom w:val="single" w:sz="6" w:space="0" w:color="000000"/>
              <w:right w:val="single" w:sz="6" w:space="0" w:color="000000"/>
            </w:tcBorders>
            <w:hideMark/>
          </w:tcPr>
          <w:p w14:paraId="46F69B7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4.5.</w:t>
            </w:r>
          </w:p>
        </w:tc>
        <w:tc>
          <w:tcPr>
            <w:tcW w:w="2284" w:type="pct"/>
            <w:tcBorders>
              <w:top w:val="single" w:sz="6" w:space="0" w:color="000000"/>
              <w:left w:val="single" w:sz="6" w:space="0" w:color="000000"/>
              <w:bottom w:val="single" w:sz="6" w:space="0" w:color="000000"/>
              <w:right w:val="single" w:sz="6" w:space="0" w:color="000000"/>
            </w:tcBorders>
            <w:hideMark/>
          </w:tcPr>
          <w:p w14:paraId="7DB69BD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0.5 to 0.8</w:t>
            </w:r>
          </w:p>
        </w:tc>
        <w:tc>
          <w:tcPr>
            <w:tcW w:w="1166" w:type="pct"/>
            <w:tcBorders>
              <w:top w:val="single" w:sz="6" w:space="0" w:color="000000"/>
              <w:left w:val="single" w:sz="6" w:space="0" w:color="000000"/>
              <w:bottom w:val="single" w:sz="6" w:space="0" w:color="000000"/>
              <w:right w:val="single" w:sz="6" w:space="0" w:color="000000"/>
            </w:tcBorders>
            <w:hideMark/>
          </w:tcPr>
          <w:p w14:paraId="618553C1"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72" w:type="pct"/>
            <w:tcBorders>
              <w:top w:val="single" w:sz="6" w:space="0" w:color="000000"/>
              <w:left w:val="single" w:sz="6" w:space="0" w:color="000000"/>
              <w:bottom w:val="single" w:sz="6" w:space="0" w:color="000000"/>
              <w:right w:val="single" w:sz="6" w:space="0" w:color="000000"/>
            </w:tcBorders>
            <w:hideMark/>
          </w:tcPr>
          <w:p w14:paraId="52EB0C6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7</w:t>
            </w:r>
          </w:p>
        </w:tc>
      </w:tr>
      <w:tr w:rsidR="00ED1F59" w:rsidRPr="00ED1F59" w14:paraId="1E19ACF3" w14:textId="77777777" w:rsidTr="005A7B82">
        <w:tc>
          <w:tcPr>
            <w:tcW w:w="378" w:type="pct"/>
            <w:tcBorders>
              <w:top w:val="single" w:sz="6" w:space="0" w:color="000000"/>
              <w:left w:val="single" w:sz="6" w:space="0" w:color="000000"/>
              <w:bottom w:val="single" w:sz="6" w:space="0" w:color="000000"/>
              <w:right w:val="single" w:sz="6" w:space="0" w:color="000000"/>
            </w:tcBorders>
            <w:hideMark/>
          </w:tcPr>
          <w:p w14:paraId="5ACA768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4.6.</w:t>
            </w:r>
          </w:p>
        </w:tc>
        <w:tc>
          <w:tcPr>
            <w:tcW w:w="2284" w:type="pct"/>
            <w:tcBorders>
              <w:top w:val="single" w:sz="6" w:space="0" w:color="000000"/>
              <w:left w:val="single" w:sz="6" w:space="0" w:color="000000"/>
              <w:bottom w:val="single" w:sz="6" w:space="0" w:color="000000"/>
              <w:right w:val="single" w:sz="6" w:space="0" w:color="000000"/>
            </w:tcBorders>
            <w:hideMark/>
          </w:tcPr>
          <w:p w14:paraId="2432118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0.8 to 1</w:t>
            </w:r>
          </w:p>
        </w:tc>
        <w:tc>
          <w:tcPr>
            <w:tcW w:w="1166" w:type="pct"/>
            <w:tcBorders>
              <w:top w:val="single" w:sz="6" w:space="0" w:color="000000"/>
              <w:left w:val="single" w:sz="6" w:space="0" w:color="000000"/>
              <w:bottom w:val="single" w:sz="6" w:space="0" w:color="000000"/>
              <w:right w:val="single" w:sz="6" w:space="0" w:color="000000"/>
            </w:tcBorders>
            <w:hideMark/>
          </w:tcPr>
          <w:p w14:paraId="2FD744E1"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72" w:type="pct"/>
            <w:tcBorders>
              <w:top w:val="single" w:sz="6" w:space="0" w:color="000000"/>
              <w:left w:val="single" w:sz="6" w:space="0" w:color="000000"/>
              <w:bottom w:val="single" w:sz="6" w:space="0" w:color="000000"/>
              <w:right w:val="single" w:sz="6" w:space="0" w:color="000000"/>
            </w:tcBorders>
            <w:hideMark/>
          </w:tcPr>
          <w:p w14:paraId="707A479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6</w:t>
            </w:r>
          </w:p>
        </w:tc>
      </w:tr>
      <w:tr w:rsidR="00ED1F59" w:rsidRPr="00ED1F59" w14:paraId="18012F3E" w14:textId="77777777" w:rsidTr="005A7B82">
        <w:tc>
          <w:tcPr>
            <w:tcW w:w="378" w:type="pct"/>
            <w:tcBorders>
              <w:top w:val="single" w:sz="6" w:space="0" w:color="000000"/>
              <w:left w:val="single" w:sz="6" w:space="0" w:color="000000"/>
              <w:bottom w:val="single" w:sz="6" w:space="0" w:color="000000"/>
              <w:right w:val="single" w:sz="6" w:space="0" w:color="000000"/>
            </w:tcBorders>
            <w:hideMark/>
          </w:tcPr>
          <w:p w14:paraId="5A0C9D3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4.7.</w:t>
            </w:r>
          </w:p>
        </w:tc>
        <w:tc>
          <w:tcPr>
            <w:tcW w:w="2284" w:type="pct"/>
            <w:tcBorders>
              <w:top w:val="single" w:sz="6" w:space="0" w:color="000000"/>
              <w:left w:val="single" w:sz="6" w:space="0" w:color="000000"/>
              <w:bottom w:val="single" w:sz="6" w:space="0" w:color="000000"/>
              <w:right w:val="single" w:sz="6" w:space="0" w:color="000000"/>
            </w:tcBorders>
            <w:hideMark/>
          </w:tcPr>
          <w:p w14:paraId="30F78CD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1 to 2</w:t>
            </w:r>
          </w:p>
        </w:tc>
        <w:tc>
          <w:tcPr>
            <w:tcW w:w="1166" w:type="pct"/>
            <w:tcBorders>
              <w:top w:val="single" w:sz="6" w:space="0" w:color="000000"/>
              <w:left w:val="single" w:sz="6" w:space="0" w:color="000000"/>
              <w:bottom w:val="single" w:sz="6" w:space="0" w:color="000000"/>
              <w:right w:val="single" w:sz="6" w:space="0" w:color="000000"/>
            </w:tcBorders>
            <w:hideMark/>
          </w:tcPr>
          <w:p w14:paraId="23E2C962"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72" w:type="pct"/>
            <w:tcBorders>
              <w:top w:val="single" w:sz="6" w:space="0" w:color="000000"/>
              <w:left w:val="single" w:sz="6" w:space="0" w:color="000000"/>
              <w:bottom w:val="single" w:sz="6" w:space="0" w:color="000000"/>
              <w:right w:val="single" w:sz="6" w:space="0" w:color="000000"/>
            </w:tcBorders>
            <w:hideMark/>
          </w:tcPr>
          <w:p w14:paraId="4E546DB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5</w:t>
            </w:r>
          </w:p>
        </w:tc>
      </w:tr>
      <w:tr w:rsidR="00ED1F59" w:rsidRPr="00ED1F59" w14:paraId="79D469DD" w14:textId="77777777" w:rsidTr="005A7B82">
        <w:tc>
          <w:tcPr>
            <w:tcW w:w="378" w:type="pct"/>
            <w:tcBorders>
              <w:top w:val="single" w:sz="6" w:space="0" w:color="000000"/>
              <w:left w:val="single" w:sz="6" w:space="0" w:color="000000"/>
              <w:bottom w:val="single" w:sz="6" w:space="0" w:color="000000"/>
              <w:right w:val="single" w:sz="6" w:space="0" w:color="000000"/>
            </w:tcBorders>
            <w:hideMark/>
          </w:tcPr>
          <w:p w14:paraId="007E0E6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4.8.</w:t>
            </w:r>
          </w:p>
        </w:tc>
        <w:tc>
          <w:tcPr>
            <w:tcW w:w="2284" w:type="pct"/>
            <w:tcBorders>
              <w:top w:val="single" w:sz="6" w:space="0" w:color="000000"/>
              <w:left w:val="single" w:sz="6" w:space="0" w:color="000000"/>
              <w:bottom w:val="single" w:sz="6" w:space="0" w:color="000000"/>
              <w:right w:val="single" w:sz="6" w:space="0" w:color="000000"/>
            </w:tcBorders>
            <w:hideMark/>
          </w:tcPr>
          <w:p w14:paraId="7EFA633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2 to 5</w:t>
            </w:r>
          </w:p>
        </w:tc>
        <w:tc>
          <w:tcPr>
            <w:tcW w:w="1166" w:type="pct"/>
            <w:tcBorders>
              <w:top w:val="single" w:sz="6" w:space="0" w:color="000000"/>
              <w:left w:val="single" w:sz="6" w:space="0" w:color="000000"/>
              <w:bottom w:val="single" w:sz="6" w:space="0" w:color="000000"/>
              <w:right w:val="single" w:sz="6" w:space="0" w:color="000000"/>
            </w:tcBorders>
            <w:hideMark/>
          </w:tcPr>
          <w:p w14:paraId="66BC6BB3"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72" w:type="pct"/>
            <w:tcBorders>
              <w:top w:val="single" w:sz="6" w:space="0" w:color="000000"/>
              <w:left w:val="single" w:sz="6" w:space="0" w:color="000000"/>
              <w:bottom w:val="single" w:sz="6" w:space="0" w:color="000000"/>
              <w:right w:val="single" w:sz="6" w:space="0" w:color="000000"/>
            </w:tcBorders>
            <w:hideMark/>
          </w:tcPr>
          <w:p w14:paraId="657CA50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4</w:t>
            </w:r>
          </w:p>
        </w:tc>
      </w:tr>
      <w:tr w:rsidR="00ED1F59" w:rsidRPr="00ED1F59" w14:paraId="677F9506" w14:textId="77777777" w:rsidTr="005A7B82">
        <w:tc>
          <w:tcPr>
            <w:tcW w:w="378" w:type="pct"/>
            <w:tcBorders>
              <w:top w:val="single" w:sz="6" w:space="0" w:color="000000"/>
              <w:left w:val="single" w:sz="6" w:space="0" w:color="000000"/>
              <w:bottom w:val="single" w:sz="6" w:space="0" w:color="000000"/>
              <w:right w:val="single" w:sz="6" w:space="0" w:color="000000"/>
            </w:tcBorders>
            <w:hideMark/>
          </w:tcPr>
          <w:p w14:paraId="64EE3F7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4.9.</w:t>
            </w:r>
          </w:p>
        </w:tc>
        <w:tc>
          <w:tcPr>
            <w:tcW w:w="2284" w:type="pct"/>
            <w:tcBorders>
              <w:top w:val="single" w:sz="6" w:space="0" w:color="000000"/>
              <w:left w:val="single" w:sz="6" w:space="0" w:color="000000"/>
              <w:bottom w:val="single" w:sz="6" w:space="0" w:color="000000"/>
              <w:right w:val="single" w:sz="6" w:space="0" w:color="000000"/>
            </w:tcBorders>
            <w:hideMark/>
          </w:tcPr>
          <w:p w14:paraId="2304AB2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5</w:t>
            </w:r>
          </w:p>
        </w:tc>
        <w:tc>
          <w:tcPr>
            <w:tcW w:w="1166" w:type="pct"/>
            <w:tcBorders>
              <w:top w:val="single" w:sz="6" w:space="0" w:color="000000"/>
              <w:left w:val="single" w:sz="6" w:space="0" w:color="000000"/>
              <w:bottom w:val="single" w:sz="6" w:space="0" w:color="000000"/>
              <w:right w:val="single" w:sz="6" w:space="0" w:color="000000"/>
            </w:tcBorders>
            <w:hideMark/>
          </w:tcPr>
          <w:p w14:paraId="05265CCC"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72" w:type="pct"/>
            <w:tcBorders>
              <w:top w:val="single" w:sz="6" w:space="0" w:color="000000"/>
              <w:left w:val="single" w:sz="6" w:space="0" w:color="000000"/>
              <w:bottom w:val="single" w:sz="6" w:space="0" w:color="000000"/>
              <w:right w:val="single" w:sz="6" w:space="0" w:color="000000"/>
            </w:tcBorders>
            <w:hideMark/>
          </w:tcPr>
          <w:p w14:paraId="2BC2B3F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3</w:t>
            </w:r>
          </w:p>
        </w:tc>
      </w:tr>
    </w:tbl>
    <w:p w14:paraId="2484F627"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1BE3EA05"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 Permissible deviations of the total volume in liquid pharmaceutical forms manufactured using the mass method.</w:t>
      </w:r>
    </w:p>
    <w:p w14:paraId="11958FF8"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6" w:space="0" w:color="000000"/>
          <w:left w:val="single" w:sz="6" w:space="0" w:color="000000"/>
          <w:bottom w:val="single" w:sz="6" w:space="0" w:color="000000"/>
          <w:right w:val="single" w:sz="6" w:space="0" w:color="000000"/>
        </w:tblBorders>
        <w:tblCellMar>
          <w:top w:w="28" w:type="dxa"/>
          <w:left w:w="28" w:type="dxa"/>
          <w:bottom w:w="28" w:type="dxa"/>
          <w:right w:w="28" w:type="dxa"/>
        </w:tblCellMar>
        <w:tblLook w:val="04A0" w:firstRow="1" w:lastRow="0" w:firstColumn="1" w:lastColumn="0" w:noHBand="0" w:noVBand="1"/>
      </w:tblPr>
      <w:tblGrid>
        <w:gridCol w:w="685"/>
        <w:gridCol w:w="4136"/>
        <w:gridCol w:w="2112"/>
        <w:gridCol w:w="2122"/>
      </w:tblGrid>
      <w:tr w:rsidR="00ED1F59" w:rsidRPr="00ED1F59" w14:paraId="2C15BD4B" w14:textId="77777777" w:rsidTr="005A7B82">
        <w:tc>
          <w:tcPr>
            <w:tcW w:w="378" w:type="pct"/>
            <w:tcBorders>
              <w:top w:val="single" w:sz="6" w:space="0" w:color="000000"/>
              <w:left w:val="single" w:sz="6" w:space="0" w:color="000000"/>
              <w:bottom w:val="single" w:sz="6" w:space="0" w:color="000000"/>
              <w:right w:val="single" w:sz="6" w:space="0" w:color="000000"/>
            </w:tcBorders>
            <w:vAlign w:val="center"/>
            <w:hideMark/>
          </w:tcPr>
          <w:p w14:paraId="31C0E1E1"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No.</w:t>
            </w:r>
          </w:p>
        </w:tc>
        <w:tc>
          <w:tcPr>
            <w:tcW w:w="2284" w:type="pct"/>
            <w:tcBorders>
              <w:top w:val="single" w:sz="6" w:space="0" w:color="000000"/>
              <w:left w:val="single" w:sz="6" w:space="0" w:color="000000"/>
              <w:bottom w:val="single" w:sz="6" w:space="0" w:color="000000"/>
              <w:right w:val="single" w:sz="6" w:space="0" w:color="000000"/>
            </w:tcBorders>
            <w:vAlign w:val="center"/>
            <w:hideMark/>
          </w:tcPr>
          <w:p w14:paraId="4FA644D6"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Amount prescribed in grams</w:t>
            </w:r>
          </w:p>
        </w:tc>
        <w:tc>
          <w:tcPr>
            <w:tcW w:w="2338" w:type="pct"/>
            <w:gridSpan w:val="2"/>
            <w:tcBorders>
              <w:top w:val="single" w:sz="6" w:space="0" w:color="000000"/>
              <w:left w:val="single" w:sz="6" w:space="0" w:color="000000"/>
              <w:bottom w:val="single" w:sz="6" w:space="0" w:color="000000"/>
              <w:right w:val="single" w:sz="6" w:space="0" w:color="000000"/>
            </w:tcBorders>
            <w:vAlign w:val="center"/>
            <w:hideMark/>
          </w:tcPr>
          <w:p w14:paraId="38ABA640"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Permissible deviation in per cent</w:t>
            </w:r>
          </w:p>
        </w:tc>
      </w:tr>
      <w:tr w:rsidR="00ED1F59" w:rsidRPr="00ED1F59" w14:paraId="14DE7B9F" w14:textId="77777777" w:rsidTr="005A7B82">
        <w:tc>
          <w:tcPr>
            <w:tcW w:w="378" w:type="pct"/>
            <w:tcBorders>
              <w:top w:val="single" w:sz="6" w:space="0" w:color="000000"/>
              <w:left w:val="single" w:sz="6" w:space="0" w:color="000000"/>
              <w:bottom w:val="single" w:sz="6" w:space="0" w:color="000000"/>
              <w:right w:val="single" w:sz="6" w:space="0" w:color="000000"/>
            </w:tcBorders>
            <w:hideMark/>
          </w:tcPr>
          <w:p w14:paraId="590BAA2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5.1.</w:t>
            </w:r>
          </w:p>
        </w:tc>
        <w:tc>
          <w:tcPr>
            <w:tcW w:w="2284" w:type="pct"/>
            <w:tcBorders>
              <w:top w:val="single" w:sz="6" w:space="0" w:color="000000"/>
              <w:left w:val="single" w:sz="6" w:space="0" w:color="000000"/>
              <w:bottom w:val="single" w:sz="6" w:space="0" w:color="000000"/>
              <w:right w:val="single" w:sz="6" w:space="0" w:color="000000"/>
            </w:tcBorders>
            <w:hideMark/>
          </w:tcPr>
          <w:p w14:paraId="2F8AA38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up to 10</w:t>
            </w:r>
          </w:p>
        </w:tc>
        <w:tc>
          <w:tcPr>
            <w:tcW w:w="1166" w:type="pct"/>
            <w:tcBorders>
              <w:top w:val="single" w:sz="6" w:space="0" w:color="000000"/>
              <w:left w:val="single" w:sz="6" w:space="0" w:color="000000"/>
              <w:bottom w:val="single" w:sz="6" w:space="0" w:color="000000"/>
              <w:right w:val="single" w:sz="6" w:space="0" w:color="000000"/>
            </w:tcBorders>
            <w:hideMark/>
          </w:tcPr>
          <w:p w14:paraId="74B16A2E"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72" w:type="pct"/>
            <w:tcBorders>
              <w:top w:val="single" w:sz="6" w:space="0" w:color="000000"/>
              <w:left w:val="single" w:sz="6" w:space="0" w:color="000000"/>
              <w:bottom w:val="single" w:sz="6" w:space="0" w:color="000000"/>
              <w:right w:val="single" w:sz="6" w:space="0" w:color="000000"/>
            </w:tcBorders>
            <w:hideMark/>
          </w:tcPr>
          <w:p w14:paraId="5543609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+ 10</w:t>
            </w:r>
          </w:p>
        </w:tc>
      </w:tr>
      <w:tr w:rsidR="00ED1F59" w:rsidRPr="00ED1F59" w14:paraId="182F6B1B" w14:textId="77777777" w:rsidTr="005A7B82">
        <w:tc>
          <w:tcPr>
            <w:tcW w:w="378" w:type="pct"/>
            <w:tcBorders>
              <w:top w:val="single" w:sz="6" w:space="0" w:color="000000"/>
              <w:left w:val="single" w:sz="6" w:space="0" w:color="000000"/>
              <w:bottom w:val="single" w:sz="6" w:space="0" w:color="000000"/>
              <w:right w:val="single" w:sz="6" w:space="0" w:color="000000"/>
            </w:tcBorders>
            <w:hideMark/>
          </w:tcPr>
          <w:p w14:paraId="36393DA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5.2.</w:t>
            </w:r>
          </w:p>
        </w:tc>
        <w:tc>
          <w:tcPr>
            <w:tcW w:w="2284" w:type="pct"/>
            <w:tcBorders>
              <w:top w:val="single" w:sz="6" w:space="0" w:color="000000"/>
              <w:left w:val="single" w:sz="6" w:space="0" w:color="000000"/>
              <w:bottom w:val="single" w:sz="6" w:space="0" w:color="000000"/>
              <w:right w:val="single" w:sz="6" w:space="0" w:color="000000"/>
            </w:tcBorders>
            <w:hideMark/>
          </w:tcPr>
          <w:p w14:paraId="4CFF270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10 to 20</w:t>
            </w:r>
          </w:p>
        </w:tc>
        <w:tc>
          <w:tcPr>
            <w:tcW w:w="1166" w:type="pct"/>
            <w:tcBorders>
              <w:top w:val="single" w:sz="6" w:space="0" w:color="000000"/>
              <w:left w:val="single" w:sz="6" w:space="0" w:color="000000"/>
              <w:bottom w:val="single" w:sz="6" w:space="0" w:color="000000"/>
              <w:right w:val="single" w:sz="6" w:space="0" w:color="000000"/>
            </w:tcBorders>
            <w:hideMark/>
          </w:tcPr>
          <w:p w14:paraId="73891EF1"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72" w:type="pct"/>
            <w:tcBorders>
              <w:top w:val="single" w:sz="6" w:space="0" w:color="000000"/>
              <w:left w:val="single" w:sz="6" w:space="0" w:color="000000"/>
              <w:bottom w:val="single" w:sz="6" w:space="0" w:color="000000"/>
              <w:right w:val="single" w:sz="6" w:space="0" w:color="000000"/>
            </w:tcBorders>
            <w:hideMark/>
          </w:tcPr>
          <w:p w14:paraId="6E74F6D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+ 8</w:t>
            </w:r>
          </w:p>
        </w:tc>
      </w:tr>
      <w:tr w:rsidR="00ED1F59" w:rsidRPr="00ED1F59" w14:paraId="41350995" w14:textId="77777777" w:rsidTr="005A7B82">
        <w:tc>
          <w:tcPr>
            <w:tcW w:w="378" w:type="pct"/>
            <w:tcBorders>
              <w:top w:val="single" w:sz="6" w:space="0" w:color="000000"/>
              <w:left w:val="single" w:sz="6" w:space="0" w:color="000000"/>
              <w:bottom w:val="single" w:sz="6" w:space="0" w:color="000000"/>
              <w:right w:val="single" w:sz="6" w:space="0" w:color="000000"/>
            </w:tcBorders>
            <w:hideMark/>
          </w:tcPr>
          <w:p w14:paraId="6E2CB728"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5.3.</w:t>
            </w:r>
          </w:p>
        </w:tc>
        <w:tc>
          <w:tcPr>
            <w:tcW w:w="2284" w:type="pct"/>
            <w:tcBorders>
              <w:top w:val="single" w:sz="6" w:space="0" w:color="000000"/>
              <w:left w:val="single" w:sz="6" w:space="0" w:color="000000"/>
              <w:bottom w:val="single" w:sz="6" w:space="0" w:color="000000"/>
              <w:right w:val="single" w:sz="6" w:space="0" w:color="000000"/>
            </w:tcBorders>
            <w:hideMark/>
          </w:tcPr>
          <w:p w14:paraId="447B7D4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20 to 50</w:t>
            </w:r>
          </w:p>
        </w:tc>
        <w:tc>
          <w:tcPr>
            <w:tcW w:w="1166" w:type="pct"/>
            <w:tcBorders>
              <w:top w:val="single" w:sz="6" w:space="0" w:color="000000"/>
              <w:left w:val="single" w:sz="6" w:space="0" w:color="000000"/>
              <w:bottom w:val="single" w:sz="6" w:space="0" w:color="000000"/>
              <w:right w:val="single" w:sz="6" w:space="0" w:color="000000"/>
            </w:tcBorders>
            <w:hideMark/>
          </w:tcPr>
          <w:p w14:paraId="50810D0A"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72" w:type="pct"/>
            <w:tcBorders>
              <w:top w:val="single" w:sz="6" w:space="0" w:color="000000"/>
              <w:left w:val="single" w:sz="6" w:space="0" w:color="000000"/>
              <w:bottom w:val="single" w:sz="6" w:space="0" w:color="000000"/>
              <w:right w:val="single" w:sz="6" w:space="0" w:color="000000"/>
            </w:tcBorders>
            <w:hideMark/>
          </w:tcPr>
          <w:p w14:paraId="01DE1E1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+ 5</w:t>
            </w:r>
          </w:p>
        </w:tc>
      </w:tr>
      <w:tr w:rsidR="00ED1F59" w:rsidRPr="00ED1F59" w14:paraId="4876AC40" w14:textId="77777777" w:rsidTr="005A7B82">
        <w:tc>
          <w:tcPr>
            <w:tcW w:w="378" w:type="pct"/>
            <w:tcBorders>
              <w:top w:val="single" w:sz="6" w:space="0" w:color="000000"/>
              <w:left w:val="single" w:sz="6" w:space="0" w:color="000000"/>
              <w:bottom w:val="single" w:sz="6" w:space="0" w:color="000000"/>
              <w:right w:val="single" w:sz="6" w:space="0" w:color="000000"/>
            </w:tcBorders>
            <w:hideMark/>
          </w:tcPr>
          <w:p w14:paraId="2ABD7FE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5.4.</w:t>
            </w:r>
          </w:p>
        </w:tc>
        <w:tc>
          <w:tcPr>
            <w:tcW w:w="2284" w:type="pct"/>
            <w:tcBorders>
              <w:top w:val="single" w:sz="6" w:space="0" w:color="000000"/>
              <w:left w:val="single" w:sz="6" w:space="0" w:color="000000"/>
              <w:bottom w:val="single" w:sz="6" w:space="0" w:color="000000"/>
              <w:right w:val="single" w:sz="6" w:space="0" w:color="000000"/>
            </w:tcBorders>
            <w:hideMark/>
          </w:tcPr>
          <w:p w14:paraId="42E1C665"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50 to 150</w:t>
            </w:r>
          </w:p>
        </w:tc>
        <w:tc>
          <w:tcPr>
            <w:tcW w:w="1166" w:type="pct"/>
            <w:tcBorders>
              <w:top w:val="single" w:sz="6" w:space="0" w:color="000000"/>
              <w:left w:val="single" w:sz="6" w:space="0" w:color="000000"/>
              <w:bottom w:val="single" w:sz="6" w:space="0" w:color="000000"/>
              <w:right w:val="single" w:sz="6" w:space="0" w:color="000000"/>
            </w:tcBorders>
            <w:hideMark/>
          </w:tcPr>
          <w:p w14:paraId="6A84F0F9"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72" w:type="pct"/>
            <w:tcBorders>
              <w:top w:val="single" w:sz="6" w:space="0" w:color="000000"/>
              <w:left w:val="single" w:sz="6" w:space="0" w:color="000000"/>
              <w:bottom w:val="single" w:sz="6" w:space="0" w:color="000000"/>
              <w:right w:val="single" w:sz="6" w:space="0" w:color="000000"/>
            </w:tcBorders>
            <w:hideMark/>
          </w:tcPr>
          <w:p w14:paraId="091D69F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+ 3</w:t>
            </w:r>
          </w:p>
        </w:tc>
      </w:tr>
      <w:tr w:rsidR="00ED1F59" w:rsidRPr="00ED1F59" w14:paraId="5E7B79F3" w14:textId="77777777" w:rsidTr="005A7B82">
        <w:tc>
          <w:tcPr>
            <w:tcW w:w="378" w:type="pct"/>
            <w:tcBorders>
              <w:top w:val="single" w:sz="6" w:space="0" w:color="000000"/>
              <w:left w:val="single" w:sz="6" w:space="0" w:color="000000"/>
              <w:bottom w:val="single" w:sz="6" w:space="0" w:color="000000"/>
              <w:right w:val="single" w:sz="6" w:space="0" w:color="000000"/>
            </w:tcBorders>
            <w:hideMark/>
          </w:tcPr>
          <w:p w14:paraId="0BBB01B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5.5.</w:t>
            </w:r>
          </w:p>
        </w:tc>
        <w:tc>
          <w:tcPr>
            <w:tcW w:w="2284" w:type="pct"/>
            <w:tcBorders>
              <w:top w:val="single" w:sz="6" w:space="0" w:color="000000"/>
              <w:left w:val="single" w:sz="6" w:space="0" w:color="000000"/>
              <w:bottom w:val="single" w:sz="6" w:space="0" w:color="000000"/>
              <w:right w:val="single" w:sz="6" w:space="0" w:color="000000"/>
            </w:tcBorders>
            <w:hideMark/>
          </w:tcPr>
          <w:p w14:paraId="203CD97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150 to 200</w:t>
            </w:r>
          </w:p>
        </w:tc>
        <w:tc>
          <w:tcPr>
            <w:tcW w:w="1166" w:type="pct"/>
            <w:tcBorders>
              <w:top w:val="single" w:sz="6" w:space="0" w:color="000000"/>
              <w:left w:val="single" w:sz="6" w:space="0" w:color="000000"/>
              <w:bottom w:val="single" w:sz="6" w:space="0" w:color="000000"/>
              <w:right w:val="single" w:sz="6" w:space="0" w:color="000000"/>
            </w:tcBorders>
            <w:hideMark/>
          </w:tcPr>
          <w:p w14:paraId="596F6EDD"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72" w:type="pct"/>
            <w:tcBorders>
              <w:top w:val="single" w:sz="6" w:space="0" w:color="000000"/>
              <w:left w:val="single" w:sz="6" w:space="0" w:color="000000"/>
              <w:bottom w:val="single" w:sz="6" w:space="0" w:color="000000"/>
              <w:right w:val="single" w:sz="6" w:space="0" w:color="000000"/>
            </w:tcBorders>
            <w:hideMark/>
          </w:tcPr>
          <w:p w14:paraId="22FCFCD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+ 2</w:t>
            </w:r>
          </w:p>
        </w:tc>
      </w:tr>
      <w:tr w:rsidR="00ED1F59" w:rsidRPr="00ED1F59" w14:paraId="0A8367A6" w14:textId="77777777" w:rsidTr="005A7B82">
        <w:tc>
          <w:tcPr>
            <w:tcW w:w="378" w:type="pct"/>
            <w:tcBorders>
              <w:top w:val="single" w:sz="6" w:space="0" w:color="000000"/>
              <w:left w:val="single" w:sz="6" w:space="0" w:color="000000"/>
              <w:bottom w:val="single" w:sz="6" w:space="0" w:color="000000"/>
              <w:right w:val="single" w:sz="6" w:space="0" w:color="000000"/>
            </w:tcBorders>
            <w:hideMark/>
          </w:tcPr>
          <w:p w14:paraId="4202369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5.6.</w:t>
            </w:r>
          </w:p>
        </w:tc>
        <w:tc>
          <w:tcPr>
            <w:tcW w:w="2284" w:type="pct"/>
            <w:tcBorders>
              <w:top w:val="single" w:sz="6" w:space="0" w:color="000000"/>
              <w:left w:val="single" w:sz="6" w:space="0" w:color="000000"/>
              <w:bottom w:val="single" w:sz="6" w:space="0" w:color="000000"/>
              <w:right w:val="single" w:sz="6" w:space="0" w:color="000000"/>
            </w:tcBorders>
            <w:hideMark/>
          </w:tcPr>
          <w:p w14:paraId="69F449F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200</w:t>
            </w:r>
          </w:p>
        </w:tc>
        <w:tc>
          <w:tcPr>
            <w:tcW w:w="1166" w:type="pct"/>
            <w:tcBorders>
              <w:top w:val="single" w:sz="6" w:space="0" w:color="000000"/>
              <w:left w:val="single" w:sz="6" w:space="0" w:color="000000"/>
              <w:bottom w:val="single" w:sz="6" w:space="0" w:color="000000"/>
              <w:right w:val="single" w:sz="6" w:space="0" w:color="000000"/>
            </w:tcBorders>
            <w:hideMark/>
          </w:tcPr>
          <w:p w14:paraId="5BC67B25"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72" w:type="pct"/>
            <w:tcBorders>
              <w:top w:val="single" w:sz="6" w:space="0" w:color="000000"/>
              <w:left w:val="single" w:sz="6" w:space="0" w:color="000000"/>
              <w:bottom w:val="single" w:sz="6" w:space="0" w:color="000000"/>
              <w:right w:val="single" w:sz="6" w:space="0" w:color="000000"/>
            </w:tcBorders>
            <w:hideMark/>
          </w:tcPr>
          <w:p w14:paraId="686F224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+ 1</w:t>
            </w:r>
          </w:p>
        </w:tc>
      </w:tr>
    </w:tbl>
    <w:p w14:paraId="6E2BFAF5"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284776ED" w14:textId="77777777" w:rsidR="00ED1F59" w:rsidRPr="00ED1F59" w:rsidRDefault="00ED1F59" w:rsidP="00ED1F59">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 Permissible deviations of the mass of certain components in liquid pharmaceutical forms manufactured using the mass method.</w:t>
      </w:r>
    </w:p>
    <w:p w14:paraId="58AA278E"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6" w:space="0" w:color="000000"/>
          <w:left w:val="single" w:sz="6" w:space="0" w:color="000000"/>
          <w:bottom w:val="single" w:sz="6" w:space="0" w:color="000000"/>
          <w:right w:val="single" w:sz="6" w:space="0" w:color="000000"/>
        </w:tblBorders>
        <w:tblCellMar>
          <w:top w:w="28" w:type="dxa"/>
          <w:left w:w="28" w:type="dxa"/>
          <w:bottom w:w="28" w:type="dxa"/>
          <w:right w:w="28" w:type="dxa"/>
        </w:tblCellMar>
        <w:tblLook w:val="04A0" w:firstRow="1" w:lastRow="0" w:firstColumn="1" w:lastColumn="0" w:noHBand="0" w:noVBand="1"/>
      </w:tblPr>
      <w:tblGrid>
        <w:gridCol w:w="685"/>
        <w:gridCol w:w="4136"/>
        <w:gridCol w:w="2112"/>
        <w:gridCol w:w="2122"/>
      </w:tblGrid>
      <w:tr w:rsidR="00ED1F59" w:rsidRPr="00ED1F59" w14:paraId="6C87F944" w14:textId="77777777" w:rsidTr="005A7B82">
        <w:tc>
          <w:tcPr>
            <w:tcW w:w="378" w:type="pct"/>
            <w:tcBorders>
              <w:top w:val="single" w:sz="6" w:space="0" w:color="000000"/>
              <w:left w:val="single" w:sz="6" w:space="0" w:color="000000"/>
              <w:bottom w:val="single" w:sz="6" w:space="0" w:color="000000"/>
              <w:right w:val="single" w:sz="6" w:space="0" w:color="000000"/>
            </w:tcBorders>
            <w:vAlign w:val="center"/>
            <w:hideMark/>
          </w:tcPr>
          <w:p w14:paraId="12BC5B0A"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No.</w:t>
            </w:r>
          </w:p>
        </w:tc>
        <w:tc>
          <w:tcPr>
            <w:tcW w:w="2284" w:type="pct"/>
            <w:tcBorders>
              <w:top w:val="single" w:sz="6" w:space="0" w:color="000000"/>
              <w:left w:val="single" w:sz="6" w:space="0" w:color="000000"/>
              <w:bottom w:val="single" w:sz="6" w:space="0" w:color="000000"/>
              <w:right w:val="single" w:sz="6" w:space="0" w:color="000000"/>
            </w:tcBorders>
            <w:vAlign w:val="center"/>
            <w:hideMark/>
          </w:tcPr>
          <w:p w14:paraId="5EFD4A0D"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Amount prescribed in grams</w:t>
            </w:r>
          </w:p>
        </w:tc>
        <w:tc>
          <w:tcPr>
            <w:tcW w:w="2338" w:type="pct"/>
            <w:gridSpan w:val="2"/>
            <w:tcBorders>
              <w:top w:val="single" w:sz="6" w:space="0" w:color="000000"/>
              <w:left w:val="single" w:sz="6" w:space="0" w:color="000000"/>
              <w:bottom w:val="single" w:sz="6" w:space="0" w:color="000000"/>
              <w:right w:val="single" w:sz="6" w:space="0" w:color="000000"/>
            </w:tcBorders>
            <w:vAlign w:val="center"/>
            <w:hideMark/>
          </w:tcPr>
          <w:p w14:paraId="360EB023" w14:textId="77777777" w:rsidR="00ED1F59" w:rsidRPr="00ED1F59" w:rsidRDefault="00ED1F59" w:rsidP="005A7B82">
            <w:pPr>
              <w:spacing w:after="0" w:line="240" w:lineRule="auto"/>
              <w:jc w:val="center"/>
              <w:rPr>
                <w:rFonts w:ascii="Times New Roman" w:hAnsi="Times New Roman"/>
                <w:noProof/>
                <w:sz w:val="24"/>
                <w:lang w:val="en-US"/>
              </w:rPr>
            </w:pPr>
            <w:r w:rsidRPr="00ED1F59">
              <w:rPr>
                <w:rFonts w:ascii="Times New Roman" w:hAnsi="Times New Roman"/>
                <w:noProof/>
                <w:sz w:val="24"/>
                <w:lang w:val="en-US"/>
              </w:rPr>
              <w:t>Permissible deviation in per cent</w:t>
            </w:r>
          </w:p>
        </w:tc>
      </w:tr>
      <w:tr w:rsidR="00ED1F59" w:rsidRPr="00ED1F59" w14:paraId="713377F4" w14:textId="77777777" w:rsidTr="005A7B82">
        <w:tc>
          <w:tcPr>
            <w:tcW w:w="378" w:type="pct"/>
            <w:tcBorders>
              <w:top w:val="single" w:sz="6" w:space="0" w:color="000000"/>
              <w:left w:val="single" w:sz="6" w:space="0" w:color="000000"/>
              <w:bottom w:val="single" w:sz="6" w:space="0" w:color="000000"/>
              <w:right w:val="single" w:sz="6" w:space="0" w:color="000000"/>
            </w:tcBorders>
            <w:hideMark/>
          </w:tcPr>
          <w:p w14:paraId="37729BA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6.1.</w:t>
            </w:r>
          </w:p>
        </w:tc>
        <w:tc>
          <w:tcPr>
            <w:tcW w:w="2284" w:type="pct"/>
            <w:tcBorders>
              <w:top w:val="single" w:sz="6" w:space="0" w:color="000000"/>
              <w:left w:val="single" w:sz="6" w:space="0" w:color="000000"/>
              <w:bottom w:val="single" w:sz="6" w:space="0" w:color="000000"/>
              <w:right w:val="single" w:sz="6" w:space="0" w:color="000000"/>
            </w:tcBorders>
            <w:hideMark/>
          </w:tcPr>
          <w:p w14:paraId="42C9B8D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up to 0.1</w:t>
            </w:r>
          </w:p>
        </w:tc>
        <w:tc>
          <w:tcPr>
            <w:tcW w:w="1166" w:type="pct"/>
            <w:tcBorders>
              <w:top w:val="single" w:sz="6" w:space="0" w:color="000000"/>
              <w:left w:val="single" w:sz="6" w:space="0" w:color="000000"/>
              <w:bottom w:val="single" w:sz="6" w:space="0" w:color="000000"/>
              <w:right w:val="single" w:sz="6" w:space="0" w:color="000000"/>
            </w:tcBorders>
            <w:hideMark/>
          </w:tcPr>
          <w:p w14:paraId="4FC42CC0"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72" w:type="pct"/>
            <w:tcBorders>
              <w:top w:val="single" w:sz="6" w:space="0" w:color="000000"/>
              <w:left w:val="single" w:sz="6" w:space="0" w:color="000000"/>
              <w:bottom w:val="single" w:sz="6" w:space="0" w:color="000000"/>
              <w:right w:val="single" w:sz="6" w:space="0" w:color="000000"/>
            </w:tcBorders>
            <w:hideMark/>
          </w:tcPr>
          <w:p w14:paraId="33F5A12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20</w:t>
            </w:r>
          </w:p>
        </w:tc>
      </w:tr>
      <w:tr w:rsidR="00ED1F59" w:rsidRPr="00ED1F59" w14:paraId="0DF8D121" w14:textId="77777777" w:rsidTr="005A7B82">
        <w:tc>
          <w:tcPr>
            <w:tcW w:w="378" w:type="pct"/>
            <w:tcBorders>
              <w:top w:val="single" w:sz="6" w:space="0" w:color="000000"/>
              <w:left w:val="single" w:sz="6" w:space="0" w:color="000000"/>
              <w:bottom w:val="single" w:sz="6" w:space="0" w:color="000000"/>
              <w:right w:val="single" w:sz="6" w:space="0" w:color="000000"/>
            </w:tcBorders>
            <w:hideMark/>
          </w:tcPr>
          <w:p w14:paraId="5E8DCD5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6.2.</w:t>
            </w:r>
          </w:p>
        </w:tc>
        <w:tc>
          <w:tcPr>
            <w:tcW w:w="2284" w:type="pct"/>
            <w:tcBorders>
              <w:top w:val="single" w:sz="6" w:space="0" w:color="000000"/>
              <w:left w:val="single" w:sz="6" w:space="0" w:color="000000"/>
              <w:bottom w:val="single" w:sz="6" w:space="0" w:color="000000"/>
              <w:right w:val="single" w:sz="6" w:space="0" w:color="000000"/>
            </w:tcBorders>
            <w:hideMark/>
          </w:tcPr>
          <w:p w14:paraId="010B6CA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0.1 to 0.2</w:t>
            </w:r>
          </w:p>
        </w:tc>
        <w:tc>
          <w:tcPr>
            <w:tcW w:w="1166" w:type="pct"/>
            <w:tcBorders>
              <w:top w:val="single" w:sz="6" w:space="0" w:color="000000"/>
              <w:left w:val="single" w:sz="6" w:space="0" w:color="000000"/>
              <w:bottom w:val="single" w:sz="6" w:space="0" w:color="000000"/>
              <w:right w:val="single" w:sz="6" w:space="0" w:color="000000"/>
            </w:tcBorders>
            <w:hideMark/>
          </w:tcPr>
          <w:p w14:paraId="2E533727"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72" w:type="pct"/>
            <w:tcBorders>
              <w:top w:val="single" w:sz="6" w:space="0" w:color="000000"/>
              <w:left w:val="single" w:sz="6" w:space="0" w:color="000000"/>
              <w:bottom w:val="single" w:sz="6" w:space="0" w:color="000000"/>
              <w:right w:val="single" w:sz="6" w:space="0" w:color="000000"/>
            </w:tcBorders>
            <w:hideMark/>
          </w:tcPr>
          <w:p w14:paraId="4977A4C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15</w:t>
            </w:r>
          </w:p>
        </w:tc>
      </w:tr>
      <w:tr w:rsidR="00ED1F59" w:rsidRPr="00ED1F59" w14:paraId="1234AEE8" w14:textId="77777777" w:rsidTr="005A7B82">
        <w:tc>
          <w:tcPr>
            <w:tcW w:w="378" w:type="pct"/>
            <w:tcBorders>
              <w:top w:val="single" w:sz="6" w:space="0" w:color="000000"/>
              <w:left w:val="single" w:sz="6" w:space="0" w:color="000000"/>
              <w:bottom w:val="single" w:sz="6" w:space="0" w:color="000000"/>
              <w:right w:val="single" w:sz="6" w:space="0" w:color="000000"/>
            </w:tcBorders>
            <w:hideMark/>
          </w:tcPr>
          <w:p w14:paraId="1D7B999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6.3.</w:t>
            </w:r>
          </w:p>
        </w:tc>
        <w:tc>
          <w:tcPr>
            <w:tcW w:w="2284" w:type="pct"/>
            <w:tcBorders>
              <w:top w:val="single" w:sz="6" w:space="0" w:color="000000"/>
              <w:left w:val="single" w:sz="6" w:space="0" w:color="000000"/>
              <w:bottom w:val="single" w:sz="6" w:space="0" w:color="000000"/>
              <w:right w:val="single" w:sz="6" w:space="0" w:color="000000"/>
            </w:tcBorders>
            <w:hideMark/>
          </w:tcPr>
          <w:p w14:paraId="29BFC49E"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0.2 to 0.3</w:t>
            </w:r>
          </w:p>
        </w:tc>
        <w:tc>
          <w:tcPr>
            <w:tcW w:w="1166" w:type="pct"/>
            <w:tcBorders>
              <w:top w:val="single" w:sz="6" w:space="0" w:color="000000"/>
              <w:left w:val="single" w:sz="6" w:space="0" w:color="000000"/>
              <w:bottom w:val="single" w:sz="6" w:space="0" w:color="000000"/>
              <w:right w:val="single" w:sz="6" w:space="0" w:color="000000"/>
            </w:tcBorders>
            <w:hideMark/>
          </w:tcPr>
          <w:p w14:paraId="3CE6B2EC"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72" w:type="pct"/>
            <w:tcBorders>
              <w:top w:val="single" w:sz="6" w:space="0" w:color="000000"/>
              <w:left w:val="single" w:sz="6" w:space="0" w:color="000000"/>
              <w:bottom w:val="single" w:sz="6" w:space="0" w:color="000000"/>
              <w:right w:val="single" w:sz="6" w:space="0" w:color="000000"/>
            </w:tcBorders>
            <w:hideMark/>
          </w:tcPr>
          <w:p w14:paraId="796AD32F"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12</w:t>
            </w:r>
          </w:p>
        </w:tc>
      </w:tr>
      <w:tr w:rsidR="00ED1F59" w:rsidRPr="00ED1F59" w14:paraId="719B10AE" w14:textId="77777777" w:rsidTr="005A7B82">
        <w:tc>
          <w:tcPr>
            <w:tcW w:w="378" w:type="pct"/>
            <w:tcBorders>
              <w:top w:val="single" w:sz="6" w:space="0" w:color="000000"/>
              <w:left w:val="single" w:sz="6" w:space="0" w:color="000000"/>
              <w:bottom w:val="single" w:sz="6" w:space="0" w:color="000000"/>
              <w:right w:val="single" w:sz="6" w:space="0" w:color="000000"/>
            </w:tcBorders>
            <w:hideMark/>
          </w:tcPr>
          <w:p w14:paraId="0A26C57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6.4.</w:t>
            </w:r>
          </w:p>
        </w:tc>
        <w:tc>
          <w:tcPr>
            <w:tcW w:w="2284" w:type="pct"/>
            <w:tcBorders>
              <w:top w:val="single" w:sz="6" w:space="0" w:color="000000"/>
              <w:left w:val="single" w:sz="6" w:space="0" w:color="000000"/>
              <w:bottom w:val="single" w:sz="6" w:space="0" w:color="000000"/>
              <w:right w:val="single" w:sz="6" w:space="0" w:color="000000"/>
            </w:tcBorders>
            <w:hideMark/>
          </w:tcPr>
          <w:p w14:paraId="0C71144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0.3 to 0.5</w:t>
            </w:r>
          </w:p>
        </w:tc>
        <w:tc>
          <w:tcPr>
            <w:tcW w:w="1166" w:type="pct"/>
            <w:tcBorders>
              <w:top w:val="single" w:sz="6" w:space="0" w:color="000000"/>
              <w:left w:val="single" w:sz="6" w:space="0" w:color="000000"/>
              <w:bottom w:val="single" w:sz="6" w:space="0" w:color="000000"/>
              <w:right w:val="single" w:sz="6" w:space="0" w:color="000000"/>
            </w:tcBorders>
            <w:hideMark/>
          </w:tcPr>
          <w:p w14:paraId="6923E9A4"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72" w:type="pct"/>
            <w:tcBorders>
              <w:top w:val="single" w:sz="6" w:space="0" w:color="000000"/>
              <w:left w:val="single" w:sz="6" w:space="0" w:color="000000"/>
              <w:bottom w:val="single" w:sz="6" w:space="0" w:color="000000"/>
              <w:right w:val="single" w:sz="6" w:space="0" w:color="000000"/>
            </w:tcBorders>
            <w:hideMark/>
          </w:tcPr>
          <w:p w14:paraId="21C7307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10</w:t>
            </w:r>
          </w:p>
        </w:tc>
      </w:tr>
      <w:tr w:rsidR="00ED1F59" w:rsidRPr="00ED1F59" w14:paraId="5EEB6309" w14:textId="77777777" w:rsidTr="005A7B82">
        <w:tc>
          <w:tcPr>
            <w:tcW w:w="378" w:type="pct"/>
            <w:tcBorders>
              <w:top w:val="single" w:sz="6" w:space="0" w:color="000000"/>
              <w:left w:val="single" w:sz="6" w:space="0" w:color="000000"/>
              <w:bottom w:val="single" w:sz="6" w:space="0" w:color="000000"/>
              <w:right w:val="single" w:sz="6" w:space="0" w:color="000000"/>
            </w:tcBorders>
            <w:hideMark/>
          </w:tcPr>
          <w:p w14:paraId="64DBE00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6.5.</w:t>
            </w:r>
          </w:p>
        </w:tc>
        <w:tc>
          <w:tcPr>
            <w:tcW w:w="2284" w:type="pct"/>
            <w:tcBorders>
              <w:top w:val="single" w:sz="6" w:space="0" w:color="000000"/>
              <w:left w:val="single" w:sz="6" w:space="0" w:color="000000"/>
              <w:bottom w:val="single" w:sz="6" w:space="0" w:color="000000"/>
              <w:right w:val="single" w:sz="6" w:space="0" w:color="000000"/>
            </w:tcBorders>
            <w:hideMark/>
          </w:tcPr>
          <w:p w14:paraId="622ED12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0.5 to 0.8</w:t>
            </w:r>
          </w:p>
        </w:tc>
        <w:tc>
          <w:tcPr>
            <w:tcW w:w="1166" w:type="pct"/>
            <w:tcBorders>
              <w:top w:val="single" w:sz="6" w:space="0" w:color="000000"/>
              <w:left w:val="single" w:sz="6" w:space="0" w:color="000000"/>
              <w:bottom w:val="single" w:sz="6" w:space="0" w:color="000000"/>
              <w:right w:val="single" w:sz="6" w:space="0" w:color="000000"/>
            </w:tcBorders>
            <w:hideMark/>
          </w:tcPr>
          <w:p w14:paraId="391A7FC3"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72" w:type="pct"/>
            <w:tcBorders>
              <w:top w:val="single" w:sz="6" w:space="0" w:color="000000"/>
              <w:left w:val="single" w:sz="6" w:space="0" w:color="000000"/>
              <w:bottom w:val="single" w:sz="6" w:space="0" w:color="000000"/>
              <w:right w:val="single" w:sz="6" w:space="0" w:color="000000"/>
            </w:tcBorders>
            <w:hideMark/>
          </w:tcPr>
          <w:p w14:paraId="48A43754"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8</w:t>
            </w:r>
          </w:p>
        </w:tc>
      </w:tr>
      <w:tr w:rsidR="00ED1F59" w:rsidRPr="00ED1F59" w14:paraId="4EA829A3" w14:textId="77777777" w:rsidTr="005A7B82">
        <w:tc>
          <w:tcPr>
            <w:tcW w:w="378" w:type="pct"/>
            <w:tcBorders>
              <w:top w:val="single" w:sz="6" w:space="0" w:color="000000"/>
              <w:left w:val="single" w:sz="6" w:space="0" w:color="000000"/>
              <w:bottom w:val="single" w:sz="6" w:space="0" w:color="000000"/>
              <w:right w:val="single" w:sz="6" w:space="0" w:color="000000"/>
            </w:tcBorders>
            <w:hideMark/>
          </w:tcPr>
          <w:p w14:paraId="0743421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6.6.</w:t>
            </w:r>
          </w:p>
        </w:tc>
        <w:tc>
          <w:tcPr>
            <w:tcW w:w="2284" w:type="pct"/>
            <w:tcBorders>
              <w:top w:val="single" w:sz="6" w:space="0" w:color="000000"/>
              <w:left w:val="single" w:sz="6" w:space="0" w:color="000000"/>
              <w:bottom w:val="single" w:sz="6" w:space="0" w:color="000000"/>
              <w:right w:val="single" w:sz="6" w:space="0" w:color="000000"/>
            </w:tcBorders>
            <w:hideMark/>
          </w:tcPr>
          <w:p w14:paraId="3A4B1C76"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0.8 to 1</w:t>
            </w:r>
          </w:p>
        </w:tc>
        <w:tc>
          <w:tcPr>
            <w:tcW w:w="1166" w:type="pct"/>
            <w:tcBorders>
              <w:top w:val="single" w:sz="6" w:space="0" w:color="000000"/>
              <w:left w:val="single" w:sz="6" w:space="0" w:color="000000"/>
              <w:bottom w:val="single" w:sz="6" w:space="0" w:color="000000"/>
              <w:right w:val="single" w:sz="6" w:space="0" w:color="000000"/>
            </w:tcBorders>
            <w:hideMark/>
          </w:tcPr>
          <w:p w14:paraId="6E8FA5DE"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72" w:type="pct"/>
            <w:tcBorders>
              <w:top w:val="single" w:sz="6" w:space="0" w:color="000000"/>
              <w:left w:val="single" w:sz="6" w:space="0" w:color="000000"/>
              <w:bottom w:val="single" w:sz="6" w:space="0" w:color="000000"/>
              <w:right w:val="single" w:sz="6" w:space="0" w:color="000000"/>
            </w:tcBorders>
            <w:hideMark/>
          </w:tcPr>
          <w:p w14:paraId="17DB2F0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7</w:t>
            </w:r>
          </w:p>
        </w:tc>
      </w:tr>
      <w:tr w:rsidR="00ED1F59" w:rsidRPr="00ED1F59" w14:paraId="0DDE1C7B" w14:textId="77777777" w:rsidTr="005A7B82">
        <w:tc>
          <w:tcPr>
            <w:tcW w:w="378" w:type="pct"/>
            <w:tcBorders>
              <w:top w:val="single" w:sz="6" w:space="0" w:color="000000"/>
              <w:left w:val="single" w:sz="6" w:space="0" w:color="000000"/>
              <w:bottom w:val="single" w:sz="6" w:space="0" w:color="000000"/>
              <w:right w:val="single" w:sz="6" w:space="0" w:color="000000"/>
            </w:tcBorders>
            <w:hideMark/>
          </w:tcPr>
          <w:p w14:paraId="245222FD"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6.7.</w:t>
            </w:r>
          </w:p>
        </w:tc>
        <w:tc>
          <w:tcPr>
            <w:tcW w:w="2284" w:type="pct"/>
            <w:tcBorders>
              <w:top w:val="single" w:sz="6" w:space="0" w:color="000000"/>
              <w:left w:val="single" w:sz="6" w:space="0" w:color="000000"/>
              <w:bottom w:val="single" w:sz="6" w:space="0" w:color="000000"/>
              <w:right w:val="single" w:sz="6" w:space="0" w:color="000000"/>
            </w:tcBorders>
            <w:hideMark/>
          </w:tcPr>
          <w:p w14:paraId="7E15166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1 to 2</w:t>
            </w:r>
          </w:p>
        </w:tc>
        <w:tc>
          <w:tcPr>
            <w:tcW w:w="1166" w:type="pct"/>
            <w:tcBorders>
              <w:top w:val="single" w:sz="6" w:space="0" w:color="000000"/>
              <w:left w:val="single" w:sz="6" w:space="0" w:color="000000"/>
              <w:bottom w:val="single" w:sz="6" w:space="0" w:color="000000"/>
              <w:right w:val="single" w:sz="6" w:space="0" w:color="000000"/>
            </w:tcBorders>
            <w:hideMark/>
          </w:tcPr>
          <w:p w14:paraId="0A096D19"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72" w:type="pct"/>
            <w:tcBorders>
              <w:top w:val="single" w:sz="6" w:space="0" w:color="000000"/>
              <w:left w:val="single" w:sz="6" w:space="0" w:color="000000"/>
              <w:bottom w:val="single" w:sz="6" w:space="0" w:color="000000"/>
              <w:right w:val="single" w:sz="6" w:space="0" w:color="000000"/>
            </w:tcBorders>
            <w:hideMark/>
          </w:tcPr>
          <w:p w14:paraId="26AB1F57"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6</w:t>
            </w:r>
          </w:p>
        </w:tc>
      </w:tr>
      <w:tr w:rsidR="00ED1F59" w:rsidRPr="00ED1F59" w14:paraId="4E9C8223" w14:textId="77777777" w:rsidTr="005A7B82">
        <w:tc>
          <w:tcPr>
            <w:tcW w:w="378" w:type="pct"/>
            <w:tcBorders>
              <w:top w:val="single" w:sz="6" w:space="0" w:color="000000"/>
              <w:left w:val="single" w:sz="6" w:space="0" w:color="000000"/>
              <w:bottom w:val="single" w:sz="6" w:space="0" w:color="000000"/>
              <w:right w:val="single" w:sz="6" w:space="0" w:color="000000"/>
            </w:tcBorders>
            <w:hideMark/>
          </w:tcPr>
          <w:p w14:paraId="1CF7664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6.8.</w:t>
            </w:r>
          </w:p>
        </w:tc>
        <w:tc>
          <w:tcPr>
            <w:tcW w:w="2284" w:type="pct"/>
            <w:tcBorders>
              <w:top w:val="single" w:sz="6" w:space="0" w:color="000000"/>
              <w:left w:val="single" w:sz="6" w:space="0" w:color="000000"/>
              <w:bottom w:val="single" w:sz="6" w:space="0" w:color="000000"/>
              <w:right w:val="single" w:sz="6" w:space="0" w:color="000000"/>
            </w:tcBorders>
            <w:hideMark/>
          </w:tcPr>
          <w:p w14:paraId="5A1BE2E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2 to 10</w:t>
            </w:r>
          </w:p>
        </w:tc>
        <w:tc>
          <w:tcPr>
            <w:tcW w:w="1166" w:type="pct"/>
            <w:tcBorders>
              <w:top w:val="single" w:sz="6" w:space="0" w:color="000000"/>
              <w:left w:val="single" w:sz="6" w:space="0" w:color="000000"/>
              <w:bottom w:val="single" w:sz="6" w:space="0" w:color="000000"/>
              <w:right w:val="single" w:sz="6" w:space="0" w:color="000000"/>
            </w:tcBorders>
            <w:hideMark/>
          </w:tcPr>
          <w:p w14:paraId="7ADD60DB"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72" w:type="pct"/>
            <w:tcBorders>
              <w:top w:val="single" w:sz="6" w:space="0" w:color="000000"/>
              <w:left w:val="single" w:sz="6" w:space="0" w:color="000000"/>
              <w:bottom w:val="single" w:sz="6" w:space="0" w:color="000000"/>
              <w:right w:val="single" w:sz="6" w:space="0" w:color="000000"/>
            </w:tcBorders>
            <w:hideMark/>
          </w:tcPr>
          <w:p w14:paraId="19D9ABB2"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5</w:t>
            </w:r>
          </w:p>
        </w:tc>
      </w:tr>
    </w:tbl>
    <w:p w14:paraId="65395493"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636E7FC4" w14:textId="77777777" w:rsidR="00ED1F59" w:rsidRPr="00ED1F59" w:rsidRDefault="00ED1F59" w:rsidP="00ED1F59">
      <w:pPr>
        <w:keepNext/>
        <w:keepLines/>
        <w:spacing w:after="0" w:line="240" w:lineRule="auto"/>
        <w:jc w:val="both"/>
        <w:rPr>
          <w:rFonts w:ascii="Times New Roman" w:hAnsi="Times New Roman"/>
          <w:noProof/>
          <w:sz w:val="24"/>
          <w:lang w:val="en-US"/>
        </w:rPr>
      </w:pPr>
      <w:r w:rsidRPr="00ED1F59">
        <w:rPr>
          <w:rFonts w:ascii="Times New Roman" w:hAnsi="Times New Roman"/>
          <w:noProof/>
          <w:sz w:val="24"/>
          <w:lang w:val="en-US"/>
        </w:rPr>
        <w:t>7. Permissible deviations of the total mass for ointments</w:t>
      </w:r>
    </w:p>
    <w:p w14:paraId="21285F6B" w14:textId="77777777" w:rsidR="00ED1F59" w:rsidRPr="00A04596" w:rsidRDefault="00ED1F59" w:rsidP="00ED1F59">
      <w:pPr>
        <w:keepNext/>
        <w:keepLines/>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6" w:space="0" w:color="000000"/>
          <w:left w:val="single" w:sz="6" w:space="0" w:color="000000"/>
          <w:bottom w:val="single" w:sz="6" w:space="0" w:color="000000"/>
          <w:right w:val="single" w:sz="6" w:space="0" w:color="000000"/>
        </w:tblBorders>
        <w:tblCellMar>
          <w:top w:w="28" w:type="dxa"/>
          <w:left w:w="28" w:type="dxa"/>
          <w:bottom w:w="28" w:type="dxa"/>
          <w:right w:w="28" w:type="dxa"/>
        </w:tblCellMar>
        <w:tblLook w:val="04A0" w:firstRow="1" w:lastRow="0" w:firstColumn="1" w:lastColumn="0" w:noHBand="0" w:noVBand="1"/>
      </w:tblPr>
      <w:tblGrid>
        <w:gridCol w:w="685"/>
        <w:gridCol w:w="4136"/>
        <w:gridCol w:w="2112"/>
        <w:gridCol w:w="2122"/>
      </w:tblGrid>
      <w:tr w:rsidR="00ED1F59" w:rsidRPr="00ED1F59" w14:paraId="2875BC5C" w14:textId="77777777" w:rsidTr="005A7B82">
        <w:tc>
          <w:tcPr>
            <w:tcW w:w="376" w:type="pct"/>
            <w:tcBorders>
              <w:top w:val="single" w:sz="6" w:space="0" w:color="000000"/>
              <w:left w:val="single" w:sz="6" w:space="0" w:color="000000"/>
              <w:bottom w:val="single" w:sz="6" w:space="0" w:color="000000"/>
              <w:right w:val="single" w:sz="6" w:space="0" w:color="000000"/>
            </w:tcBorders>
            <w:vAlign w:val="center"/>
            <w:hideMark/>
          </w:tcPr>
          <w:p w14:paraId="24E13DDA" w14:textId="77777777" w:rsidR="00ED1F59" w:rsidRPr="00ED1F59" w:rsidRDefault="00ED1F59" w:rsidP="005A7B82">
            <w:pPr>
              <w:keepNext/>
              <w:keepLines/>
              <w:spacing w:after="0" w:line="240" w:lineRule="auto"/>
              <w:jc w:val="center"/>
              <w:rPr>
                <w:rFonts w:ascii="Times New Roman" w:hAnsi="Times New Roman"/>
                <w:noProof/>
                <w:sz w:val="24"/>
                <w:lang w:val="en-US"/>
              </w:rPr>
            </w:pPr>
            <w:r w:rsidRPr="00ED1F59">
              <w:rPr>
                <w:rFonts w:ascii="Times New Roman" w:hAnsi="Times New Roman"/>
                <w:noProof/>
                <w:sz w:val="24"/>
                <w:lang w:val="en-US"/>
              </w:rPr>
              <w:t>No.</w:t>
            </w:r>
          </w:p>
        </w:tc>
        <w:tc>
          <w:tcPr>
            <w:tcW w:w="2273" w:type="pct"/>
            <w:tcBorders>
              <w:top w:val="single" w:sz="6" w:space="0" w:color="000000"/>
              <w:left w:val="single" w:sz="6" w:space="0" w:color="000000"/>
              <w:bottom w:val="single" w:sz="6" w:space="0" w:color="000000"/>
              <w:right w:val="single" w:sz="6" w:space="0" w:color="000000"/>
            </w:tcBorders>
            <w:vAlign w:val="center"/>
            <w:hideMark/>
          </w:tcPr>
          <w:p w14:paraId="700E8D96" w14:textId="77777777" w:rsidR="00ED1F59" w:rsidRPr="00ED1F59" w:rsidRDefault="00ED1F59" w:rsidP="005A7B82">
            <w:pPr>
              <w:keepNext/>
              <w:keepLines/>
              <w:spacing w:after="0" w:line="240" w:lineRule="auto"/>
              <w:jc w:val="center"/>
              <w:rPr>
                <w:rFonts w:ascii="Times New Roman" w:hAnsi="Times New Roman"/>
                <w:noProof/>
                <w:sz w:val="24"/>
                <w:lang w:val="en-US"/>
              </w:rPr>
            </w:pPr>
            <w:r w:rsidRPr="00ED1F59">
              <w:rPr>
                <w:rFonts w:ascii="Times New Roman" w:hAnsi="Times New Roman"/>
                <w:noProof/>
                <w:sz w:val="24"/>
                <w:lang w:val="en-US"/>
              </w:rPr>
              <w:t>Amount prescribed in grams</w:t>
            </w:r>
          </w:p>
        </w:tc>
        <w:tc>
          <w:tcPr>
            <w:tcW w:w="2326" w:type="pct"/>
            <w:gridSpan w:val="2"/>
            <w:tcBorders>
              <w:top w:val="single" w:sz="6" w:space="0" w:color="000000"/>
              <w:left w:val="single" w:sz="6" w:space="0" w:color="000000"/>
              <w:bottom w:val="single" w:sz="6" w:space="0" w:color="000000"/>
              <w:right w:val="single" w:sz="6" w:space="0" w:color="000000"/>
            </w:tcBorders>
            <w:vAlign w:val="center"/>
            <w:hideMark/>
          </w:tcPr>
          <w:p w14:paraId="795AB8F0" w14:textId="77777777" w:rsidR="00ED1F59" w:rsidRPr="00ED1F59" w:rsidRDefault="00ED1F59" w:rsidP="005A7B82">
            <w:pPr>
              <w:keepNext/>
              <w:keepLines/>
              <w:spacing w:after="0" w:line="240" w:lineRule="auto"/>
              <w:jc w:val="center"/>
              <w:rPr>
                <w:rFonts w:ascii="Times New Roman" w:hAnsi="Times New Roman"/>
                <w:noProof/>
                <w:sz w:val="24"/>
                <w:lang w:val="en-US"/>
              </w:rPr>
            </w:pPr>
            <w:r w:rsidRPr="00ED1F59">
              <w:rPr>
                <w:rFonts w:ascii="Times New Roman" w:hAnsi="Times New Roman"/>
                <w:noProof/>
                <w:sz w:val="24"/>
                <w:lang w:val="en-US"/>
              </w:rPr>
              <w:t>Permissible deviation in per cent</w:t>
            </w:r>
          </w:p>
        </w:tc>
      </w:tr>
      <w:tr w:rsidR="00ED1F59" w:rsidRPr="00ED1F59" w14:paraId="61DCD9DD" w14:textId="77777777" w:rsidTr="005A7B82">
        <w:tc>
          <w:tcPr>
            <w:tcW w:w="376" w:type="pct"/>
            <w:tcBorders>
              <w:top w:val="single" w:sz="6" w:space="0" w:color="000000"/>
              <w:left w:val="single" w:sz="6" w:space="0" w:color="000000"/>
              <w:bottom w:val="single" w:sz="6" w:space="0" w:color="000000"/>
              <w:right w:val="single" w:sz="6" w:space="0" w:color="000000"/>
            </w:tcBorders>
            <w:hideMark/>
          </w:tcPr>
          <w:p w14:paraId="47C7E1EC" w14:textId="77777777" w:rsidR="00ED1F59" w:rsidRPr="00ED1F59" w:rsidRDefault="00ED1F59" w:rsidP="005A7B82">
            <w:pPr>
              <w:keepNext/>
              <w:keepLines/>
              <w:spacing w:after="0" w:line="240" w:lineRule="auto"/>
              <w:jc w:val="both"/>
              <w:rPr>
                <w:rFonts w:ascii="Times New Roman" w:hAnsi="Times New Roman"/>
                <w:noProof/>
                <w:sz w:val="24"/>
                <w:lang w:val="en-US"/>
              </w:rPr>
            </w:pPr>
            <w:r w:rsidRPr="00ED1F59">
              <w:rPr>
                <w:rFonts w:ascii="Times New Roman" w:hAnsi="Times New Roman"/>
                <w:noProof/>
                <w:sz w:val="24"/>
                <w:lang w:val="en-US"/>
              </w:rPr>
              <w:t>7.1.</w:t>
            </w:r>
          </w:p>
        </w:tc>
        <w:tc>
          <w:tcPr>
            <w:tcW w:w="2273" w:type="pct"/>
            <w:tcBorders>
              <w:top w:val="single" w:sz="6" w:space="0" w:color="000000"/>
              <w:left w:val="single" w:sz="6" w:space="0" w:color="000000"/>
              <w:bottom w:val="single" w:sz="6" w:space="0" w:color="000000"/>
              <w:right w:val="single" w:sz="6" w:space="0" w:color="000000"/>
            </w:tcBorders>
            <w:hideMark/>
          </w:tcPr>
          <w:p w14:paraId="5A330608" w14:textId="77777777" w:rsidR="00ED1F59" w:rsidRPr="00ED1F59" w:rsidRDefault="00ED1F59" w:rsidP="005A7B82">
            <w:pPr>
              <w:keepNext/>
              <w:keepLines/>
              <w:spacing w:after="0" w:line="240" w:lineRule="auto"/>
              <w:jc w:val="both"/>
              <w:rPr>
                <w:rFonts w:ascii="Times New Roman" w:hAnsi="Times New Roman"/>
                <w:noProof/>
                <w:sz w:val="24"/>
                <w:lang w:val="en-US"/>
              </w:rPr>
            </w:pPr>
            <w:r w:rsidRPr="00ED1F59">
              <w:rPr>
                <w:rFonts w:ascii="Times New Roman" w:hAnsi="Times New Roman"/>
                <w:noProof/>
                <w:sz w:val="24"/>
                <w:lang w:val="en-US"/>
              </w:rPr>
              <w:t>up to 5</w:t>
            </w:r>
          </w:p>
        </w:tc>
        <w:tc>
          <w:tcPr>
            <w:tcW w:w="1160" w:type="pct"/>
            <w:tcBorders>
              <w:top w:val="single" w:sz="6" w:space="0" w:color="000000"/>
              <w:left w:val="single" w:sz="6" w:space="0" w:color="000000"/>
              <w:bottom w:val="single" w:sz="6" w:space="0" w:color="000000"/>
              <w:right w:val="single" w:sz="6" w:space="0" w:color="000000"/>
            </w:tcBorders>
            <w:hideMark/>
          </w:tcPr>
          <w:p w14:paraId="727B3EF0" w14:textId="77777777" w:rsidR="00ED1F59" w:rsidRPr="00ED1F59" w:rsidRDefault="00ED1F59" w:rsidP="005A7B82">
            <w:pPr>
              <w:keepNext/>
              <w:keepLines/>
              <w:spacing w:after="0" w:line="240" w:lineRule="auto"/>
              <w:jc w:val="both"/>
              <w:rPr>
                <w:rFonts w:ascii="Times New Roman" w:eastAsia="Times New Roman" w:hAnsi="Times New Roman" w:cs="Times New Roman"/>
                <w:noProof/>
                <w:sz w:val="24"/>
                <w:szCs w:val="24"/>
                <w:lang w:val="en-US" w:eastAsia="lv-LV"/>
              </w:rPr>
            </w:pPr>
          </w:p>
        </w:tc>
        <w:tc>
          <w:tcPr>
            <w:tcW w:w="1160" w:type="pct"/>
            <w:tcBorders>
              <w:top w:val="single" w:sz="6" w:space="0" w:color="000000"/>
              <w:left w:val="single" w:sz="6" w:space="0" w:color="000000"/>
              <w:bottom w:val="single" w:sz="6" w:space="0" w:color="000000"/>
              <w:right w:val="single" w:sz="6" w:space="0" w:color="000000"/>
            </w:tcBorders>
            <w:hideMark/>
          </w:tcPr>
          <w:p w14:paraId="7D2A7BD0" w14:textId="77777777" w:rsidR="00ED1F59" w:rsidRPr="00ED1F59" w:rsidRDefault="00ED1F59" w:rsidP="005A7B82">
            <w:pPr>
              <w:keepNext/>
              <w:keepLines/>
              <w:spacing w:after="0" w:line="240" w:lineRule="auto"/>
              <w:jc w:val="both"/>
              <w:rPr>
                <w:rFonts w:ascii="Times New Roman" w:hAnsi="Times New Roman"/>
                <w:noProof/>
                <w:sz w:val="24"/>
                <w:lang w:val="en-US"/>
              </w:rPr>
            </w:pPr>
            <w:r w:rsidRPr="00ED1F59">
              <w:rPr>
                <w:rFonts w:ascii="Times New Roman" w:hAnsi="Times New Roman"/>
                <w:noProof/>
                <w:sz w:val="24"/>
                <w:lang w:val="en-US"/>
              </w:rPr>
              <w:t>+ 15</w:t>
            </w:r>
          </w:p>
        </w:tc>
      </w:tr>
      <w:tr w:rsidR="00ED1F59" w:rsidRPr="00ED1F59" w14:paraId="1B14F4BC" w14:textId="77777777" w:rsidTr="005A7B82">
        <w:tc>
          <w:tcPr>
            <w:tcW w:w="376" w:type="pct"/>
            <w:tcBorders>
              <w:top w:val="single" w:sz="6" w:space="0" w:color="000000"/>
              <w:left w:val="single" w:sz="6" w:space="0" w:color="000000"/>
              <w:bottom w:val="single" w:sz="6" w:space="0" w:color="000000"/>
              <w:right w:val="single" w:sz="6" w:space="0" w:color="000000"/>
            </w:tcBorders>
            <w:hideMark/>
          </w:tcPr>
          <w:p w14:paraId="709EE480"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7.2.</w:t>
            </w:r>
          </w:p>
        </w:tc>
        <w:tc>
          <w:tcPr>
            <w:tcW w:w="2273" w:type="pct"/>
            <w:tcBorders>
              <w:top w:val="single" w:sz="6" w:space="0" w:color="000000"/>
              <w:left w:val="single" w:sz="6" w:space="0" w:color="000000"/>
              <w:bottom w:val="single" w:sz="6" w:space="0" w:color="000000"/>
              <w:right w:val="single" w:sz="6" w:space="0" w:color="000000"/>
            </w:tcBorders>
            <w:hideMark/>
          </w:tcPr>
          <w:p w14:paraId="1AB0EDF3"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5 to 10</w:t>
            </w:r>
          </w:p>
        </w:tc>
        <w:tc>
          <w:tcPr>
            <w:tcW w:w="1160" w:type="pct"/>
            <w:tcBorders>
              <w:top w:val="single" w:sz="6" w:space="0" w:color="000000"/>
              <w:left w:val="single" w:sz="6" w:space="0" w:color="000000"/>
              <w:bottom w:val="single" w:sz="6" w:space="0" w:color="000000"/>
              <w:right w:val="single" w:sz="6" w:space="0" w:color="000000"/>
            </w:tcBorders>
            <w:hideMark/>
          </w:tcPr>
          <w:p w14:paraId="10A5490A"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60" w:type="pct"/>
            <w:tcBorders>
              <w:top w:val="single" w:sz="6" w:space="0" w:color="000000"/>
              <w:left w:val="single" w:sz="6" w:space="0" w:color="000000"/>
              <w:bottom w:val="single" w:sz="6" w:space="0" w:color="000000"/>
              <w:right w:val="single" w:sz="6" w:space="0" w:color="000000"/>
            </w:tcBorders>
            <w:hideMark/>
          </w:tcPr>
          <w:p w14:paraId="2FEFBC3B"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+ 10</w:t>
            </w:r>
          </w:p>
        </w:tc>
      </w:tr>
      <w:tr w:rsidR="00ED1F59" w:rsidRPr="00ED1F59" w14:paraId="07D40B7B" w14:textId="77777777" w:rsidTr="005A7B82">
        <w:tc>
          <w:tcPr>
            <w:tcW w:w="376" w:type="pct"/>
            <w:tcBorders>
              <w:top w:val="single" w:sz="6" w:space="0" w:color="000000"/>
              <w:left w:val="single" w:sz="6" w:space="0" w:color="000000"/>
              <w:bottom w:val="single" w:sz="6" w:space="0" w:color="000000"/>
              <w:right w:val="single" w:sz="6" w:space="0" w:color="000000"/>
            </w:tcBorders>
            <w:hideMark/>
          </w:tcPr>
          <w:p w14:paraId="0DFD86D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7.3.</w:t>
            </w:r>
          </w:p>
        </w:tc>
        <w:tc>
          <w:tcPr>
            <w:tcW w:w="2273" w:type="pct"/>
            <w:tcBorders>
              <w:top w:val="single" w:sz="6" w:space="0" w:color="000000"/>
              <w:left w:val="single" w:sz="6" w:space="0" w:color="000000"/>
              <w:bottom w:val="single" w:sz="6" w:space="0" w:color="000000"/>
              <w:right w:val="single" w:sz="6" w:space="0" w:color="000000"/>
            </w:tcBorders>
            <w:hideMark/>
          </w:tcPr>
          <w:p w14:paraId="522AEF4C"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10 to 20</w:t>
            </w:r>
          </w:p>
        </w:tc>
        <w:tc>
          <w:tcPr>
            <w:tcW w:w="1160" w:type="pct"/>
            <w:tcBorders>
              <w:top w:val="single" w:sz="6" w:space="0" w:color="000000"/>
              <w:left w:val="single" w:sz="6" w:space="0" w:color="000000"/>
              <w:bottom w:val="single" w:sz="6" w:space="0" w:color="000000"/>
              <w:right w:val="single" w:sz="6" w:space="0" w:color="000000"/>
            </w:tcBorders>
            <w:hideMark/>
          </w:tcPr>
          <w:p w14:paraId="542B26DA"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60" w:type="pct"/>
            <w:tcBorders>
              <w:top w:val="single" w:sz="6" w:space="0" w:color="000000"/>
              <w:left w:val="single" w:sz="6" w:space="0" w:color="000000"/>
              <w:bottom w:val="single" w:sz="6" w:space="0" w:color="000000"/>
              <w:right w:val="single" w:sz="6" w:space="0" w:color="000000"/>
            </w:tcBorders>
            <w:hideMark/>
          </w:tcPr>
          <w:p w14:paraId="167E56C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+ 8</w:t>
            </w:r>
          </w:p>
        </w:tc>
      </w:tr>
      <w:tr w:rsidR="00ED1F59" w:rsidRPr="00ED1F59" w14:paraId="37EAAF80" w14:textId="77777777" w:rsidTr="005A7B82">
        <w:tc>
          <w:tcPr>
            <w:tcW w:w="376" w:type="pct"/>
            <w:tcBorders>
              <w:top w:val="single" w:sz="6" w:space="0" w:color="000000"/>
              <w:left w:val="single" w:sz="6" w:space="0" w:color="000000"/>
              <w:bottom w:val="single" w:sz="6" w:space="0" w:color="000000"/>
              <w:right w:val="single" w:sz="6" w:space="0" w:color="000000"/>
            </w:tcBorders>
            <w:hideMark/>
          </w:tcPr>
          <w:p w14:paraId="6CC9127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7.4.</w:t>
            </w:r>
          </w:p>
        </w:tc>
        <w:tc>
          <w:tcPr>
            <w:tcW w:w="2273" w:type="pct"/>
            <w:tcBorders>
              <w:top w:val="single" w:sz="6" w:space="0" w:color="000000"/>
              <w:left w:val="single" w:sz="6" w:space="0" w:color="000000"/>
              <w:bottom w:val="single" w:sz="6" w:space="0" w:color="000000"/>
              <w:right w:val="single" w:sz="6" w:space="0" w:color="000000"/>
            </w:tcBorders>
            <w:hideMark/>
          </w:tcPr>
          <w:p w14:paraId="78D68CE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20 to 30</w:t>
            </w:r>
          </w:p>
        </w:tc>
        <w:tc>
          <w:tcPr>
            <w:tcW w:w="1160" w:type="pct"/>
            <w:tcBorders>
              <w:top w:val="single" w:sz="6" w:space="0" w:color="000000"/>
              <w:left w:val="single" w:sz="6" w:space="0" w:color="000000"/>
              <w:bottom w:val="single" w:sz="6" w:space="0" w:color="000000"/>
              <w:right w:val="single" w:sz="6" w:space="0" w:color="000000"/>
            </w:tcBorders>
            <w:hideMark/>
          </w:tcPr>
          <w:p w14:paraId="59E8C8A5"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60" w:type="pct"/>
            <w:tcBorders>
              <w:top w:val="single" w:sz="6" w:space="0" w:color="000000"/>
              <w:left w:val="single" w:sz="6" w:space="0" w:color="000000"/>
              <w:bottom w:val="single" w:sz="6" w:space="0" w:color="000000"/>
              <w:right w:val="single" w:sz="6" w:space="0" w:color="000000"/>
            </w:tcBorders>
            <w:hideMark/>
          </w:tcPr>
          <w:p w14:paraId="5266417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+ 7</w:t>
            </w:r>
          </w:p>
        </w:tc>
      </w:tr>
      <w:tr w:rsidR="00ED1F59" w:rsidRPr="00ED1F59" w14:paraId="41754A63" w14:textId="77777777" w:rsidTr="005A7B82">
        <w:tc>
          <w:tcPr>
            <w:tcW w:w="376" w:type="pct"/>
            <w:tcBorders>
              <w:top w:val="single" w:sz="6" w:space="0" w:color="000000"/>
              <w:left w:val="single" w:sz="6" w:space="0" w:color="000000"/>
              <w:bottom w:val="single" w:sz="6" w:space="0" w:color="000000"/>
              <w:right w:val="single" w:sz="6" w:space="0" w:color="000000"/>
            </w:tcBorders>
            <w:hideMark/>
          </w:tcPr>
          <w:p w14:paraId="415B9499"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7.5.</w:t>
            </w:r>
          </w:p>
        </w:tc>
        <w:tc>
          <w:tcPr>
            <w:tcW w:w="2273" w:type="pct"/>
            <w:tcBorders>
              <w:top w:val="single" w:sz="6" w:space="0" w:color="000000"/>
              <w:left w:val="single" w:sz="6" w:space="0" w:color="000000"/>
              <w:bottom w:val="single" w:sz="6" w:space="0" w:color="000000"/>
              <w:right w:val="single" w:sz="6" w:space="0" w:color="000000"/>
            </w:tcBorders>
            <w:hideMark/>
          </w:tcPr>
          <w:p w14:paraId="716075EA"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more than 30 to 50</w:t>
            </w:r>
          </w:p>
        </w:tc>
        <w:tc>
          <w:tcPr>
            <w:tcW w:w="1160" w:type="pct"/>
            <w:tcBorders>
              <w:top w:val="single" w:sz="6" w:space="0" w:color="000000"/>
              <w:left w:val="single" w:sz="6" w:space="0" w:color="000000"/>
              <w:bottom w:val="single" w:sz="6" w:space="0" w:color="000000"/>
              <w:right w:val="single" w:sz="6" w:space="0" w:color="000000"/>
            </w:tcBorders>
            <w:hideMark/>
          </w:tcPr>
          <w:p w14:paraId="1C988506" w14:textId="77777777" w:rsidR="00ED1F59" w:rsidRPr="00ED1F59" w:rsidRDefault="00ED1F59" w:rsidP="005A7B82">
            <w:pPr>
              <w:spacing w:after="0" w:line="240" w:lineRule="auto"/>
              <w:jc w:val="both"/>
              <w:rPr>
                <w:rFonts w:ascii="Times New Roman" w:eastAsia="Times New Roman" w:hAnsi="Times New Roman" w:cs="Times New Roman"/>
                <w:noProof/>
                <w:sz w:val="24"/>
                <w:szCs w:val="24"/>
                <w:lang w:val="en-US" w:eastAsia="lv-LV"/>
              </w:rPr>
            </w:pPr>
          </w:p>
        </w:tc>
        <w:tc>
          <w:tcPr>
            <w:tcW w:w="1160" w:type="pct"/>
            <w:tcBorders>
              <w:top w:val="single" w:sz="6" w:space="0" w:color="000000"/>
              <w:left w:val="single" w:sz="6" w:space="0" w:color="000000"/>
              <w:bottom w:val="single" w:sz="6" w:space="0" w:color="000000"/>
              <w:right w:val="single" w:sz="6" w:space="0" w:color="000000"/>
            </w:tcBorders>
            <w:hideMark/>
          </w:tcPr>
          <w:p w14:paraId="22340A21" w14:textId="77777777" w:rsidR="00ED1F59" w:rsidRPr="00ED1F59" w:rsidRDefault="00ED1F59" w:rsidP="005A7B82">
            <w:pPr>
              <w:spacing w:after="0" w:line="240" w:lineRule="auto"/>
              <w:jc w:val="both"/>
              <w:rPr>
                <w:rFonts w:ascii="Times New Roman" w:hAnsi="Times New Roman"/>
                <w:noProof/>
                <w:sz w:val="24"/>
                <w:lang w:val="en-US"/>
              </w:rPr>
            </w:pPr>
            <w:r w:rsidRPr="00ED1F59">
              <w:rPr>
                <w:rFonts w:ascii="Times New Roman" w:hAnsi="Times New Roman"/>
                <w:noProof/>
                <w:sz w:val="24"/>
                <w:lang w:val="en-US"/>
              </w:rPr>
              <w:t>+ 5</w:t>
            </w:r>
          </w:p>
        </w:tc>
      </w:tr>
    </w:tbl>
    <w:p w14:paraId="4BB38CDC"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422FA60B" w14:textId="77777777" w:rsidR="00ED1F59" w:rsidRPr="00A04596" w:rsidRDefault="00ED1F59" w:rsidP="00ED1F59">
      <w:pPr>
        <w:spacing w:after="0" w:line="240" w:lineRule="auto"/>
        <w:jc w:val="both"/>
        <w:rPr>
          <w:rFonts w:ascii="Times New Roman" w:eastAsia="Times New Roman" w:hAnsi="Times New Roman" w:cs="Times New Roman"/>
          <w:noProof/>
          <w:sz w:val="24"/>
          <w:szCs w:val="24"/>
          <w:lang w:val="en-US" w:eastAsia="lv-LV"/>
        </w:rPr>
      </w:pPr>
    </w:p>
    <w:p w14:paraId="3901D0D5" w14:textId="77777777" w:rsidR="00ED1F59" w:rsidRPr="00ED1F59" w:rsidRDefault="00ED1F59" w:rsidP="00ED1F59">
      <w:pPr>
        <w:tabs>
          <w:tab w:val="left" w:pos="7938"/>
        </w:tabs>
        <w:spacing w:after="0" w:line="240" w:lineRule="auto"/>
        <w:jc w:val="both"/>
        <w:rPr>
          <w:rFonts w:ascii="Times New Roman" w:hAnsi="Times New Roman"/>
          <w:noProof/>
          <w:sz w:val="24"/>
          <w:lang w:val="en-US"/>
        </w:rPr>
      </w:pPr>
      <w:r w:rsidRPr="00ED1F59">
        <w:rPr>
          <w:rFonts w:ascii="Times New Roman" w:hAnsi="Times New Roman"/>
          <w:noProof/>
          <w:sz w:val="24"/>
          <w:lang w:val="en-US"/>
        </w:rPr>
        <w:t>Minister for Health</w:t>
      </w:r>
      <w:r w:rsidRPr="00ED1F59">
        <w:rPr>
          <w:rFonts w:ascii="Times New Roman" w:hAnsi="Times New Roman"/>
          <w:noProof/>
          <w:sz w:val="24"/>
          <w:lang w:val="en-US"/>
        </w:rPr>
        <w:tab/>
        <w:t>G. Bērziņš</w:t>
      </w:r>
    </w:p>
    <w:sectPr w:rsidR="00ED1F59" w:rsidRPr="00ED1F59" w:rsidSect="00240250">
      <w:footerReference w:type="default" r:id="rId18"/>
      <w:footerReference w:type="first" r:id="rId1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76D8D" w14:textId="77777777" w:rsidR="003131EC" w:rsidRPr="00ED1F59" w:rsidRDefault="003131EC" w:rsidP="006708CF">
      <w:pPr>
        <w:spacing w:after="0" w:line="240" w:lineRule="auto"/>
        <w:rPr>
          <w:noProof/>
          <w:lang w:val="en-US"/>
        </w:rPr>
      </w:pPr>
      <w:r w:rsidRPr="00ED1F59">
        <w:rPr>
          <w:noProof/>
          <w:lang w:val="en-US"/>
        </w:rPr>
        <w:separator/>
      </w:r>
    </w:p>
  </w:endnote>
  <w:endnote w:type="continuationSeparator" w:id="0">
    <w:p w14:paraId="23FC4940" w14:textId="77777777" w:rsidR="003131EC" w:rsidRPr="00ED1F59" w:rsidRDefault="003131EC" w:rsidP="006708CF">
      <w:pPr>
        <w:spacing w:after="0" w:line="240" w:lineRule="auto"/>
        <w:rPr>
          <w:noProof/>
          <w:lang w:val="en-US"/>
        </w:rPr>
      </w:pPr>
      <w:r w:rsidRPr="00ED1F5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95DE1" w14:textId="77777777" w:rsidR="00ED1F59" w:rsidRDefault="00ED1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4EED" w14:textId="77777777" w:rsidR="00ED1F59" w:rsidRPr="00A04596" w:rsidRDefault="00ED1F59" w:rsidP="003B07BE">
    <w:pPr>
      <w:pStyle w:val="Footer"/>
      <w:tabs>
        <w:tab w:val="right" w:pos="9072"/>
      </w:tabs>
      <w:rPr>
        <w:rFonts w:ascii="Times New Roman" w:hAnsi="Times New Roman" w:cs="Times New Roman"/>
        <w:noProof/>
        <w:lang w:val="en-US"/>
      </w:rPr>
    </w:pPr>
  </w:p>
  <w:p w14:paraId="44BBA001" w14:textId="77777777" w:rsidR="00ED1F59" w:rsidRPr="00A04596" w:rsidRDefault="00ED1F59" w:rsidP="003B07BE">
    <w:pPr>
      <w:pStyle w:val="Footer"/>
      <w:tabs>
        <w:tab w:val="right" w:pos="9072"/>
      </w:tabs>
      <w:rPr>
        <w:rFonts w:ascii="Times New Roman" w:hAnsi="Times New Roman" w:cs="Times New Roman"/>
        <w:noProof/>
        <w:lang w:val="en-US"/>
      </w:rPr>
    </w:pPr>
    <w:r w:rsidRPr="00A04596">
      <w:rPr>
        <w:rFonts w:ascii="Times New Roman" w:hAnsi="Times New Roman" w:cs="Times New Roman"/>
        <w:noProof/>
        <w:lang w:val="en-US"/>
      </w:rPr>
      <w:t xml:space="preserve">Translation </w:t>
    </w:r>
    <w:r w:rsidRPr="00A04596">
      <w:rPr>
        <w:rFonts w:ascii="Times New Roman" w:hAnsi="Times New Roman" w:cs="Times New Roman"/>
        <w:noProof/>
        <w:lang w:val="en-US"/>
      </w:rPr>
      <w:fldChar w:fldCharType="begin"/>
    </w:r>
    <w:r w:rsidRPr="00A04596">
      <w:rPr>
        <w:rFonts w:ascii="Times New Roman" w:hAnsi="Times New Roman" w:cs="Times New Roman"/>
        <w:noProof/>
        <w:lang w:val="en-US"/>
      </w:rPr>
      <w:instrText>symbol 169 \f "UnivrstyRoman TL" \s 8</w:instrText>
    </w:r>
    <w:r w:rsidRPr="00A04596">
      <w:rPr>
        <w:rFonts w:ascii="Times New Roman" w:hAnsi="Times New Roman" w:cs="Times New Roman"/>
        <w:noProof/>
        <w:lang w:val="en-US"/>
      </w:rPr>
      <w:fldChar w:fldCharType="separate"/>
    </w:r>
    <w:r w:rsidRPr="00A04596">
      <w:rPr>
        <w:rFonts w:ascii="Times New Roman" w:hAnsi="Times New Roman" w:cs="Times New Roman"/>
        <w:noProof/>
        <w:lang w:val="en-US"/>
      </w:rPr>
      <w:t>©</w:t>
    </w:r>
    <w:r w:rsidRPr="00A04596">
      <w:rPr>
        <w:rFonts w:ascii="Times New Roman" w:hAnsi="Times New Roman" w:cs="Times New Roman"/>
        <w:noProof/>
        <w:lang w:val="en-US"/>
      </w:rPr>
      <w:fldChar w:fldCharType="end"/>
    </w:r>
    <w:r w:rsidRPr="00A04596">
      <w:rPr>
        <w:rFonts w:ascii="Times New Roman" w:hAnsi="Times New Roman" w:cs="Times New Roman"/>
        <w:noProof/>
        <w:lang w:val="en-US"/>
      </w:rPr>
      <w:t xml:space="preserve"> 2023 Valsts valodas centrs (State Language Centre)</w:t>
    </w:r>
    <w:r w:rsidRPr="00A04596">
      <w:rPr>
        <w:rFonts w:ascii="Times New Roman" w:hAnsi="Times New Roman" w:cs="Times New Roman"/>
        <w:noProof/>
        <w:lang w:val="en-US"/>
      </w:rPr>
      <w:tab/>
    </w:r>
    <w:r w:rsidRPr="00A04596">
      <w:rPr>
        <w:rStyle w:val="PageNumber"/>
        <w:rFonts w:ascii="Times New Roman" w:hAnsi="Times New Roman" w:cs="Times New Roman"/>
        <w:noProof/>
        <w:lang w:val="en-US"/>
      </w:rPr>
      <w:fldChar w:fldCharType="begin"/>
    </w:r>
    <w:r w:rsidRPr="00A04596">
      <w:rPr>
        <w:rStyle w:val="PageNumber"/>
        <w:rFonts w:ascii="Times New Roman" w:hAnsi="Times New Roman" w:cs="Times New Roman"/>
        <w:noProof/>
        <w:lang w:val="en-US"/>
      </w:rPr>
      <w:instrText xml:space="preserve"> PAGE </w:instrText>
    </w:r>
    <w:r w:rsidRPr="00A04596">
      <w:rPr>
        <w:rStyle w:val="PageNumber"/>
        <w:rFonts w:ascii="Times New Roman" w:hAnsi="Times New Roman" w:cs="Times New Roman"/>
        <w:noProof/>
        <w:lang w:val="en-US"/>
      </w:rPr>
      <w:fldChar w:fldCharType="separate"/>
    </w:r>
    <w:r w:rsidRPr="00A04596">
      <w:rPr>
        <w:rStyle w:val="PageNumber"/>
        <w:rFonts w:ascii="Times New Roman" w:hAnsi="Times New Roman" w:cs="Times New Roman"/>
        <w:noProof/>
        <w:lang w:val="en-US"/>
      </w:rPr>
      <w:t>2</w:t>
    </w:r>
    <w:r w:rsidRPr="00A04596">
      <w:rPr>
        <w:rStyle w:val="PageNumber"/>
        <w:rFonts w:ascii="Times New Roman" w:hAnsi="Times New Roman" w:cs="Times New Roman"/>
        <w:noProof/>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ADD5A" w14:textId="77777777" w:rsidR="00ED1F59" w:rsidRPr="00A04596" w:rsidRDefault="00ED1F59" w:rsidP="009A03A0">
    <w:pPr>
      <w:pStyle w:val="Footer"/>
      <w:rPr>
        <w:rFonts w:ascii="Times New Roman" w:hAnsi="Times New Roman" w:cs="Times New Roman"/>
        <w:noProof/>
        <w:lang w:val="en-US"/>
      </w:rPr>
    </w:pPr>
  </w:p>
  <w:p w14:paraId="486AAF1F" w14:textId="77777777" w:rsidR="00ED1F59" w:rsidRPr="00A04596" w:rsidRDefault="00ED1F59">
    <w:pPr>
      <w:pStyle w:val="Footer"/>
      <w:rPr>
        <w:rFonts w:ascii="Times New Roman" w:hAnsi="Times New Roman" w:cs="Times New Roman"/>
        <w:noProof/>
        <w:lang w:val="en-US"/>
      </w:rPr>
    </w:pPr>
    <w:r w:rsidRPr="00A04596">
      <w:rPr>
        <w:rFonts w:ascii="Times New Roman" w:hAnsi="Times New Roman" w:cs="Times New Roman"/>
        <w:noProof/>
        <w:lang w:val="en-US"/>
      </w:rPr>
      <w:t xml:space="preserve">Translation </w:t>
    </w:r>
    <w:r w:rsidRPr="00A04596">
      <w:rPr>
        <w:rFonts w:ascii="Times New Roman" w:hAnsi="Times New Roman" w:cs="Times New Roman"/>
        <w:noProof/>
        <w:lang w:val="en-US"/>
      </w:rPr>
      <w:fldChar w:fldCharType="begin"/>
    </w:r>
    <w:r w:rsidRPr="00A04596">
      <w:rPr>
        <w:rFonts w:ascii="Times New Roman" w:hAnsi="Times New Roman" w:cs="Times New Roman"/>
        <w:noProof/>
        <w:lang w:val="en-US"/>
      </w:rPr>
      <w:instrText>symbol 169 \f "UnivrstyRoman TL" \s 8</w:instrText>
    </w:r>
    <w:r w:rsidRPr="00A04596">
      <w:rPr>
        <w:rFonts w:ascii="Times New Roman" w:hAnsi="Times New Roman" w:cs="Times New Roman"/>
        <w:noProof/>
        <w:lang w:val="en-US"/>
      </w:rPr>
      <w:fldChar w:fldCharType="separate"/>
    </w:r>
    <w:r w:rsidRPr="00A04596">
      <w:rPr>
        <w:rFonts w:ascii="Times New Roman" w:hAnsi="Times New Roman" w:cs="Times New Roman"/>
        <w:noProof/>
        <w:lang w:val="en-US"/>
      </w:rPr>
      <w:t>©</w:t>
    </w:r>
    <w:r w:rsidRPr="00A04596">
      <w:rPr>
        <w:rFonts w:ascii="Times New Roman" w:hAnsi="Times New Roman" w:cs="Times New Roman"/>
        <w:noProof/>
        <w:lang w:val="en-US"/>
      </w:rPr>
      <w:fldChar w:fldCharType="end"/>
    </w:r>
    <w:r w:rsidRPr="00A04596">
      <w:rPr>
        <w:rFonts w:ascii="Times New Roman" w:hAnsi="Times New Roman" w:cs="Times New Roman"/>
        <w:noProof/>
        <w:lang w:val="en-US"/>
      </w:rPr>
      <w:t xml:space="preserve"> 2023 Valsts valodas centrs (State Language Centre)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0FDB3" w14:textId="77777777" w:rsidR="00ED1F59" w:rsidRPr="00A04596" w:rsidRDefault="00ED1F59" w:rsidP="003B07BE">
    <w:pPr>
      <w:pStyle w:val="Footer"/>
      <w:tabs>
        <w:tab w:val="right" w:pos="9072"/>
      </w:tabs>
      <w:rPr>
        <w:rFonts w:ascii="Times New Roman" w:hAnsi="Times New Roman" w:cs="Times New Roman"/>
        <w:noProof/>
        <w:lang w:val="en-US"/>
      </w:rPr>
    </w:pPr>
  </w:p>
  <w:p w14:paraId="24D18B74" w14:textId="77777777" w:rsidR="00ED1F59" w:rsidRPr="00A04596" w:rsidRDefault="00ED1F59" w:rsidP="00E734F3">
    <w:pPr>
      <w:pStyle w:val="Footer"/>
      <w:tabs>
        <w:tab w:val="clear" w:pos="9026"/>
        <w:tab w:val="right" w:pos="14459"/>
      </w:tabs>
      <w:rPr>
        <w:rFonts w:ascii="Times New Roman" w:hAnsi="Times New Roman" w:cs="Times New Roman"/>
        <w:noProof/>
        <w:lang w:val="en-US"/>
      </w:rPr>
    </w:pPr>
    <w:r w:rsidRPr="00A04596">
      <w:rPr>
        <w:rFonts w:ascii="Times New Roman" w:hAnsi="Times New Roman" w:cs="Times New Roman"/>
        <w:noProof/>
        <w:lang w:val="en-US"/>
      </w:rPr>
      <w:t xml:space="preserve">Translation </w:t>
    </w:r>
    <w:r w:rsidRPr="00A04596">
      <w:rPr>
        <w:rFonts w:ascii="Times New Roman" w:hAnsi="Times New Roman" w:cs="Times New Roman"/>
        <w:noProof/>
        <w:lang w:val="en-US"/>
      </w:rPr>
      <w:fldChar w:fldCharType="begin"/>
    </w:r>
    <w:r w:rsidRPr="00A04596">
      <w:rPr>
        <w:rFonts w:ascii="Times New Roman" w:hAnsi="Times New Roman" w:cs="Times New Roman"/>
        <w:noProof/>
        <w:lang w:val="en-US"/>
      </w:rPr>
      <w:instrText>symbol 169 \f "UnivrstyRoman TL" \s 8</w:instrText>
    </w:r>
    <w:r w:rsidRPr="00A04596">
      <w:rPr>
        <w:rFonts w:ascii="Times New Roman" w:hAnsi="Times New Roman" w:cs="Times New Roman"/>
        <w:noProof/>
        <w:lang w:val="en-US"/>
      </w:rPr>
      <w:fldChar w:fldCharType="separate"/>
    </w:r>
    <w:r w:rsidRPr="00A04596">
      <w:rPr>
        <w:rFonts w:ascii="Times New Roman" w:hAnsi="Times New Roman" w:cs="Times New Roman"/>
        <w:noProof/>
        <w:lang w:val="en-US"/>
      </w:rPr>
      <w:t>©</w:t>
    </w:r>
    <w:r w:rsidRPr="00A04596">
      <w:rPr>
        <w:rFonts w:ascii="Times New Roman" w:hAnsi="Times New Roman" w:cs="Times New Roman"/>
        <w:noProof/>
        <w:lang w:val="en-US"/>
      </w:rPr>
      <w:fldChar w:fldCharType="end"/>
    </w:r>
    <w:r w:rsidRPr="00A04596">
      <w:rPr>
        <w:rFonts w:ascii="Times New Roman" w:hAnsi="Times New Roman" w:cs="Times New Roman"/>
        <w:noProof/>
        <w:lang w:val="en-US"/>
      </w:rPr>
      <w:t xml:space="preserve"> 2023 Valsts valodas centrs (State Language Centre)</w:t>
    </w:r>
    <w:r w:rsidRPr="00A04596">
      <w:rPr>
        <w:rFonts w:ascii="Times New Roman" w:hAnsi="Times New Roman" w:cs="Times New Roman"/>
        <w:noProof/>
        <w:lang w:val="en-US"/>
      </w:rPr>
      <w:tab/>
    </w:r>
    <w:r w:rsidRPr="00A04596">
      <w:rPr>
        <w:rStyle w:val="PageNumber"/>
        <w:rFonts w:ascii="Times New Roman" w:hAnsi="Times New Roman" w:cs="Times New Roman"/>
        <w:noProof/>
        <w:lang w:val="en-US"/>
      </w:rPr>
      <w:fldChar w:fldCharType="begin"/>
    </w:r>
    <w:r w:rsidRPr="00A04596">
      <w:rPr>
        <w:rStyle w:val="PageNumber"/>
        <w:rFonts w:ascii="Times New Roman" w:hAnsi="Times New Roman" w:cs="Times New Roman"/>
        <w:noProof/>
        <w:lang w:val="en-US"/>
      </w:rPr>
      <w:instrText xml:space="preserve"> PAGE </w:instrText>
    </w:r>
    <w:r w:rsidRPr="00A04596">
      <w:rPr>
        <w:rStyle w:val="PageNumber"/>
        <w:rFonts w:ascii="Times New Roman" w:hAnsi="Times New Roman" w:cs="Times New Roman"/>
        <w:noProof/>
        <w:lang w:val="en-US"/>
      </w:rPr>
      <w:fldChar w:fldCharType="separate"/>
    </w:r>
    <w:r w:rsidRPr="00A04596">
      <w:rPr>
        <w:rStyle w:val="PageNumber"/>
        <w:rFonts w:ascii="Times New Roman" w:hAnsi="Times New Roman" w:cs="Times New Roman"/>
        <w:noProof/>
        <w:lang w:val="en-US"/>
      </w:rPr>
      <w:t>2</w:t>
    </w:r>
    <w:r w:rsidRPr="00A04596">
      <w:rPr>
        <w:rStyle w:val="PageNumber"/>
        <w:rFonts w:ascii="Times New Roman" w:hAnsi="Times New Roman" w:cs="Times New Roman"/>
        <w:noProof/>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E9F60" w14:textId="77777777" w:rsidR="00ED1F59" w:rsidRPr="00A04596" w:rsidRDefault="00ED1F59" w:rsidP="00E734F3">
    <w:pPr>
      <w:pStyle w:val="Footer"/>
      <w:tabs>
        <w:tab w:val="right" w:pos="9072"/>
      </w:tabs>
      <w:rPr>
        <w:rFonts w:ascii="Times New Roman" w:hAnsi="Times New Roman" w:cs="Times New Roman"/>
        <w:noProof/>
        <w:lang w:val="en-US"/>
      </w:rPr>
    </w:pPr>
  </w:p>
  <w:p w14:paraId="6EE50CC0" w14:textId="77777777" w:rsidR="00ED1F59" w:rsidRPr="00A04596" w:rsidRDefault="00ED1F59" w:rsidP="00E734F3">
    <w:pPr>
      <w:pStyle w:val="Footer"/>
      <w:tabs>
        <w:tab w:val="clear" w:pos="9026"/>
        <w:tab w:val="right" w:pos="14459"/>
      </w:tabs>
      <w:rPr>
        <w:rFonts w:ascii="Times New Roman" w:hAnsi="Times New Roman" w:cs="Times New Roman"/>
        <w:noProof/>
        <w:lang w:val="en-US"/>
      </w:rPr>
    </w:pPr>
    <w:r w:rsidRPr="00A04596">
      <w:rPr>
        <w:rFonts w:ascii="Times New Roman" w:hAnsi="Times New Roman" w:cs="Times New Roman"/>
        <w:noProof/>
        <w:lang w:val="en-US"/>
      </w:rPr>
      <w:t xml:space="preserve">Translation </w:t>
    </w:r>
    <w:r w:rsidRPr="00A04596">
      <w:rPr>
        <w:rFonts w:ascii="Times New Roman" w:hAnsi="Times New Roman" w:cs="Times New Roman"/>
        <w:noProof/>
        <w:lang w:val="en-US"/>
      </w:rPr>
      <w:fldChar w:fldCharType="begin"/>
    </w:r>
    <w:r w:rsidRPr="00A04596">
      <w:rPr>
        <w:rFonts w:ascii="Times New Roman" w:hAnsi="Times New Roman" w:cs="Times New Roman"/>
        <w:noProof/>
        <w:lang w:val="en-US"/>
      </w:rPr>
      <w:instrText>symbol 169 \f "UnivrstyRoman TL" \s 8</w:instrText>
    </w:r>
    <w:r w:rsidRPr="00A04596">
      <w:rPr>
        <w:rFonts w:ascii="Times New Roman" w:hAnsi="Times New Roman" w:cs="Times New Roman"/>
        <w:noProof/>
        <w:lang w:val="en-US"/>
      </w:rPr>
      <w:fldChar w:fldCharType="separate"/>
    </w:r>
    <w:r w:rsidRPr="00A04596">
      <w:rPr>
        <w:rFonts w:ascii="Times New Roman" w:hAnsi="Times New Roman" w:cs="Times New Roman"/>
        <w:noProof/>
        <w:lang w:val="en-US"/>
      </w:rPr>
      <w:t>©</w:t>
    </w:r>
    <w:r w:rsidRPr="00A04596">
      <w:rPr>
        <w:rFonts w:ascii="Times New Roman" w:hAnsi="Times New Roman" w:cs="Times New Roman"/>
        <w:noProof/>
        <w:lang w:val="en-US"/>
      </w:rPr>
      <w:fldChar w:fldCharType="end"/>
    </w:r>
    <w:r w:rsidRPr="00A04596">
      <w:rPr>
        <w:rFonts w:ascii="Times New Roman" w:hAnsi="Times New Roman" w:cs="Times New Roman"/>
        <w:noProof/>
        <w:lang w:val="en-US"/>
      </w:rPr>
      <w:t xml:space="preserve"> 2023 Valsts valodas centrs (State Language Centre)</w:t>
    </w:r>
    <w:r w:rsidRPr="00A04596">
      <w:rPr>
        <w:rFonts w:ascii="Times New Roman" w:hAnsi="Times New Roman" w:cs="Times New Roman"/>
        <w:noProof/>
        <w:lang w:val="en-US"/>
      </w:rPr>
      <w:tab/>
    </w:r>
    <w:r w:rsidRPr="00A04596">
      <w:rPr>
        <w:rStyle w:val="PageNumber"/>
        <w:rFonts w:ascii="Times New Roman" w:hAnsi="Times New Roman" w:cs="Times New Roman"/>
        <w:noProof/>
        <w:lang w:val="en-US"/>
      </w:rPr>
      <w:fldChar w:fldCharType="begin"/>
    </w:r>
    <w:r w:rsidRPr="00A04596">
      <w:rPr>
        <w:rStyle w:val="PageNumber"/>
        <w:rFonts w:ascii="Times New Roman" w:hAnsi="Times New Roman" w:cs="Times New Roman"/>
        <w:noProof/>
        <w:lang w:val="en-US"/>
      </w:rPr>
      <w:instrText xml:space="preserve"> PAGE </w:instrText>
    </w:r>
    <w:r w:rsidRPr="00A04596">
      <w:rPr>
        <w:rStyle w:val="PageNumber"/>
        <w:rFonts w:ascii="Times New Roman" w:hAnsi="Times New Roman" w:cs="Times New Roman"/>
        <w:noProof/>
        <w:lang w:val="en-US"/>
      </w:rPr>
      <w:fldChar w:fldCharType="separate"/>
    </w:r>
    <w:r w:rsidRPr="00A04596">
      <w:rPr>
        <w:rStyle w:val="PageNumber"/>
        <w:noProof/>
        <w:lang w:val="en-US"/>
      </w:rPr>
      <w:t>52</w:t>
    </w:r>
    <w:r w:rsidRPr="00A04596">
      <w:rPr>
        <w:rStyle w:val="PageNumber"/>
        <w:rFonts w:ascii="Times New Roman" w:hAnsi="Times New Roman" w:cs="Times New Roman"/>
        <w:noProof/>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31577" w14:textId="77777777" w:rsidR="00E734F3" w:rsidRPr="00A04596" w:rsidRDefault="00E734F3" w:rsidP="003B07BE">
    <w:pPr>
      <w:pStyle w:val="Footer"/>
      <w:tabs>
        <w:tab w:val="right" w:pos="9072"/>
      </w:tabs>
      <w:rPr>
        <w:rFonts w:ascii="Times New Roman" w:hAnsi="Times New Roman" w:cs="Times New Roman"/>
        <w:noProof/>
        <w:lang w:val="en-US"/>
      </w:rPr>
    </w:pPr>
  </w:p>
  <w:p w14:paraId="10CB35FF" w14:textId="77777777" w:rsidR="00E734F3" w:rsidRPr="00A04596" w:rsidRDefault="00E734F3" w:rsidP="00E734F3">
    <w:pPr>
      <w:pStyle w:val="Footer"/>
      <w:tabs>
        <w:tab w:val="clear" w:pos="9026"/>
        <w:tab w:val="right" w:pos="14459"/>
      </w:tabs>
      <w:rPr>
        <w:rFonts w:ascii="Times New Roman" w:hAnsi="Times New Roman" w:cs="Times New Roman"/>
        <w:noProof/>
        <w:lang w:val="en-US"/>
      </w:rPr>
    </w:pPr>
    <w:r w:rsidRPr="00A04596">
      <w:rPr>
        <w:rFonts w:ascii="Times New Roman" w:hAnsi="Times New Roman" w:cs="Times New Roman"/>
        <w:noProof/>
        <w:lang w:val="en-US"/>
      </w:rPr>
      <w:t xml:space="preserve">Translation </w:t>
    </w:r>
    <w:r w:rsidRPr="00A04596">
      <w:rPr>
        <w:rFonts w:ascii="Times New Roman" w:hAnsi="Times New Roman" w:cs="Times New Roman"/>
        <w:noProof/>
        <w:lang w:val="en-US"/>
      </w:rPr>
      <w:fldChar w:fldCharType="begin"/>
    </w:r>
    <w:r w:rsidRPr="00A04596">
      <w:rPr>
        <w:rFonts w:ascii="Times New Roman" w:hAnsi="Times New Roman" w:cs="Times New Roman"/>
        <w:noProof/>
        <w:lang w:val="en-US"/>
      </w:rPr>
      <w:instrText>symbol 169 \f "UnivrstyRoman TL" \s 8</w:instrText>
    </w:r>
    <w:r w:rsidRPr="00A04596">
      <w:rPr>
        <w:rFonts w:ascii="Times New Roman" w:hAnsi="Times New Roman" w:cs="Times New Roman"/>
        <w:noProof/>
        <w:lang w:val="en-US"/>
      </w:rPr>
      <w:fldChar w:fldCharType="separate"/>
    </w:r>
    <w:r w:rsidRPr="00A04596">
      <w:rPr>
        <w:rFonts w:ascii="Times New Roman" w:hAnsi="Times New Roman" w:cs="Times New Roman"/>
        <w:noProof/>
        <w:lang w:val="en-US"/>
      </w:rPr>
      <w:t>©</w:t>
    </w:r>
    <w:r w:rsidRPr="00A04596">
      <w:rPr>
        <w:rFonts w:ascii="Times New Roman" w:hAnsi="Times New Roman" w:cs="Times New Roman"/>
        <w:noProof/>
        <w:lang w:val="en-US"/>
      </w:rPr>
      <w:fldChar w:fldCharType="end"/>
    </w:r>
    <w:r w:rsidRPr="00A04596">
      <w:rPr>
        <w:rFonts w:ascii="Times New Roman" w:hAnsi="Times New Roman" w:cs="Times New Roman"/>
        <w:noProof/>
        <w:lang w:val="en-US"/>
      </w:rPr>
      <w:t xml:space="preserve"> 2023 Valsts valodas centrs (State Language Centre)</w:t>
    </w:r>
    <w:r w:rsidRPr="00A04596">
      <w:rPr>
        <w:rFonts w:ascii="Times New Roman" w:hAnsi="Times New Roman" w:cs="Times New Roman"/>
        <w:noProof/>
        <w:lang w:val="en-US"/>
      </w:rPr>
      <w:tab/>
    </w:r>
    <w:r w:rsidRPr="00A04596">
      <w:rPr>
        <w:rStyle w:val="PageNumber"/>
        <w:rFonts w:ascii="Times New Roman" w:hAnsi="Times New Roman" w:cs="Times New Roman"/>
        <w:noProof/>
        <w:lang w:val="en-US"/>
      </w:rPr>
      <w:fldChar w:fldCharType="begin"/>
    </w:r>
    <w:r w:rsidRPr="00A04596">
      <w:rPr>
        <w:rStyle w:val="PageNumber"/>
        <w:rFonts w:ascii="Times New Roman" w:hAnsi="Times New Roman" w:cs="Times New Roman"/>
        <w:noProof/>
        <w:lang w:val="en-US"/>
      </w:rPr>
      <w:instrText xml:space="preserve"> PAGE </w:instrText>
    </w:r>
    <w:r w:rsidRPr="00A04596">
      <w:rPr>
        <w:rStyle w:val="PageNumber"/>
        <w:rFonts w:ascii="Times New Roman" w:hAnsi="Times New Roman" w:cs="Times New Roman"/>
        <w:noProof/>
        <w:lang w:val="en-US"/>
      </w:rPr>
      <w:fldChar w:fldCharType="separate"/>
    </w:r>
    <w:r w:rsidRPr="00A04596">
      <w:rPr>
        <w:rStyle w:val="PageNumber"/>
        <w:rFonts w:ascii="Times New Roman" w:hAnsi="Times New Roman" w:cs="Times New Roman"/>
        <w:noProof/>
        <w:lang w:val="en-US"/>
      </w:rPr>
      <w:t>2</w:t>
    </w:r>
    <w:r w:rsidRPr="00A04596">
      <w:rPr>
        <w:rStyle w:val="PageNumber"/>
        <w:rFonts w:ascii="Times New Roman" w:hAnsi="Times New Roman" w:cs="Times New Roman"/>
        <w:noProof/>
        <w:lang w:val="en-U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C796" w14:textId="77777777" w:rsidR="00E734F3" w:rsidRPr="00A04596" w:rsidRDefault="00E734F3" w:rsidP="00E734F3">
    <w:pPr>
      <w:pStyle w:val="Footer"/>
      <w:tabs>
        <w:tab w:val="right" w:pos="9072"/>
      </w:tabs>
      <w:rPr>
        <w:rFonts w:ascii="Times New Roman" w:hAnsi="Times New Roman" w:cs="Times New Roman"/>
        <w:noProof/>
        <w:lang w:val="en-US"/>
      </w:rPr>
    </w:pPr>
  </w:p>
  <w:p w14:paraId="3280FF82" w14:textId="49A9DCA1" w:rsidR="00E734F3" w:rsidRPr="00A04596" w:rsidRDefault="00E734F3" w:rsidP="00E734F3">
    <w:pPr>
      <w:pStyle w:val="Footer"/>
      <w:tabs>
        <w:tab w:val="clear" w:pos="9026"/>
        <w:tab w:val="right" w:pos="14459"/>
      </w:tabs>
      <w:rPr>
        <w:rFonts w:ascii="Times New Roman" w:hAnsi="Times New Roman" w:cs="Times New Roman"/>
        <w:noProof/>
        <w:lang w:val="en-US"/>
      </w:rPr>
    </w:pPr>
    <w:r w:rsidRPr="00A04596">
      <w:rPr>
        <w:rFonts w:ascii="Times New Roman" w:hAnsi="Times New Roman" w:cs="Times New Roman"/>
        <w:noProof/>
        <w:lang w:val="en-US"/>
      </w:rPr>
      <w:t xml:space="preserve">Translation </w:t>
    </w:r>
    <w:r w:rsidRPr="00A04596">
      <w:rPr>
        <w:rFonts w:ascii="Times New Roman" w:hAnsi="Times New Roman" w:cs="Times New Roman"/>
        <w:noProof/>
        <w:lang w:val="en-US"/>
      </w:rPr>
      <w:fldChar w:fldCharType="begin"/>
    </w:r>
    <w:r w:rsidRPr="00A04596">
      <w:rPr>
        <w:rFonts w:ascii="Times New Roman" w:hAnsi="Times New Roman" w:cs="Times New Roman"/>
        <w:noProof/>
        <w:lang w:val="en-US"/>
      </w:rPr>
      <w:instrText>symbol 169 \f "UnivrstyRoman TL" \s 8</w:instrText>
    </w:r>
    <w:r w:rsidRPr="00A04596">
      <w:rPr>
        <w:rFonts w:ascii="Times New Roman" w:hAnsi="Times New Roman" w:cs="Times New Roman"/>
        <w:noProof/>
        <w:lang w:val="en-US"/>
      </w:rPr>
      <w:fldChar w:fldCharType="separate"/>
    </w:r>
    <w:r w:rsidRPr="00A04596">
      <w:rPr>
        <w:rFonts w:ascii="Times New Roman" w:hAnsi="Times New Roman" w:cs="Times New Roman"/>
        <w:noProof/>
        <w:lang w:val="en-US"/>
      </w:rPr>
      <w:t>©</w:t>
    </w:r>
    <w:r w:rsidRPr="00A04596">
      <w:rPr>
        <w:rFonts w:ascii="Times New Roman" w:hAnsi="Times New Roman" w:cs="Times New Roman"/>
        <w:noProof/>
        <w:lang w:val="en-US"/>
      </w:rPr>
      <w:fldChar w:fldCharType="end"/>
    </w:r>
    <w:r w:rsidRPr="00A04596">
      <w:rPr>
        <w:rFonts w:ascii="Times New Roman" w:hAnsi="Times New Roman" w:cs="Times New Roman"/>
        <w:noProof/>
        <w:lang w:val="en-US"/>
      </w:rPr>
      <w:t xml:space="preserve"> 2023 Valsts valodas centrs (State Language Centre)</w:t>
    </w:r>
    <w:r w:rsidRPr="00A04596">
      <w:rPr>
        <w:rFonts w:ascii="Times New Roman" w:hAnsi="Times New Roman" w:cs="Times New Roman"/>
        <w:noProof/>
        <w:lang w:val="en-US"/>
      </w:rPr>
      <w:tab/>
    </w:r>
    <w:r w:rsidRPr="00A04596">
      <w:rPr>
        <w:rStyle w:val="PageNumber"/>
        <w:rFonts w:ascii="Times New Roman" w:hAnsi="Times New Roman" w:cs="Times New Roman"/>
        <w:noProof/>
        <w:lang w:val="en-US"/>
      </w:rPr>
      <w:fldChar w:fldCharType="begin"/>
    </w:r>
    <w:r w:rsidRPr="00A04596">
      <w:rPr>
        <w:rStyle w:val="PageNumber"/>
        <w:rFonts w:ascii="Times New Roman" w:hAnsi="Times New Roman" w:cs="Times New Roman"/>
        <w:noProof/>
        <w:lang w:val="en-US"/>
      </w:rPr>
      <w:instrText xml:space="preserve"> PAGE </w:instrText>
    </w:r>
    <w:r w:rsidRPr="00A04596">
      <w:rPr>
        <w:rStyle w:val="PageNumber"/>
        <w:rFonts w:ascii="Times New Roman" w:hAnsi="Times New Roman" w:cs="Times New Roman"/>
        <w:noProof/>
        <w:lang w:val="en-US"/>
      </w:rPr>
      <w:fldChar w:fldCharType="separate"/>
    </w:r>
    <w:r w:rsidRPr="00A04596">
      <w:rPr>
        <w:rStyle w:val="PageNumber"/>
        <w:noProof/>
        <w:lang w:val="en-US"/>
      </w:rPr>
      <w:t>52</w:t>
    </w:r>
    <w:r w:rsidRPr="00A04596">
      <w:rPr>
        <w:rStyle w:val="PageNumber"/>
        <w:rFonts w:ascii="Times New Roman" w:hAnsi="Times New Roman" w:cs="Times New Roman"/>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EFE6C" w14:textId="77777777" w:rsidR="003131EC" w:rsidRPr="00ED1F59" w:rsidRDefault="003131EC" w:rsidP="006708CF">
      <w:pPr>
        <w:spacing w:after="0" w:line="240" w:lineRule="auto"/>
        <w:rPr>
          <w:noProof/>
          <w:lang w:val="en-US"/>
        </w:rPr>
      </w:pPr>
      <w:r w:rsidRPr="00ED1F59">
        <w:rPr>
          <w:noProof/>
          <w:lang w:val="en-US"/>
        </w:rPr>
        <w:separator/>
      </w:r>
    </w:p>
  </w:footnote>
  <w:footnote w:type="continuationSeparator" w:id="0">
    <w:p w14:paraId="6A493E7A" w14:textId="77777777" w:rsidR="003131EC" w:rsidRPr="00ED1F59" w:rsidRDefault="003131EC" w:rsidP="006708CF">
      <w:pPr>
        <w:spacing w:after="0" w:line="240" w:lineRule="auto"/>
        <w:rPr>
          <w:noProof/>
          <w:lang w:val="en-US"/>
        </w:rPr>
      </w:pPr>
      <w:r w:rsidRPr="00ED1F59">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AE7C" w14:textId="77777777" w:rsidR="00ED1F59" w:rsidRDefault="00ED1F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A5EC1" w14:textId="77777777" w:rsidR="00ED1F59" w:rsidRDefault="00ED1F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2FD65" w14:textId="77777777" w:rsidR="00ED1F59" w:rsidRDefault="00ED1F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F0B"/>
    <w:rsid w:val="00001241"/>
    <w:rsid w:val="000308F0"/>
    <w:rsid w:val="000460A3"/>
    <w:rsid w:val="00094867"/>
    <w:rsid w:val="001332DB"/>
    <w:rsid w:val="001A706D"/>
    <w:rsid w:val="001B426D"/>
    <w:rsid w:val="001C6B27"/>
    <w:rsid w:val="001D783C"/>
    <w:rsid w:val="0023603E"/>
    <w:rsid w:val="00240250"/>
    <w:rsid w:val="00277293"/>
    <w:rsid w:val="002A40D2"/>
    <w:rsid w:val="002C4B7C"/>
    <w:rsid w:val="002D002C"/>
    <w:rsid w:val="00305C97"/>
    <w:rsid w:val="003131EC"/>
    <w:rsid w:val="00316D5C"/>
    <w:rsid w:val="00320CC9"/>
    <w:rsid w:val="00327030"/>
    <w:rsid w:val="00344ADC"/>
    <w:rsid w:val="003B07BE"/>
    <w:rsid w:val="003C4CEA"/>
    <w:rsid w:val="00424A37"/>
    <w:rsid w:val="00452605"/>
    <w:rsid w:val="00455E27"/>
    <w:rsid w:val="004603CD"/>
    <w:rsid w:val="00462956"/>
    <w:rsid w:val="0048223D"/>
    <w:rsid w:val="00495E76"/>
    <w:rsid w:val="0049689A"/>
    <w:rsid w:val="004D5398"/>
    <w:rsid w:val="004F29AF"/>
    <w:rsid w:val="004F3910"/>
    <w:rsid w:val="00533941"/>
    <w:rsid w:val="005404DA"/>
    <w:rsid w:val="005558F6"/>
    <w:rsid w:val="00612425"/>
    <w:rsid w:val="006313C2"/>
    <w:rsid w:val="00645740"/>
    <w:rsid w:val="006708CF"/>
    <w:rsid w:val="00682E8E"/>
    <w:rsid w:val="0069778A"/>
    <w:rsid w:val="006B00D9"/>
    <w:rsid w:val="006C7CE6"/>
    <w:rsid w:val="0072077E"/>
    <w:rsid w:val="00736C29"/>
    <w:rsid w:val="007B6DD6"/>
    <w:rsid w:val="007F1A8D"/>
    <w:rsid w:val="00815E8B"/>
    <w:rsid w:val="00835152"/>
    <w:rsid w:val="00873443"/>
    <w:rsid w:val="00890CAE"/>
    <w:rsid w:val="008C413B"/>
    <w:rsid w:val="008E2789"/>
    <w:rsid w:val="008F4B07"/>
    <w:rsid w:val="00904476"/>
    <w:rsid w:val="00921840"/>
    <w:rsid w:val="009909DD"/>
    <w:rsid w:val="009A03A0"/>
    <w:rsid w:val="009A70F6"/>
    <w:rsid w:val="009D1E7E"/>
    <w:rsid w:val="009E0F15"/>
    <w:rsid w:val="00A04596"/>
    <w:rsid w:val="00A11A41"/>
    <w:rsid w:val="00A7084E"/>
    <w:rsid w:val="00A75BC7"/>
    <w:rsid w:val="00A958CB"/>
    <w:rsid w:val="00B44D67"/>
    <w:rsid w:val="00B56794"/>
    <w:rsid w:val="00B65A09"/>
    <w:rsid w:val="00B767C4"/>
    <w:rsid w:val="00B9669F"/>
    <w:rsid w:val="00BB3163"/>
    <w:rsid w:val="00C27ABF"/>
    <w:rsid w:val="00C3307B"/>
    <w:rsid w:val="00C5349B"/>
    <w:rsid w:val="00C802F2"/>
    <w:rsid w:val="00CA1D16"/>
    <w:rsid w:val="00CA4B23"/>
    <w:rsid w:val="00CD09F2"/>
    <w:rsid w:val="00D10A9F"/>
    <w:rsid w:val="00DC1E3A"/>
    <w:rsid w:val="00E324B5"/>
    <w:rsid w:val="00E5121E"/>
    <w:rsid w:val="00E7188D"/>
    <w:rsid w:val="00E734F3"/>
    <w:rsid w:val="00ED1F59"/>
    <w:rsid w:val="00F01C27"/>
    <w:rsid w:val="00F62A52"/>
    <w:rsid w:val="00FB6224"/>
    <w:rsid w:val="00FD20F4"/>
    <w:rsid w:val="00FF0F0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1A8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B62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qFormat/>
    <w:rsid w:val="0023603E"/>
    <w:pPr>
      <w:keepNext/>
      <w:spacing w:before="60" w:after="60" w:line="240" w:lineRule="auto"/>
      <w:jc w:val="center"/>
      <w:outlineLvl w:val="6"/>
    </w:pPr>
    <w:rPr>
      <w:rFonts w:ascii="Times New Roman" w:eastAsia="Times New Roman" w:hAnsi="Times New Roman" w:cs="Times New Roman"/>
      <w:b/>
      <w:sz w:val="20"/>
      <w:szCs w:val="20"/>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4574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645740"/>
    <w:rPr>
      <w:color w:val="0000FF"/>
      <w:u w:val="single"/>
    </w:rPr>
  </w:style>
  <w:style w:type="character" w:styleId="FollowedHyperlink">
    <w:name w:val="FollowedHyperlink"/>
    <w:basedOn w:val="DefaultParagraphFont"/>
    <w:uiPriority w:val="99"/>
    <w:semiHidden/>
    <w:unhideWhenUsed/>
    <w:rsid w:val="00645740"/>
    <w:rPr>
      <w:color w:val="800080"/>
      <w:u w:val="single"/>
    </w:rPr>
  </w:style>
  <w:style w:type="paragraph" w:customStyle="1" w:styleId="tv213">
    <w:name w:val="tv213"/>
    <w:basedOn w:val="Normal"/>
    <w:rsid w:val="0064574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64574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645740"/>
  </w:style>
  <w:style w:type="paragraph" w:styleId="NormalWeb">
    <w:name w:val="Normal (Web)"/>
    <w:basedOn w:val="Normal"/>
    <w:uiPriority w:val="99"/>
    <w:unhideWhenUsed/>
    <w:rsid w:val="0064574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670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8CF"/>
  </w:style>
  <w:style w:type="paragraph" w:styleId="Footer">
    <w:name w:val="footer"/>
    <w:basedOn w:val="Normal"/>
    <w:link w:val="FooterChar"/>
    <w:unhideWhenUsed/>
    <w:rsid w:val="00670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8CF"/>
  </w:style>
  <w:style w:type="table" w:styleId="TableGrid">
    <w:name w:val="Table Grid"/>
    <w:basedOn w:val="TableNormal"/>
    <w:uiPriority w:val="39"/>
    <w:rsid w:val="00320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23603E"/>
    <w:rPr>
      <w:rFonts w:ascii="Times New Roman" w:eastAsia="Times New Roman" w:hAnsi="Times New Roman" w:cs="Times New Roman"/>
      <w:b/>
      <w:sz w:val="20"/>
      <w:szCs w:val="20"/>
      <w:lang w:eastAsia="lv-LV"/>
    </w:rPr>
  </w:style>
  <w:style w:type="character" w:customStyle="1" w:styleId="Heading3Char">
    <w:name w:val="Heading 3 Char"/>
    <w:basedOn w:val="DefaultParagraphFont"/>
    <w:link w:val="Heading3"/>
    <w:uiPriority w:val="9"/>
    <w:semiHidden/>
    <w:rsid w:val="00FB6224"/>
    <w:rPr>
      <w:rFonts w:asciiTheme="majorHAnsi" w:eastAsiaTheme="majorEastAsia" w:hAnsiTheme="majorHAnsi" w:cstheme="majorBidi"/>
      <w:color w:val="1F3763" w:themeColor="accent1" w:themeShade="7F"/>
      <w:sz w:val="24"/>
      <w:szCs w:val="24"/>
    </w:rPr>
  </w:style>
  <w:style w:type="character" w:styleId="PageNumber">
    <w:name w:val="page number"/>
    <w:basedOn w:val="DefaultParagraphFont"/>
    <w:rsid w:val="003B0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66842">
      <w:bodyDiv w:val="1"/>
      <w:marLeft w:val="0"/>
      <w:marRight w:val="0"/>
      <w:marTop w:val="0"/>
      <w:marBottom w:val="0"/>
      <w:divBdr>
        <w:top w:val="none" w:sz="0" w:space="0" w:color="auto"/>
        <w:left w:val="none" w:sz="0" w:space="0" w:color="auto"/>
        <w:bottom w:val="none" w:sz="0" w:space="0" w:color="auto"/>
        <w:right w:val="none" w:sz="0" w:space="0" w:color="auto"/>
      </w:divBdr>
    </w:div>
    <w:div w:id="1032413338">
      <w:bodyDiv w:val="1"/>
      <w:marLeft w:val="0"/>
      <w:marRight w:val="0"/>
      <w:marTop w:val="0"/>
      <w:marBottom w:val="0"/>
      <w:divBdr>
        <w:top w:val="none" w:sz="0" w:space="0" w:color="auto"/>
        <w:left w:val="none" w:sz="0" w:space="0" w:color="auto"/>
        <w:bottom w:val="none" w:sz="0" w:space="0" w:color="auto"/>
        <w:right w:val="none" w:sz="0" w:space="0" w:color="auto"/>
      </w:divBdr>
    </w:div>
    <w:div w:id="1349335221">
      <w:bodyDiv w:val="1"/>
      <w:marLeft w:val="0"/>
      <w:marRight w:val="0"/>
      <w:marTop w:val="0"/>
      <w:marBottom w:val="0"/>
      <w:divBdr>
        <w:top w:val="none" w:sz="0" w:space="0" w:color="auto"/>
        <w:left w:val="none" w:sz="0" w:space="0" w:color="auto"/>
        <w:bottom w:val="none" w:sz="0" w:space="0" w:color="auto"/>
        <w:right w:val="none" w:sz="0" w:space="0" w:color="auto"/>
      </w:divBdr>
    </w:div>
    <w:div w:id="1557014518">
      <w:bodyDiv w:val="1"/>
      <w:marLeft w:val="0"/>
      <w:marRight w:val="0"/>
      <w:marTop w:val="0"/>
      <w:marBottom w:val="0"/>
      <w:divBdr>
        <w:top w:val="none" w:sz="0" w:space="0" w:color="auto"/>
        <w:left w:val="none" w:sz="0" w:space="0" w:color="auto"/>
        <w:bottom w:val="none" w:sz="0" w:space="0" w:color="auto"/>
        <w:right w:val="none" w:sz="0" w:space="0" w:color="auto"/>
      </w:divBdr>
      <w:divsChild>
        <w:div w:id="822694280">
          <w:marLeft w:val="0"/>
          <w:marRight w:val="0"/>
          <w:marTop w:val="0"/>
          <w:marBottom w:val="0"/>
          <w:divBdr>
            <w:top w:val="none" w:sz="0" w:space="0" w:color="auto"/>
            <w:left w:val="none" w:sz="0" w:space="0" w:color="auto"/>
            <w:bottom w:val="none" w:sz="0" w:space="0" w:color="auto"/>
            <w:right w:val="none" w:sz="0" w:space="0" w:color="auto"/>
          </w:divBdr>
          <w:divsChild>
            <w:div w:id="123544694">
              <w:marLeft w:val="0"/>
              <w:marRight w:val="0"/>
              <w:marTop w:val="0"/>
              <w:marBottom w:val="0"/>
              <w:divBdr>
                <w:top w:val="none" w:sz="0" w:space="0" w:color="auto"/>
                <w:left w:val="none" w:sz="0" w:space="0" w:color="auto"/>
                <w:bottom w:val="none" w:sz="0" w:space="0" w:color="auto"/>
                <w:right w:val="none" w:sz="0" w:space="0" w:color="auto"/>
              </w:divBdr>
            </w:div>
            <w:div w:id="1394356610">
              <w:marLeft w:val="0"/>
              <w:marRight w:val="0"/>
              <w:marTop w:val="0"/>
              <w:marBottom w:val="0"/>
              <w:divBdr>
                <w:top w:val="none" w:sz="0" w:space="0" w:color="auto"/>
                <w:left w:val="none" w:sz="0" w:space="0" w:color="auto"/>
                <w:bottom w:val="none" w:sz="0" w:space="0" w:color="auto"/>
                <w:right w:val="none" w:sz="0" w:space="0" w:color="auto"/>
              </w:divBdr>
            </w:div>
            <w:div w:id="1940940591">
              <w:marLeft w:val="0"/>
              <w:marRight w:val="0"/>
              <w:marTop w:val="0"/>
              <w:marBottom w:val="0"/>
              <w:divBdr>
                <w:top w:val="none" w:sz="0" w:space="0" w:color="auto"/>
                <w:left w:val="none" w:sz="0" w:space="0" w:color="auto"/>
                <w:bottom w:val="none" w:sz="0" w:space="0" w:color="auto"/>
                <w:right w:val="none" w:sz="0" w:space="0" w:color="auto"/>
              </w:divBdr>
            </w:div>
            <w:div w:id="364017235">
              <w:marLeft w:val="0"/>
              <w:marRight w:val="0"/>
              <w:marTop w:val="0"/>
              <w:marBottom w:val="0"/>
              <w:divBdr>
                <w:top w:val="none" w:sz="0" w:space="0" w:color="auto"/>
                <w:left w:val="none" w:sz="0" w:space="0" w:color="auto"/>
                <w:bottom w:val="none" w:sz="0" w:space="0" w:color="auto"/>
                <w:right w:val="none" w:sz="0" w:space="0" w:color="auto"/>
              </w:divBdr>
            </w:div>
            <w:div w:id="2142073397">
              <w:marLeft w:val="0"/>
              <w:marRight w:val="0"/>
              <w:marTop w:val="0"/>
              <w:marBottom w:val="0"/>
              <w:divBdr>
                <w:top w:val="none" w:sz="0" w:space="0" w:color="auto"/>
                <w:left w:val="none" w:sz="0" w:space="0" w:color="auto"/>
                <w:bottom w:val="none" w:sz="0" w:space="0" w:color="auto"/>
                <w:right w:val="none" w:sz="0" w:space="0" w:color="auto"/>
              </w:divBdr>
            </w:div>
            <w:div w:id="161555699">
              <w:marLeft w:val="0"/>
              <w:marRight w:val="0"/>
              <w:marTop w:val="0"/>
              <w:marBottom w:val="0"/>
              <w:divBdr>
                <w:top w:val="none" w:sz="0" w:space="0" w:color="auto"/>
                <w:left w:val="none" w:sz="0" w:space="0" w:color="auto"/>
                <w:bottom w:val="none" w:sz="0" w:space="0" w:color="auto"/>
                <w:right w:val="none" w:sz="0" w:space="0" w:color="auto"/>
              </w:divBdr>
            </w:div>
            <w:div w:id="570502515">
              <w:marLeft w:val="0"/>
              <w:marRight w:val="0"/>
              <w:marTop w:val="0"/>
              <w:marBottom w:val="0"/>
              <w:divBdr>
                <w:top w:val="none" w:sz="0" w:space="0" w:color="auto"/>
                <w:left w:val="none" w:sz="0" w:space="0" w:color="auto"/>
                <w:bottom w:val="none" w:sz="0" w:space="0" w:color="auto"/>
                <w:right w:val="none" w:sz="0" w:space="0" w:color="auto"/>
              </w:divBdr>
            </w:div>
            <w:div w:id="957376216">
              <w:marLeft w:val="0"/>
              <w:marRight w:val="0"/>
              <w:marTop w:val="0"/>
              <w:marBottom w:val="0"/>
              <w:divBdr>
                <w:top w:val="none" w:sz="0" w:space="0" w:color="auto"/>
                <w:left w:val="none" w:sz="0" w:space="0" w:color="auto"/>
                <w:bottom w:val="none" w:sz="0" w:space="0" w:color="auto"/>
                <w:right w:val="none" w:sz="0" w:space="0" w:color="auto"/>
              </w:divBdr>
            </w:div>
            <w:div w:id="628899387">
              <w:marLeft w:val="0"/>
              <w:marRight w:val="0"/>
              <w:marTop w:val="0"/>
              <w:marBottom w:val="0"/>
              <w:divBdr>
                <w:top w:val="none" w:sz="0" w:space="0" w:color="auto"/>
                <w:left w:val="none" w:sz="0" w:space="0" w:color="auto"/>
                <w:bottom w:val="none" w:sz="0" w:space="0" w:color="auto"/>
                <w:right w:val="none" w:sz="0" w:space="0" w:color="auto"/>
              </w:divBdr>
            </w:div>
            <w:div w:id="1742752929">
              <w:marLeft w:val="0"/>
              <w:marRight w:val="0"/>
              <w:marTop w:val="0"/>
              <w:marBottom w:val="0"/>
              <w:divBdr>
                <w:top w:val="none" w:sz="0" w:space="0" w:color="auto"/>
                <w:left w:val="none" w:sz="0" w:space="0" w:color="auto"/>
                <w:bottom w:val="none" w:sz="0" w:space="0" w:color="auto"/>
                <w:right w:val="none" w:sz="0" w:space="0" w:color="auto"/>
              </w:divBdr>
            </w:div>
            <w:div w:id="1646395500">
              <w:marLeft w:val="0"/>
              <w:marRight w:val="0"/>
              <w:marTop w:val="0"/>
              <w:marBottom w:val="0"/>
              <w:divBdr>
                <w:top w:val="none" w:sz="0" w:space="0" w:color="auto"/>
                <w:left w:val="none" w:sz="0" w:space="0" w:color="auto"/>
                <w:bottom w:val="none" w:sz="0" w:space="0" w:color="auto"/>
                <w:right w:val="none" w:sz="0" w:space="0" w:color="auto"/>
              </w:divBdr>
            </w:div>
            <w:div w:id="791436634">
              <w:marLeft w:val="0"/>
              <w:marRight w:val="0"/>
              <w:marTop w:val="0"/>
              <w:marBottom w:val="0"/>
              <w:divBdr>
                <w:top w:val="none" w:sz="0" w:space="0" w:color="auto"/>
                <w:left w:val="none" w:sz="0" w:space="0" w:color="auto"/>
                <w:bottom w:val="none" w:sz="0" w:space="0" w:color="auto"/>
                <w:right w:val="none" w:sz="0" w:space="0" w:color="auto"/>
              </w:divBdr>
            </w:div>
            <w:div w:id="1830515970">
              <w:marLeft w:val="0"/>
              <w:marRight w:val="0"/>
              <w:marTop w:val="0"/>
              <w:marBottom w:val="0"/>
              <w:divBdr>
                <w:top w:val="none" w:sz="0" w:space="0" w:color="auto"/>
                <w:left w:val="none" w:sz="0" w:space="0" w:color="auto"/>
                <w:bottom w:val="none" w:sz="0" w:space="0" w:color="auto"/>
                <w:right w:val="none" w:sz="0" w:space="0" w:color="auto"/>
              </w:divBdr>
            </w:div>
            <w:div w:id="163709038">
              <w:marLeft w:val="0"/>
              <w:marRight w:val="0"/>
              <w:marTop w:val="0"/>
              <w:marBottom w:val="0"/>
              <w:divBdr>
                <w:top w:val="none" w:sz="0" w:space="0" w:color="auto"/>
                <w:left w:val="none" w:sz="0" w:space="0" w:color="auto"/>
                <w:bottom w:val="none" w:sz="0" w:space="0" w:color="auto"/>
                <w:right w:val="none" w:sz="0" w:space="0" w:color="auto"/>
              </w:divBdr>
            </w:div>
            <w:div w:id="1363507780">
              <w:marLeft w:val="0"/>
              <w:marRight w:val="0"/>
              <w:marTop w:val="0"/>
              <w:marBottom w:val="0"/>
              <w:divBdr>
                <w:top w:val="none" w:sz="0" w:space="0" w:color="auto"/>
                <w:left w:val="none" w:sz="0" w:space="0" w:color="auto"/>
                <w:bottom w:val="none" w:sz="0" w:space="0" w:color="auto"/>
                <w:right w:val="none" w:sz="0" w:space="0" w:color="auto"/>
              </w:divBdr>
            </w:div>
            <w:div w:id="84483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31952">
      <w:bodyDiv w:val="1"/>
      <w:marLeft w:val="0"/>
      <w:marRight w:val="0"/>
      <w:marTop w:val="0"/>
      <w:marBottom w:val="0"/>
      <w:divBdr>
        <w:top w:val="none" w:sz="0" w:space="0" w:color="auto"/>
        <w:left w:val="none" w:sz="0" w:space="0" w:color="auto"/>
        <w:bottom w:val="none" w:sz="0" w:space="0" w:color="auto"/>
        <w:right w:val="none" w:sz="0" w:space="0" w:color="auto"/>
      </w:divBdr>
      <w:divsChild>
        <w:div w:id="455828974">
          <w:marLeft w:val="0"/>
          <w:marRight w:val="0"/>
          <w:marTop w:val="0"/>
          <w:marBottom w:val="0"/>
          <w:divBdr>
            <w:top w:val="none" w:sz="0" w:space="0" w:color="auto"/>
            <w:left w:val="none" w:sz="0" w:space="0" w:color="auto"/>
            <w:bottom w:val="none" w:sz="0" w:space="0" w:color="auto"/>
            <w:right w:val="none" w:sz="0" w:space="0" w:color="auto"/>
          </w:divBdr>
        </w:div>
        <w:div w:id="48581462">
          <w:marLeft w:val="0"/>
          <w:marRight w:val="0"/>
          <w:marTop w:val="0"/>
          <w:marBottom w:val="0"/>
          <w:divBdr>
            <w:top w:val="none" w:sz="0" w:space="0" w:color="auto"/>
            <w:left w:val="none" w:sz="0" w:space="0" w:color="auto"/>
            <w:bottom w:val="none" w:sz="0" w:space="0" w:color="auto"/>
            <w:right w:val="none" w:sz="0" w:space="0" w:color="auto"/>
          </w:divBdr>
        </w:div>
        <w:div w:id="1053307255">
          <w:marLeft w:val="0"/>
          <w:marRight w:val="0"/>
          <w:marTop w:val="0"/>
          <w:marBottom w:val="0"/>
          <w:divBdr>
            <w:top w:val="none" w:sz="0" w:space="0" w:color="auto"/>
            <w:left w:val="none" w:sz="0" w:space="0" w:color="auto"/>
            <w:bottom w:val="none" w:sz="0" w:space="0" w:color="auto"/>
            <w:right w:val="none" w:sz="0" w:space="0" w:color="auto"/>
          </w:divBdr>
        </w:div>
        <w:div w:id="1208030372">
          <w:marLeft w:val="0"/>
          <w:marRight w:val="0"/>
          <w:marTop w:val="0"/>
          <w:marBottom w:val="0"/>
          <w:divBdr>
            <w:top w:val="none" w:sz="0" w:space="0" w:color="auto"/>
            <w:left w:val="none" w:sz="0" w:space="0" w:color="auto"/>
            <w:bottom w:val="none" w:sz="0" w:space="0" w:color="auto"/>
            <w:right w:val="none" w:sz="0" w:space="0" w:color="auto"/>
          </w:divBdr>
        </w:div>
        <w:div w:id="1881892666">
          <w:marLeft w:val="0"/>
          <w:marRight w:val="0"/>
          <w:marTop w:val="0"/>
          <w:marBottom w:val="0"/>
          <w:divBdr>
            <w:top w:val="none" w:sz="0" w:space="0" w:color="auto"/>
            <w:left w:val="none" w:sz="0" w:space="0" w:color="auto"/>
            <w:bottom w:val="none" w:sz="0" w:space="0" w:color="auto"/>
            <w:right w:val="none" w:sz="0" w:space="0" w:color="auto"/>
          </w:divBdr>
        </w:div>
        <w:div w:id="892810524">
          <w:marLeft w:val="0"/>
          <w:marRight w:val="0"/>
          <w:marTop w:val="0"/>
          <w:marBottom w:val="0"/>
          <w:divBdr>
            <w:top w:val="none" w:sz="0" w:space="0" w:color="auto"/>
            <w:left w:val="none" w:sz="0" w:space="0" w:color="auto"/>
            <w:bottom w:val="none" w:sz="0" w:space="0" w:color="auto"/>
            <w:right w:val="none" w:sz="0" w:space="0" w:color="auto"/>
          </w:divBdr>
        </w:div>
        <w:div w:id="354622080">
          <w:marLeft w:val="0"/>
          <w:marRight w:val="0"/>
          <w:marTop w:val="0"/>
          <w:marBottom w:val="0"/>
          <w:divBdr>
            <w:top w:val="none" w:sz="0" w:space="0" w:color="auto"/>
            <w:left w:val="none" w:sz="0" w:space="0" w:color="auto"/>
            <w:bottom w:val="none" w:sz="0" w:space="0" w:color="auto"/>
            <w:right w:val="none" w:sz="0" w:space="0" w:color="auto"/>
          </w:divBdr>
        </w:div>
        <w:div w:id="628048240">
          <w:marLeft w:val="0"/>
          <w:marRight w:val="0"/>
          <w:marTop w:val="0"/>
          <w:marBottom w:val="0"/>
          <w:divBdr>
            <w:top w:val="none" w:sz="0" w:space="0" w:color="auto"/>
            <w:left w:val="none" w:sz="0" w:space="0" w:color="auto"/>
            <w:bottom w:val="none" w:sz="0" w:space="0" w:color="auto"/>
            <w:right w:val="none" w:sz="0" w:space="0" w:color="auto"/>
          </w:divBdr>
        </w:div>
        <w:div w:id="231625036">
          <w:marLeft w:val="0"/>
          <w:marRight w:val="0"/>
          <w:marTop w:val="0"/>
          <w:marBottom w:val="0"/>
          <w:divBdr>
            <w:top w:val="none" w:sz="0" w:space="0" w:color="auto"/>
            <w:left w:val="none" w:sz="0" w:space="0" w:color="auto"/>
            <w:bottom w:val="none" w:sz="0" w:space="0" w:color="auto"/>
            <w:right w:val="none" w:sz="0" w:space="0" w:color="auto"/>
          </w:divBdr>
        </w:div>
        <w:div w:id="6518781">
          <w:marLeft w:val="0"/>
          <w:marRight w:val="0"/>
          <w:marTop w:val="0"/>
          <w:marBottom w:val="0"/>
          <w:divBdr>
            <w:top w:val="none" w:sz="0" w:space="0" w:color="auto"/>
            <w:left w:val="none" w:sz="0" w:space="0" w:color="auto"/>
            <w:bottom w:val="none" w:sz="0" w:space="0" w:color="auto"/>
            <w:right w:val="none" w:sz="0" w:space="0" w:color="auto"/>
          </w:divBdr>
        </w:div>
        <w:div w:id="1502895718">
          <w:marLeft w:val="0"/>
          <w:marRight w:val="0"/>
          <w:marTop w:val="0"/>
          <w:marBottom w:val="0"/>
          <w:divBdr>
            <w:top w:val="none" w:sz="0" w:space="0" w:color="auto"/>
            <w:left w:val="none" w:sz="0" w:space="0" w:color="auto"/>
            <w:bottom w:val="none" w:sz="0" w:space="0" w:color="auto"/>
            <w:right w:val="none" w:sz="0" w:space="0" w:color="auto"/>
          </w:divBdr>
        </w:div>
        <w:div w:id="128670945">
          <w:marLeft w:val="0"/>
          <w:marRight w:val="0"/>
          <w:marTop w:val="0"/>
          <w:marBottom w:val="0"/>
          <w:divBdr>
            <w:top w:val="none" w:sz="0" w:space="0" w:color="auto"/>
            <w:left w:val="none" w:sz="0" w:space="0" w:color="auto"/>
            <w:bottom w:val="none" w:sz="0" w:space="0" w:color="auto"/>
            <w:right w:val="none" w:sz="0" w:space="0" w:color="auto"/>
          </w:divBdr>
        </w:div>
        <w:div w:id="1045253752">
          <w:marLeft w:val="0"/>
          <w:marRight w:val="0"/>
          <w:marTop w:val="0"/>
          <w:marBottom w:val="0"/>
          <w:divBdr>
            <w:top w:val="none" w:sz="0" w:space="0" w:color="auto"/>
            <w:left w:val="none" w:sz="0" w:space="0" w:color="auto"/>
            <w:bottom w:val="none" w:sz="0" w:space="0" w:color="auto"/>
            <w:right w:val="none" w:sz="0" w:space="0" w:color="auto"/>
          </w:divBdr>
        </w:div>
        <w:div w:id="1753548237">
          <w:marLeft w:val="0"/>
          <w:marRight w:val="0"/>
          <w:marTop w:val="0"/>
          <w:marBottom w:val="0"/>
          <w:divBdr>
            <w:top w:val="none" w:sz="0" w:space="0" w:color="auto"/>
            <w:left w:val="none" w:sz="0" w:space="0" w:color="auto"/>
            <w:bottom w:val="none" w:sz="0" w:space="0" w:color="auto"/>
            <w:right w:val="none" w:sz="0" w:space="0" w:color="auto"/>
          </w:divBdr>
        </w:div>
        <w:div w:id="471100173">
          <w:marLeft w:val="0"/>
          <w:marRight w:val="0"/>
          <w:marTop w:val="0"/>
          <w:marBottom w:val="0"/>
          <w:divBdr>
            <w:top w:val="none" w:sz="0" w:space="0" w:color="auto"/>
            <w:left w:val="none" w:sz="0" w:space="0" w:color="auto"/>
            <w:bottom w:val="none" w:sz="0" w:space="0" w:color="auto"/>
            <w:right w:val="none" w:sz="0" w:space="0" w:color="auto"/>
          </w:divBdr>
        </w:div>
        <w:div w:id="1945191397">
          <w:marLeft w:val="0"/>
          <w:marRight w:val="0"/>
          <w:marTop w:val="0"/>
          <w:marBottom w:val="0"/>
          <w:divBdr>
            <w:top w:val="none" w:sz="0" w:space="0" w:color="auto"/>
            <w:left w:val="none" w:sz="0" w:space="0" w:color="auto"/>
            <w:bottom w:val="none" w:sz="0" w:space="0" w:color="auto"/>
            <w:right w:val="none" w:sz="0" w:space="0" w:color="auto"/>
          </w:divBdr>
        </w:div>
        <w:div w:id="943999820">
          <w:marLeft w:val="0"/>
          <w:marRight w:val="0"/>
          <w:marTop w:val="0"/>
          <w:marBottom w:val="0"/>
          <w:divBdr>
            <w:top w:val="none" w:sz="0" w:space="0" w:color="auto"/>
            <w:left w:val="none" w:sz="0" w:space="0" w:color="auto"/>
            <w:bottom w:val="none" w:sz="0" w:space="0" w:color="auto"/>
            <w:right w:val="none" w:sz="0" w:space="0" w:color="auto"/>
          </w:divBdr>
        </w:div>
        <w:div w:id="957644055">
          <w:marLeft w:val="0"/>
          <w:marRight w:val="0"/>
          <w:marTop w:val="0"/>
          <w:marBottom w:val="0"/>
          <w:divBdr>
            <w:top w:val="none" w:sz="0" w:space="0" w:color="auto"/>
            <w:left w:val="none" w:sz="0" w:space="0" w:color="auto"/>
            <w:bottom w:val="none" w:sz="0" w:space="0" w:color="auto"/>
            <w:right w:val="none" w:sz="0" w:space="0" w:color="auto"/>
          </w:divBdr>
        </w:div>
        <w:div w:id="415631296">
          <w:marLeft w:val="0"/>
          <w:marRight w:val="0"/>
          <w:marTop w:val="0"/>
          <w:marBottom w:val="0"/>
          <w:divBdr>
            <w:top w:val="none" w:sz="0" w:space="0" w:color="auto"/>
            <w:left w:val="none" w:sz="0" w:space="0" w:color="auto"/>
            <w:bottom w:val="none" w:sz="0" w:space="0" w:color="auto"/>
            <w:right w:val="none" w:sz="0" w:space="0" w:color="auto"/>
          </w:divBdr>
        </w:div>
        <w:div w:id="1430076848">
          <w:marLeft w:val="0"/>
          <w:marRight w:val="0"/>
          <w:marTop w:val="0"/>
          <w:marBottom w:val="0"/>
          <w:divBdr>
            <w:top w:val="none" w:sz="0" w:space="0" w:color="auto"/>
            <w:left w:val="none" w:sz="0" w:space="0" w:color="auto"/>
            <w:bottom w:val="none" w:sz="0" w:space="0" w:color="auto"/>
            <w:right w:val="none" w:sz="0" w:space="0" w:color="auto"/>
          </w:divBdr>
        </w:div>
        <w:div w:id="771509450">
          <w:marLeft w:val="0"/>
          <w:marRight w:val="0"/>
          <w:marTop w:val="0"/>
          <w:marBottom w:val="0"/>
          <w:divBdr>
            <w:top w:val="none" w:sz="0" w:space="0" w:color="auto"/>
            <w:left w:val="none" w:sz="0" w:space="0" w:color="auto"/>
            <w:bottom w:val="none" w:sz="0" w:space="0" w:color="auto"/>
            <w:right w:val="none" w:sz="0" w:space="0" w:color="auto"/>
          </w:divBdr>
        </w:div>
        <w:div w:id="76901295">
          <w:marLeft w:val="0"/>
          <w:marRight w:val="0"/>
          <w:marTop w:val="0"/>
          <w:marBottom w:val="0"/>
          <w:divBdr>
            <w:top w:val="none" w:sz="0" w:space="0" w:color="auto"/>
            <w:left w:val="none" w:sz="0" w:space="0" w:color="auto"/>
            <w:bottom w:val="none" w:sz="0" w:space="0" w:color="auto"/>
            <w:right w:val="none" w:sz="0" w:space="0" w:color="auto"/>
          </w:divBdr>
        </w:div>
        <w:div w:id="820460519">
          <w:marLeft w:val="0"/>
          <w:marRight w:val="0"/>
          <w:marTop w:val="0"/>
          <w:marBottom w:val="0"/>
          <w:divBdr>
            <w:top w:val="none" w:sz="0" w:space="0" w:color="auto"/>
            <w:left w:val="none" w:sz="0" w:space="0" w:color="auto"/>
            <w:bottom w:val="none" w:sz="0" w:space="0" w:color="auto"/>
            <w:right w:val="none" w:sz="0" w:space="0" w:color="auto"/>
          </w:divBdr>
        </w:div>
        <w:div w:id="448428156">
          <w:marLeft w:val="0"/>
          <w:marRight w:val="0"/>
          <w:marTop w:val="0"/>
          <w:marBottom w:val="0"/>
          <w:divBdr>
            <w:top w:val="none" w:sz="0" w:space="0" w:color="auto"/>
            <w:left w:val="none" w:sz="0" w:space="0" w:color="auto"/>
            <w:bottom w:val="none" w:sz="0" w:space="0" w:color="auto"/>
            <w:right w:val="none" w:sz="0" w:space="0" w:color="auto"/>
          </w:divBdr>
        </w:div>
        <w:div w:id="1742556669">
          <w:marLeft w:val="0"/>
          <w:marRight w:val="0"/>
          <w:marTop w:val="0"/>
          <w:marBottom w:val="0"/>
          <w:divBdr>
            <w:top w:val="none" w:sz="0" w:space="0" w:color="auto"/>
            <w:left w:val="none" w:sz="0" w:space="0" w:color="auto"/>
            <w:bottom w:val="none" w:sz="0" w:space="0" w:color="auto"/>
            <w:right w:val="none" w:sz="0" w:space="0" w:color="auto"/>
          </w:divBdr>
        </w:div>
        <w:div w:id="171722062">
          <w:marLeft w:val="0"/>
          <w:marRight w:val="0"/>
          <w:marTop w:val="0"/>
          <w:marBottom w:val="0"/>
          <w:divBdr>
            <w:top w:val="none" w:sz="0" w:space="0" w:color="auto"/>
            <w:left w:val="none" w:sz="0" w:space="0" w:color="auto"/>
            <w:bottom w:val="none" w:sz="0" w:space="0" w:color="auto"/>
            <w:right w:val="none" w:sz="0" w:space="0" w:color="auto"/>
          </w:divBdr>
        </w:div>
        <w:div w:id="1672292096">
          <w:marLeft w:val="0"/>
          <w:marRight w:val="0"/>
          <w:marTop w:val="0"/>
          <w:marBottom w:val="0"/>
          <w:divBdr>
            <w:top w:val="none" w:sz="0" w:space="0" w:color="auto"/>
            <w:left w:val="none" w:sz="0" w:space="0" w:color="auto"/>
            <w:bottom w:val="none" w:sz="0" w:space="0" w:color="auto"/>
            <w:right w:val="none" w:sz="0" w:space="0" w:color="auto"/>
          </w:divBdr>
        </w:div>
        <w:div w:id="1160072694">
          <w:marLeft w:val="0"/>
          <w:marRight w:val="0"/>
          <w:marTop w:val="0"/>
          <w:marBottom w:val="0"/>
          <w:divBdr>
            <w:top w:val="none" w:sz="0" w:space="0" w:color="auto"/>
            <w:left w:val="none" w:sz="0" w:space="0" w:color="auto"/>
            <w:bottom w:val="none" w:sz="0" w:space="0" w:color="auto"/>
            <w:right w:val="none" w:sz="0" w:space="0" w:color="auto"/>
          </w:divBdr>
        </w:div>
        <w:div w:id="1682658237">
          <w:marLeft w:val="0"/>
          <w:marRight w:val="0"/>
          <w:marTop w:val="0"/>
          <w:marBottom w:val="0"/>
          <w:divBdr>
            <w:top w:val="none" w:sz="0" w:space="0" w:color="auto"/>
            <w:left w:val="none" w:sz="0" w:space="0" w:color="auto"/>
            <w:bottom w:val="none" w:sz="0" w:space="0" w:color="auto"/>
            <w:right w:val="none" w:sz="0" w:space="0" w:color="auto"/>
          </w:divBdr>
        </w:div>
        <w:div w:id="706296294">
          <w:marLeft w:val="0"/>
          <w:marRight w:val="0"/>
          <w:marTop w:val="0"/>
          <w:marBottom w:val="0"/>
          <w:divBdr>
            <w:top w:val="none" w:sz="0" w:space="0" w:color="auto"/>
            <w:left w:val="none" w:sz="0" w:space="0" w:color="auto"/>
            <w:bottom w:val="none" w:sz="0" w:space="0" w:color="auto"/>
            <w:right w:val="none" w:sz="0" w:space="0" w:color="auto"/>
          </w:divBdr>
        </w:div>
        <w:div w:id="927419783">
          <w:marLeft w:val="0"/>
          <w:marRight w:val="0"/>
          <w:marTop w:val="0"/>
          <w:marBottom w:val="0"/>
          <w:divBdr>
            <w:top w:val="none" w:sz="0" w:space="0" w:color="auto"/>
            <w:left w:val="none" w:sz="0" w:space="0" w:color="auto"/>
            <w:bottom w:val="none" w:sz="0" w:space="0" w:color="auto"/>
            <w:right w:val="none" w:sz="0" w:space="0" w:color="auto"/>
          </w:divBdr>
        </w:div>
        <w:div w:id="1495991044">
          <w:marLeft w:val="0"/>
          <w:marRight w:val="0"/>
          <w:marTop w:val="0"/>
          <w:marBottom w:val="0"/>
          <w:divBdr>
            <w:top w:val="none" w:sz="0" w:space="0" w:color="auto"/>
            <w:left w:val="none" w:sz="0" w:space="0" w:color="auto"/>
            <w:bottom w:val="none" w:sz="0" w:space="0" w:color="auto"/>
            <w:right w:val="none" w:sz="0" w:space="0" w:color="auto"/>
          </w:divBdr>
        </w:div>
        <w:div w:id="877863281">
          <w:marLeft w:val="0"/>
          <w:marRight w:val="0"/>
          <w:marTop w:val="0"/>
          <w:marBottom w:val="0"/>
          <w:divBdr>
            <w:top w:val="none" w:sz="0" w:space="0" w:color="auto"/>
            <w:left w:val="none" w:sz="0" w:space="0" w:color="auto"/>
            <w:bottom w:val="none" w:sz="0" w:space="0" w:color="auto"/>
            <w:right w:val="none" w:sz="0" w:space="0" w:color="auto"/>
          </w:divBdr>
        </w:div>
        <w:div w:id="2127461209">
          <w:marLeft w:val="0"/>
          <w:marRight w:val="0"/>
          <w:marTop w:val="0"/>
          <w:marBottom w:val="0"/>
          <w:divBdr>
            <w:top w:val="none" w:sz="0" w:space="0" w:color="auto"/>
            <w:left w:val="none" w:sz="0" w:space="0" w:color="auto"/>
            <w:bottom w:val="none" w:sz="0" w:space="0" w:color="auto"/>
            <w:right w:val="none" w:sz="0" w:space="0" w:color="auto"/>
          </w:divBdr>
        </w:div>
        <w:div w:id="994838426">
          <w:marLeft w:val="0"/>
          <w:marRight w:val="0"/>
          <w:marTop w:val="0"/>
          <w:marBottom w:val="0"/>
          <w:divBdr>
            <w:top w:val="none" w:sz="0" w:space="0" w:color="auto"/>
            <w:left w:val="none" w:sz="0" w:space="0" w:color="auto"/>
            <w:bottom w:val="none" w:sz="0" w:space="0" w:color="auto"/>
            <w:right w:val="none" w:sz="0" w:space="0" w:color="auto"/>
          </w:divBdr>
        </w:div>
        <w:div w:id="868950826">
          <w:marLeft w:val="0"/>
          <w:marRight w:val="0"/>
          <w:marTop w:val="0"/>
          <w:marBottom w:val="0"/>
          <w:divBdr>
            <w:top w:val="none" w:sz="0" w:space="0" w:color="auto"/>
            <w:left w:val="none" w:sz="0" w:space="0" w:color="auto"/>
            <w:bottom w:val="none" w:sz="0" w:space="0" w:color="auto"/>
            <w:right w:val="none" w:sz="0" w:space="0" w:color="auto"/>
          </w:divBdr>
        </w:div>
        <w:div w:id="592785755">
          <w:marLeft w:val="0"/>
          <w:marRight w:val="0"/>
          <w:marTop w:val="0"/>
          <w:marBottom w:val="0"/>
          <w:divBdr>
            <w:top w:val="none" w:sz="0" w:space="0" w:color="auto"/>
            <w:left w:val="none" w:sz="0" w:space="0" w:color="auto"/>
            <w:bottom w:val="none" w:sz="0" w:space="0" w:color="auto"/>
            <w:right w:val="none" w:sz="0" w:space="0" w:color="auto"/>
          </w:divBdr>
        </w:div>
        <w:div w:id="156893932">
          <w:marLeft w:val="0"/>
          <w:marRight w:val="0"/>
          <w:marTop w:val="0"/>
          <w:marBottom w:val="0"/>
          <w:divBdr>
            <w:top w:val="none" w:sz="0" w:space="0" w:color="auto"/>
            <w:left w:val="none" w:sz="0" w:space="0" w:color="auto"/>
            <w:bottom w:val="none" w:sz="0" w:space="0" w:color="auto"/>
            <w:right w:val="none" w:sz="0" w:space="0" w:color="auto"/>
          </w:divBdr>
        </w:div>
        <w:div w:id="670647405">
          <w:marLeft w:val="0"/>
          <w:marRight w:val="0"/>
          <w:marTop w:val="0"/>
          <w:marBottom w:val="0"/>
          <w:divBdr>
            <w:top w:val="none" w:sz="0" w:space="0" w:color="auto"/>
            <w:left w:val="none" w:sz="0" w:space="0" w:color="auto"/>
            <w:bottom w:val="none" w:sz="0" w:space="0" w:color="auto"/>
            <w:right w:val="none" w:sz="0" w:space="0" w:color="auto"/>
          </w:divBdr>
        </w:div>
        <w:div w:id="600066780">
          <w:marLeft w:val="0"/>
          <w:marRight w:val="0"/>
          <w:marTop w:val="0"/>
          <w:marBottom w:val="0"/>
          <w:divBdr>
            <w:top w:val="none" w:sz="0" w:space="0" w:color="auto"/>
            <w:left w:val="none" w:sz="0" w:space="0" w:color="auto"/>
            <w:bottom w:val="none" w:sz="0" w:space="0" w:color="auto"/>
            <w:right w:val="none" w:sz="0" w:space="0" w:color="auto"/>
          </w:divBdr>
        </w:div>
        <w:div w:id="1824614380">
          <w:marLeft w:val="0"/>
          <w:marRight w:val="0"/>
          <w:marTop w:val="0"/>
          <w:marBottom w:val="0"/>
          <w:divBdr>
            <w:top w:val="none" w:sz="0" w:space="0" w:color="auto"/>
            <w:left w:val="none" w:sz="0" w:space="0" w:color="auto"/>
            <w:bottom w:val="none" w:sz="0" w:space="0" w:color="auto"/>
            <w:right w:val="none" w:sz="0" w:space="0" w:color="auto"/>
          </w:divBdr>
        </w:div>
        <w:div w:id="1965698537">
          <w:marLeft w:val="0"/>
          <w:marRight w:val="0"/>
          <w:marTop w:val="0"/>
          <w:marBottom w:val="0"/>
          <w:divBdr>
            <w:top w:val="none" w:sz="0" w:space="0" w:color="auto"/>
            <w:left w:val="none" w:sz="0" w:space="0" w:color="auto"/>
            <w:bottom w:val="none" w:sz="0" w:space="0" w:color="auto"/>
            <w:right w:val="none" w:sz="0" w:space="0" w:color="auto"/>
          </w:divBdr>
        </w:div>
        <w:div w:id="1577934603">
          <w:marLeft w:val="0"/>
          <w:marRight w:val="0"/>
          <w:marTop w:val="0"/>
          <w:marBottom w:val="0"/>
          <w:divBdr>
            <w:top w:val="none" w:sz="0" w:space="0" w:color="auto"/>
            <w:left w:val="none" w:sz="0" w:space="0" w:color="auto"/>
            <w:bottom w:val="none" w:sz="0" w:space="0" w:color="auto"/>
            <w:right w:val="none" w:sz="0" w:space="0" w:color="auto"/>
          </w:divBdr>
        </w:div>
        <w:div w:id="1434596539">
          <w:marLeft w:val="0"/>
          <w:marRight w:val="0"/>
          <w:marTop w:val="0"/>
          <w:marBottom w:val="0"/>
          <w:divBdr>
            <w:top w:val="none" w:sz="0" w:space="0" w:color="auto"/>
            <w:left w:val="none" w:sz="0" w:space="0" w:color="auto"/>
            <w:bottom w:val="none" w:sz="0" w:space="0" w:color="auto"/>
            <w:right w:val="none" w:sz="0" w:space="0" w:color="auto"/>
          </w:divBdr>
        </w:div>
        <w:div w:id="340358059">
          <w:marLeft w:val="0"/>
          <w:marRight w:val="0"/>
          <w:marTop w:val="0"/>
          <w:marBottom w:val="0"/>
          <w:divBdr>
            <w:top w:val="none" w:sz="0" w:space="0" w:color="auto"/>
            <w:left w:val="none" w:sz="0" w:space="0" w:color="auto"/>
            <w:bottom w:val="none" w:sz="0" w:space="0" w:color="auto"/>
            <w:right w:val="none" w:sz="0" w:space="0" w:color="auto"/>
          </w:divBdr>
        </w:div>
        <w:div w:id="528834392">
          <w:marLeft w:val="0"/>
          <w:marRight w:val="0"/>
          <w:marTop w:val="0"/>
          <w:marBottom w:val="0"/>
          <w:divBdr>
            <w:top w:val="none" w:sz="0" w:space="0" w:color="auto"/>
            <w:left w:val="none" w:sz="0" w:space="0" w:color="auto"/>
            <w:bottom w:val="none" w:sz="0" w:space="0" w:color="auto"/>
            <w:right w:val="none" w:sz="0" w:space="0" w:color="auto"/>
          </w:divBdr>
        </w:div>
        <w:div w:id="1699237145">
          <w:marLeft w:val="0"/>
          <w:marRight w:val="0"/>
          <w:marTop w:val="0"/>
          <w:marBottom w:val="0"/>
          <w:divBdr>
            <w:top w:val="none" w:sz="0" w:space="0" w:color="auto"/>
            <w:left w:val="none" w:sz="0" w:space="0" w:color="auto"/>
            <w:bottom w:val="none" w:sz="0" w:space="0" w:color="auto"/>
            <w:right w:val="none" w:sz="0" w:space="0" w:color="auto"/>
          </w:divBdr>
        </w:div>
        <w:div w:id="1533804981">
          <w:marLeft w:val="0"/>
          <w:marRight w:val="0"/>
          <w:marTop w:val="0"/>
          <w:marBottom w:val="0"/>
          <w:divBdr>
            <w:top w:val="none" w:sz="0" w:space="0" w:color="auto"/>
            <w:left w:val="none" w:sz="0" w:space="0" w:color="auto"/>
            <w:bottom w:val="none" w:sz="0" w:space="0" w:color="auto"/>
            <w:right w:val="none" w:sz="0" w:space="0" w:color="auto"/>
          </w:divBdr>
        </w:div>
        <w:div w:id="2133163558">
          <w:marLeft w:val="0"/>
          <w:marRight w:val="0"/>
          <w:marTop w:val="0"/>
          <w:marBottom w:val="0"/>
          <w:divBdr>
            <w:top w:val="none" w:sz="0" w:space="0" w:color="auto"/>
            <w:left w:val="none" w:sz="0" w:space="0" w:color="auto"/>
            <w:bottom w:val="none" w:sz="0" w:space="0" w:color="auto"/>
            <w:right w:val="none" w:sz="0" w:space="0" w:color="auto"/>
          </w:divBdr>
        </w:div>
        <w:div w:id="526913407">
          <w:marLeft w:val="0"/>
          <w:marRight w:val="0"/>
          <w:marTop w:val="0"/>
          <w:marBottom w:val="0"/>
          <w:divBdr>
            <w:top w:val="none" w:sz="0" w:space="0" w:color="auto"/>
            <w:left w:val="none" w:sz="0" w:space="0" w:color="auto"/>
            <w:bottom w:val="none" w:sz="0" w:space="0" w:color="auto"/>
            <w:right w:val="none" w:sz="0" w:space="0" w:color="auto"/>
          </w:divBdr>
        </w:div>
        <w:div w:id="369382385">
          <w:marLeft w:val="0"/>
          <w:marRight w:val="0"/>
          <w:marTop w:val="0"/>
          <w:marBottom w:val="0"/>
          <w:divBdr>
            <w:top w:val="none" w:sz="0" w:space="0" w:color="auto"/>
            <w:left w:val="none" w:sz="0" w:space="0" w:color="auto"/>
            <w:bottom w:val="none" w:sz="0" w:space="0" w:color="auto"/>
            <w:right w:val="none" w:sz="0" w:space="0" w:color="auto"/>
          </w:divBdr>
        </w:div>
        <w:div w:id="1878816968">
          <w:marLeft w:val="0"/>
          <w:marRight w:val="0"/>
          <w:marTop w:val="0"/>
          <w:marBottom w:val="0"/>
          <w:divBdr>
            <w:top w:val="none" w:sz="0" w:space="0" w:color="auto"/>
            <w:left w:val="none" w:sz="0" w:space="0" w:color="auto"/>
            <w:bottom w:val="none" w:sz="0" w:space="0" w:color="auto"/>
            <w:right w:val="none" w:sz="0" w:space="0" w:color="auto"/>
          </w:divBdr>
        </w:div>
        <w:div w:id="1190754587">
          <w:marLeft w:val="0"/>
          <w:marRight w:val="0"/>
          <w:marTop w:val="0"/>
          <w:marBottom w:val="0"/>
          <w:divBdr>
            <w:top w:val="none" w:sz="0" w:space="0" w:color="auto"/>
            <w:left w:val="none" w:sz="0" w:space="0" w:color="auto"/>
            <w:bottom w:val="none" w:sz="0" w:space="0" w:color="auto"/>
            <w:right w:val="none" w:sz="0" w:space="0" w:color="auto"/>
          </w:divBdr>
        </w:div>
        <w:div w:id="785462175">
          <w:marLeft w:val="0"/>
          <w:marRight w:val="0"/>
          <w:marTop w:val="0"/>
          <w:marBottom w:val="0"/>
          <w:divBdr>
            <w:top w:val="none" w:sz="0" w:space="0" w:color="auto"/>
            <w:left w:val="none" w:sz="0" w:space="0" w:color="auto"/>
            <w:bottom w:val="none" w:sz="0" w:space="0" w:color="auto"/>
            <w:right w:val="none" w:sz="0" w:space="0" w:color="auto"/>
          </w:divBdr>
        </w:div>
        <w:div w:id="1644308886">
          <w:marLeft w:val="0"/>
          <w:marRight w:val="0"/>
          <w:marTop w:val="0"/>
          <w:marBottom w:val="0"/>
          <w:divBdr>
            <w:top w:val="none" w:sz="0" w:space="0" w:color="auto"/>
            <w:left w:val="none" w:sz="0" w:space="0" w:color="auto"/>
            <w:bottom w:val="none" w:sz="0" w:space="0" w:color="auto"/>
            <w:right w:val="none" w:sz="0" w:space="0" w:color="auto"/>
          </w:divBdr>
        </w:div>
        <w:div w:id="64881452">
          <w:marLeft w:val="0"/>
          <w:marRight w:val="0"/>
          <w:marTop w:val="0"/>
          <w:marBottom w:val="0"/>
          <w:divBdr>
            <w:top w:val="none" w:sz="0" w:space="0" w:color="auto"/>
            <w:left w:val="none" w:sz="0" w:space="0" w:color="auto"/>
            <w:bottom w:val="none" w:sz="0" w:space="0" w:color="auto"/>
            <w:right w:val="none" w:sz="0" w:space="0" w:color="auto"/>
          </w:divBdr>
        </w:div>
        <w:div w:id="904800662">
          <w:marLeft w:val="0"/>
          <w:marRight w:val="0"/>
          <w:marTop w:val="0"/>
          <w:marBottom w:val="0"/>
          <w:divBdr>
            <w:top w:val="none" w:sz="0" w:space="0" w:color="auto"/>
            <w:left w:val="none" w:sz="0" w:space="0" w:color="auto"/>
            <w:bottom w:val="none" w:sz="0" w:space="0" w:color="auto"/>
            <w:right w:val="none" w:sz="0" w:space="0" w:color="auto"/>
          </w:divBdr>
        </w:div>
        <w:div w:id="1964341938">
          <w:marLeft w:val="0"/>
          <w:marRight w:val="0"/>
          <w:marTop w:val="0"/>
          <w:marBottom w:val="0"/>
          <w:divBdr>
            <w:top w:val="none" w:sz="0" w:space="0" w:color="auto"/>
            <w:left w:val="none" w:sz="0" w:space="0" w:color="auto"/>
            <w:bottom w:val="none" w:sz="0" w:space="0" w:color="auto"/>
            <w:right w:val="none" w:sz="0" w:space="0" w:color="auto"/>
          </w:divBdr>
        </w:div>
        <w:div w:id="746154394">
          <w:marLeft w:val="0"/>
          <w:marRight w:val="0"/>
          <w:marTop w:val="0"/>
          <w:marBottom w:val="0"/>
          <w:divBdr>
            <w:top w:val="none" w:sz="0" w:space="0" w:color="auto"/>
            <w:left w:val="none" w:sz="0" w:space="0" w:color="auto"/>
            <w:bottom w:val="none" w:sz="0" w:space="0" w:color="auto"/>
            <w:right w:val="none" w:sz="0" w:space="0" w:color="auto"/>
          </w:divBdr>
        </w:div>
        <w:div w:id="1536193461">
          <w:marLeft w:val="0"/>
          <w:marRight w:val="0"/>
          <w:marTop w:val="0"/>
          <w:marBottom w:val="0"/>
          <w:divBdr>
            <w:top w:val="none" w:sz="0" w:space="0" w:color="auto"/>
            <w:left w:val="none" w:sz="0" w:space="0" w:color="auto"/>
            <w:bottom w:val="none" w:sz="0" w:space="0" w:color="auto"/>
            <w:right w:val="none" w:sz="0" w:space="0" w:color="auto"/>
          </w:divBdr>
        </w:div>
        <w:div w:id="84960761">
          <w:marLeft w:val="0"/>
          <w:marRight w:val="0"/>
          <w:marTop w:val="0"/>
          <w:marBottom w:val="0"/>
          <w:divBdr>
            <w:top w:val="none" w:sz="0" w:space="0" w:color="auto"/>
            <w:left w:val="none" w:sz="0" w:space="0" w:color="auto"/>
            <w:bottom w:val="none" w:sz="0" w:space="0" w:color="auto"/>
            <w:right w:val="none" w:sz="0" w:space="0" w:color="auto"/>
          </w:divBdr>
        </w:div>
        <w:div w:id="544565848">
          <w:marLeft w:val="0"/>
          <w:marRight w:val="0"/>
          <w:marTop w:val="0"/>
          <w:marBottom w:val="0"/>
          <w:divBdr>
            <w:top w:val="none" w:sz="0" w:space="0" w:color="auto"/>
            <w:left w:val="none" w:sz="0" w:space="0" w:color="auto"/>
            <w:bottom w:val="none" w:sz="0" w:space="0" w:color="auto"/>
            <w:right w:val="none" w:sz="0" w:space="0" w:color="auto"/>
          </w:divBdr>
        </w:div>
        <w:div w:id="1621259665">
          <w:marLeft w:val="0"/>
          <w:marRight w:val="0"/>
          <w:marTop w:val="0"/>
          <w:marBottom w:val="0"/>
          <w:divBdr>
            <w:top w:val="none" w:sz="0" w:space="0" w:color="auto"/>
            <w:left w:val="none" w:sz="0" w:space="0" w:color="auto"/>
            <w:bottom w:val="none" w:sz="0" w:space="0" w:color="auto"/>
            <w:right w:val="none" w:sz="0" w:space="0" w:color="auto"/>
          </w:divBdr>
        </w:div>
        <w:div w:id="1738745495">
          <w:marLeft w:val="0"/>
          <w:marRight w:val="0"/>
          <w:marTop w:val="0"/>
          <w:marBottom w:val="0"/>
          <w:divBdr>
            <w:top w:val="none" w:sz="0" w:space="0" w:color="auto"/>
            <w:left w:val="none" w:sz="0" w:space="0" w:color="auto"/>
            <w:bottom w:val="none" w:sz="0" w:space="0" w:color="auto"/>
            <w:right w:val="none" w:sz="0" w:space="0" w:color="auto"/>
          </w:divBdr>
        </w:div>
        <w:div w:id="2053382483">
          <w:marLeft w:val="0"/>
          <w:marRight w:val="0"/>
          <w:marTop w:val="0"/>
          <w:marBottom w:val="0"/>
          <w:divBdr>
            <w:top w:val="none" w:sz="0" w:space="0" w:color="auto"/>
            <w:left w:val="none" w:sz="0" w:space="0" w:color="auto"/>
            <w:bottom w:val="none" w:sz="0" w:space="0" w:color="auto"/>
            <w:right w:val="none" w:sz="0" w:space="0" w:color="auto"/>
          </w:divBdr>
        </w:div>
        <w:div w:id="1882328037">
          <w:marLeft w:val="0"/>
          <w:marRight w:val="0"/>
          <w:marTop w:val="0"/>
          <w:marBottom w:val="0"/>
          <w:divBdr>
            <w:top w:val="none" w:sz="0" w:space="0" w:color="auto"/>
            <w:left w:val="none" w:sz="0" w:space="0" w:color="auto"/>
            <w:bottom w:val="none" w:sz="0" w:space="0" w:color="auto"/>
            <w:right w:val="none" w:sz="0" w:space="0" w:color="auto"/>
          </w:divBdr>
        </w:div>
        <w:div w:id="1689866289">
          <w:marLeft w:val="0"/>
          <w:marRight w:val="0"/>
          <w:marTop w:val="0"/>
          <w:marBottom w:val="0"/>
          <w:divBdr>
            <w:top w:val="none" w:sz="0" w:space="0" w:color="auto"/>
            <w:left w:val="none" w:sz="0" w:space="0" w:color="auto"/>
            <w:bottom w:val="none" w:sz="0" w:space="0" w:color="auto"/>
            <w:right w:val="none" w:sz="0" w:space="0" w:color="auto"/>
          </w:divBdr>
        </w:div>
        <w:div w:id="371151434">
          <w:marLeft w:val="0"/>
          <w:marRight w:val="0"/>
          <w:marTop w:val="0"/>
          <w:marBottom w:val="0"/>
          <w:divBdr>
            <w:top w:val="none" w:sz="0" w:space="0" w:color="auto"/>
            <w:left w:val="none" w:sz="0" w:space="0" w:color="auto"/>
            <w:bottom w:val="none" w:sz="0" w:space="0" w:color="auto"/>
            <w:right w:val="none" w:sz="0" w:space="0" w:color="auto"/>
          </w:divBdr>
        </w:div>
        <w:div w:id="14960341">
          <w:marLeft w:val="0"/>
          <w:marRight w:val="0"/>
          <w:marTop w:val="0"/>
          <w:marBottom w:val="0"/>
          <w:divBdr>
            <w:top w:val="none" w:sz="0" w:space="0" w:color="auto"/>
            <w:left w:val="none" w:sz="0" w:space="0" w:color="auto"/>
            <w:bottom w:val="none" w:sz="0" w:space="0" w:color="auto"/>
            <w:right w:val="none" w:sz="0" w:space="0" w:color="auto"/>
          </w:divBdr>
        </w:div>
        <w:div w:id="1813013024">
          <w:marLeft w:val="0"/>
          <w:marRight w:val="0"/>
          <w:marTop w:val="0"/>
          <w:marBottom w:val="0"/>
          <w:divBdr>
            <w:top w:val="none" w:sz="0" w:space="0" w:color="auto"/>
            <w:left w:val="none" w:sz="0" w:space="0" w:color="auto"/>
            <w:bottom w:val="none" w:sz="0" w:space="0" w:color="auto"/>
            <w:right w:val="none" w:sz="0" w:space="0" w:color="auto"/>
          </w:divBdr>
        </w:div>
        <w:div w:id="212888631">
          <w:marLeft w:val="0"/>
          <w:marRight w:val="0"/>
          <w:marTop w:val="0"/>
          <w:marBottom w:val="0"/>
          <w:divBdr>
            <w:top w:val="none" w:sz="0" w:space="0" w:color="auto"/>
            <w:left w:val="none" w:sz="0" w:space="0" w:color="auto"/>
            <w:bottom w:val="none" w:sz="0" w:space="0" w:color="auto"/>
            <w:right w:val="none" w:sz="0" w:space="0" w:color="auto"/>
          </w:divBdr>
        </w:div>
        <w:div w:id="656763151">
          <w:marLeft w:val="0"/>
          <w:marRight w:val="0"/>
          <w:marTop w:val="0"/>
          <w:marBottom w:val="0"/>
          <w:divBdr>
            <w:top w:val="none" w:sz="0" w:space="0" w:color="auto"/>
            <w:left w:val="none" w:sz="0" w:space="0" w:color="auto"/>
            <w:bottom w:val="none" w:sz="0" w:space="0" w:color="auto"/>
            <w:right w:val="none" w:sz="0" w:space="0" w:color="auto"/>
          </w:divBdr>
        </w:div>
        <w:div w:id="64039401">
          <w:marLeft w:val="0"/>
          <w:marRight w:val="0"/>
          <w:marTop w:val="0"/>
          <w:marBottom w:val="0"/>
          <w:divBdr>
            <w:top w:val="none" w:sz="0" w:space="0" w:color="auto"/>
            <w:left w:val="none" w:sz="0" w:space="0" w:color="auto"/>
            <w:bottom w:val="none" w:sz="0" w:space="0" w:color="auto"/>
            <w:right w:val="none" w:sz="0" w:space="0" w:color="auto"/>
          </w:divBdr>
        </w:div>
        <w:div w:id="1665428296">
          <w:marLeft w:val="0"/>
          <w:marRight w:val="0"/>
          <w:marTop w:val="0"/>
          <w:marBottom w:val="0"/>
          <w:divBdr>
            <w:top w:val="none" w:sz="0" w:space="0" w:color="auto"/>
            <w:left w:val="none" w:sz="0" w:space="0" w:color="auto"/>
            <w:bottom w:val="none" w:sz="0" w:space="0" w:color="auto"/>
            <w:right w:val="none" w:sz="0" w:space="0" w:color="auto"/>
          </w:divBdr>
        </w:div>
        <w:div w:id="1470904177">
          <w:marLeft w:val="0"/>
          <w:marRight w:val="0"/>
          <w:marTop w:val="0"/>
          <w:marBottom w:val="0"/>
          <w:divBdr>
            <w:top w:val="none" w:sz="0" w:space="0" w:color="auto"/>
            <w:left w:val="none" w:sz="0" w:space="0" w:color="auto"/>
            <w:bottom w:val="none" w:sz="0" w:space="0" w:color="auto"/>
            <w:right w:val="none" w:sz="0" w:space="0" w:color="auto"/>
          </w:divBdr>
        </w:div>
        <w:div w:id="55706339">
          <w:marLeft w:val="0"/>
          <w:marRight w:val="0"/>
          <w:marTop w:val="0"/>
          <w:marBottom w:val="0"/>
          <w:divBdr>
            <w:top w:val="none" w:sz="0" w:space="0" w:color="auto"/>
            <w:left w:val="none" w:sz="0" w:space="0" w:color="auto"/>
            <w:bottom w:val="none" w:sz="0" w:space="0" w:color="auto"/>
            <w:right w:val="none" w:sz="0" w:space="0" w:color="auto"/>
          </w:divBdr>
        </w:div>
        <w:div w:id="1163740424">
          <w:marLeft w:val="0"/>
          <w:marRight w:val="0"/>
          <w:marTop w:val="0"/>
          <w:marBottom w:val="0"/>
          <w:divBdr>
            <w:top w:val="none" w:sz="0" w:space="0" w:color="auto"/>
            <w:left w:val="none" w:sz="0" w:space="0" w:color="auto"/>
            <w:bottom w:val="none" w:sz="0" w:space="0" w:color="auto"/>
            <w:right w:val="none" w:sz="0" w:space="0" w:color="auto"/>
          </w:divBdr>
        </w:div>
        <w:div w:id="1679386345">
          <w:marLeft w:val="0"/>
          <w:marRight w:val="0"/>
          <w:marTop w:val="0"/>
          <w:marBottom w:val="0"/>
          <w:divBdr>
            <w:top w:val="none" w:sz="0" w:space="0" w:color="auto"/>
            <w:left w:val="none" w:sz="0" w:space="0" w:color="auto"/>
            <w:bottom w:val="none" w:sz="0" w:space="0" w:color="auto"/>
            <w:right w:val="none" w:sz="0" w:space="0" w:color="auto"/>
          </w:divBdr>
        </w:div>
        <w:div w:id="426006552">
          <w:marLeft w:val="0"/>
          <w:marRight w:val="0"/>
          <w:marTop w:val="0"/>
          <w:marBottom w:val="0"/>
          <w:divBdr>
            <w:top w:val="none" w:sz="0" w:space="0" w:color="auto"/>
            <w:left w:val="none" w:sz="0" w:space="0" w:color="auto"/>
            <w:bottom w:val="none" w:sz="0" w:space="0" w:color="auto"/>
            <w:right w:val="none" w:sz="0" w:space="0" w:color="auto"/>
          </w:divBdr>
        </w:div>
        <w:div w:id="988441553">
          <w:marLeft w:val="0"/>
          <w:marRight w:val="0"/>
          <w:marTop w:val="0"/>
          <w:marBottom w:val="0"/>
          <w:divBdr>
            <w:top w:val="none" w:sz="0" w:space="0" w:color="auto"/>
            <w:left w:val="none" w:sz="0" w:space="0" w:color="auto"/>
            <w:bottom w:val="none" w:sz="0" w:space="0" w:color="auto"/>
            <w:right w:val="none" w:sz="0" w:space="0" w:color="auto"/>
          </w:divBdr>
        </w:div>
        <w:div w:id="1191187012">
          <w:marLeft w:val="0"/>
          <w:marRight w:val="0"/>
          <w:marTop w:val="0"/>
          <w:marBottom w:val="0"/>
          <w:divBdr>
            <w:top w:val="none" w:sz="0" w:space="0" w:color="auto"/>
            <w:left w:val="none" w:sz="0" w:space="0" w:color="auto"/>
            <w:bottom w:val="none" w:sz="0" w:space="0" w:color="auto"/>
            <w:right w:val="none" w:sz="0" w:space="0" w:color="auto"/>
          </w:divBdr>
        </w:div>
        <w:div w:id="983042338">
          <w:marLeft w:val="0"/>
          <w:marRight w:val="0"/>
          <w:marTop w:val="0"/>
          <w:marBottom w:val="0"/>
          <w:divBdr>
            <w:top w:val="none" w:sz="0" w:space="0" w:color="auto"/>
            <w:left w:val="none" w:sz="0" w:space="0" w:color="auto"/>
            <w:bottom w:val="none" w:sz="0" w:space="0" w:color="auto"/>
            <w:right w:val="none" w:sz="0" w:space="0" w:color="auto"/>
          </w:divBdr>
        </w:div>
        <w:div w:id="1630431128">
          <w:marLeft w:val="0"/>
          <w:marRight w:val="0"/>
          <w:marTop w:val="0"/>
          <w:marBottom w:val="0"/>
          <w:divBdr>
            <w:top w:val="none" w:sz="0" w:space="0" w:color="auto"/>
            <w:left w:val="none" w:sz="0" w:space="0" w:color="auto"/>
            <w:bottom w:val="none" w:sz="0" w:space="0" w:color="auto"/>
            <w:right w:val="none" w:sz="0" w:space="0" w:color="auto"/>
          </w:divBdr>
        </w:div>
        <w:div w:id="1523473024">
          <w:marLeft w:val="0"/>
          <w:marRight w:val="0"/>
          <w:marTop w:val="0"/>
          <w:marBottom w:val="0"/>
          <w:divBdr>
            <w:top w:val="none" w:sz="0" w:space="0" w:color="auto"/>
            <w:left w:val="none" w:sz="0" w:space="0" w:color="auto"/>
            <w:bottom w:val="none" w:sz="0" w:space="0" w:color="auto"/>
            <w:right w:val="none" w:sz="0" w:space="0" w:color="auto"/>
          </w:divBdr>
        </w:div>
        <w:div w:id="129322989">
          <w:marLeft w:val="0"/>
          <w:marRight w:val="0"/>
          <w:marTop w:val="0"/>
          <w:marBottom w:val="0"/>
          <w:divBdr>
            <w:top w:val="none" w:sz="0" w:space="0" w:color="auto"/>
            <w:left w:val="none" w:sz="0" w:space="0" w:color="auto"/>
            <w:bottom w:val="none" w:sz="0" w:space="0" w:color="auto"/>
            <w:right w:val="none" w:sz="0" w:space="0" w:color="auto"/>
          </w:divBdr>
        </w:div>
        <w:div w:id="1368600442">
          <w:marLeft w:val="0"/>
          <w:marRight w:val="0"/>
          <w:marTop w:val="0"/>
          <w:marBottom w:val="0"/>
          <w:divBdr>
            <w:top w:val="none" w:sz="0" w:space="0" w:color="auto"/>
            <w:left w:val="none" w:sz="0" w:space="0" w:color="auto"/>
            <w:bottom w:val="none" w:sz="0" w:space="0" w:color="auto"/>
            <w:right w:val="none" w:sz="0" w:space="0" w:color="auto"/>
          </w:divBdr>
        </w:div>
        <w:div w:id="1836874516">
          <w:marLeft w:val="0"/>
          <w:marRight w:val="0"/>
          <w:marTop w:val="0"/>
          <w:marBottom w:val="0"/>
          <w:divBdr>
            <w:top w:val="none" w:sz="0" w:space="0" w:color="auto"/>
            <w:left w:val="none" w:sz="0" w:space="0" w:color="auto"/>
            <w:bottom w:val="none" w:sz="0" w:space="0" w:color="auto"/>
            <w:right w:val="none" w:sz="0" w:space="0" w:color="auto"/>
          </w:divBdr>
        </w:div>
        <w:div w:id="1634481180">
          <w:marLeft w:val="0"/>
          <w:marRight w:val="0"/>
          <w:marTop w:val="0"/>
          <w:marBottom w:val="0"/>
          <w:divBdr>
            <w:top w:val="none" w:sz="0" w:space="0" w:color="auto"/>
            <w:left w:val="none" w:sz="0" w:space="0" w:color="auto"/>
            <w:bottom w:val="none" w:sz="0" w:space="0" w:color="auto"/>
            <w:right w:val="none" w:sz="0" w:space="0" w:color="auto"/>
          </w:divBdr>
        </w:div>
        <w:div w:id="651643087">
          <w:marLeft w:val="0"/>
          <w:marRight w:val="0"/>
          <w:marTop w:val="0"/>
          <w:marBottom w:val="0"/>
          <w:divBdr>
            <w:top w:val="none" w:sz="0" w:space="0" w:color="auto"/>
            <w:left w:val="none" w:sz="0" w:space="0" w:color="auto"/>
            <w:bottom w:val="none" w:sz="0" w:space="0" w:color="auto"/>
            <w:right w:val="none" w:sz="0" w:space="0" w:color="auto"/>
          </w:divBdr>
        </w:div>
        <w:div w:id="1147430537">
          <w:marLeft w:val="0"/>
          <w:marRight w:val="0"/>
          <w:marTop w:val="0"/>
          <w:marBottom w:val="0"/>
          <w:divBdr>
            <w:top w:val="none" w:sz="0" w:space="0" w:color="auto"/>
            <w:left w:val="none" w:sz="0" w:space="0" w:color="auto"/>
            <w:bottom w:val="none" w:sz="0" w:space="0" w:color="auto"/>
            <w:right w:val="none" w:sz="0" w:space="0" w:color="auto"/>
          </w:divBdr>
        </w:div>
        <w:div w:id="1333489933">
          <w:marLeft w:val="0"/>
          <w:marRight w:val="0"/>
          <w:marTop w:val="0"/>
          <w:marBottom w:val="0"/>
          <w:divBdr>
            <w:top w:val="none" w:sz="0" w:space="0" w:color="auto"/>
            <w:left w:val="none" w:sz="0" w:space="0" w:color="auto"/>
            <w:bottom w:val="none" w:sz="0" w:space="0" w:color="auto"/>
            <w:right w:val="none" w:sz="0" w:space="0" w:color="auto"/>
          </w:divBdr>
        </w:div>
        <w:div w:id="961960187">
          <w:marLeft w:val="0"/>
          <w:marRight w:val="0"/>
          <w:marTop w:val="0"/>
          <w:marBottom w:val="0"/>
          <w:divBdr>
            <w:top w:val="none" w:sz="0" w:space="0" w:color="auto"/>
            <w:left w:val="none" w:sz="0" w:space="0" w:color="auto"/>
            <w:bottom w:val="none" w:sz="0" w:space="0" w:color="auto"/>
            <w:right w:val="none" w:sz="0" w:space="0" w:color="auto"/>
          </w:divBdr>
        </w:div>
        <w:div w:id="1037972164">
          <w:marLeft w:val="0"/>
          <w:marRight w:val="0"/>
          <w:marTop w:val="0"/>
          <w:marBottom w:val="0"/>
          <w:divBdr>
            <w:top w:val="none" w:sz="0" w:space="0" w:color="auto"/>
            <w:left w:val="none" w:sz="0" w:space="0" w:color="auto"/>
            <w:bottom w:val="none" w:sz="0" w:space="0" w:color="auto"/>
            <w:right w:val="none" w:sz="0" w:space="0" w:color="auto"/>
          </w:divBdr>
        </w:div>
        <w:div w:id="686516769">
          <w:marLeft w:val="0"/>
          <w:marRight w:val="0"/>
          <w:marTop w:val="0"/>
          <w:marBottom w:val="0"/>
          <w:divBdr>
            <w:top w:val="none" w:sz="0" w:space="0" w:color="auto"/>
            <w:left w:val="none" w:sz="0" w:space="0" w:color="auto"/>
            <w:bottom w:val="none" w:sz="0" w:space="0" w:color="auto"/>
            <w:right w:val="none" w:sz="0" w:space="0" w:color="auto"/>
          </w:divBdr>
        </w:div>
        <w:div w:id="215509018">
          <w:marLeft w:val="0"/>
          <w:marRight w:val="0"/>
          <w:marTop w:val="0"/>
          <w:marBottom w:val="0"/>
          <w:divBdr>
            <w:top w:val="none" w:sz="0" w:space="0" w:color="auto"/>
            <w:left w:val="none" w:sz="0" w:space="0" w:color="auto"/>
            <w:bottom w:val="none" w:sz="0" w:space="0" w:color="auto"/>
            <w:right w:val="none" w:sz="0" w:space="0" w:color="auto"/>
          </w:divBdr>
        </w:div>
        <w:div w:id="1480879540">
          <w:marLeft w:val="0"/>
          <w:marRight w:val="0"/>
          <w:marTop w:val="0"/>
          <w:marBottom w:val="0"/>
          <w:divBdr>
            <w:top w:val="none" w:sz="0" w:space="0" w:color="auto"/>
            <w:left w:val="none" w:sz="0" w:space="0" w:color="auto"/>
            <w:bottom w:val="none" w:sz="0" w:space="0" w:color="auto"/>
            <w:right w:val="none" w:sz="0" w:space="0" w:color="auto"/>
          </w:divBdr>
        </w:div>
        <w:div w:id="928006486">
          <w:marLeft w:val="0"/>
          <w:marRight w:val="0"/>
          <w:marTop w:val="0"/>
          <w:marBottom w:val="0"/>
          <w:divBdr>
            <w:top w:val="none" w:sz="0" w:space="0" w:color="auto"/>
            <w:left w:val="none" w:sz="0" w:space="0" w:color="auto"/>
            <w:bottom w:val="none" w:sz="0" w:space="0" w:color="auto"/>
            <w:right w:val="none" w:sz="0" w:space="0" w:color="auto"/>
          </w:divBdr>
        </w:div>
        <w:div w:id="502089349">
          <w:marLeft w:val="0"/>
          <w:marRight w:val="0"/>
          <w:marTop w:val="0"/>
          <w:marBottom w:val="0"/>
          <w:divBdr>
            <w:top w:val="none" w:sz="0" w:space="0" w:color="auto"/>
            <w:left w:val="none" w:sz="0" w:space="0" w:color="auto"/>
            <w:bottom w:val="none" w:sz="0" w:space="0" w:color="auto"/>
            <w:right w:val="none" w:sz="0" w:space="0" w:color="auto"/>
          </w:divBdr>
        </w:div>
        <w:div w:id="209464001">
          <w:marLeft w:val="0"/>
          <w:marRight w:val="0"/>
          <w:marTop w:val="0"/>
          <w:marBottom w:val="0"/>
          <w:divBdr>
            <w:top w:val="none" w:sz="0" w:space="0" w:color="auto"/>
            <w:left w:val="none" w:sz="0" w:space="0" w:color="auto"/>
            <w:bottom w:val="none" w:sz="0" w:space="0" w:color="auto"/>
            <w:right w:val="none" w:sz="0" w:space="0" w:color="auto"/>
          </w:divBdr>
        </w:div>
        <w:div w:id="1148934415">
          <w:marLeft w:val="0"/>
          <w:marRight w:val="0"/>
          <w:marTop w:val="0"/>
          <w:marBottom w:val="0"/>
          <w:divBdr>
            <w:top w:val="none" w:sz="0" w:space="0" w:color="auto"/>
            <w:left w:val="none" w:sz="0" w:space="0" w:color="auto"/>
            <w:bottom w:val="none" w:sz="0" w:space="0" w:color="auto"/>
            <w:right w:val="none" w:sz="0" w:space="0" w:color="auto"/>
          </w:divBdr>
        </w:div>
        <w:div w:id="782069191">
          <w:marLeft w:val="0"/>
          <w:marRight w:val="0"/>
          <w:marTop w:val="0"/>
          <w:marBottom w:val="0"/>
          <w:divBdr>
            <w:top w:val="none" w:sz="0" w:space="0" w:color="auto"/>
            <w:left w:val="none" w:sz="0" w:space="0" w:color="auto"/>
            <w:bottom w:val="none" w:sz="0" w:space="0" w:color="auto"/>
            <w:right w:val="none" w:sz="0" w:space="0" w:color="auto"/>
          </w:divBdr>
        </w:div>
        <w:div w:id="307784919">
          <w:marLeft w:val="0"/>
          <w:marRight w:val="0"/>
          <w:marTop w:val="0"/>
          <w:marBottom w:val="0"/>
          <w:divBdr>
            <w:top w:val="none" w:sz="0" w:space="0" w:color="auto"/>
            <w:left w:val="none" w:sz="0" w:space="0" w:color="auto"/>
            <w:bottom w:val="none" w:sz="0" w:space="0" w:color="auto"/>
            <w:right w:val="none" w:sz="0" w:space="0" w:color="auto"/>
          </w:divBdr>
        </w:div>
        <w:div w:id="195847756">
          <w:marLeft w:val="0"/>
          <w:marRight w:val="0"/>
          <w:marTop w:val="0"/>
          <w:marBottom w:val="0"/>
          <w:divBdr>
            <w:top w:val="none" w:sz="0" w:space="0" w:color="auto"/>
            <w:left w:val="none" w:sz="0" w:space="0" w:color="auto"/>
            <w:bottom w:val="none" w:sz="0" w:space="0" w:color="auto"/>
            <w:right w:val="none" w:sz="0" w:space="0" w:color="auto"/>
          </w:divBdr>
        </w:div>
        <w:div w:id="255557267">
          <w:marLeft w:val="0"/>
          <w:marRight w:val="0"/>
          <w:marTop w:val="0"/>
          <w:marBottom w:val="0"/>
          <w:divBdr>
            <w:top w:val="none" w:sz="0" w:space="0" w:color="auto"/>
            <w:left w:val="none" w:sz="0" w:space="0" w:color="auto"/>
            <w:bottom w:val="none" w:sz="0" w:space="0" w:color="auto"/>
            <w:right w:val="none" w:sz="0" w:space="0" w:color="auto"/>
          </w:divBdr>
        </w:div>
        <w:div w:id="2012446109">
          <w:marLeft w:val="0"/>
          <w:marRight w:val="0"/>
          <w:marTop w:val="0"/>
          <w:marBottom w:val="0"/>
          <w:divBdr>
            <w:top w:val="none" w:sz="0" w:space="0" w:color="auto"/>
            <w:left w:val="none" w:sz="0" w:space="0" w:color="auto"/>
            <w:bottom w:val="none" w:sz="0" w:space="0" w:color="auto"/>
            <w:right w:val="none" w:sz="0" w:space="0" w:color="auto"/>
          </w:divBdr>
        </w:div>
        <w:div w:id="319310990">
          <w:marLeft w:val="0"/>
          <w:marRight w:val="0"/>
          <w:marTop w:val="0"/>
          <w:marBottom w:val="0"/>
          <w:divBdr>
            <w:top w:val="none" w:sz="0" w:space="0" w:color="auto"/>
            <w:left w:val="none" w:sz="0" w:space="0" w:color="auto"/>
            <w:bottom w:val="none" w:sz="0" w:space="0" w:color="auto"/>
            <w:right w:val="none" w:sz="0" w:space="0" w:color="auto"/>
          </w:divBdr>
        </w:div>
        <w:div w:id="2045402612">
          <w:marLeft w:val="0"/>
          <w:marRight w:val="0"/>
          <w:marTop w:val="0"/>
          <w:marBottom w:val="0"/>
          <w:divBdr>
            <w:top w:val="none" w:sz="0" w:space="0" w:color="auto"/>
            <w:left w:val="none" w:sz="0" w:space="0" w:color="auto"/>
            <w:bottom w:val="none" w:sz="0" w:space="0" w:color="auto"/>
            <w:right w:val="none" w:sz="0" w:space="0" w:color="auto"/>
          </w:divBdr>
        </w:div>
        <w:div w:id="277765024">
          <w:marLeft w:val="0"/>
          <w:marRight w:val="0"/>
          <w:marTop w:val="0"/>
          <w:marBottom w:val="0"/>
          <w:divBdr>
            <w:top w:val="none" w:sz="0" w:space="0" w:color="auto"/>
            <w:left w:val="none" w:sz="0" w:space="0" w:color="auto"/>
            <w:bottom w:val="none" w:sz="0" w:space="0" w:color="auto"/>
            <w:right w:val="none" w:sz="0" w:space="0" w:color="auto"/>
          </w:divBdr>
        </w:div>
        <w:div w:id="603154340">
          <w:marLeft w:val="0"/>
          <w:marRight w:val="0"/>
          <w:marTop w:val="0"/>
          <w:marBottom w:val="0"/>
          <w:divBdr>
            <w:top w:val="none" w:sz="0" w:space="0" w:color="auto"/>
            <w:left w:val="none" w:sz="0" w:space="0" w:color="auto"/>
            <w:bottom w:val="none" w:sz="0" w:space="0" w:color="auto"/>
            <w:right w:val="none" w:sz="0" w:space="0" w:color="auto"/>
          </w:divBdr>
        </w:div>
        <w:div w:id="604995351">
          <w:marLeft w:val="0"/>
          <w:marRight w:val="0"/>
          <w:marTop w:val="0"/>
          <w:marBottom w:val="0"/>
          <w:divBdr>
            <w:top w:val="none" w:sz="0" w:space="0" w:color="auto"/>
            <w:left w:val="none" w:sz="0" w:space="0" w:color="auto"/>
            <w:bottom w:val="none" w:sz="0" w:space="0" w:color="auto"/>
            <w:right w:val="none" w:sz="0" w:space="0" w:color="auto"/>
          </w:divBdr>
        </w:div>
        <w:div w:id="1268345996">
          <w:marLeft w:val="0"/>
          <w:marRight w:val="0"/>
          <w:marTop w:val="0"/>
          <w:marBottom w:val="0"/>
          <w:divBdr>
            <w:top w:val="none" w:sz="0" w:space="0" w:color="auto"/>
            <w:left w:val="none" w:sz="0" w:space="0" w:color="auto"/>
            <w:bottom w:val="none" w:sz="0" w:space="0" w:color="auto"/>
            <w:right w:val="none" w:sz="0" w:space="0" w:color="auto"/>
          </w:divBdr>
        </w:div>
        <w:div w:id="1566599944">
          <w:marLeft w:val="0"/>
          <w:marRight w:val="0"/>
          <w:marTop w:val="0"/>
          <w:marBottom w:val="0"/>
          <w:divBdr>
            <w:top w:val="none" w:sz="0" w:space="0" w:color="auto"/>
            <w:left w:val="none" w:sz="0" w:space="0" w:color="auto"/>
            <w:bottom w:val="none" w:sz="0" w:space="0" w:color="auto"/>
            <w:right w:val="none" w:sz="0" w:space="0" w:color="auto"/>
          </w:divBdr>
        </w:div>
        <w:div w:id="958756340">
          <w:marLeft w:val="0"/>
          <w:marRight w:val="0"/>
          <w:marTop w:val="0"/>
          <w:marBottom w:val="0"/>
          <w:divBdr>
            <w:top w:val="none" w:sz="0" w:space="0" w:color="auto"/>
            <w:left w:val="none" w:sz="0" w:space="0" w:color="auto"/>
            <w:bottom w:val="none" w:sz="0" w:space="0" w:color="auto"/>
            <w:right w:val="none" w:sz="0" w:space="0" w:color="auto"/>
          </w:divBdr>
        </w:div>
        <w:div w:id="712778938">
          <w:marLeft w:val="0"/>
          <w:marRight w:val="0"/>
          <w:marTop w:val="0"/>
          <w:marBottom w:val="0"/>
          <w:divBdr>
            <w:top w:val="none" w:sz="0" w:space="0" w:color="auto"/>
            <w:left w:val="none" w:sz="0" w:space="0" w:color="auto"/>
            <w:bottom w:val="none" w:sz="0" w:space="0" w:color="auto"/>
            <w:right w:val="none" w:sz="0" w:space="0" w:color="auto"/>
          </w:divBdr>
        </w:div>
        <w:div w:id="18746823">
          <w:marLeft w:val="0"/>
          <w:marRight w:val="0"/>
          <w:marTop w:val="0"/>
          <w:marBottom w:val="0"/>
          <w:divBdr>
            <w:top w:val="none" w:sz="0" w:space="0" w:color="auto"/>
            <w:left w:val="none" w:sz="0" w:space="0" w:color="auto"/>
            <w:bottom w:val="none" w:sz="0" w:space="0" w:color="auto"/>
            <w:right w:val="none" w:sz="0" w:space="0" w:color="auto"/>
          </w:divBdr>
        </w:div>
        <w:div w:id="628243406">
          <w:marLeft w:val="0"/>
          <w:marRight w:val="0"/>
          <w:marTop w:val="0"/>
          <w:marBottom w:val="0"/>
          <w:divBdr>
            <w:top w:val="none" w:sz="0" w:space="0" w:color="auto"/>
            <w:left w:val="none" w:sz="0" w:space="0" w:color="auto"/>
            <w:bottom w:val="none" w:sz="0" w:space="0" w:color="auto"/>
            <w:right w:val="none" w:sz="0" w:space="0" w:color="auto"/>
          </w:divBdr>
        </w:div>
        <w:div w:id="1648125486">
          <w:marLeft w:val="0"/>
          <w:marRight w:val="0"/>
          <w:marTop w:val="0"/>
          <w:marBottom w:val="0"/>
          <w:divBdr>
            <w:top w:val="none" w:sz="0" w:space="0" w:color="auto"/>
            <w:left w:val="none" w:sz="0" w:space="0" w:color="auto"/>
            <w:bottom w:val="none" w:sz="0" w:space="0" w:color="auto"/>
            <w:right w:val="none" w:sz="0" w:space="0" w:color="auto"/>
          </w:divBdr>
        </w:div>
        <w:div w:id="141310195">
          <w:marLeft w:val="0"/>
          <w:marRight w:val="0"/>
          <w:marTop w:val="0"/>
          <w:marBottom w:val="0"/>
          <w:divBdr>
            <w:top w:val="none" w:sz="0" w:space="0" w:color="auto"/>
            <w:left w:val="none" w:sz="0" w:space="0" w:color="auto"/>
            <w:bottom w:val="none" w:sz="0" w:space="0" w:color="auto"/>
            <w:right w:val="none" w:sz="0" w:space="0" w:color="auto"/>
          </w:divBdr>
        </w:div>
        <w:div w:id="1243105238">
          <w:marLeft w:val="0"/>
          <w:marRight w:val="0"/>
          <w:marTop w:val="0"/>
          <w:marBottom w:val="0"/>
          <w:divBdr>
            <w:top w:val="none" w:sz="0" w:space="0" w:color="auto"/>
            <w:left w:val="none" w:sz="0" w:space="0" w:color="auto"/>
            <w:bottom w:val="none" w:sz="0" w:space="0" w:color="auto"/>
            <w:right w:val="none" w:sz="0" w:space="0" w:color="auto"/>
          </w:divBdr>
        </w:div>
        <w:div w:id="1791778495">
          <w:marLeft w:val="0"/>
          <w:marRight w:val="0"/>
          <w:marTop w:val="0"/>
          <w:marBottom w:val="0"/>
          <w:divBdr>
            <w:top w:val="none" w:sz="0" w:space="0" w:color="auto"/>
            <w:left w:val="none" w:sz="0" w:space="0" w:color="auto"/>
            <w:bottom w:val="none" w:sz="0" w:space="0" w:color="auto"/>
            <w:right w:val="none" w:sz="0" w:space="0" w:color="auto"/>
          </w:divBdr>
        </w:div>
        <w:div w:id="1687633648">
          <w:marLeft w:val="0"/>
          <w:marRight w:val="0"/>
          <w:marTop w:val="0"/>
          <w:marBottom w:val="0"/>
          <w:divBdr>
            <w:top w:val="none" w:sz="0" w:space="0" w:color="auto"/>
            <w:left w:val="none" w:sz="0" w:space="0" w:color="auto"/>
            <w:bottom w:val="none" w:sz="0" w:space="0" w:color="auto"/>
            <w:right w:val="none" w:sz="0" w:space="0" w:color="auto"/>
          </w:divBdr>
        </w:div>
        <w:div w:id="254676006">
          <w:marLeft w:val="0"/>
          <w:marRight w:val="0"/>
          <w:marTop w:val="0"/>
          <w:marBottom w:val="0"/>
          <w:divBdr>
            <w:top w:val="none" w:sz="0" w:space="0" w:color="auto"/>
            <w:left w:val="none" w:sz="0" w:space="0" w:color="auto"/>
            <w:bottom w:val="none" w:sz="0" w:space="0" w:color="auto"/>
            <w:right w:val="none" w:sz="0" w:space="0" w:color="auto"/>
          </w:divBdr>
        </w:div>
        <w:div w:id="559175707">
          <w:marLeft w:val="0"/>
          <w:marRight w:val="0"/>
          <w:marTop w:val="0"/>
          <w:marBottom w:val="0"/>
          <w:divBdr>
            <w:top w:val="none" w:sz="0" w:space="0" w:color="auto"/>
            <w:left w:val="none" w:sz="0" w:space="0" w:color="auto"/>
            <w:bottom w:val="none" w:sz="0" w:space="0" w:color="auto"/>
            <w:right w:val="none" w:sz="0" w:space="0" w:color="auto"/>
          </w:divBdr>
        </w:div>
        <w:div w:id="670184438">
          <w:marLeft w:val="0"/>
          <w:marRight w:val="0"/>
          <w:marTop w:val="0"/>
          <w:marBottom w:val="0"/>
          <w:divBdr>
            <w:top w:val="none" w:sz="0" w:space="0" w:color="auto"/>
            <w:left w:val="none" w:sz="0" w:space="0" w:color="auto"/>
            <w:bottom w:val="none" w:sz="0" w:space="0" w:color="auto"/>
            <w:right w:val="none" w:sz="0" w:space="0" w:color="auto"/>
          </w:divBdr>
        </w:div>
        <w:div w:id="188613249">
          <w:marLeft w:val="0"/>
          <w:marRight w:val="0"/>
          <w:marTop w:val="0"/>
          <w:marBottom w:val="0"/>
          <w:divBdr>
            <w:top w:val="none" w:sz="0" w:space="0" w:color="auto"/>
            <w:left w:val="none" w:sz="0" w:space="0" w:color="auto"/>
            <w:bottom w:val="none" w:sz="0" w:space="0" w:color="auto"/>
            <w:right w:val="none" w:sz="0" w:space="0" w:color="auto"/>
          </w:divBdr>
        </w:div>
        <w:div w:id="496238717">
          <w:marLeft w:val="0"/>
          <w:marRight w:val="0"/>
          <w:marTop w:val="0"/>
          <w:marBottom w:val="0"/>
          <w:divBdr>
            <w:top w:val="none" w:sz="0" w:space="0" w:color="auto"/>
            <w:left w:val="none" w:sz="0" w:space="0" w:color="auto"/>
            <w:bottom w:val="none" w:sz="0" w:space="0" w:color="auto"/>
            <w:right w:val="none" w:sz="0" w:space="0" w:color="auto"/>
          </w:divBdr>
        </w:div>
        <w:div w:id="1422408852">
          <w:marLeft w:val="0"/>
          <w:marRight w:val="0"/>
          <w:marTop w:val="0"/>
          <w:marBottom w:val="0"/>
          <w:divBdr>
            <w:top w:val="none" w:sz="0" w:space="0" w:color="auto"/>
            <w:left w:val="none" w:sz="0" w:space="0" w:color="auto"/>
            <w:bottom w:val="none" w:sz="0" w:space="0" w:color="auto"/>
            <w:right w:val="none" w:sz="0" w:space="0" w:color="auto"/>
          </w:divBdr>
        </w:div>
        <w:div w:id="514614786">
          <w:marLeft w:val="0"/>
          <w:marRight w:val="0"/>
          <w:marTop w:val="0"/>
          <w:marBottom w:val="0"/>
          <w:divBdr>
            <w:top w:val="none" w:sz="0" w:space="0" w:color="auto"/>
            <w:left w:val="none" w:sz="0" w:space="0" w:color="auto"/>
            <w:bottom w:val="none" w:sz="0" w:space="0" w:color="auto"/>
            <w:right w:val="none" w:sz="0" w:space="0" w:color="auto"/>
          </w:divBdr>
        </w:div>
        <w:div w:id="25185228">
          <w:marLeft w:val="0"/>
          <w:marRight w:val="0"/>
          <w:marTop w:val="0"/>
          <w:marBottom w:val="0"/>
          <w:divBdr>
            <w:top w:val="none" w:sz="0" w:space="0" w:color="auto"/>
            <w:left w:val="none" w:sz="0" w:space="0" w:color="auto"/>
            <w:bottom w:val="none" w:sz="0" w:space="0" w:color="auto"/>
            <w:right w:val="none" w:sz="0" w:space="0" w:color="auto"/>
          </w:divBdr>
        </w:div>
        <w:div w:id="1637754351">
          <w:marLeft w:val="0"/>
          <w:marRight w:val="0"/>
          <w:marTop w:val="0"/>
          <w:marBottom w:val="0"/>
          <w:divBdr>
            <w:top w:val="none" w:sz="0" w:space="0" w:color="auto"/>
            <w:left w:val="none" w:sz="0" w:space="0" w:color="auto"/>
            <w:bottom w:val="none" w:sz="0" w:space="0" w:color="auto"/>
            <w:right w:val="none" w:sz="0" w:space="0" w:color="auto"/>
          </w:divBdr>
        </w:div>
        <w:div w:id="1498614821">
          <w:marLeft w:val="0"/>
          <w:marRight w:val="0"/>
          <w:marTop w:val="0"/>
          <w:marBottom w:val="0"/>
          <w:divBdr>
            <w:top w:val="none" w:sz="0" w:space="0" w:color="auto"/>
            <w:left w:val="none" w:sz="0" w:space="0" w:color="auto"/>
            <w:bottom w:val="none" w:sz="0" w:space="0" w:color="auto"/>
            <w:right w:val="none" w:sz="0" w:space="0" w:color="auto"/>
          </w:divBdr>
        </w:div>
        <w:div w:id="3632123">
          <w:marLeft w:val="0"/>
          <w:marRight w:val="0"/>
          <w:marTop w:val="0"/>
          <w:marBottom w:val="0"/>
          <w:divBdr>
            <w:top w:val="none" w:sz="0" w:space="0" w:color="auto"/>
            <w:left w:val="none" w:sz="0" w:space="0" w:color="auto"/>
            <w:bottom w:val="none" w:sz="0" w:space="0" w:color="auto"/>
            <w:right w:val="none" w:sz="0" w:space="0" w:color="auto"/>
          </w:divBdr>
        </w:div>
        <w:div w:id="480272516">
          <w:marLeft w:val="0"/>
          <w:marRight w:val="0"/>
          <w:marTop w:val="0"/>
          <w:marBottom w:val="0"/>
          <w:divBdr>
            <w:top w:val="none" w:sz="0" w:space="0" w:color="auto"/>
            <w:left w:val="none" w:sz="0" w:space="0" w:color="auto"/>
            <w:bottom w:val="none" w:sz="0" w:space="0" w:color="auto"/>
            <w:right w:val="none" w:sz="0" w:space="0" w:color="auto"/>
          </w:divBdr>
        </w:div>
        <w:div w:id="1291714811">
          <w:marLeft w:val="0"/>
          <w:marRight w:val="0"/>
          <w:marTop w:val="0"/>
          <w:marBottom w:val="0"/>
          <w:divBdr>
            <w:top w:val="none" w:sz="0" w:space="0" w:color="auto"/>
            <w:left w:val="none" w:sz="0" w:space="0" w:color="auto"/>
            <w:bottom w:val="none" w:sz="0" w:space="0" w:color="auto"/>
            <w:right w:val="none" w:sz="0" w:space="0" w:color="auto"/>
          </w:divBdr>
        </w:div>
        <w:div w:id="476148679">
          <w:marLeft w:val="0"/>
          <w:marRight w:val="0"/>
          <w:marTop w:val="0"/>
          <w:marBottom w:val="0"/>
          <w:divBdr>
            <w:top w:val="none" w:sz="0" w:space="0" w:color="auto"/>
            <w:left w:val="none" w:sz="0" w:space="0" w:color="auto"/>
            <w:bottom w:val="none" w:sz="0" w:space="0" w:color="auto"/>
            <w:right w:val="none" w:sz="0" w:space="0" w:color="auto"/>
          </w:divBdr>
        </w:div>
        <w:div w:id="1176648671">
          <w:marLeft w:val="0"/>
          <w:marRight w:val="0"/>
          <w:marTop w:val="0"/>
          <w:marBottom w:val="0"/>
          <w:divBdr>
            <w:top w:val="none" w:sz="0" w:space="0" w:color="auto"/>
            <w:left w:val="none" w:sz="0" w:space="0" w:color="auto"/>
            <w:bottom w:val="none" w:sz="0" w:space="0" w:color="auto"/>
            <w:right w:val="none" w:sz="0" w:space="0" w:color="auto"/>
          </w:divBdr>
        </w:div>
        <w:div w:id="1256982461">
          <w:marLeft w:val="0"/>
          <w:marRight w:val="0"/>
          <w:marTop w:val="0"/>
          <w:marBottom w:val="0"/>
          <w:divBdr>
            <w:top w:val="none" w:sz="0" w:space="0" w:color="auto"/>
            <w:left w:val="none" w:sz="0" w:space="0" w:color="auto"/>
            <w:bottom w:val="none" w:sz="0" w:space="0" w:color="auto"/>
            <w:right w:val="none" w:sz="0" w:space="0" w:color="auto"/>
          </w:divBdr>
        </w:div>
      </w:divsChild>
    </w:div>
    <w:div w:id="1875071094">
      <w:bodyDiv w:val="1"/>
      <w:marLeft w:val="0"/>
      <w:marRight w:val="0"/>
      <w:marTop w:val="0"/>
      <w:marBottom w:val="0"/>
      <w:divBdr>
        <w:top w:val="none" w:sz="0" w:space="0" w:color="auto"/>
        <w:left w:val="none" w:sz="0" w:space="0" w:color="auto"/>
        <w:bottom w:val="none" w:sz="0" w:space="0" w:color="auto"/>
        <w:right w:val="none" w:sz="0" w:space="0" w:color="auto"/>
      </w:divBdr>
      <w:divsChild>
        <w:div w:id="25716713">
          <w:marLeft w:val="0"/>
          <w:marRight w:val="0"/>
          <w:marTop w:val="0"/>
          <w:marBottom w:val="0"/>
          <w:divBdr>
            <w:top w:val="none" w:sz="0" w:space="0" w:color="auto"/>
            <w:left w:val="none" w:sz="0" w:space="0" w:color="auto"/>
            <w:bottom w:val="none" w:sz="0" w:space="0" w:color="auto"/>
            <w:right w:val="none" w:sz="0" w:space="0" w:color="auto"/>
          </w:divBdr>
        </w:div>
        <w:div w:id="1611550925">
          <w:marLeft w:val="0"/>
          <w:marRight w:val="0"/>
          <w:marTop w:val="0"/>
          <w:marBottom w:val="0"/>
          <w:divBdr>
            <w:top w:val="none" w:sz="0" w:space="0" w:color="auto"/>
            <w:left w:val="none" w:sz="0" w:space="0" w:color="auto"/>
            <w:bottom w:val="none" w:sz="0" w:space="0" w:color="auto"/>
            <w:right w:val="none" w:sz="0" w:space="0" w:color="auto"/>
          </w:divBdr>
        </w:div>
        <w:div w:id="1712266966">
          <w:marLeft w:val="0"/>
          <w:marRight w:val="0"/>
          <w:marTop w:val="0"/>
          <w:marBottom w:val="0"/>
          <w:divBdr>
            <w:top w:val="none" w:sz="0" w:space="0" w:color="auto"/>
            <w:left w:val="none" w:sz="0" w:space="0" w:color="auto"/>
            <w:bottom w:val="none" w:sz="0" w:space="0" w:color="auto"/>
            <w:right w:val="none" w:sz="0" w:space="0" w:color="auto"/>
          </w:divBdr>
        </w:div>
        <w:div w:id="152649457">
          <w:marLeft w:val="0"/>
          <w:marRight w:val="0"/>
          <w:marTop w:val="0"/>
          <w:marBottom w:val="0"/>
          <w:divBdr>
            <w:top w:val="none" w:sz="0" w:space="0" w:color="auto"/>
            <w:left w:val="none" w:sz="0" w:space="0" w:color="auto"/>
            <w:bottom w:val="none" w:sz="0" w:space="0" w:color="auto"/>
            <w:right w:val="none" w:sz="0" w:space="0" w:color="auto"/>
          </w:divBdr>
        </w:div>
        <w:div w:id="483351178">
          <w:marLeft w:val="0"/>
          <w:marRight w:val="0"/>
          <w:marTop w:val="0"/>
          <w:marBottom w:val="0"/>
          <w:divBdr>
            <w:top w:val="none" w:sz="0" w:space="0" w:color="auto"/>
            <w:left w:val="none" w:sz="0" w:space="0" w:color="auto"/>
            <w:bottom w:val="none" w:sz="0" w:space="0" w:color="auto"/>
            <w:right w:val="none" w:sz="0" w:space="0" w:color="auto"/>
          </w:divBdr>
        </w:div>
        <w:div w:id="77139905">
          <w:marLeft w:val="0"/>
          <w:marRight w:val="0"/>
          <w:marTop w:val="0"/>
          <w:marBottom w:val="0"/>
          <w:divBdr>
            <w:top w:val="none" w:sz="0" w:space="0" w:color="auto"/>
            <w:left w:val="none" w:sz="0" w:space="0" w:color="auto"/>
            <w:bottom w:val="none" w:sz="0" w:space="0" w:color="auto"/>
            <w:right w:val="none" w:sz="0" w:space="0" w:color="auto"/>
          </w:divBdr>
        </w:div>
      </w:divsChild>
    </w:div>
    <w:div w:id="2132047845">
      <w:bodyDiv w:val="1"/>
      <w:marLeft w:val="0"/>
      <w:marRight w:val="0"/>
      <w:marTop w:val="0"/>
      <w:marBottom w:val="0"/>
      <w:divBdr>
        <w:top w:val="none" w:sz="0" w:space="0" w:color="auto"/>
        <w:left w:val="none" w:sz="0" w:space="0" w:color="auto"/>
        <w:bottom w:val="none" w:sz="0" w:space="0" w:color="auto"/>
        <w:right w:val="none" w:sz="0" w:space="0" w:color="auto"/>
      </w:divBdr>
      <w:divsChild>
        <w:div w:id="69432062">
          <w:marLeft w:val="0"/>
          <w:marRight w:val="0"/>
          <w:marTop w:val="0"/>
          <w:marBottom w:val="0"/>
          <w:divBdr>
            <w:top w:val="none" w:sz="0" w:space="0" w:color="auto"/>
            <w:left w:val="none" w:sz="0" w:space="0" w:color="auto"/>
            <w:bottom w:val="none" w:sz="0" w:space="0" w:color="auto"/>
            <w:right w:val="none" w:sz="0" w:space="0" w:color="auto"/>
          </w:divBdr>
        </w:div>
        <w:div w:id="790129639">
          <w:marLeft w:val="0"/>
          <w:marRight w:val="0"/>
          <w:marTop w:val="0"/>
          <w:marBottom w:val="0"/>
          <w:divBdr>
            <w:top w:val="none" w:sz="0" w:space="0" w:color="auto"/>
            <w:left w:val="none" w:sz="0" w:space="0" w:color="auto"/>
            <w:bottom w:val="none" w:sz="0" w:space="0" w:color="auto"/>
            <w:right w:val="none" w:sz="0" w:space="0" w:color="auto"/>
          </w:divBdr>
        </w:div>
        <w:div w:id="1651055588">
          <w:marLeft w:val="0"/>
          <w:marRight w:val="0"/>
          <w:marTop w:val="0"/>
          <w:marBottom w:val="0"/>
          <w:divBdr>
            <w:top w:val="none" w:sz="0" w:space="0" w:color="auto"/>
            <w:left w:val="none" w:sz="0" w:space="0" w:color="auto"/>
            <w:bottom w:val="none" w:sz="0" w:space="0" w:color="auto"/>
            <w:right w:val="none" w:sz="0" w:space="0" w:color="auto"/>
          </w:divBdr>
        </w:div>
        <w:div w:id="103431034">
          <w:marLeft w:val="0"/>
          <w:marRight w:val="0"/>
          <w:marTop w:val="0"/>
          <w:marBottom w:val="0"/>
          <w:divBdr>
            <w:top w:val="none" w:sz="0" w:space="0" w:color="auto"/>
            <w:left w:val="none" w:sz="0" w:space="0" w:color="auto"/>
            <w:bottom w:val="none" w:sz="0" w:space="0" w:color="auto"/>
            <w:right w:val="none" w:sz="0" w:space="0" w:color="auto"/>
          </w:divBdr>
        </w:div>
        <w:div w:id="1172797869">
          <w:marLeft w:val="0"/>
          <w:marRight w:val="0"/>
          <w:marTop w:val="0"/>
          <w:marBottom w:val="0"/>
          <w:divBdr>
            <w:top w:val="none" w:sz="0" w:space="0" w:color="auto"/>
            <w:left w:val="none" w:sz="0" w:space="0" w:color="auto"/>
            <w:bottom w:val="none" w:sz="0" w:space="0" w:color="auto"/>
            <w:right w:val="none" w:sz="0" w:space="0" w:color="auto"/>
          </w:divBdr>
        </w:div>
        <w:div w:id="329910911">
          <w:marLeft w:val="0"/>
          <w:marRight w:val="0"/>
          <w:marTop w:val="0"/>
          <w:marBottom w:val="0"/>
          <w:divBdr>
            <w:top w:val="none" w:sz="0" w:space="0" w:color="auto"/>
            <w:left w:val="none" w:sz="0" w:space="0" w:color="auto"/>
            <w:bottom w:val="none" w:sz="0" w:space="0" w:color="auto"/>
            <w:right w:val="none" w:sz="0" w:space="0" w:color="auto"/>
          </w:divBdr>
        </w:div>
        <w:div w:id="998922493">
          <w:marLeft w:val="0"/>
          <w:marRight w:val="0"/>
          <w:marTop w:val="0"/>
          <w:marBottom w:val="0"/>
          <w:divBdr>
            <w:top w:val="none" w:sz="0" w:space="0" w:color="auto"/>
            <w:left w:val="none" w:sz="0" w:space="0" w:color="auto"/>
            <w:bottom w:val="none" w:sz="0" w:space="0" w:color="auto"/>
            <w:right w:val="none" w:sz="0" w:space="0" w:color="auto"/>
          </w:divBdr>
        </w:div>
        <w:div w:id="54090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gif"/><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54B62BD8-FA99-4498-80D8-44CC28A3B0A9}">
  <ds:schemaRefs>
    <ds:schemaRef ds:uri="http://schemas.microsoft.com/sharepoint/v3/contenttype/forms"/>
  </ds:schemaRefs>
</ds:datastoreItem>
</file>

<file path=customXml/itemProps2.xml><?xml version="1.0" encoding="utf-8"?>
<ds:datastoreItem xmlns:ds="http://schemas.openxmlformats.org/officeDocument/2006/customXml" ds:itemID="{075E1FC6-8133-4922-8AFC-BFDE2C5E31BB}"/>
</file>

<file path=customXml/itemProps3.xml><?xml version="1.0" encoding="utf-8"?>
<ds:datastoreItem xmlns:ds="http://schemas.openxmlformats.org/officeDocument/2006/customXml" ds:itemID="{C48512D4-265F-4173-9726-BB3AD4A4FB2C}"/>
</file>

<file path=docProps/app.xml><?xml version="1.0" encoding="utf-8"?>
<Properties xmlns="http://schemas.openxmlformats.org/officeDocument/2006/extended-properties" xmlns:vt="http://schemas.openxmlformats.org/officeDocument/2006/docPropsVTypes">
  <Template>Normal</Template>
  <TotalTime>0</TotalTime>
  <Pages>70</Pages>
  <Words>100008</Words>
  <Characters>57006</Characters>
  <Application>Microsoft Office Word</Application>
  <DocSecurity>0</DocSecurity>
  <Lines>475</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2023-05-19T10:29:00Z</dcterms:created>
  <dcterms:modified xsi:type="dcterms:W3CDTF">2023-05-19T12:11:00Z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