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255E8" w14:textId="77777777" w:rsidR="00357A3B" w:rsidRPr="00A41E36" w:rsidRDefault="00357A3B" w:rsidP="00357A3B">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6F469C91" w14:textId="77777777" w:rsidR="00357A3B" w:rsidRPr="00A41E36" w:rsidRDefault="00357A3B" w:rsidP="00357A3B">
      <w:pPr>
        <w:spacing w:after="0" w:line="240" w:lineRule="auto"/>
        <w:jc w:val="center"/>
        <w:rPr>
          <w:rFonts w:ascii="Times New Roman" w:hAnsi="Times New Roman"/>
          <w:noProof/>
          <w:sz w:val="24"/>
          <w:lang w:val="en-US"/>
        </w:rPr>
      </w:pPr>
    </w:p>
    <w:p w14:paraId="02F15E31" w14:textId="77777777" w:rsidR="00357A3B" w:rsidRPr="00A41E36" w:rsidRDefault="00357A3B" w:rsidP="00357A3B">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01E4C125"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427</w:t>
      </w:r>
    </w:p>
    <w:p w14:paraId="3FD251E1" w14:textId="77777777" w:rsidR="00D16FBC" w:rsidRPr="00BE2CB9" w:rsidRDefault="00D16FBC" w:rsidP="00D16FB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8 August 2023</w:t>
      </w:r>
    </w:p>
    <w:p w14:paraId="029BE961"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54E10A"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4A1C51"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the Completion of Additional Data Elements in the Customs Declaration and for Declaring Natural Gas and Electricity</w:t>
      </w:r>
    </w:p>
    <w:p w14:paraId="1F2D3E8C"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C542B9"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9D8016" w14:textId="77777777" w:rsidR="00D16FBC" w:rsidRPr="00D16FBC" w:rsidRDefault="00D16FBC" w:rsidP="00D16FB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04478D69" w14:textId="77777777" w:rsidR="00D16FBC" w:rsidRPr="00BE2CB9" w:rsidRDefault="00D16FBC" w:rsidP="00D16FB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6, Clauses 2 and 3 of the Customs Law</w:t>
      </w:r>
    </w:p>
    <w:p w14:paraId="48089836"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1222877"/>
      <w:bookmarkEnd w:id="0"/>
      <w:bookmarkEnd w:id="1"/>
    </w:p>
    <w:p w14:paraId="0CC429C2"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82BEA8"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data elements to be completed additionally in the customs declaration and the procedures for declaring natural gas and electricity.</w:t>
      </w:r>
    </w:p>
    <w:p w14:paraId="1ED9224D"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1222878"/>
      <w:bookmarkEnd w:id="2"/>
      <w:bookmarkEnd w:id="3"/>
    </w:p>
    <w:p w14:paraId="0B05B3B3" w14:textId="030F2FB0"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sidR="005D4255" w:rsidRPr="005D4255">
        <w:rPr>
          <w:rFonts w:ascii="Times New Roman" w:hAnsi="Times New Roman"/>
          <w:sz w:val="24"/>
        </w:rPr>
        <w:t>In order to apply for the re-export of goods, to dispatch goods in the context of trade with special fiscal territories and for the customs procedure, i.e. export and outward processing, the data elements of the re-export declaration and customs declaration referred to in the list of optional data elements under symbol “B” in Annex B to Regulation 2015/2446 and specified in Annex 1 “Export Procedures” to this Regulation shall be completed in addition to the mandatory data elements referred to in Annex B (Common data requirements for declarations, notifications and proof of the customs status of Union goods) to Commission Delegated Regulation (EU) 2015/2446 of 28 July 2015 supplementing Regulation (EU) No 952/2013 of the European Parliament and of the Council as regards detailed rules concerning certain provisions of the Union Customs Code (hereinafter – Regulation 2015/2446)</w:t>
      </w:r>
      <w:r>
        <w:rPr>
          <w:rFonts w:ascii="Times New Roman" w:hAnsi="Times New Roman"/>
          <w:sz w:val="24"/>
        </w:rPr>
        <w:t>.</w:t>
      </w:r>
    </w:p>
    <w:p w14:paraId="74CB97B1"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1222879"/>
      <w:bookmarkEnd w:id="4"/>
      <w:bookmarkEnd w:id="5"/>
    </w:p>
    <w:p w14:paraId="41874DF2"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order to apply the customs procedure, i.e. release for free circulation, end-use, customs warehousing, temporary admission, and inward processing, and also when applying admission for trade with special fiscal territories, the data elements of the customs declaration referred to in the list of optional data elements under symbol “B” in Annex B to Regulation 2015/2446 and specified in Annex 2 “Import Procedures” to this Regulation shall be completed in addition to the mandatory data elements referred to in Annex B to Regulation 2015/2446.</w:t>
      </w:r>
    </w:p>
    <w:p w14:paraId="7EC6256F"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4"/>
      <w:bookmarkStart w:id="7" w:name="p-1222880"/>
      <w:bookmarkEnd w:id="6"/>
      <w:bookmarkEnd w:id="7"/>
    </w:p>
    <w:p w14:paraId="12972271"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apply the customs procedure, i.e. transit (the Union transit procedure and TIR procedure), the data elements of the customs declaration referred to in the list of optional data elements under symbol “B” in Annex B to Regulation 2015/2446 and specified in Annex 3 “Transit Procedures” to this Regulation shall be completed in addition to the mandatory data elements referred to in Annex B to Regulation 2015/2446.</w:t>
      </w:r>
    </w:p>
    <w:p w14:paraId="4B10FA21"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5"/>
      <w:bookmarkStart w:id="9" w:name="p-1222881"/>
      <w:bookmarkEnd w:id="8"/>
      <w:bookmarkEnd w:id="9"/>
    </w:p>
    <w:p w14:paraId="65589CDA" w14:textId="37463E63"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sidR="00BB7491" w:rsidRPr="00BB7491">
        <w:rPr>
          <w:rFonts w:ascii="Times New Roman" w:hAnsi="Times New Roman"/>
          <w:sz w:val="24"/>
        </w:rPr>
        <w:t>In the cases referred to in Annex 2 to this Regulation, when completing data element No. 99 05 000 000 in the customs declaration, the data on the transaction type must be coded, using the breakdown specified in Table 1, Part C “Classifications” of Annex I to Commission Implementing Regulation (EU) 2020/1197 of 30 July 2020 laying down technical specifications and arrangements under Regulation (EU) 2019/2152 of the European Parliament and of the Council on European business statistics repealing 10 legal acts in the field of business statistics and taking into account that the following national codes correspond to code 6 in column A of Table B</w:t>
      </w:r>
      <w:r>
        <w:rPr>
          <w:rFonts w:ascii="Times New Roman" w:hAnsi="Times New Roman"/>
          <w:sz w:val="24"/>
        </w:rPr>
        <w:t>:</w:t>
      </w:r>
    </w:p>
    <w:p w14:paraId="1386415F" w14:textId="77777777" w:rsidR="00D16FBC" w:rsidRPr="00BE2CB9" w:rsidRDefault="00D16FBC" w:rsidP="00D16F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“1” – actions involving paid or free repairs and paid or free technical maintenance;</w:t>
      </w:r>
    </w:p>
    <w:p w14:paraId="20869BC0" w14:textId="77777777" w:rsidR="00D16FBC" w:rsidRPr="00BE2CB9" w:rsidRDefault="00D16FBC" w:rsidP="00D16F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“2” – actions following paid or free repairs and paid or free technical maintenance.</w:t>
      </w:r>
    </w:p>
    <w:p w14:paraId="6711DE1A"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6"/>
      <w:bookmarkStart w:id="11" w:name="p-1222884"/>
      <w:bookmarkEnd w:id="10"/>
      <w:bookmarkEnd w:id="11"/>
    </w:p>
    <w:p w14:paraId="338284FB" w14:textId="7ED4D56F"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sidR="00BB7491" w:rsidRPr="00BB7491">
        <w:rPr>
          <w:rFonts w:ascii="Times New Roman" w:hAnsi="Times New Roman"/>
          <w:sz w:val="24"/>
        </w:rPr>
        <w:t>Natural gas imported into and exported from the Republic of Latvia which is transported by pipelines shall be declared by a person once a month (by the fifteenth day of the following month), submitting the deed of delivery and acceptance of goods and the customs declaration to the customs office</w:t>
      </w:r>
      <w:r>
        <w:rPr>
          <w:rFonts w:ascii="Times New Roman" w:hAnsi="Times New Roman"/>
          <w:sz w:val="24"/>
        </w:rPr>
        <w:t>.</w:t>
      </w:r>
    </w:p>
    <w:p w14:paraId="31345C7D"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7"/>
      <w:bookmarkStart w:id="13" w:name="p-1222885"/>
      <w:bookmarkEnd w:id="12"/>
      <w:bookmarkEnd w:id="13"/>
    </w:p>
    <w:p w14:paraId="40CCEFF1"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Electricity imported into the Republic of Latvia and exported from the Republic of Latvia shall be declared by a person once a month (by the fifteenth day of the following month), submitting the deed of coordination and the customs declaration to the customs office.</w:t>
      </w:r>
    </w:p>
    <w:p w14:paraId="111DC3CD"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8"/>
      <w:bookmarkStart w:id="15" w:name="p-1222886"/>
      <w:bookmarkEnd w:id="14"/>
      <w:bookmarkEnd w:id="15"/>
    </w:p>
    <w:p w14:paraId="3DED3B62"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Cabinet Regulation No 754 of 29 November 2016, Procedures for the Completion of Additional Boxes in the Customs Declaration and for Declaring Natural Gas and Electricity (</w:t>
      </w:r>
      <w:r>
        <w:rPr>
          <w:rFonts w:ascii="Times New Roman" w:hAnsi="Times New Roman"/>
          <w:i/>
          <w:iCs/>
          <w:sz w:val="24"/>
        </w:rPr>
        <w:t>Latvijas Vēstnesis</w:t>
      </w:r>
      <w:r>
        <w:rPr>
          <w:rFonts w:ascii="Times New Roman" w:hAnsi="Times New Roman"/>
          <w:sz w:val="24"/>
        </w:rPr>
        <w:t>, 2016, No. 240; 2018, No. 137), is repealed.</w:t>
      </w:r>
    </w:p>
    <w:p w14:paraId="510BE303"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0BDB6"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4ABDDE" w14:textId="45AE5934" w:rsidR="00D16FBC" w:rsidRPr="00D16FBC" w:rsidRDefault="00D16FBC" w:rsidP="00854C64">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 Acting for the Minister for Foreign Affairs</w:t>
      </w:r>
      <w:r w:rsidR="00854C64">
        <w:rPr>
          <w:rFonts w:ascii="Times New Roman" w:hAnsi="Times New Roman"/>
          <w:sz w:val="24"/>
        </w:rPr>
        <w:tab/>
      </w:r>
      <w:r>
        <w:rPr>
          <w:rFonts w:ascii="Times New Roman" w:hAnsi="Times New Roman"/>
          <w:sz w:val="24"/>
        </w:rPr>
        <w:t>A. K. Kariņš</w:t>
      </w:r>
    </w:p>
    <w:p w14:paraId="2762C3D1"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EFE6C" w14:textId="065317C9" w:rsidR="00D16FBC" w:rsidRPr="00BE2CB9" w:rsidRDefault="00D16FBC" w:rsidP="000E5097">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Finance</w:t>
      </w:r>
      <w:r w:rsidR="000E5097">
        <w:rPr>
          <w:rFonts w:ascii="Times New Roman" w:hAnsi="Times New Roman"/>
          <w:sz w:val="24"/>
        </w:rPr>
        <w:tab/>
      </w:r>
      <w:r>
        <w:rPr>
          <w:rFonts w:ascii="Times New Roman" w:hAnsi="Times New Roman"/>
          <w:sz w:val="24"/>
        </w:rPr>
        <w:t>A. Ašeradens</w:t>
      </w:r>
    </w:p>
    <w:p w14:paraId="5B733260"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6D606F1B" w14:textId="77777777" w:rsidR="00D16FBC" w:rsidRPr="00D16FBC" w:rsidRDefault="00D16FBC" w:rsidP="00D16FBC">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1</w:t>
      </w:r>
    </w:p>
    <w:p w14:paraId="27933DAB" w14:textId="77777777" w:rsidR="00D16FBC" w:rsidRPr="00D16FBC" w:rsidRDefault="00D16FBC" w:rsidP="00D16FB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427</w:t>
      </w:r>
    </w:p>
    <w:p w14:paraId="56B1A176" w14:textId="77777777" w:rsidR="00D16FBC" w:rsidRPr="00BE2CB9" w:rsidRDefault="00D16FBC" w:rsidP="00D16FB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8 August 2023</w:t>
      </w:r>
      <w:bookmarkStart w:id="16" w:name="piel-1222888"/>
      <w:bookmarkStart w:id="17" w:name="piel1"/>
      <w:bookmarkEnd w:id="16"/>
      <w:bookmarkEnd w:id="17"/>
    </w:p>
    <w:p w14:paraId="778C0B9F"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1222889"/>
      <w:bookmarkStart w:id="19" w:name="n-1222889"/>
      <w:bookmarkEnd w:id="18"/>
      <w:bookmarkEnd w:id="19"/>
    </w:p>
    <w:p w14:paraId="52A6D835"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C1566C"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Export Procedures</w:t>
      </w:r>
    </w:p>
    <w:p w14:paraId="451D6006"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F9AA83"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0F1F63"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Re-export</w:t>
      </w:r>
    </w:p>
    <w:p w14:paraId="5233CA7E" w14:textId="77777777" w:rsidR="00D16FBC" w:rsidRPr="00BE2CB9" w:rsidRDefault="00D16FBC" w:rsidP="00D16FBC">
      <w:pPr>
        <w:shd w:val="clear" w:color="auto" w:fill="FFFFFF"/>
        <w:spacing w:after="0" w:line="240" w:lineRule="auto"/>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4"/>
        <w:gridCol w:w="2354"/>
        <w:gridCol w:w="2354"/>
        <w:gridCol w:w="2173"/>
      </w:tblGrid>
      <w:tr w:rsidR="00D16FBC" w:rsidRPr="00D16FBC" w14:paraId="4CDE6A0D" w14:textId="77777777" w:rsidTr="000E7E8F">
        <w:tc>
          <w:tcPr>
            <w:tcW w:w="12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7EC201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897BD71"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04B5C89"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629CE5C"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B1</w:t>
            </w:r>
          </w:p>
        </w:tc>
      </w:tr>
      <w:tr w:rsidR="00D16FBC" w:rsidRPr="00D16FBC" w14:paraId="6DD25E06" w14:textId="77777777" w:rsidTr="000E7E8F">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0B974B45"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462F41AD"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1DF758C0"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35147B7E"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Re-export</w:t>
            </w:r>
          </w:p>
        </w:tc>
      </w:tr>
      <w:tr w:rsidR="00D16FBC" w:rsidRPr="00D16FBC" w14:paraId="66A6AC8C"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3A6DF06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12 11 000 000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6ADADA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FEC165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Warehouse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F2201A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6ACF7171"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2336763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B62D3E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9684BA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Delivery terms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12A9CD5"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1F1BFED9"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333FE2A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14 01 020 000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4E6079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7BE022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Country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F66356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2BCE1688"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100C8E6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14 01 035 000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CC0729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DF7FA6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INCOTERM code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D4DC6BC"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59B65233"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1C43192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14 05 000 000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529AEE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B27F92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Invoice currency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78D7B0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5D69D4F6"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427C5C5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14 06 000 000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7F08D4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269357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Total amount invoiced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935BB93"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268DBD83"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401BC40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14 09 000 000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43CE2A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4/15</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ED0799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Exchange rate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ED54391"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3A2775A7"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26AC080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14 17 000 000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0BCF2A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4/12</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BB598A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Internal currency unit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0AF24E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bl>
    <w:p w14:paraId="16D9694D"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A97C73"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Export</w:t>
      </w:r>
    </w:p>
    <w:p w14:paraId="5A181A92"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4"/>
        <w:gridCol w:w="2354"/>
        <w:gridCol w:w="2354"/>
        <w:gridCol w:w="2173"/>
      </w:tblGrid>
      <w:tr w:rsidR="00D16FBC" w:rsidRPr="00D16FBC" w14:paraId="603A8B12" w14:textId="77777777" w:rsidTr="000E7E8F">
        <w:tc>
          <w:tcPr>
            <w:tcW w:w="12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9C0483A"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109FB63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A1DE0A0"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73F3E01"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B1</w:t>
            </w:r>
          </w:p>
        </w:tc>
      </w:tr>
      <w:tr w:rsidR="00D16FBC" w:rsidRPr="00D16FBC" w14:paraId="3B676011" w14:textId="77777777" w:rsidTr="000E7E8F">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40F62228"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3D893298"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5366D7CB"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B717A23"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Export</w:t>
            </w:r>
          </w:p>
        </w:tc>
      </w:tr>
      <w:tr w:rsidR="00D16FBC" w:rsidRPr="00D16FBC" w14:paraId="30F14BA4"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07DD2D5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B2223A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7BF63F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Delivery terms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46BA6F9"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02D45F34"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33EF9A5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14 01 020 000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A0195B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9D93C3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Country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DE8B0D3"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2949CDB1"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28550B7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14 01 035 000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1A6535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4D8F3E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INCOTERM code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212761B"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48AF0326"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0F64B7A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14 05 000 000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5E6258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93BB90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Invoice currency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3358EA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06988688"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7D18982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14 06 000 000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391F7B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1D928E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Total amount invoiced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302342E"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5CD6DDF8"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246DD44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14 09 000 000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474DDC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4/15</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26CFA5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Exchange rate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9CCB20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7EA11165"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3A0E5B5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14 17 000 000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3D3959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4/12</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71D978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Internal currency unit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54B8E5B"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bl>
    <w:p w14:paraId="042555D1"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59EBCC"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Outward processing</w:t>
      </w:r>
    </w:p>
    <w:p w14:paraId="3FB7C5C7"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4"/>
        <w:gridCol w:w="2354"/>
        <w:gridCol w:w="2354"/>
        <w:gridCol w:w="2173"/>
      </w:tblGrid>
      <w:tr w:rsidR="00D16FBC" w:rsidRPr="00D16FBC" w14:paraId="742A235E" w14:textId="77777777" w:rsidTr="000E7E8F">
        <w:tc>
          <w:tcPr>
            <w:tcW w:w="12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082B46E0"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7F4AC235"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72096C5A"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E8EB7B2"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B2</w:t>
            </w:r>
          </w:p>
        </w:tc>
      </w:tr>
      <w:tr w:rsidR="00D16FBC" w:rsidRPr="00D16FBC" w14:paraId="66835EC9" w14:textId="77777777" w:rsidTr="000E7E8F">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0F9BC928"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6680CEAF"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7685F087"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0B696CE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Outward processing</w:t>
            </w:r>
          </w:p>
        </w:tc>
      </w:tr>
      <w:tr w:rsidR="00D16FBC" w:rsidRPr="00D16FBC" w14:paraId="38313772"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58D83DC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13 03 000 000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AC7DA2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00A087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Recipient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BF319C9"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3370157E"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5328DAF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1652BA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149153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Delivery terms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BBFAD81"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3EF8A37F"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6DF549E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14 01 020 000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620250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A39C47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Country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533600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69D7D6A3"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63A511A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14 01 035 000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EA24D2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37731E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INCOTERM code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EC1549C"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1AA9B029"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18520F9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14 05 000 000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F2E098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4302D7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Invoice currency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74C7178"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7DE18F53"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7AD7C4C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14 06 000 000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2A4BC6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4DC27D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Total amount invoiced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CF21377"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2FB19617"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51444DD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14 17 000 000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46B70D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4/12</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8D507B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Internal currency unit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F955A2F"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503FA3AA"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4AD7C21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14 09 000 000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23E3FC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4/15</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9228BF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Exchange rate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D5F68A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bl>
    <w:p w14:paraId="3476A379"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6A3651"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Dispatch of goods in the context of trade with special fiscal territories</w:t>
      </w:r>
    </w:p>
    <w:p w14:paraId="73B2A7B3"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4"/>
        <w:gridCol w:w="2354"/>
        <w:gridCol w:w="2354"/>
        <w:gridCol w:w="2173"/>
      </w:tblGrid>
      <w:tr w:rsidR="00D16FBC" w:rsidRPr="00D16FBC" w14:paraId="62430580" w14:textId="77777777" w:rsidTr="000E7E8F">
        <w:tc>
          <w:tcPr>
            <w:tcW w:w="12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7D87BE9"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3716531E"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13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E7F659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8691478"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B4</w:t>
            </w:r>
          </w:p>
        </w:tc>
      </w:tr>
      <w:tr w:rsidR="00D16FBC" w:rsidRPr="00D16FBC" w14:paraId="5A587FA7" w14:textId="77777777" w:rsidTr="000E7E8F">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4036EB6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15F1711D"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300" w:type="pct"/>
            <w:vMerge/>
            <w:tcBorders>
              <w:top w:val="outset" w:sz="6" w:space="0" w:color="414142"/>
              <w:left w:val="outset" w:sz="6" w:space="0" w:color="414142"/>
              <w:bottom w:val="outset" w:sz="6" w:space="0" w:color="414142"/>
              <w:right w:val="outset" w:sz="6" w:space="0" w:color="414142"/>
            </w:tcBorders>
            <w:vAlign w:val="center"/>
            <w:hideMark/>
          </w:tcPr>
          <w:p w14:paraId="6A8D1CD4"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297F32B"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Dispatch of goods in the context of trade with special fiscal territories</w:t>
            </w:r>
          </w:p>
        </w:tc>
      </w:tr>
      <w:tr w:rsidR="00D16FBC" w:rsidRPr="00D16FBC" w14:paraId="12DA9ABC" w14:textId="77777777" w:rsidTr="000E7E8F">
        <w:trPr>
          <w:trHeight w:val="194"/>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10260B0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13 03 000 000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E80D6F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FC3A50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Recipient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F9E316B"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5EB51AB1"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676ECF0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1080F6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D43216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Delivery terms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3646CF8"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3B05C4C4"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64CDE5C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14 01 020 000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9F49ED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87F7E7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Country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E248B6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74E294CF"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675A69D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14 01 035 000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29A763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AB6803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INCOTERM code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6617C18"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3E23D28C"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3373BF3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14 05 000 000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A7B57C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8E2587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Invoice currency</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E697113"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32AB996C"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7F512D3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14 06 000 000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841319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4/11</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8190D3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Total amount invoiced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41C746E"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50BCF833"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7C29889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16 07 000 000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06915B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A71FA3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Country of export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19A1FA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1E48A654"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7C8A8EA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18 04 000 000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A8F532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6/5</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775680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Gross mass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E24366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4F41B845"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642196D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16 15 000 000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7A59EE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5/23</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7CD34F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Location of goods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674F0AC"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7579C0BF" w14:textId="77777777" w:rsidTr="000E7E8F">
        <w:tc>
          <w:tcPr>
            <w:tcW w:w="1200" w:type="pct"/>
            <w:tcBorders>
              <w:top w:val="outset" w:sz="6" w:space="0" w:color="414142"/>
              <w:left w:val="outset" w:sz="6" w:space="0" w:color="414142"/>
              <w:bottom w:val="outset" w:sz="6" w:space="0" w:color="414142"/>
              <w:right w:val="outset" w:sz="6" w:space="0" w:color="414142"/>
            </w:tcBorders>
            <w:vAlign w:val="center"/>
            <w:hideMark/>
          </w:tcPr>
          <w:p w14:paraId="27471B5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99 06 000 000</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DF09E2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8/6</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2EF942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Statistical value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C12BA15"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bl>
    <w:p w14:paraId="5AE448CF"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02CA1CEC" w14:textId="77777777" w:rsidR="00D16FBC" w:rsidRPr="00D16FBC" w:rsidRDefault="00D16FBC" w:rsidP="00D16FBC">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2</w:t>
      </w:r>
    </w:p>
    <w:p w14:paraId="1EC4368B" w14:textId="77777777" w:rsidR="00D16FBC" w:rsidRPr="00D16FBC" w:rsidRDefault="00D16FBC" w:rsidP="00D16FB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427</w:t>
      </w:r>
    </w:p>
    <w:p w14:paraId="686D3DCD" w14:textId="77777777" w:rsidR="00D16FBC" w:rsidRPr="00BE2CB9" w:rsidRDefault="00D16FBC" w:rsidP="00D16FB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8 August 2023</w:t>
      </w:r>
      <w:bookmarkStart w:id="20" w:name="piel-1222891"/>
      <w:bookmarkStart w:id="21" w:name="piel2"/>
      <w:bookmarkEnd w:id="20"/>
      <w:bookmarkEnd w:id="21"/>
    </w:p>
    <w:p w14:paraId="41E8C102"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1222892"/>
      <w:bookmarkStart w:id="23" w:name="n-1222892"/>
      <w:bookmarkEnd w:id="22"/>
      <w:bookmarkEnd w:id="23"/>
    </w:p>
    <w:p w14:paraId="194133E9"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711E60" w14:textId="77777777" w:rsidR="00D16FBC" w:rsidRPr="00BE2CB9" w:rsidRDefault="00D16FBC" w:rsidP="00D16FB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Import Procedures</w:t>
      </w:r>
    </w:p>
    <w:p w14:paraId="0FA73393"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725B0E"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1BFAF4"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Release for free circulation, end-use</w:t>
      </w:r>
    </w:p>
    <w:p w14:paraId="4E775ECC"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9"/>
        <w:gridCol w:w="1609"/>
        <w:gridCol w:w="1715"/>
        <w:gridCol w:w="1608"/>
        <w:gridCol w:w="2514"/>
      </w:tblGrid>
      <w:tr w:rsidR="00D16FBC" w:rsidRPr="00D16FBC" w14:paraId="59A2A6FF" w14:textId="77777777" w:rsidTr="000E7E8F">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47C9120"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9D84A5F"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947"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09A9FEE0"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9A37B1D"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H1</w:t>
            </w:r>
          </w:p>
        </w:tc>
        <w:tc>
          <w:tcPr>
            <w:tcW w:w="13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FB6FA0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Notes</w:t>
            </w:r>
          </w:p>
        </w:tc>
      </w:tr>
      <w:tr w:rsidR="00D16FBC" w:rsidRPr="00D16FBC" w14:paraId="4308C8E3" w14:textId="77777777" w:rsidTr="000E7E8F">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4FED775A"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6408950E"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947" w:type="pct"/>
            <w:vMerge/>
            <w:tcBorders>
              <w:top w:val="outset" w:sz="6" w:space="0" w:color="414142"/>
              <w:left w:val="outset" w:sz="6" w:space="0" w:color="414142"/>
              <w:bottom w:val="outset" w:sz="6" w:space="0" w:color="414142"/>
              <w:right w:val="outset" w:sz="6" w:space="0" w:color="414142"/>
            </w:tcBorders>
            <w:vAlign w:val="center"/>
            <w:hideMark/>
          </w:tcPr>
          <w:p w14:paraId="384B205D"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3525674D"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Release for free circulation, end-use</w:t>
            </w:r>
          </w:p>
        </w:tc>
        <w:tc>
          <w:tcPr>
            <w:tcW w:w="1388" w:type="pct"/>
            <w:vMerge/>
            <w:tcBorders>
              <w:top w:val="outset" w:sz="6" w:space="0" w:color="414142"/>
              <w:left w:val="outset" w:sz="6" w:space="0" w:color="414142"/>
              <w:bottom w:val="outset" w:sz="6" w:space="0" w:color="414142"/>
              <w:right w:val="outset" w:sz="6" w:space="0" w:color="414142"/>
            </w:tcBorders>
            <w:vAlign w:val="center"/>
            <w:hideMark/>
          </w:tcPr>
          <w:p w14:paraId="76F8D4CE"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r>
      <w:tr w:rsidR="00D16FBC" w:rsidRPr="00D16FBC" w14:paraId="21DDE422"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430F959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12 10 000 000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47EA95A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0D7AF7D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Deferred payment</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4181B47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27F5F5A8"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comprehensive guarantee is used to cover incurring debt</w:t>
            </w:r>
          </w:p>
        </w:tc>
      </w:tr>
      <w:tr w:rsidR="00D16FBC" w:rsidRPr="00D16FBC" w14:paraId="5617F359"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5885A55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12 11 000 000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A26101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41452A3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Warehouse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57229C0"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7B85815"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customs procedure, i.e. customs warehousing, has been applied previously</w:t>
            </w:r>
          </w:p>
        </w:tc>
      </w:tr>
      <w:tr w:rsidR="00D16FBC" w:rsidRPr="00D16FBC" w14:paraId="53B70AE0"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6FDF6F6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14 03 040 041</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69C0B21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207D95F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Tax rate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0CEE1A1E"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256CA307"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B7920AA"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30290A3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14 03 042 000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179CDD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28D9FC6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Payable tax amount</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4DB5ED90"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76792D7"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0830AC9D"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30E6FC7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18 09 060 000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286F36F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4D9D941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National additional code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1477D84"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1EA70327"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excise goods are declared for the customs procedure</w:t>
            </w:r>
          </w:p>
        </w:tc>
      </w:tr>
      <w:tr w:rsidR="00D16FBC" w:rsidRPr="00D16FBC" w14:paraId="6A39CEF9"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4E5AB46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19 06 000 000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08C814E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7/9</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7ED5FBC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Means of transport on arrival</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2295E7B"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381A7651"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field “Means of inland transport” is completed in the declaration</w:t>
            </w:r>
          </w:p>
        </w:tc>
      </w:tr>
    </w:tbl>
    <w:p w14:paraId="46C62696"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C31332"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Customs warehousing</w:t>
      </w:r>
    </w:p>
    <w:p w14:paraId="68C442AC"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630"/>
        <w:gridCol w:w="1630"/>
        <w:gridCol w:w="1630"/>
        <w:gridCol w:w="2535"/>
      </w:tblGrid>
      <w:tr w:rsidR="00D16FBC" w:rsidRPr="00D16FBC" w14:paraId="70ABC6E9" w14:textId="77777777" w:rsidTr="000E7E8F">
        <w:tc>
          <w:tcPr>
            <w:tcW w:w="9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C3EB4B3"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9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1CA7064E"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9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EA9988E"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9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B4E5E98"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H2</w:t>
            </w:r>
          </w:p>
        </w:tc>
        <w:tc>
          <w:tcPr>
            <w:tcW w:w="140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88FD358"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Notes</w:t>
            </w:r>
          </w:p>
        </w:tc>
      </w:tr>
      <w:tr w:rsidR="00D16FBC" w:rsidRPr="00D16FBC" w14:paraId="5754C165" w14:textId="77777777" w:rsidTr="000E7E8F">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08FAC0B9"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16C03839"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6739B354"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BA18871"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Customs warehousing</w:t>
            </w:r>
          </w:p>
        </w:tc>
        <w:tc>
          <w:tcPr>
            <w:tcW w:w="1400" w:type="pct"/>
            <w:vMerge/>
            <w:tcBorders>
              <w:top w:val="outset" w:sz="6" w:space="0" w:color="414142"/>
              <w:left w:val="outset" w:sz="6" w:space="0" w:color="414142"/>
              <w:bottom w:val="outset" w:sz="6" w:space="0" w:color="414142"/>
              <w:right w:val="outset" w:sz="6" w:space="0" w:color="414142"/>
            </w:tcBorders>
            <w:vAlign w:val="center"/>
            <w:hideMark/>
          </w:tcPr>
          <w:p w14:paraId="6EFC123E"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r>
      <w:tr w:rsidR="00D16FBC" w:rsidRPr="00D16FBC" w14:paraId="1A174936" w14:textId="77777777" w:rsidTr="000E7E8F">
        <w:tc>
          <w:tcPr>
            <w:tcW w:w="900" w:type="pct"/>
            <w:tcBorders>
              <w:top w:val="outset" w:sz="6" w:space="0" w:color="414142"/>
              <w:left w:val="outset" w:sz="6" w:space="0" w:color="414142"/>
              <w:bottom w:val="outset" w:sz="6" w:space="0" w:color="414142"/>
              <w:right w:val="outset" w:sz="6" w:space="0" w:color="414142"/>
            </w:tcBorders>
            <w:vAlign w:val="center"/>
            <w:hideMark/>
          </w:tcPr>
          <w:p w14:paraId="698C16A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14 01 000 000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4F0CF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9B248C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Delivery terms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7A0138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31AE6DB"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22D2E3CD" w14:textId="77777777" w:rsidTr="000E7E8F">
        <w:tc>
          <w:tcPr>
            <w:tcW w:w="900" w:type="pct"/>
            <w:tcBorders>
              <w:top w:val="outset" w:sz="6" w:space="0" w:color="414142"/>
              <w:left w:val="outset" w:sz="6" w:space="0" w:color="414142"/>
              <w:bottom w:val="outset" w:sz="6" w:space="0" w:color="414142"/>
              <w:right w:val="outset" w:sz="6" w:space="0" w:color="414142"/>
            </w:tcBorders>
            <w:vAlign w:val="center"/>
            <w:hideMark/>
          </w:tcPr>
          <w:p w14:paraId="0A60547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14 03 000 000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432E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71256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Taxes and charges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BB3B7D5"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8A025B2"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6B399B38" w14:textId="77777777" w:rsidTr="000E7E8F">
        <w:tc>
          <w:tcPr>
            <w:tcW w:w="900" w:type="pct"/>
            <w:tcBorders>
              <w:top w:val="outset" w:sz="6" w:space="0" w:color="414142"/>
              <w:left w:val="outset" w:sz="6" w:space="0" w:color="414142"/>
              <w:bottom w:val="outset" w:sz="6" w:space="0" w:color="414142"/>
              <w:right w:val="outset" w:sz="6" w:space="0" w:color="414142"/>
            </w:tcBorders>
            <w:vAlign w:val="center"/>
            <w:hideMark/>
          </w:tcPr>
          <w:p w14:paraId="0F79E38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14 03 040 041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21B54E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D9573C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Tax rate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98803F7"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20D170A"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644DB61" w14:textId="77777777" w:rsidTr="000E7E8F">
        <w:tc>
          <w:tcPr>
            <w:tcW w:w="900" w:type="pct"/>
            <w:tcBorders>
              <w:top w:val="outset" w:sz="6" w:space="0" w:color="414142"/>
              <w:left w:val="outset" w:sz="6" w:space="0" w:color="414142"/>
              <w:bottom w:val="outset" w:sz="6" w:space="0" w:color="414142"/>
              <w:right w:val="outset" w:sz="6" w:space="0" w:color="414142"/>
            </w:tcBorders>
            <w:vAlign w:val="center"/>
            <w:hideMark/>
          </w:tcPr>
          <w:p w14:paraId="1C04A33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14 03 042 000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F62FC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94958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Payable tax amount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83B0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1A3D21C2"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4C23E44C" w14:textId="77777777" w:rsidTr="000E7E8F">
        <w:tc>
          <w:tcPr>
            <w:tcW w:w="900" w:type="pct"/>
            <w:tcBorders>
              <w:top w:val="outset" w:sz="6" w:space="0" w:color="414142"/>
              <w:left w:val="outset" w:sz="6" w:space="0" w:color="414142"/>
              <w:bottom w:val="outset" w:sz="6" w:space="0" w:color="414142"/>
              <w:right w:val="outset" w:sz="6" w:space="0" w:color="414142"/>
            </w:tcBorders>
            <w:vAlign w:val="center"/>
            <w:hideMark/>
          </w:tcPr>
          <w:p w14:paraId="0AA0F22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18 09 000 000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769AC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1DCC7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Commodity code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239E632"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240D478"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4BAFB45F" w14:textId="77777777" w:rsidTr="000E7E8F">
        <w:tc>
          <w:tcPr>
            <w:tcW w:w="900" w:type="pct"/>
            <w:tcBorders>
              <w:top w:val="outset" w:sz="6" w:space="0" w:color="414142"/>
              <w:left w:val="outset" w:sz="6" w:space="0" w:color="414142"/>
              <w:bottom w:val="outset" w:sz="6" w:space="0" w:color="414142"/>
              <w:right w:val="outset" w:sz="6" w:space="0" w:color="414142"/>
            </w:tcBorders>
            <w:vAlign w:val="center"/>
            <w:hideMark/>
          </w:tcPr>
          <w:p w14:paraId="17FA163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18 09 060 000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34322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D75A02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National additional code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48E77E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89A8A13"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excise goods are declared for the customs procedure</w:t>
            </w:r>
          </w:p>
        </w:tc>
      </w:tr>
      <w:tr w:rsidR="00D16FBC" w:rsidRPr="00D16FBC" w14:paraId="288AEC14" w14:textId="77777777" w:rsidTr="000E7E8F">
        <w:tc>
          <w:tcPr>
            <w:tcW w:w="900" w:type="pct"/>
            <w:tcBorders>
              <w:top w:val="outset" w:sz="6" w:space="0" w:color="414142"/>
              <w:left w:val="outset" w:sz="6" w:space="0" w:color="414142"/>
              <w:bottom w:val="outset" w:sz="6" w:space="0" w:color="414142"/>
              <w:right w:val="outset" w:sz="6" w:space="0" w:color="414142"/>
            </w:tcBorders>
            <w:vAlign w:val="center"/>
            <w:hideMark/>
          </w:tcPr>
          <w:p w14:paraId="2EA7869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99 05 000 000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BE22B4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EA37BB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Nature of transaction</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0CE0069"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9F28952"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bl>
    <w:p w14:paraId="748F7435"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6A1741"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Temporary admission</w:t>
      </w:r>
    </w:p>
    <w:p w14:paraId="070AF827"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9"/>
        <w:gridCol w:w="1609"/>
        <w:gridCol w:w="1715"/>
        <w:gridCol w:w="1608"/>
        <w:gridCol w:w="2514"/>
      </w:tblGrid>
      <w:tr w:rsidR="00D16FBC" w:rsidRPr="00D16FBC" w14:paraId="31500150" w14:textId="77777777" w:rsidTr="000E7E8F">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ADE93FC"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7DFFDA4"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947"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7126747"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810DB72"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H3</w:t>
            </w:r>
          </w:p>
        </w:tc>
        <w:tc>
          <w:tcPr>
            <w:tcW w:w="13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9BF7749"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Notes</w:t>
            </w:r>
          </w:p>
        </w:tc>
      </w:tr>
      <w:tr w:rsidR="00D16FBC" w:rsidRPr="00D16FBC" w14:paraId="2369C5E4" w14:textId="77777777" w:rsidTr="000E7E8F">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654F3313"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2A675804"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947" w:type="pct"/>
            <w:vMerge/>
            <w:tcBorders>
              <w:top w:val="outset" w:sz="6" w:space="0" w:color="414142"/>
              <w:left w:val="outset" w:sz="6" w:space="0" w:color="414142"/>
              <w:bottom w:val="outset" w:sz="6" w:space="0" w:color="414142"/>
              <w:right w:val="outset" w:sz="6" w:space="0" w:color="414142"/>
            </w:tcBorders>
            <w:vAlign w:val="center"/>
            <w:hideMark/>
          </w:tcPr>
          <w:p w14:paraId="59A84B72"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286344E2"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Temporary admission</w:t>
            </w:r>
          </w:p>
        </w:tc>
        <w:tc>
          <w:tcPr>
            <w:tcW w:w="1388" w:type="pct"/>
            <w:vMerge/>
            <w:tcBorders>
              <w:top w:val="outset" w:sz="6" w:space="0" w:color="414142"/>
              <w:left w:val="outset" w:sz="6" w:space="0" w:color="414142"/>
              <w:bottom w:val="outset" w:sz="6" w:space="0" w:color="414142"/>
              <w:right w:val="outset" w:sz="6" w:space="0" w:color="414142"/>
            </w:tcBorders>
            <w:vAlign w:val="center"/>
            <w:hideMark/>
          </w:tcPr>
          <w:p w14:paraId="03565E3C"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r>
      <w:tr w:rsidR="00D16FBC" w:rsidRPr="00D16FBC" w14:paraId="34A4AA1F"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2BD9881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12 10 000 000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53474A3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70F670E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Deferred payment</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9570B3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B570697"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7FC64A4"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2C1F23E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12 11 000 000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41B0468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228F8AE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Warehouse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7D1A207"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4041D104"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customs procedure, i.e. customs warehousing, has been applied previously</w:t>
            </w:r>
          </w:p>
        </w:tc>
      </w:tr>
      <w:tr w:rsidR="00D16FBC" w:rsidRPr="00D16FBC" w14:paraId="5F5FE887"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68ADA76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14 01 000 000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68FC846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3A70E0D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Delivery terms</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76DE455"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6DDD5702"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6F2B2C7"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7D68662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14 03 040 041</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29248BB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7A119EE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Tax rate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10A34E7"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4F9C36E4"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413AA60B"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17C14FF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14 03 042 000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6E2672A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54085C8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Payable tax amount</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5FD2C9B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34913212"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282E6C5F"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0200D51B"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18 09 060 000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4FC2FD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09C5474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National additional code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04CEB8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1F4675E"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excise goods are declared for the customs procedure</w:t>
            </w:r>
          </w:p>
        </w:tc>
      </w:tr>
      <w:tr w:rsidR="00D16FBC" w:rsidRPr="00D16FBC" w14:paraId="2E869ECA"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18004F9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19 06 000 000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5EF9BD2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7/9</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2DDA599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Means of transport on arrival</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2CAB8FDB"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4CBA9F85"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field “Means of inland transport” is completed in the declaration</w:t>
            </w:r>
          </w:p>
        </w:tc>
      </w:tr>
      <w:tr w:rsidR="00D16FBC" w:rsidRPr="00D16FBC" w14:paraId="2E5817D3"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7D866D5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99 05 000 000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291CB6A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8/5</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4D97489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Nature of transaction</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FC84CE7"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023B0C6B"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bl>
    <w:p w14:paraId="0496C0EA"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739186"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Inward processing</w:t>
      </w:r>
    </w:p>
    <w:p w14:paraId="3AA28437"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9"/>
        <w:gridCol w:w="1609"/>
        <w:gridCol w:w="1715"/>
        <w:gridCol w:w="1608"/>
        <w:gridCol w:w="2514"/>
      </w:tblGrid>
      <w:tr w:rsidR="00D16FBC" w:rsidRPr="00D16FBC" w14:paraId="45F3D833" w14:textId="77777777" w:rsidTr="000E7E8F">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07B7173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1602354E"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947"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DC3BE23"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09622587"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H4</w:t>
            </w:r>
          </w:p>
        </w:tc>
        <w:tc>
          <w:tcPr>
            <w:tcW w:w="13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1546533C"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Notes</w:t>
            </w:r>
          </w:p>
        </w:tc>
      </w:tr>
      <w:tr w:rsidR="00D16FBC" w:rsidRPr="00D16FBC" w14:paraId="49A546ED" w14:textId="77777777" w:rsidTr="000E7E8F">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36B9E73B"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14E89FF2"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947" w:type="pct"/>
            <w:vMerge/>
            <w:tcBorders>
              <w:top w:val="outset" w:sz="6" w:space="0" w:color="414142"/>
              <w:left w:val="outset" w:sz="6" w:space="0" w:color="414142"/>
              <w:bottom w:val="outset" w:sz="6" w:space="0" w:color="414142"/>
              <w:right w:val="outset" w:sz="6" w:space="0" w:color="414142"/>
            </w:tcBorders>
            <w:vAlign w:val="center"/>
            <w:hideMark/>
          </w:tcPr>
          <w:p w14:paraId="3B4CD4C4"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0D8B327B"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Inward processing</w:t>
            </w:r>
          </w:p>
        </w:tc>
        <w:tc>
          <w:tcPr>
            <w:tcW w:w="1388" w:type="pct"/>
            <w:vMerge/>
            <w:tcBorders>
              <w:top w:val="outset" w:sz="6" w:space="0" w:color="414142"/>
              <w:left w:val="outset" w:sz="6" w:space="0" w:color="414142"/>
              <w:bottom w:val="outset" w:sz="6" w:space="0" w:color="414142"/>
              <w:right w:val="outset" w:sz="6" w:space="0" w:color="414142"/>
            </w:tcBorders>
            <w:vAlign w:val="center"/>
            <w:hideMark/>
          </w:tcPr>
          <w:p w14:paraId="301C52E7"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r>
      <w:tr w:rsidR="00D16FBC" w:rsidRPr="00D16FBC" w14:paraId="10C5DEDA"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649ED83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12 10 000 000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CD9F2A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103EB26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Deferred payment</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504E188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F105626"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comprehensive guarantee is used to cover incurring debt</w:t>
            </w:r>
          </w:p>
        </w:tc>
      </w:tr>
      <w:tr w:rsidR="00D16FBC" w:rsidRPr="00D16FBC" w14:paraId="51A33512"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12030C0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12 11 000 000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9F0BF7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43EEBD3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Warehouse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8DD66D5"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20BEC549"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customs procedure, i.e. customs warehousing, has been applied previously</w:t>
            </w:r>
          </w:p>
        </w:tc>
      </w:tr>
      <w:tr w:rsidR="00D16FBC" w:rsidRPr="00D16FBC" w14:paraId="7DFAC5C8"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7D37CC2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14 03 040 041</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60A0D5F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153DCCF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Tax rate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EEBC2FD"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35A45FC5"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2858E967"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188272D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14 03 042 000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5F7D164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5CCD3A2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Payable tax amount</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483D9EA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7EFC1906"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0637F323"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75FECF6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18 09 060 000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4B66E0E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44CFEDE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National additional code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7E61F1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2439856"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excise goods are declared for the customs procedure</w:t>
            </w:r>
          </w:p>
        </w:tc>
      </w:tr>
      <w:tr w:rsidR="00D16FBC" w:rsidRPr="00D16FBC" w14:paraId="4E388348"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2B773BA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19 06 000 000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838BA3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7/9</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534C47B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Means of transport on arrival</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068F840"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460879E1"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field “Means of inland transport” is completed in the declaration</w:t>
            </w:r>
          </w:p>
        </w:tc>
      </w:tr>
    </w:tbl>
    <w:p w14:paraId="69113320"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E347E3"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Admission for trade with special fiscal territories</w:t>
      </w:r>
    </w:p>
    <w:p w14:paraId="5149B391"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9"/>
        <w:gridCol w:w="1609"/>
        <w:gridCol w:w="1715"/>
        <w:gridCol w:w="1608"/>
        <w:gridCol w:w="2514"/>
      </w:tblGrid>
      <w:tr w:rsidR="00D16FBC" w:rsidRPr="00D16FBC" w14:paraId="7134C605" w14:textId="77777777" w:rsidTr="000E7E8F">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137AB54B"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8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589BC23"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947"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700365E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D692AEE"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H5</w:t>
            </w:r>
          </w:p>
        </w:tc>
        <w:tc>
          <w:tcPr>
            <w:tcW w:w="1388"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6A0C866"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Notes</w:t>
            </w:r>
          </w:p>
        </w:tc>
      </w:tr>
      <w:tr w:rsidR="00D16FBC" w:rsidRPr="00D16FBC" w14:paraId="4A2CD5CF" w14:textId="77777777" w:rsidTr="000E7E8F">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109DAD46"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vMerge/>
            <w:tcBorders>
              <w:top w:val="outset" w:sz="6" w:space="0" w:color="414142"/>
              <w:left w:val="outset" w:sz="6" w:space="0" w:color="414142"/>
              <w:bottom w:val="outset" w:sz="6" w:space="0" w:color="414142"/>
              <w:right w:val="outset" w:sz="6" w:space="0" w:color="414142"/>
            </w:tcBorders>
            <w:vAlign w:val="center"/>
            <w:hideMark/>
          </w:tcPr>
          <w:p w14:paraId="0C0D08DC"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947" w:type="pct"/>
            <w:vMerge/>
            <w:tcBorders>
              <w:top w:val="outset" w:sz="6" w:space="0" w:color="414142"/>
              <w:left w:val="outset" w:sz="6" w:space="0" w:color="414142"/>
              <w:bottom w:val="outset" w:sz="6" w:space="0" w:color="414142"/>
              <w:right w:val="outset" w:sz="6" w:space="0" w:color="414142"/>
            </w:tcBorders>
            <w:vAlign w:val="center"/>
            <w:hideMark/>
          </w:tcPr>
          <w:p w14:paraId="6B199CC3"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888"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09FD18F"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Admission for trade with special fiscal territories</w:t>
            </w:r>
          </w:p>
        </w:tc>
        <w:tc>
          <w:tcPr>
            <w:tcW w:w="1388" w:type="pct"/>
            <w:vMerge/>
            <w:tcBorders>
              <w:top w:val="outset" w:sz="6" w:space="0" w:color="414142"/>
              <w:left w:val="outset" w:sz="6" w:space="0" w:color="414142"/>
              <w:bottom w:val="outset" w:sz="6" w:space="0" w:color="414142"/>
              <w:right w:val="outset" w:sz="6" w:space="0" w:color="414142"/>
            </w:tcBorders>
            <w:vAlign w:val="center"/>
            <w:hideMark/>
          </w:tcPr>
          <w:p w14:paraId="1E374A5F" w14:textId="77777777" w:rsidR="00D16FBC" w:rsidRPr="00BE2CB9" w:rsidRDefault="00D16FBC" w:rsidP="000E7E8F">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r>
      <w:tr w:rsidR="00D16FBC" w:rsidRPr="00D16FBC" w14:paraId="0E6461E8"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351341F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12 11 000 000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ED74DF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64D5F7E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Warehouse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F937110"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6657C74"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the customs procedure, i.e. customs warehousing, has been applied previously</w:t>
            </w:r>
          </w:p>
        </w:tc>
      </w:tr>
      <w:tr w:rsidR="00D16FBC" w:rsidRPr="00D16FBC" w14:paraId="518CB533"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3C0CCD1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14 03 040 041</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52257E1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036421A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Tax rate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36C254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6DF5A01"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39CB581"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1E104164"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14 04 000 000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0A96753"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2DEDDEB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Additions and deductions</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9865DE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52CD9367"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3D93D6F"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1DEBDC9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14 07 000 000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C7A9F0A"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4/13</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07342B1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Valuation indicators</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765A68F"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11B3A54D"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1FBB205F"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3016A99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14 11 000 000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074A64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461CA46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Preference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53DBC162"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3096AEC2"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0F4AE24"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68D5927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16 03 000 000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64608A5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5/8</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66A709E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Country of destination</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1340A3C"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34796A6D"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0B825564"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35C96D0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16 08 000 000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0B695AA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5/15</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63C669D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Country of origin</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4DD836E6"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7ABEF9CE"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40E322E9"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2212930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16 15 000 000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3DA03CA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5/23</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4742BD56"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Location of goods</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666665B4"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0158A5F4"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r w:rsidR="00D16FBC" w:rsidRPr="00D16FBC" w14:paraId="3F2FEA19"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64BF10F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18 09 060 000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10FBEF7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6/17</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2C1E6021"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National additional code</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245A98CC"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42A49689"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This data element is to be completed if excise goods are declared for the customs procedure</w:t>
            </w:r>
          </w:p>
        </w:tc>
      </w:tr>
      <w:tr w:rsidR="00D16FBC" w:rsidRPr="00D16FBC" w14:paraId="0893B442"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2C34A33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19 06 000 000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A67330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7/9</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641E560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Means of transport on arrival</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AD768B7"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34D91F54"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 xml:space="preserve">This data element is to be completed if the field “Means of inland </w:t>
            </w:r>
            <w:r>
              <w:rPr>
                <w:rFonts w:ascii="Times New Roman" w:hAnsi="Times New Roman"/>
                <w:i/>
                <w:sz w:val="24"/>
              </w:rPr>
              <w:lastRenderedPageBreak/>
              <w:t>transport” is completed in the declaration</w:t>
            </w:r>
          </w:p>
        </w:tc>
      </w:tr>
      <w:tr w:rsidR="00D16FBC" w:rsidRPr="00D16FBC" w14:paraId="7B397E22" w14:textId="77777777" w:rsidTr="000E7E8F">
        <w:tc>
          <w:tcPr>
            <w:tcW w:w="888" w:type="pct"/>
            <w:tcBorders>
              <w:top w:val="outset" w:sz="6" w:space="0" w:color="414142"/>
              <w:left w:val="outset" w:sz="6" w:space="0" w:color="414142"/>
              <w:bottom w:val="outset" w:sz="6" w:space="0" w:color="414142"/>
              <w:right w:val="outset" w:sz="6" w:space="0" w:color="414142"/>
            </w:tcBorders>
            <w:vAlign w:val="center"/>
            <w:hideMark/>
          </w:tcPr>
          <w:p w14:paraId="2576FA2E"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19 08 000 000</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6068850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applicable</w:t>
            </w:r>
          </w:p>
        </w:tc>
        <w:tc>
          <w:tcPr>
            <w:tcW w:w="947" w:type="pct"/>
            <w:tcBorders>
              <w:top w:val="outset" w:sz="6" w:space="0" w:color="414142"/>
              <w:left w:val="outset" w:sz="6" w:space="0" w:color="414142"/>
              <w:bottom w:val="outset" w:sz="6" w:space="0" w:color="414142"/>
              <w:right w:val="outset" w:sz="6" w:space="0" w:color="414142"/>
            </w:tcBorders>
            <w:vAlign w:val="center"/>
            <w:hideMark/>
          </w:tcPr>
          <w:p w14:paraId="24C396D0"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Active means of transport crossing the border</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E7D716A"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c>
          <w:tcPr>
            <w:tcW w:w="1388" w:type="pct"/>
            <w:tcBorders>
              <w:top w:val="outset" w:sz="6" w:space="0" w:color="414142"/>
              <w:left w:val="outset" w:sz="6" w:space="0" w:color="414142"/>
              <w:bottom w:val="outset" w:sz="6" w:space="0" w:color="414142"/>
              <w:right w:val="outset" w:sz="6" w:space="0" w:color="414142"/>
            </w:tcBorders>
            <w:vAlign w:val="center"/>
            <w:hideMark/>
          </w:tcPr>
          <w:p w14:paraId="2D74F721" w14:textId="77777777" w:rsidR="00D16FBC" w:rsidRPr="00BE2CB9" w:rsidRDefault="00D16FBC" w:rsidP="000E7E8F">
            <w:pPr>
              <w:spacing w:after="0" w:line="240" w:lineRule="auto"/>
              <w:jc w:val="center"/>
              <w:rPr>
                <w:rFonts w:ascii="Times New Roman" w:eastAsia="Times New Roman" w:hAnsi="Times New Roman" w:cs="Times New Roman"/>
                <w:i/>
                <w:iCs/>
                <w:noProof/>
                <w:kern w:val="0"/>
                <w:sz w:val="24"/>
                <w:szCs w:val="24"/>
                <w14:ligatures w14:val="none"/>
              </w:rPr>
            </w:pPr>
            <w:r>
              <w:rPr>
                <w:rFonts w:ascii="Times New Roman" w:hAnsi="Times New Roman"/>
                <w:i/>
                <w:sz w:val="24"/>
              </w:rPr>
              <w:t>–</w:t>
            </w:r>
          </w:p>
        </w:tc>
      </w:tr>
    </w:tbl>
    <w:p w14:paraId="67A8D3B0"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52CDF229" w14:textId="77777777" w:rsidR="00D16FBC" w:rsidRPr="00D16FBC" w:rsidRDefault="00D16FBC" w:rsidP="00D16FBC">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3</w:t>
      </w:r>
    </w:p>
    <w:p w14:paraId="41CFE5F6" w14:textId="77777777" w:rsidR="00D16FBC" w:rsidRPr="00D16FBC" w:rsidRDefault="00D16FBC" w:rsidP="00D16FB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427</w:t>
      </w:r>
    </w:p>
    <w:p w14:paraId="5FB5EAC1" w14:textId="77777777" w:rsidR="00D16FBC" w:rsidRPr="00BE2CB9" w:rsidRDefault="00D16FBC" w:rsidP="00D16FB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8 August 2023</w:t>
      </w:r>
      <w:bookmarkStart w:id="24" w:name="piel-1222894"/>
      <w:bookmarkStart w:id="25" w:name="piel3"/>
      <w:bookmarkEnd w:id="24"/>
      <w:bookmarkEnd w:id="25"/>
    </w:p>
    <w:p w14:paraId="60FBC687"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1222895"/>
      <w:bookmarkStart w:id="27" w:name="n-1222895"/>
      <w:bookmarkEnd w:id="26"/>
      <w:bookmarkEnd w:id="27"/>
    </w:p>
    <w:p w14:paraId="35FC0FC5"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F5D388"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Transit Procedures</w:t>
      </w:r>
    </w:p>
    <w:p w14:paraId="6EC0CF83"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E5BCE3"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8C4AAD"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Transit</w:t>
      </w:r>
    </w:p>
    <w:p w14:paraId="66198C36"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D16FBC" w:rsidRPr="00D16FBC" w14:paraId="09197964" w14:textId="77777777" w:rsidTr="000E7E8F">
        <w:tc>
          <w:tcPr>
            <w:tcW w:w="125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7D24EAC0"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0C4EC09D"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43FFA10"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125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65690609"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D1</w:t>
            </w:r>
          </w:p>
        </w:tc>
      </w:tr>
      <w:tr w:rsidR="00D16FBC" w:rsidRPr="00D16FBC" w14:paraId="2BA0199D" w14:textId="77777777" w:rsidTr="000E7E8F">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315296F1"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48757C6F"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5E3382D8"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5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792F6E1C"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w:t>
            </w:r>
          </w:p>
        </w:tc>
      </w:tr>
      <w:tr w:rsidR="00D16FBC" w:rsidRPr="00D16FBC" w14:paraId="061AE7EC" w14:textId="77777777" w:rsidTr="000E7E8F">
        <w:tc>
          <w:tcPr>
            <w:tcW w:w="1250" w:type="pct"/>
            <w:tcBorders>
              <w:top w:val="outset" w:sz="6" w:space="0" w:color="414142"/>
              <w:left w:val="outset" w:sz="6" w:space="0" w:color="414142"/>
              <w:bottom w:val="outset" w:sz="6" w:space="0" w:color="414142"/>
              <w:right w:val="outset" w:sz="6" w:space="0" w:color="414142"/>
            </w:tcBorders>
            <w:vAlign w:val="center"/>
            <w:hideMark/>
          </w:tcPr>
          <w:p w14:paraId="3803762D"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18 09 057 000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7D96387"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6/14</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9CC214F"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Combined Nomenclature code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726C9DC"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r w:rsidR="00D16FBC" w:rsidRPr="00D16FBC" w14:paraId="78EFD51B" w14:textId="77777777" w:rsidTr="000E7E8F">
        <w:tc>
          <w:tcPr>
            <w:tcW w:w="1250" w:type="pct"/>
            <w:tcBorders>
              <w:top w:val="outset" w:sz="6" w:space="0" w:color="414142"/>
              <w:left w:val="outset" w:sz="6" w:space="0" w:color="414142"/>
              <w:bottom w:val="outset" w:sz="6" w:space="0" w:color="414142"/>
              <w:right w:val="outset" w:sz="6" w:space="0" w:color="414142"/>
            </w:tcBorders>
            <w:vAlign w:val="center"/>
            <w:hideMark/>
          </w:tcPr>
          <w:p w14:paraId="51400AE5"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19 04 000 000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0EEDBF2"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67883D9"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Inland mode of transport</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866C065"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bl>
    <w:p w14:paraId="23CF54A9" w14:textId="77777777" w:rsidR="00D16FBC" w:rsidRPr="00D16FBC"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EFA7F1" w14:textId="77777777" w:rsidR="00D16FBC" w:rsidRPr="00D16FBC" w:rsidRDefault="00D16FBC" w:rsidP="00D16F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Transit declaration with reduced data requirements</w:t>
      </w:r>
    </w:p>
    <w:p w14:paraId="7C0AAC80" w14:textId="77777777" w:rsidR="00D16FBC" w:rsidRPr="00BE2CB9" w:rsidRDefault="00D16FBC" w:rsidP="00D16F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D16FBC" w:rsidRPr="00D16FBC" w14:paraId="77A75427" w14:textId="77777777" w:rsidTr="000E7E8F">
        <w:tc>
          <w:tcPr>
            <w:tcW w:w="125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088B68B"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No.</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7CFB8B4"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Former data element No.</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56EDB2CC"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Data element name</w:t>
            </w:r>
          </w:p>
        </w:tc>
        <w:tc>
          <w:tcPr>
            <w:tcW w:w="125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77F11B0A"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D2</w:t>
            </w:r>
          </w:p>
        </w:tc>
      </w:tr>
      <w:tr w:rsidR="00D16FBC" w:rsidRPr="00D16FBC" w14:paraId="1183A66C" w14:textId="77777777" w:rsidTr="000E7E8F">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69545061"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629C8EF3"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2B24E7D4"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250" w:type="pct"/>
            <w:tcBorders>
              <w:top w:val="outset" w:sz="6" w:space="0" w:color="414142"/>
              <w:left w:val="outset" w:sz="6" w:space="0" w:color="414142"/>
              <w:bottom w:val="outset" w:sz="6" w:space="0" w:color="414142"/>
              <w:right w:val="outset" w:sz="6" w:space="0" w:color="414142"/>
            </w:tcBorders>
            <w:shd w:val="clear" w:color="auto" w:fill="C8FCC8"/>
            <w:vAlign w:val="center"/>
            <w:hideMark/>
          </w:tcPr>
          <w:p w14:paraId="41DE8AE7" w14:textId="77777777" w:rsidR="00D16FBC" w:rsidRPr="00BE2CB9" w:rsidRDefault="00D16FBC" w:rsidP="000E7E8F">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 declaration with reduced data requirements</w:t>
            </w:r>
          </w:p>
        </w:tc>
      </w:tr>
      <w:tr w:rsidR="00D16FBC" w:rsidRPr="00D16FBC" w14:paraId="4BEC0D27" w14:textId="77777777" w:rsidTr="000E7E8F">
        <w:tc>
          <w:tcPr>
            <w:tcW w:w="1250" w:type="pct"/>
            <w:tcBorders>
              <w:top w:val="outset" w:sz="6" w:space="0" w:color="414142"/>
              <w:left w:val="outset" w:sz="6" w:space="0" w:color="414142"/>
              <w:bottom w:val="outset" w:sz="6" w:space="0" w:color="414142"/>
              <w:right w:val="outset" w:sz="6" w:space="0" w:color="414142"/>
            </w:tcBorders>
            <w:vAlign w:val="center"/>
            <w:hideMark/>
          </w:tcPr>
          <w:p w14:paraId="0294434C"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18 09 057 000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CE667B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6/14</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E25BEA8" w14:textId="77777777" w:rsidR="00D16FBC" w:rsidRPr="00BE2CB9" w:rsidRDefault="00D16FBC" w:rsidP="000E7E8F">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Combined Nomenclature code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9102870" w14:textId="77777777" w:rsidR="00D16FBC" w:rsidRPr="00BE2CB9" w:rsidRDefault="00D16FBC" w:rsidP="000E7E8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Mandatory</w:t>
            </w:r>
          </w:p>
        </w:tc>
      </w:tr>
    </w:tbl>
    <w:p w14:paraId="39C18169" w14:textId="77777777" w:rsidR="00D16FBC" w:rsidRPr="00D16FBC" w:rsidRDefault="00D16FBC" w:rsidP="00D16FBC">
      <w:pPr>
        <w:spacing w:after="0" w:line="240" w:lineRule="auto"/>
        <w:jc w:val="both"/>
        <w:rPr>
          <w:rFonts w:ascii="Times New Roman" w:hAnsi="Times New Roman" w:cs="Times New Roman"/>
          <w:noProof/>
          <w:kern w:val="0"/>
          <w:sz w:val="24"/>
          <w:szCs w:val="24"/>
          <w:lang w:val="en-US"/>
        </w:rPr>
      </w:pPr>
    </w:p>
    <w:sectPr w:rsidR="00D16FBC" w:rsidRPr="00D16FBC" w:rsidSect="0033599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4E68C" w14:textId="77777777" w:rsidR="00335999" w:rsidRPr="00D16FBC" w:rsidRDefault="00335999" w:rsidP="00BE2CB9">
      <w:pPr>
        <w:spacing w:after="0" w:line="240" w:lineRule="auto"/>
        <w:rPr>
          <w:noProof/>
          <w:kern w:val="0"/>
          <w:lang w:val="en-US"/>
        </w:rPr>
      </w:pPr>
      <w:r w:rsidRPr="00D16FBC">
        <w:rPr>
          <w:noProof/>
          <w:kern w:val="0"/>
          <w:lang w:val="en-US"/>
        </w:rPr>
        <w:separator/>
      </w:r>
    </w:p>
  </w:endnote>
  <w:endnote w:type="continuationSeparator" w:id="0">
    <w:p w14:paraId="6B497165" w14:textId="77777777" w:rsidR="00335999" w:rsidRPr="00D16FBC" w:rsidRDefault="00335999" w:rsidP="00BE2CB9">
      <w:pPr>
        <w:spacing w:after="0" w:line="240" w:lineRule="auto"/>
        <w:rPr>
          <w:noProof/>
          <w:kern w:val="0"/>
          <w:lang w:val="en-US"/>
        </w:rPr>
      </w:pPr>
      <w:r w:rsidRPr="00D16FB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016AD" w14:textId="77777777" w:rsidR="00605D3B" w:rsidRPr="00750961" w:rsidRDefault="00605D3B" w:rsidP="00605D3B">
    <w:pPr>
      <w:pStyle w:val="Footer"/>
      <w:tabs>
        <w:tab w:val="clear" w:pos="8306"/>
        <w:tab w:val="right" w:pos="9071"/>
      </w:tabs>
      <w:rPr>
        <w:rFonts w:ascii="Times New Roman" w:hAnsi="Times New Roman"/>
        <w:sz w:val="20"/>
      </w:rPr>
    </w:pPr>
  </w:p>
  <w:p w14:paraId="41C2D625" w14:textId="23DDB75D" w:rsidR="00605D3B" w:rsidRPr="00D06416" w:rsidRDefault="00605D3B" w:rsidP="00605D3B">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10D61" w14:textId="77777777" w:rsidR="00432289" w:rsidRPr="00750961" w:rsidRDefault="00432289" w:rsidP="00432289">
    <w:pPr>
      <w:pStyle w:val="Footer"/>
      <w:rPr>
        <w:rFonts w:ascii="Times New Roman" w:hAnsi="Times New Roman"/>
        <w:sz w:val="20"/>
      </w:rPr>
    </w:pPr>
    <w:bookmarkStart w:id="28" w:name="_Hlk60653308"/>
    <w:bookmarkStart w:id="29" w:name="_Hlk60653309"/>
  </w:p>
  <w:p w14:paraId="10DF205A" w14:textId="4D7966B8" w:rsidR="00D16FBC" w:rsidRPr="00432289" w:rsidRDefault="00432289">
    <w:pPr>
      <w:pStyle w:val="Footer"/>
      <w:rPr>
        <w:rFonts w:ascii="Times New Roman" w:hAnsi="Times New Roman"/>
        <w:sz w:val="20"/>
      </w:rPr>
    </w:pPr>
    <w:bookmarkStart w:id="30" w:name="_Hlk31896922"/>
    <w:bookmarkStart w:id="3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8"/>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AE236" w14:textId="77777777" w:rsidR="00335999" w:rsidRPr="00D16FBC" w:rsidRDefault="00335999" w:rsidP="00BE2CB9">
      <w:pPr>
        <w:spacing w:after="0" w:line="240" w:lineRule="auto"/>
        <w:rPr>
          <w:noProof/>
          <w:kern w:val="0"/>
          <w:lang w:val="en-US"/>
        </w:rPr>
      </w:pPr>
      <w:r w:rsidRPr="00D16FBC">
        <w:rPr>
          <w:noProof/>
          <w:kern w:val="0"/>
          <w:lang w:val="en-US"/>
        </w:rPr>
        <w:separator/>
      </w:r>
    </w:p>
  </w:footnote>
  <w:footnote w:type="continuationSeparator" w:id="0">
    <w:p w14:paraId="1CF2FBD6" w14:textId="77777777" w:rsidR="00335999" w:rsidRPr="00D16FBC" w:rsidRDefault="00335999" w:rsidP="00BE2CB9">
      <w:pPr>
        <w:spacing w:after="0" w:line="240" w:lineRule="auto"/>
        <w:rPr>
          <w:noProof/>
          <w:kern w:val="0"/>
          <w:lang w:val="en-US"/>
        </w:rPr>
      </w:pPr>
      <w:r w:rsidRPr="00D16FB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0E"/>
    <w:rsid w:val="00052489"/>
    <w:rsid w:val="000E5097"/>
    <w:rsid w:val="001629DD"/>
    <w:rsid w:val="002D31B6"/>
    <w:rsid w:val="00335999"/>
    <w:rsid w:val="00357A3B"/>
    <w:rsid w:val="003666FE"/>
    <w:rsid w:val="003E6A15"/>
    <w:rsid w:val="003F71B8"/>
    <w:rsid w:val="00432289"/>
    <w:rsid w:val="004454AB"/>
    <w:rsid w:val="004F61AE"/>
    <w:rsid w:val="0052147E"/>
    <w:rsid w:val="00564499"/>
    <w:rsid w:val="00581328"/>
    <w:rsid w:val="005D4255"/>
    <w:rsid w:val="00600EE8"/>
    <w:rsid w:val="00605D3B"/>
    <w:rsid w:val="00641CE0"/>
    <w:rsid w:val="00683FF2"/>
    <w:rsid w:val="00772D7B"/>
    <w:rsid w:val="007C397E"/>
    <w:rsid w:val="007C4F5A"/>
    <w:rsid w:val="008232BA"/>
    <w:rsid w:val="008411C8"/>
    <w:rsid w:val="00854C64"/>
    <w:rsid w:val="00872EDD"/>
    <w:rsid w:val="008824E4"/>
    <w:rsid w:val="0089716F"/>
    <w:rsid w:val="00913D7A"/>
    <w:rsid w:val="00964D47"/>
    <w:rsid w:val="00994854"/>
    <w:rsid w:val="009F63B6"/>
    <w:rsid w:val="00A65E5B"/>
    <w:rsid w:val="00A854E7"/>
    <w:rsid w:val="00BB70E6"/>
    <w:rsid w:val="00BB7491"/>
    <w:rsid w:val="00BE2CB9"/>
    <w:rsid w:val="00BE69CA"/>
    <w:rsid w:val="00C1584D"/>
    <w:rsid w:val="00CA469E"/>
    <w:rsid w:val="00D07F48"/>
    <w:rsid w:val="00D16FBC"/>
    <w:rsid w:val="00D226C8"/>
    <w:rsid w:val="00D61025"/>
    <w:rsid w:val="00DC2BE4"/>
    <w:rsid w:val="00E12FC3"/>
    <w:rsid w:val="00E41EAC"/>
    <w:rsid w:val="00E651C5"/>
    <w:rsid w:val="00E9010E"/>
    <w:rsid w:val="00F22D59"/>
    <w:rsid w:val="00F3535C"/>
    <w:rsid w:val="00F3580E"/>
    <w:rsid w:val="00F81202"/>
    <w:rsid w:val="00FD28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C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CB9"/>
    <w:rPr>
      <w:color w:val="0000FF"/>
      <w:u w:val="single"/>
    </w:rPr>
  </w:style>
  <w:style w:type="paragraph" w:customStyle="1" w:styleId="tv213">
    <w:name w:val="tv213"/>
    <w:basedOn w:val="Normal"/>
    <w:rsid w:val="00BE2C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BE2CB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E2C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2CB9"/>
  </w:style>
  <w:style w:type="paragraph" w:styleId="Footer">
    <w:name w:val="footer"/>
    <w:basedOn w:val="Normal"/>
    <w:link w:val="FooterChar"/>
    <w:unhideWhenUsed/>
    <w:rsid w:val="00BE2C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2CB9"/>
  </w:style>
  <w:style w:type="paragraph" w:styleId="ListParagraph">
    <w:name w:val="List Paragraph"/>
    <w:basedOn w:val="Normal"/>
    <w:uiPriority w:val="34"/>
    <w:qFormat/>
    <w:rsid w:val="00872EDD"/>
    <w:pPr>
      <w:ind w:left="720"/>
      <w:contextualSpacing/>
    </w:pPr>
  </w:style>
  <w:style w:type="character" w:styleId="PageNumber">
    <w:name w:val="page number"/>
    <w:rsid w:val="0060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09669">
      <w:bodyDiv w:val="1"/>
      <w:marLeft w:val="0"/>
      <w:marRight w:val="0"/>
      <w:marTop w:val="0"/>
      <w:marBottom w:val="0"/>
      <w:divBdr>
        <w:top w:val="none" w:sz="0" w:space="0" w:color="auto"/>
        <w:left w:val="none" w:sz="0" w:space="0" w:color="auto"/>
        <w:bottom w:val="none" w:sz="0" w:space="0" w:color="auto"/>
        <w:right w:val="none" w:sz="0" w:space="0" w:color="auto"/>
      </w:divBdr>
      <w:divsChild>
        <w:div w:id="256596828">
          <w:marLeft w:val="0"/>
          <w:marRight w:val="0"/>
          <w:marTop w:val="480"/>
          <w:marBottom w:val="240"/>
          <w:divBdr>
            <w:top w:val="none" w:sz="0" w:space="0" w:color="auto"/>
            <w:left w:val="none" w:sz="0" w:space="0" w:color="auto"/>
            <w:bottom w:val="none" w:sz="0" w:space="0" w:color="auto"/>
            <w:right w:val="none" w:sz="0" w:space="0" w:color="auto"/>
          </w:divBdr>
        </w:div>
        <w:div w:id="39213790">
          <w:marLeft w:val="0"/>
          <w:marRight w:val="0"/>
          <w:marTop w:val="0"/>
          <w:marBottom w:val="567"/>
          <w:divBdr>
            <w:top w:val="none" w:sz="0" w:space="0" w:color="auto"/>
            <w:left w:val="none" w:sz="0" w:space="0" w:color="auto"/>
            <w:bottom w:val="none" w:sz="0" w:space="0" w:color="auto"/>
            <w:right w:val="none" w:sz="0" w:space="0" w:color="auto"/>
          </w:divBdr>
        </w:div>
        <w:div w:id="631640079">
          <w:marLeft w:val="0"/>
          <w:marRight w:val="0"/>
          <w:marTop w:val="0"/>
          <w:marBottom w:val="567"/>
          <w:divBdr>
            <w:top w:val="none" w:sz="0" w:space="0" w:color="auto"/>
            <w:left w:val="none" w:sz="0" w:space="0" w:color="auto"/>
            <w:bottom w:val="none" w:sz="0" w:space="0" w:color="auto"/>
            <w:right w:val="none" w:sz="0" w:space="0" w:color="auto"/>
          </w:divBdr>
        </w:div>
        <w:div w:id="753749070">
          <w:marLeft w:val="0"/>
          <w:marRight w:val="0"/>
          <w:marTop w:val="0"/>
          <w:marBottom w:val="0"/>
          <w:divBdr>
            <w:top w:val="none" w:sz="0" w:space="0" w:color="auto"/>
            <w:left w:val="none" w:sz="0" w:space="0" w:color="auto"/>
            <w:bottom w:val="none" w:sz="0" w:space="0" w:color="auto"/>
            <w:right w:val="none" w:sz="0" w:space="0" w:color="auto"/>
          </w:divBdr>
        </w:div>
        <w:div w:id="1771899080">
          <w:marLeft w:val="0"/>
          <w:marRight w:val="0"/>
          <w:marTop w:val="0"/>
          <w:marBottom w:val="0"/>
          <w:divBdr>
            <w:top w:val="none" w:sz="0" w:space="0" w:color="auto"/>
            <w:left w:val="none" w:sz="0" w:space="0" w:color="auto"/>
            <w:bottom w:val="none" w:sz="0" w:space="0" w:color="auto"/>
            <w:right w:val="none" w:sz="0" w:space="0" w:color="auto"/>
          </w:divBdr>
        </w:div>
        <w:div w:id="1489710973">
          <w:marLeft w:val="0"/>
          <w:marRight w:val="0"/>
          <w:marTop w:val="0"/>
          <w:marBottom w:val="0"/>
          <w:divBdr>
            <w:top w:val="none" w:sz="0" w:space="0" w:color="auto"/>
            <w:left w:val="none" w:sz="0" w:space="0" w:color="auto"/>
            <w:bottom w:val="none" w:sz="0" w:space="0" w:color="auto"/>
            <w:right w:val="none" w:sz="0" w:space="0" w:color="auto"/>
          </w:divBdr>
        </w:div>
        <w:div w:id="2006350237">
          <w:marLeft w:val="0"/>
          <w:marRight w:val="0"/>
          <w:marTop w:val="0"/>
          <w:marBottom w:val="0"/>
          <w:divBdr>
            <w:top w:val="none" w:sz="0" w:space="0" w:color="auto"/>
            <w:left w:val="none" w:sz="0" w:space="0" w:color="auto"/>
            <w:bottom w:val="none" w:sz="0" w:space="0" w:color="auto"/>
            <w:right w:val="none" w:sz="0" w:space="0" w:color="auto"/>
          </w:divBdr>
        </w:div>
        <w:div w:id="590696417">
          <w:marLeft w:val="0"/>
          <w:marRight w:val="0"/>
          <w:marTop w:val="0"/>
          <w:marBottom w:val="0"/>
          <w:divBdr>
            <w:top w:val="none" w:sz="0" w:space="0" w:color="auto"/>
            <w:left w:val="none" w:sz="0" w:space="0" w:color="auto"/>
            <w:bottom w:val="none" w:sz="0" w:space="0" w:color="auto"/>
            <w:right w:val="none" w:sz="0" w:space="0" w:color="auto"/>
          </w:divBdr>
        </w:div>
        <w:div w:id="2105563436">
          <w:marLeft w:val="0"/>
          <w:marRight w:val="0"/>
          <w:marTop w:val="0"/>
          <w:marBottom w:val="0"/>
          <w:divBdr>
            <w:top w:val="none" w:sz="0" w:space="0" w:color="auto"/>
            <w:left w:val="none" w:sz="0" w:space="0" w:color="auto"/>
            <w:bottom w:val="none" w:sz="0" w:space="0" w:color="auto"/>
            <w:right w:val="none" w:sz="0" w:space="0" w:color="auto"/>
          </w:divBdr>
        </w:div>
        <w:div w:id="174923696">
          <w:marLeft w:val="0"/>
          <w:marRight w:val="0"/>
          <w:marTop w:val="0"/>
          <w:marBottom w:val="0"/>
          <w:divBdr>
            <w:top w:val="none" w:sz="0" w:space="0" w:color="auto"/>
            <w:left w:val="none" w:sz="0" w:space="0" w:color="auto"/>
            <w:bottom w:val="none" w:sz="0" w:space="0" w:color="auto"/>
            <w:right w:val="none" w:sz="0" w:space="0" w:color="auto"/>
          </w:divBdr>
        </w:div>
        <w:div w:id="1018776891">
          <w:marLeft w:val="0"/>
          <w:marRight w:val="0"/>
          <w:marTop w:val="0"/>
          <w:marBottom w:val="0"/>
          <w:divBdr>
            <w:top w:val="none" w:sz="0" w:space="0" w:color="auto"/>
            <w:left w:val="none" w:sz="0" w:space="0" w:color="auto"/>
            <w:bottom w:val="none" w:sz="0" w:space="0" w:color="auto"/>
            <w:right w:val="none" w:sz="0" w:space="0" w:color="auto"/>
          </w:divBdr>
        </w:div>
        <w:div w:id="1682273105">
          <w:marLeft w:val="0"/>
          <w:marRight w:val="0"/>
          <w:marTop w:val="240"/>
          <w:marBottom w:val="0"/>
          <w:divBdr>
            <w:top w:val="none" w:sz="0" w:space="0" w:color="auto"/>
            <w:left w:val="none" w:sz="0" w:space="0" w:color="auto"/>
            <w:bottom w:val="none" w:sz="0" w:space="0" w:color="auto"/>
            <w:right w:val="none" w:sz="0" w:space="0" w:color="auto"/>
          </w:divBdr>
        </w:div>
        <w:div w:id="248009481">
          <w:marLeft w:val="150"/>
          <w:marRight w:val="150"/>
          <w:marTop w:val="480"/>
          <w:marBottom w:val="0"/>
          <w:divBdr>
            <w:top w:val="none" w:sz="0" w:space="0" w:color="auto"/>
            <w:left w:val="none" w:sz="0" w:space="0" w:color="auto"/>
            <w:bottom w:val="none" w:sz="0" w:space="0" w:color="auto"/>
            <w:right w:val="none" w:sz="0" w:space="0" w:color="auto"/>
          </w:divBdr>
        </w:div>
        <w:div w:id="741296442">
          <w:marLeft w:val="0"/>
          <w:marRight w:val="0"/>
          <w:marTop w:val="240"/>
          <w:marBottom w:val="0"/>
          <w:divBdr>
            <w:top w:val="none" w:sz="0" w:space="0" w:color="auto"/>
            <w:left w:val="none" w:sz="0" w:space="0" w:color="auto"/>
            <w:bottom w:val="none" w:sz="0" w:space="0" w:color="auto"/>
            <w:right w:val="none" w:sz="0" w:space="0" w:color="auto"/>
          </w:divBdr>
        </w:div>
        <w:div w:id="1115294406">
          <w:marLeft w:val="150"/>
          <w:marRight w:val="150"/>
          <w:marTop w:val="480"/>
          <w:marBottom w:val="0"/>
          <w:divBdr>
            <w:top w:val="none" w:sz="0" w:space="0" w:color="auto"/>
            <w:left w:val="none" w:sz="0" w:space="0" w:color="auto"/>
            <w:bottom w:val="none" w:sz="0" w:space="0" w:color="auto"/>
            <w:right w:val="none" w:sz="0" w:space="0" w:color="auto"/>
          </w:divBdr>
        </w:div>
        <w:div w:id="66726975">
          <w:marLeft w:val="0"/>
          <w:marRight w:val="0"/>
          <w:marTop w:val="240"/>
          <w:marBottom w:val="0"/>
          <w:divBdr>
            <w:top w:val="none" w:sz="0" w:space="0" w:color="auto"/>
            <w:left w:val="none" w:sz="0" w:space="0" w:color="auto"/>
            <w:bottom w:val="none" w:sz="0" w:space="0" w:color="auto"/>
            <w:right w:val="none" w:sz="0" w:space="0" w:color="auto"/>
          </w:divBdr>
        </w:div>
        <w:div w:id="112984107">
          <w:marLeft w:val="150"/>
          <w:marRight w:val="150"/>
          <w:marTop w:val="480"/>
          <w:marBottom w:val="0"/>
          <w:divBdr>
            <w:top w:val="none" w:sz="0" w:space="0" w:color="auto"/>
            <w:left w:val="none" w:sz="0" w:space="0" w:color="auto"/>
            <w:bottom w:val="none" w:sz="0" w:space="0" w:color="auto"/>
            <w:right w:val="none" w:sz="0" w:space="0" w:color="auto"/>
          </w:divBdr>
        </w:div>
        <w:div w:id="98809982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CF5BA-762E-42A1-B401-1E1D1F855EEE}">
  <ds:schemaRefs>
    <ds:schemaRef ds:uri="http://schemas.microsoft.com/sharepoint/v3/contenttype/forms"/>
  </ds:schemaRefs>
</ds:datastoreItem>
</file>

<file path=customXml/itemProps2.xml><?xml version="1.0" encoding="utf-8"?>
<ds:datastoreItem xmlns:ds="http://schemas.openxmlformats.org/officeDocument/2006/customXml" ds:itemID="{D1787945-C879-403D-9931-35B26419773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64FBDCE-860A-4820-9DED-9990443387FE}"/>
</file>

<file path=docProps/app.xml><?xml version="1.0" encoding="utf-8"?>
<Properties xmlns="http://schemas.openxmlformats.org/officeDocument/2006/extended-properties" xmlns:vt="http://schemas.openxmlformats.org/officeDocument/2006/docPropsVTypes">
  <Template>Normal</Template>
  <TotalTime>0</TotalTime>
  <Pages>9</Pages>
  <Words>6999</Words>
  <Characters>3990</Characters>
  <Application>Microsoft Office Word</Application>
  <DocSecurity>0</DocSecurity>
  <Lines>33</Lines>
  <Paragraphs>21</Paragraphs>
  <ScaleCrop>false</ScaleCrop>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2024-01-26T10:24:00Z</dcterms:created>
  <dcterms:modified xsi:type="dcterms:W3CDTF">2024-05-30T15:22:00Z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